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tabs>
          <w:tab w:val="left" w:pos="851"/>
        </w:tabs>
        <w:ind w:firstLine="1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ÚSTAVNOPRÁVNY VÝBOR</w:t>
      </w:r>
    </w:p>
    <w:p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NÁRODNEJ RADY SLOVENSKEJ REPUBLIKY</w:t>
      </w:r>
    </w:p>
    <w:p>
      <w:pPr>
        <w:rPr>
          <w:rFonts w:ascii="Times New Roman" w:hAnsi="Times New Roman" w:cs="Times New Roman"/>
          <w:b/>
        </w:rPr>
      </w:pPr>
    </w:p>
    <w:p>
      <w:pPr>
        <w:rPr>
          <w:rFonts w:ascii="Times New Roman" w:hAnsi="Times New Roman" w:cs="Times New Roman"/>
          <w:b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>35. schôdza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>
      <w:pPr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220</w:t>
      </w: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 z n e s e n i e</w:t>
      </w:r>
    </w:p>
    <w:p>
      <w:pPr>
        <w:pStyle w:val="Heading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Ústavnoprávneho výboru Národnej rady Slovenskej republiky</w:t>
      </w: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 8. septembra 2003</w:t>
      </w:r>
    </w:p>
    <w:p>
      <w:pPr>
        <w:jc w:val="center"/>
        <w:rPr>
          <w:rFonts w:ascii="Times New Roman" w:hAnsi="Times New Roman" w:cs="Times New Roman"/>
          <w:b/>
        </w:rPr>
      </w:pPr>
    </w:p>
    <w:p>
      <w:pPr>
        <w:jc w:val="center"/>
        <w:rPr>
          <w:rFonts w:ascii="Times New Roman" w:hAnsi="Times New Roman" w:cs="Times New Roman"/>
          <w:b/>
        </w:rPr>
      </w:pPr>
    </w:p>
    <w:p>
      <w:pPr>
        <w:jc w:val="center"/>
        <w:rPr>
          <w:rFonts w:ascii="Times New Roman" w:hAnsi="Times New Roman" w:cs="Times New Roman"/>
          <w:b/>
        </w:rPr>
      </w:pPr>
    </w:p>
    <w:p>
      <w:pPr>
        <w:tabs>
          <w:tab w:val="left" w:pos="993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Ústavnoprávny výbor Národnej rady Slovenskej republiky</w:t>
      </w:r>
    </w:p>
    <w:p>
      <w:pPr>
        <w:tabs>
          <w:tab w:val="left" w:pos="993"/>
        </w:tabs>
        <w:jc w:val="both"/>
        <w:rPr>
          <w:rFonts w:ascii="Times New Roman" w:hAnsi="Times New Roman" w:cs="Times New Roman"/>
          <w:b/>
        </w:rPr>
      </w:pPr>
    </w:p>
    <w:p>
      <w:pPr>
        <w:pStyle w:val="BodyTextIndent2"/>
        <w:tabs>
          <w:tab w:val="clear" w:pos="284"/>
        </w:tabs>
        <w:ind w:left="0" w:firstLine="9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prerokoval </w:t>
      </w:r>
      <w:r>
        <w:rPr>
          <w:rFonts w:ascii="Times New Roman" w:hAnsi="Times New Roman" w:cs="Times New Roman"/>
          <w:b/>
          <w:bCs/>
        </w:rPr>
        <w:t>spol</w:t>
      </w:r>
      <w:r>
        <w:rPr>
          <w:rFonts w:ascii="Times New Roman" w:hAnsi="Times New Roman" w:cs="Times New Roman"/>
          <w:b/>
          <w:bCs/>
        </w:rPr>
        <w:t>očnú správu</w:t>
      </w:r>
      <w:r>
        <w:rPr>
          <w:rFonts w:ascii="Times New Roman" w:hAnsi="Times New Roman" w:cs="Times New Roman"/>
        </w:rPr>
        <w:t xml:space="preserve"> výborov Národnej rady Slovenskej republiky o  prerokovaní zákona z 10. júla 2003, ktorým sa mení a dopĺňa </w:t>
      </w:r>
      <w:r>
        <w:rPr>
          <w:rFonts w:ascii="Times New Roman" w:hAnsi="Times New Roman" w:cs="Times New Roman"/>
          <w:b/>
          <w:bCs/>
        </w:rPr>
        <w:t>zákon č. 385/2000 Z. z. o sudcoch a prísediacich</w:t>
      </w:r>
      <w:r>
        <w:rPr>
          <w:rFonts w:ascii="Times New Roman" w:hAnsi="Times New Roman" w:cs="Times New Roman"/>
        </w:rPr>
        <w:t xml:space="preserve"> a o zmene a doplnení niektorých zákonov v znení neskorších predpisov a o zmene a doplnení</w:t>
      </w:r>
      <w:r>
        <w:rPr>
          <w:rFonts w:ascii="Times New Roman" w:hAnsi="Times New Roman" w:cs="Times New Roman"/>
        </w:rPr>
        <w:t xml:space="preserve"> niektorých zákonov, </w:t>
      </w:r>
      <w:r>
        <w:rPr>
          <w:rFonts w:ascii="Times New Roman" w:hAnsi="Times New Roman" w:cs="Times New Roman"/>
          <w:b/>
          <w:bCs/>
        </w:rPr>
        <w:t>vrátený prezidentom Slovenskej republiky</w:t>
      </w:r>
      <w:r>
        <w:rPr>
          <w:rFonts w:ascii="Times New Roman" w:hAnsi="Times New Roman" w:cs="Times New Roman"/>
        </w:rPr>
        <w:t xml:space="preserve"> na opätovné prerokovanie Národnou radou Slovenskej republiky (tlač 329) v druhom a treťom čítaní (tlač 329a) a</w:t>
      </w:r>
    </w:p>
    <w:p>
      <w:pPr>
        <w:pStyle w:val="BodyTextIndent2"/>
        <w:tabs>
          <w:tab w:val="clear" w:pos="284"/>
        </w:tabs>
        <w:ind w:left="0" w:firstLine="0"/>
        <w:rPr>
          <w:rFonts w:ascii="Times New Roman" w:hAnsi="Times New Roman" w:cs="Times New Roman"/>
        </w:rPr>
      </w:pPr>
    </w:p>
    <w:p>
      <w:pPr>
        <w:pStyle w:val="BodyTextIndent2"/>
        <w:tabs>
          <w:tab w:val="clear" w:pos="284"/>
        </w:tabs>
        <w:ind w:left="0" w:firstLine="0"/>
        <w:rPr>
          <w:rFonts w:ascii="Times New Roman" w:hAnsi="Times New Roman" w:cs="Times New Roman"/>
        </w:rPr>
      </w:pPr>
    </w:p>
    <w:p>
      <w:pPr>
        <w:pStyle w:val="Heading2"/>
        <w:rPr>
          <w:rFonts w:ascii="Times New Roman" w:hAnsi="Times New Roman" w:cs="Times New Roman"/>
          <w:b/>
        </w:rPr>
      </w:pPr>
    </w:p>
    <w:p>
      <w:pPr>
        <w:pStyle w:val="Heading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A.   s c h v a ľ u j e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BodyTextIndent2"/>
        <w:tabs>
          <w:tab w:val="clear" w:pos="284"/>
        </w:tabs>
        <w:ind w:left="0" w:firstLine="14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spoločnú správu výborov Národnej rady Slovenskej republiky o  prerokovaní zákona z 10. júla 2003, ktorým sa mení a dopĺňa </w:t>
      </w:r>
      <w:r>
        <w:rPr>
          <w:rFonts w:ascii="Times New Roman" w:hAnsi="Times New Roman" w:cs="Times New Roman"/>
          <w:b/>
          <w:bCs/>
        </w:rPr>
        <w:t>zákon č. 385/2000 Z. z. o sudcoch a prísediacich</w:t>
      </w:r>
      <w:r>
        <w:rPr>
          <w:rFonts w:ascii="Times New Roman" w:hAnsi="Times New Roman" w:cs="Times New Roman"/>
        </w:rPr>
        <w:t xml:space="preserve"> a o zmene a doplnení niektorých zákonov v znení neskorších predpisov a o zmene a doplnení niektorých zákonov, </w:t>
      </w:r>
      <w:r>
        <w:rPr>
          <w:rFonts w:ascii="Times New Roman" w:hAnsi="Times New Roman" w:cs="Times New Roman"/>
          <w:b/>
          <w:bCs/>
        </w:rPr>
        <w:t>vrátený prezidentom Slovenskej</w:t>
      </w:r>
      <w:r>
        <w:rPr>
          <w:rFonts w:ascii="Times New Roman" w:hAnsi="Times New Roman" w:cs="Times New Roman"/>
          <w:b/>
          <w:bCs/>
        </w:rPr>
        <w:t xml:space="preserve"> republiky</w:t>
      </w:r>
      <w:r>
        <w:rPr>
          <w:rFonts w:ascii="Times New Roman" w:hAnsi="Times New Roman" w:cs="Times New Roman"/>
        </w:rPr>
        <w:t xml:space="preserve"> na opätovné prerokovanie Národnou radou Slovenskej republiky (tlač 329) v druhom a treťom čítaní (tlač 329a);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tabs>
          <w:tab w:val="left" w:pos="993"/>
        </w:tabs>
        <w:jc w:val="both"/>
        <w:rPr>
          <w:rFonts w:ascii="Times New Roman" w:hAnsi="Times New Roman" w:cs="Times New Roman"/>
        </w:rPr>
      </w:pPr>
    </w:p>
    <w:p>
      <w:pPr>
        <w:tabs>
          <w:tab w:val="left" w:pos="99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B.   p o v e r u j e</w:t>
      </w:r>
    </w:p>
    <w:p>
      <w:pPr>
        <w:tabs>
          <w:tab w:val="left" w:pos="993"/>
        </w:tabs>
        <w:jc w:val="both"/>
        <w:rPr>
          <w:rFonts w:ascii="Times New Roman" w:hAnsi="Times New Roman" w:cs="Times New Roman"/>
        </w:rPr>
      </w:pPr>
    </w:p>
    <w:p>
      <w:pPr>
        <w:tabs>
          <w:tab w:val="left" w:pos="99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spravodajcu poslanca Národnej rady Slovenskej republiky </w:t>
      </w:r>
      <w:r>
        <w:rPr>
          <w:rFonts w:ascii="Times New Roman" w:hAnsi="Times New Roman" w:cs="Times New Roman"/>
          <w:b/>
          <w:bCs/>
        </w:rPr>
        <w:t xml:space="preserve">Vlastimila  Ondrejka </w:t>
      </w:r>
      <w:r>
        <w:rPr>
          <w:rFonts w:ascii="Times New Roman" w:hAnsi="Times New Roman" w:cs="Times New Roman"/>
        </w:rPr>
        <w:t>na  schôdzi Národnej rady Slovenskej republiky pri rokovaní o  predmetnom návrhu predložiť návrhy podľa § 81 ods. 2, § 83 odsek 4, § 84 odsek 2 a § 86 zákona č. 350/1996 Z. z. o  rokovacom poriadku Národnej rady Slovenskej republiky.</w:t>
      </w:r>
    </w:p>
    <w:p>
      <w:pPr>
        <w:tabs>
          <w:tab w:val="left" w:pos="993"/>
        </w:tabs>
        <w:jc w:val="both"/>
        <w:rPr>
          <w:rFonts w:ascii="Times New Roman" w:hAnsi="Times New Roman" w:cs="Times New Roman"/>
        </w:rPr>
      </w:pP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              </w:t>
      </w:r>
      <w:r>
        <w:rPr>
          <w:rFonts w:ascii="Times New Roman" w:hAnsi="Times New Roman" w:cs="Times New Roman"/>
        </w:rPr>
        <w:t xml:space="preserve">     Ján Drgonec</w:t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 xml:space="preserve">     predseda výboru</w:t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Róbert Madej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overovateľ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3074A"/>
    <w:multiLevelType w:val="hybridMultilevel"/>
    <w:tmpl w:val="9A4E1F8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ind w:left="708"/>
      <w:jc w:val="left"/>
      <w:outlineLvl w:val="0"/>
    </w:pPr>
    <w:rPr>
      <w:rFonts w:ascii="AT*Toronto" w:hAnsi="AT*Toronto"/>
      <w:b/>
      <w:szCs w:val="20"/>
    </w:rPr>
  </w:style>
  <w:style w:type="paragraph" w:styleId="Heading2">
    <w:name w:val="heading 2"/>
    <w:basedOn w:val="Normal"/>
    <w:next w:val="Normal"/>
    <w:uiPriority w:val="9"/>
    <w:qFormat/>
    <w:pPr>
      <w:keepNext/>
      <w:tabs>
        <w:tab w:val="left" w:pos="1021"/>
      </w:tabs>
      <w:jc w:val="both"/>
      <w:outlineLvl w:val="1"/>
    </w:pPr>
    <w:rPr>
      <w:szCs w:val="20"/>
    </w:rPr>
  </w:style>
  <w:style w:type="paragraph" w:styleId="Heading3">
    <w:name w:val="heading 3"/>
    <w:basedOn w:val="Normal"/>
    <w:next w:val="Normal"/>
    <w:uiPriority w:val="9"/>
    <w:qFormat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</w:style>
  <w:style w:type="paragraph" w:customStyle="1" w:styleId="ListNumberJH">
    <w:name w:val="List Number JH"/>
    <w:basedOn w:val="Normal"/>
    <w:autoRedefine/>
    <w:pPr>
      <w:spacing w:before="120" w:after="120"/>
      <w:ind w:firstLine="357"/>
      <w:jc w:val="left"/>
    </w:pPr>
    <w:rPr>
      <w:noProof/>
    </w:rPr>
  </w:style>
  <w:style w:type="paragraph" w:customStyle="1" w:styleId="Meno">
    <w:name w:val="Meno"/>
    <w:basedOn w:val="Normal"/>
    <w:autoRedefine/>
    <w:pPr>
      <w:ind w:firstLine="794"/>
      <w:jc w:val="both"/>
    </w:pPr>
    <w:rPr>
      <w:rFonts w:ascii="Arial" w:hAnsi="Arial"/>
      <w:b/>
      <w:szCs w:val="20"/>
    </w:rPr>
  </w:style>
  <w:style w:type="paragraph" w:customStyle="1" w:styleId="Obrzok">
    <w:name w:val="Obrázok"/>
    <w:basedOn w:val="Normal"/>
    <w:next w:val="Normal"/>
    <w:autoRedefine/>
    <w:pPr>
      <w:keepNext/>
      <w:jc w:val="left"/>
    </w:pPr>
    <w:rPr>
      <w:rFonts w:ascii="Arial" w:hAnsi="Arial"/>
      <w:sz w:val="20"/>
      <w:lang w:val="pl-PL"/>
    </w:rPr>
  </w:style>
  <w:style w:type="paragraph" w:styleId="BodyText">
    <w:name w:val="Body Text"/>
    <w:basedOn w:val="Normal"/>
    <w:pPr>
      <w:jc w:val="both"/>
    </w:pPr>
    <w:rPr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13</TotalTime>
  <Pages>1</Pages>
  <Words>232</Words>
  <Characters>1326</Characters>
  <Application>Microsoft Office Word</Application>
  <DocSecurity>0</DocSecurity>
  <Lines>0</Lines>
  <Paragraphs>0</Paragraphs>
  <ScaleCrop>false</ScaleCrop>
  <Manager>Magdaléna Šuchaňová</Manager>
  <Company>K NR SR, ÚPV NR SR</Company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 220 UPV k spoločnej správe tlač 329</dc:title>
  <dc:subject>tlač 329, tlač 329a, schôdza 35, 8. september 2003</dc:subject>
  <dc:creator>Viera Ebringerová</dc:creator>
  <cp:keywords>o sudcoch a prísediacich</cp:keywords>
  <dc:description>zákon vrátený prezidentom</dc:description>
  <cp:lastModifiedBy>Viera Ebringerová</cp:lastModifiedBy>
  <cp:revision>15</cp:revision>
  <dcterms:created xsi:type="dcterms:W3CDTF">2001-03-10T14:10:00Z</dcterms:created>
  <dcterms:modified xsi:type="dcterms:W3CDTF">2003-09-04T11:09:00Z</dcterms:modified>
  <cp:category>uznesenie k spoločnej správe</cp:category>
</cp:coreProperties>
</file>