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31.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187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 2. júla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bCs/>
          <w:iCs/>
        </w:rPr>
      </w:pPr>
    </w:p>
    <w:p>
      <w:pPr>
        <w:pStyle w:val="Heading3"/>
        <w:jc w:val="both"/>
        <w:rPr>
          <w:rFonts w:ascii="Times New Roman" w:hAnsi="Times New Roman" w:cs="Times New Roman"/>
          <w:b w:val="0"/>
          <w:bCs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 xml:space="preserve">              </w:t>
      </w:r>
      <w:r>
        <w:rPr>
          <w:rFonts w:ascii="Times New Roman" w:hAnsi="Times New Roman" w:cs="Times New Roman"/>
          <w:b w:val="0"/>
          <w:bCs/>
          <w:sz w:val="24"/>
          <w:lang w:val="sk-SK"/>
        </w:rPr>
        <w:t xml:space="preserve">prerokoval </w:t>
      </w:r>
      <w:r>
        <w:rPr>
          <w:rFonts w:ascii="Times New Roman" w:hAnsi="Times New Roman" w:cs="Times New Roman"/>
          <w:sz w:val="24"/>
          <w:lang w:val="sk-SK"/>
        </w:rPr>
        <w:t>s</w:t>
      </w:r>
      <w:r>
        <w:rPr>
          <w:rFonts w:ascii="Times New Roman" w:hAnsi="Times New Roman" w:cs="Times New Roman"/>
          <w:sz w:val="24"/>
          <w:lang w:val="sk-SK"/>
        </w:rPr>
        <w:t>poločnú správu</w:t>
      </w:r>
      <w:r>
        <w:rPr>
          <w:rFonts w:ascii="Times New Roman" w:hAnsi="Times New Roman" w:cs="Times New Roman"/>
          <w:b w:val="0"/>
          <w:sz w:val="24"/>
          <w:lang w:val="sk-SK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lang w:val="sk-SK"/>
        </w:rPr>
        <w:t xml:space="preserve">výborov Národnej rady Slovenskej republiky o prerokovaní vládneho návrhu </w:t>
      </w:r>
      <w:r>
        <w:rPr>
          <w:rFonts w:ascii="Times New Roman" w:hAnsi="Times New Roman" w:cs="Times New Roman"/>
          <w:sz w:val="24"/>
          <w:lang w:val="sk-SK"/>
        </w:rPr>
        <w:t xml:space="preserve">zákona o voľbách do Európskeho parlamentu </w:t>
      </w:r>
      <w:r>
        <w:rPr>
          <w:rFonts w:ascii="Times New Roman" w:hAnsi="Times New Roman" w:cs="Times New Roman"/>
          <w:b w:val="0"/>
          <w:bCs/>
          <w:sz w:val="24"/>
          <w:lang w:val="sk-SK"/>
        </w:rPr>
        <w:t xml:space="preserve"> (tlač 145) vo výboroch Národnej rady Slovenskej republiky v druhom čítaní (tlač 145a) a</w:t>
      </w:r>
    </w:p>
    <w:p>
      <w:pPr>
        <w:pStyle w:val="TxBrp20"/>
        <w:tabs>
          <w:tab w:val="clear" w:pos="368"/>
        </w:tabs>
        <w:spacing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lang w:val="sk-SK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val="cs-CZ"/>
        </w:rPr>
      </w:pPr>
    </w:p>
    <w:p>
      <w:pPr>
        <w:pStyle w:val="Heading2"/>
        <w:rPr>
          <w:rFonts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</w:t>
      </w:r>
      <w:r>
        <w:rPr>
          <w:rFonts w:cs="Times New Roman"/>
          <w:bCs/>
        </w:rPr>
        <w:t xml:space="preserve"> u j e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  <w:iCs/>
        </w:rPr>
      </w:pPr>
      <w:r>
        <w:rPr>
          <w:rFonts w:cs="Times New Roman"/>
          <w:szCs w:val="24"/>
          <w:lang w:eastAsia="sk-SK"/>
        </w:rPr>
        <w:tab/>
        <w:tab/>
      </w:r>
      <w:r>
        <w:rPr>
          <w:rFonts w:cs="Times New Roman"/>
        </w:rPr>
        <w:t xml:space="preserve">spoločnú správu výborov Národnej rady Slovenskej republiky o prerokovaní vládneho návrhu zákona o voľbách do Európskeho parlamentu  (tlač 145) vo výboroch Národnej rady Slovenskej republiky v druhom čítaní (tlač 145a);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spravodajcu poslanca Národnej rady Slovenskej republiky </w:t>
      </w:r>
      <w:r>
        <w:rPr>
          <w:rFonts w:ascii="Times New Roman" w:hAnsi="Times New Roman" w:cs="Times New Roman"/>
          <w:b/>
          <w:bCs/>
        </w:rPr>
        <w:t xml:space="preserve">Jána Drgonca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</w:t>
      </w:r>
      <w:r>
        <w:rPr>
          <w:rFonts w:ascii="Times New Roman" w:hAnsi="Times New Roman" w:cs="Times New Roman"/>
        </w:rPr>
        <w:t>. 350/1996 Z. z. o  rokovacom poriadku Národnej rady Slovenskej republiky v znení neskorších predpisov.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Ján Drgonec</w:t>
        <w:tab/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predseda výboru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184</Words>
  <Characters>1049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187 k spoločnej správe tlač 145</dc:title>
  <dc:subject>tlač 145, tlač 145a, schôdza 31, 2. júl 2003</dc:subject>
  <dc:creator>Viera Ebringerová</dc:creator>
  <cp:keywords>o voľbách do Európskeho parlamentu</cp:keywords>
  <dc:description>vládny návrh zákona</dc:description>
  <cp:lastModifiedBy>Viera Ebringerová</cp:lastModifiedBy>
  <cp:revision>32</cp:revision>
  <cp:lastPrinted>2003-05-20T07:00:00Z</cp:lastPrinted>
  <dcterms:created xsi:type="dcterms:W3CDTF">2003-03-21T10:00:00Z</dcterms:created>
  <dcterms:modified xsi:type="dcterms:W3CDTF">2003-07-07T13:28:00Z</dcterms:modified>
  <cp:category>uznesenie k spoločnej správe</cp:category>
</cp:coreProperties>
</file>