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24.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150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 20. mája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bCs/>
          <w:iCs/>
        </w:rPr>
      </w:pPr>
    </w:p>
    <w:p>
      <w:pPr>
        <w:pStyle w:val="Heading3"/>
        <w:jc w:val="both"/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</w:t>
      </w:r>
      <w:r>
        <w:rPr>
          <w:rFonts w:ascii="Times New Roman" w:hAnsi="Times New Roman" w:cs="Times New Roman"/>
          <w:b w:val="0"/>
          <w:bCs/>
          <w:sz w:val="24"/>
        </w:rPr>
        <w:t xml:space="preserve">prerokoval </w:t>
      </w:r>
      <w:r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poločnú správu</w:t>
      </w:r>
      <w:r>
        <w:rPr>
          <w:rFonts w:ascii="Times New Roman" w:hAnsi="Times New Roman" w:cs="Times New Roman"/>
          <w:b w:val="0"/>
          <w:bCs/>
          <w:sz w:val="24"/>
        </w:rPr>
        <w:t xml:space="preserve"> výborov Národnej rady Slovenskej republiky o prerokovaní návrhu poslanca Národnej rady Slovenskej republiky Jána Drgonca na vydanie </w:t>
      </w:r>
      <w:r>
        <w:rPr>
          <w:rFonts w:ascii="Times New Roman" w:hAnsi="Times New Roman" w:cs="Times New Roman"/>
          <w:sz w:val="24"/>
        </w:rPr>
        <w:t>zákona o zodpovednosti za výkon verejnej moci</w:t>
      </w:r>
      <w:r>
        <w:rPr>
          <w:rFonts w:ascii="Times New Roman" w:hAnsi="Times New Roman" w:cs="Times New Roman"/>
          <w:b w:val="0"/>
          <w:bCs/>
          <w:sz w:val="24"/>
        </w:rPr>
        <w:t xml:space="preserve"> (tlač 209) vo výboroch Národnej rady Slovenskej republiky v druhom čítaní (tlač 209a) a</w:t>
      </w:r>
    </w:p>
    <w:p>
      <w:pPr>
        <w:tabs>
          <w:tab w:val="left" w:pos="1260"/>
        </w:tabs>
        <w:ind w:left="4320" w:hanging="432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val="cs-CZ"/>
        </w:rPr>
      </w:pPr>
    </w:p>
    <w:p>
      <w:pPr>
        <w:pStyle w:val="Heading2"/>
        <w:rPr>
          <w:rFonts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</w:t>
      </w:r>
      <w:r>
        <w:rPr>
          <w:rFonts w:cs="Times New Roman"/>
          <w:bCs/>
        </w:rPr>
        <w:t xml:space="preserve"> u j e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ascii="Times New Roman" w:hAnsi="Times New Roman" w:cs="Times New Roman"/>
        </w:rPr>
      </w:pPr>
      <w:r>
        <w:rPr>
          <w:rFonts w:cs="Times New Roman"/>
          <w:szCs w:val="24"/>
          <w:lang w:eastAsia="sk-SK"/>
        </w:rPr>
        <w:tab/>
        <w:tab/>
      </w:r>
      <w:r>
        <w:rPr>
          <w:rFonts w:ascii="Times New Roman" w:hAnsi="Times New Roman" w:cs="Times New Roman"/>
          <w:b/>
          <w:bCs/>
        </w:rPr>
        <w:t xml:space="preserve">spoločnú správu </w:t>
      </w:r>
      <w:r>
        <w:rPr>
          <w:rFonts w:ascii="Times New Roman" w:hAnsi="Times New Roman" w:cs="Times New Roman"/>
        </w:rPr>
        <w:t xml:space="preserve">výborov Národnej rady Slovenskej republiky o prerokovaní návrhu poslanca Národnej rady Slovenskej republiky Jána Drgonca na vydanie </w:t>
      </w:r>
      <w:r>
        <w:rPr>
          <w:rFonts w:ascii="Times New Roman" w:hAnsi="Times New Roman" w:cs="Times New Roman"/>
          <w:b/>
          <w:bCs/>
        </w:rPr>
        <w:t>zákona o zodpovednosti za výkon verejnej moci</w:t>
      </w:r>
      <w:r>
        <w:rPr>
          <w:rFonts w:ascii="Times New Roman" w:hAnsi="Times New Roman" w:cs="Times New Roman"/>
        </w:rPr>
        <w:t xml:space="preserve"> (tlač 209) vo výboroch Národnej rady Slovenskej republiky v druhom čítaní (tlač 209a);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spravodajkyňu poslankyňu Národnej rady Slovenskej republiky </w:t>
      </w:r>
      <w:r>
        <w:rPr>
          <w:rFonts w:ascii="Times New Roman" w:hAnsi="Times New Roman" w:cs="Times New Roman"/>
          <w:b/>
          <w:bCs/>
        </w:rPr>
        <w:t xml:space="preserve">Janu Laššákovú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ab/>
        <w:t xml:space="preserve">            </w:t>
        <w:tab/>
        <w:t xml:space="preserve">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Ján Drgonec</w:t>
        <w:tab/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predseda výboru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Jozef Miklušičák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za  overovateľa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1</Pages>
  <Words>204</Words>
  <Characters>1168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150 k spoločnej správe tlač 209</dc:title>
  <dc:subject>tlač 209, tlač 209a, schôdza 24, 20. máj 2003</dc:subject>
  <dc:creator>Viera Ebringerová</dc:creator>
  <cp:keywords>o zodpovednosti za výkon verejnej moci</cp:keywords>
  <dc:description>návrh poslanca NR SR Jána Drgonca</dc:description>
  <cp:lastModifiedBy>Viera Ebringerová</cp:lastModifiedBy>
  <cp:revision>30</cp:revision>
  <cp:lastPrinted>2003-05-20T07:21:00Z</cp:lastPrinted>
  <dcterms:created xsi:type="dcterms:W3CDTF">2003-03-21T10:00:00Z</dcterms:created>
  <dcterms:modified xsi:type="dcterms:W3CDTF">2003-05-20T07:21:00Z</dcterms:modified>
  <cp:category>uznesenie k spoločnej správe</cp:category>
</cp:coreProperties>
</file>