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921">
      <w:pPr>
        <w:pStyle w:val="Heading4"/>
        <w:jc w:val="left"/>
        <w:rPr>
          <w:rFonts w:ascii="AT*Zurich Calligraphic" w:hAnsi="AT*Zurich Calligraphic" w:cs="Times New Roman"/>
          <w:lang w:val="cs-CZ"/>
        </w:rPr>
      </w:pPr>
      <w:r>
        <w:rPr>
          <w:rFonts w:ascii="AT*Zurich Calligraphic" w:hAnsi="AT*Zurich Calligraphic" w:cs="Times New Roman"/>
          <w:lang w:val="cs-CZ"/>
        </w:rPr>
        <w:t>Výbor Národnej rady Slovenskej republiky</w:t>
      </w:r>
    </w:p>
    <w:p w:rsidR="00C61921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61921">
      <w:pPr>
        <w:rPr>
          <w:rFonts w:ascii="AT*Zurich Calligraphic" w:hAnsi="AT*Zurich Calligraphic" w:cs="Times New Roman"/>
          <w:b/>
        </w:rPr>
      </w:pPr>
    </w:p>
    <w:p w:rsidR="00C61921">
      <w:pPr>
        <w:jc w:val="right"/>
        <w:rPr>
          <w:rFonts w:ascii="Times New Roman" w:hAnsi="Times New Roman" w:cs="Times New Roman"/>
          <w:sz w:val="28"/>
        </w:rPr>
      </w:pPr>
    </w:p>
    <w:p w:rsidR="00C61921">
      <w:pPr>
        <w:jc w:val="right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C6329B">
        <w:rPr>
          <w:rFonts w:ascii="Times New Roman" w:hAnsi="Times New Roman" w:cs="Times New Roman"/>
          <w:sz w:val="28"/>
        </w:rPr>
        <w:t>75</w:t>
      </w:r>
      <w:r>
        <w:rPr>
          <w:rFonts w:ascii="Times New Roman" w:hAnsi="Times New Roman" w:cs="Times New Roman"/>
          <w:b/>
          <w:iCs/>
          <w:sz w:val="28"/>
        </w:rPr>
        <w:t>.</w:t>
      </w:r>
      <w:r>
        <w:rPr>
          <w:rFonts w:ascii="Times New Roman" w:hAnsi="Times New Roman" w:cs="Times New Roman"/>
          <w:b/>
          <w:iCs/>
        </w:rPr>
        <w:t xml:space="preserve"> schôdza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 w:rsidR="00247651">
        <w:rPr>
          <w:rFonts w:ascii="Times New Roman" w:hAnsi="Times New Roman" w:cs="Times New Roman"/>
          <w:b/>
        </w:rPr>
        <w:t>636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61921">
      <w:pPr>
        <w:ind w:right="-567"/>
        <w:jc w:val="center"/>
        <w:rPr>
          <w:rFonts w:ascii="Times New Roman" w:hAnsi="Times New Roman" w:cs="Times New Roman"/>
          <w:b/>
        </w:rPr>
      </w:pPr>
    </w:p>
    <w:p w:rsidR="00C61921">
      <w:pPr>
        <w:ind w:right="-567"/>
        <w:jc w:val="center"/>
        <w:rPr>
          <w:rFonts w:ascii="Times New Roman" w:hAnsi="Times New Roman" w:cs="Times New Roman"/>
        </w:rPr>
      </w:pPr>
      <w:r w:rsidR="00C6329B">
        <w:rPr>
          <w:rFonts w:ascii="Times New Roman" w:hAnsi="Times New Roman" w:cs="Times New Roman"/>
          <w:b/>
        </w:rPr>
        <w:t>z</w:t>
      </w:r>
      <w:r w:rsidR="006578CA">
        <w:rPr>
          <w:rFonts w:ascii="Times New Roman" w:hAnsi="Times New Roman" w:cs="Times New Roman"/>
          <w:b/>
        </w:rPr>
        <w:t xml:space="preserve">  </w:t>
      </w:r>
      <w:r w:rsidR="00C6329B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 júna  200</w:t>
      </w:r>
      <w:r w:rsidR="00C6329B">
        <w:rPr>
          <w:rFonts w:ascii="Times New Roman" w:hAnsi="Times New Roman" w:cs="Times New Roman"/>
          <w:b/>
        </w:rPr>
        <w:t>5</w:t>
      </w:r>
    </w:p>
    <w:p w:rsidR="00C61921">
      <w:pPr>
        <w:rPr>
          <w:rFonts w:ascii="Times New Roman" w:hAnsi="Times New Roman" w:cs="Times New Roman"/>
        </w:rPr>
      </w:pPr>
    </w:p>
    <w:p w:rsidR="00C61921">
      <w:pPr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</w:t>
      </w:r>
      <w:r>
        <w:rPr>
          <w:rFonts w:ascii="Times New Roman" w:hAnsi="Times New Roman" w:cs="Times New Roman"/>
        </w:rPr>
        <w:t xml:space="preserve">iky pre financie, rozpočet a menu prerokoval Spoločnú správu výborov Národnej rady Slovenskej republiky k Návrhu štátneho záverečného účtu </w:t>
      </w:r>
      <w:r w:rsidR="006578CA">
        <w:rPr>
          <w:rFonts w:ascii="Times New Roman" w:hAnsi="Times New Roman" w:cs="Times New Roman"/>
        </w:rPr>
        <w:t>Slovenskej republiky za rok 200</w:t>
      </w:r>
      <w:r w:rsidR="00C6329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/tlač </w:t>
      </w:r>
      <w:r w:rsidR="00C6329B">
        <w:rPr>
          <w:rFonts w:ascii="Times New Roman" w:hAnsi="Times New Roman" w:cs="Times New Roman"/>
        </w:rPr>
        <w:t>1184</w:t>
      </w:r>
      <w:r>
        <w:rPr>
          <w:rFonts w:ascii="Times New Roman" w:hAnsi="Times New Roman" w:cs="Times New Roman"/>
        </w:rPr>
        <w:t>a/</w:t>
      </w: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ind w:left="2130"/>
        <w:jc w:val="both"/>
        <w:rPr>
          <w:rFonts w:ascii="Times New Roman" w:hAnsi="Times New Roman" w:cs="Times New Roman"/>
        </w:rPr>
      </w:pPr>
    </w:p>
    <w:p w:rsidR="00C61921">
      <w:pPr>
        <w:ind w:left="2130"/>
        <w:jc w:val="both"/>
        <w:rPr>
          <w:rFonts w:ascii="Times New Roman" w:hAnsi="Times New Roman" w:cs="Times New Roman"/>
        </w:rPr>
      </w:pPr>
    </w:p>
    <w:p w:rsidR="00C61921">
      <w:pPr>
        <w:ind w:left="21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schvaľuje</w:t>
      </w:r>
    </w:p>
    <w:p w:rsidR="00C61921">
      <w:pPr>
        <w:jc w:val="both"/>
        <w:rPr>
          <w:rFonts w:ascii="Times New Roman" w:hAnsi="Times New Roman" w:cs="Times New Roman"/>
          <w:b/>
        </w:rPr>
      </w:pPr>
    </w:p>
    <w:p w:rsidR="00C61921">
      <w:pPr>
        <w:ind w:left="23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Spoločnú správu výborov Národnej rady Slovenskej republiky k Návrhu štátneho záverečného účtu </w:t>
      </w:r>
      <w:r w:rsidR="006578CA">
        <w:rPr>
          <w:rFonts w:ascii="Times New Roman" w:hAnsi="Times New Roman" w:cs="Times New Roman"/>
        </w:rPr>
        <w:t>Slovenskej republiky za rok 200</w:t>
      </w:r>
      <w:r w:rsidR="00C6329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/tlač </w:t>
      </w:r>
      <w:r w:rsidR="00C6329B">
        <w:rPr>
          <w:rFonts w:ascii="Times New Roman" w:hAnsi="Times New Roman" w:cs="Times New Roman"/>
        </w:rPr>
        <w:t>1184</w:t>
      </w:r>
      <w:r>
        <w:rPr>
          <w:rFonts w:ascii="Times New Roman" w:hAnsi="Times New Roman" w:cs="Times New Roman"/>
        </w:rPr>
        <w:t xml:space="preserve">a/ </w:t>
      </w:r>
    </w:p>
    <w:p w:rsidR="00C61921">
      <w:pPr>
        <w:ind w:left="2364"/>
        <w:jc w:val="both"/>
        <w:rPr>
          <w:rFonts w:ascii="Times New Roman" w:hAnsi="Times New Roman" w:cs="Times New Roman"/>
        </w:rPr>
      </w:pPr>
    </w:p>
    <w:p w:rsidR="00C61921">
      <w:pPr>
        <w:pStyle w:val="Heading7"/>
        <w:rPr>
          <w:rFonts w:ascii="Times New Roman" w:hAnsi="Times New Roman" w:cs="Times New Roman"/>
        </w:rPr>
      </w:pPr>
    </w:p>
    <w:p w:rsidR="00C61921">
      <w:pPr>
        <w:pStyle w:val="Heading7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B.  určuje</w:t>
      </w:r>
    </w:p>
    <w:p w:rsidR="00C61921">
      <w:pPr>
        <w:jc w:val="both"/>
        <w:rPr>
          <w:rFonts w:ascii="Times New Roman" w:hAnsi="Times New Roman" w:cs="Times New Roman"/>
          <w:b/>
        </w:rPr>
      </w:pPr>
    </w:p>
    <w:p w:rsidR="00C61921">
      <w:pPr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poslanca </w:t>
      </w:r>
      <w:r>
        <w:rPr>
          <w:rFonts w:ascii="Times New Roman" w:hAnsi="Times New Roman" w:cs="Times New Roman"/>
          <w:b/>
        </w:rPr>
        <w:t>Pála Farkasa</w:t>
      </w:r>
    </w:p>
    <w:p w:rsidR="00C61921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 spoločného spravodajcu výborov;</w:t>
      </w:r>
    </w:p>
    <w:p w:rsidR="00C61921">
      <w:pPr>
        <w:ind w:left="2490"/>
        <w:jc w:val="both"/>
        <w:rPr>
          <w:rFonts w:ascii="Times New Roman" w:hAnsi="Times New Roman" w:cs="Times New Roman"/>
        </w:rPr>
      </w:pPr>
    </w:p>
    <w:p w:rsidR="00C61921">
      <w:pPr>
        <w:pStyle w:val="Heading4"/>
        <w:jc w:val="lef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ab/>
        <w:tab/>
        <w:tab/>
        <w:t xml:space="preserve">C. navrhuje </w:t>
      </w:r>
    </w:p>
    <w:p w:rsidR="00C619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 xml:space="preserve">     Národnej rade Slovenskej republiky</w:t>
      </w:r>
    </w:p>
    <w:p w:rsidR="00C61921">
      <w:pPr>
        <w:ind w:left="2424"/>
        <w:jc w:val="both"/>
        <w:rPr>
          <w:rFonts w:ascii="Times New Roman" w:hAnsi="Times New Roman" w:cs="Times New Roman"/>
        </w:rPr>
      </w:pPr>
    </w:p>
    <w:p w:rsidR="00C61921">
      <w:pPr>
        <w:ind w:left="2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 Z. z. o rokovacom poriadku Národnej rady Slovenskej republiky v znení neskorších predpisov;</w:t>
      </w:r>
    </w:p>
    <w:p w:rsidR="00C61921">
      <w:pPr>
        <w:ind w:left="14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C61921">
      <w:pPr>
        <w:ind w:left="171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 w:rsidR="00C61921">
      <w:pPr>
        <w:ind w:left="1716" w:firstLine="708"/>
        <w:jc w:val="both"/>
        <w:rPr>
          <w:rFonts w:ascii="Times New Roman" w:hAnsi="Times New Roman" w:cs="Times New Roman"/>
        </w:rPr>
      </w:pPr>
    </w:p>
    <w:p w:rsidR="00C61921">
      <w:pPr>
        <w:ind w:left="24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predseda Najvyššieho kontrolného úradu</w:t>
      </w:r>
      <w:r w:rsidR="00A03C10">
        <w:rPr>
          <w:rFonts w:ascii="Times New Roman" w:hAnsi="Times New Roman" w:cs="Times New Roman"/>
        </w:rPr>
        <w:t xml:space="preserve"> SR </w:t>
      </w:r>
      <w:r w:rsidRPr="00A03C10" w:rsidR="00A03C10">
        <w:rPr>
          <w:rFonts w:ascii="Times New Roman" w:hAnsi="Times New Roman" w:cs="Times New Roman"/>
          <w:b/>
        </w:rPr>
        <w:t>Ján Jasovský</w:t>
      </w:r>
      <w:r>
        <w:rPr>
          <w:rFonts w:ascii="Times New Roman" w:hAnsi="Times New Roman" w:cs="Times New Roman"/>
        </w:rPr>
        <w:t xml:space="preserve"> uviedol stanovisko Najv</w:t>
      </w:r>
      <w:r>
        <w:rPr>
          <w:rFonts w:ascii="Times New Roman" w:hAnsi="Times New Roman" w:cs="Times New Roman"/>
        </w:rPr>
        <w:t>yššieho kontrolného úradu</w:t>
      </w:r>
      <w:r w:rsidR="00A03C10">
        <w:rPr>
          <w:rFonts w:ascii="Times New Roman" w:hAnsi="Times New Roman" w:cs="Times New Roman"/>
        </w:rPr>
        <w:t xml:space="preserve"> SR </w:t>
      </w:r>
      <w:r w:rsidR="00F70F76">
        <w:rPr>
          <w:rFonts w:ascii="Times New Roman" w:hAnsi="Times New Roman" w:cs="Times New Roman"/>
        </w:rPr>
        <w:t xml:space="preserve">(tlač 1188) </w:t>
      </w:r>
      <w:r>
        <w:rPr>
          <w:rFonts w:ascii="Times New Roman" w:hAnsi="Times New Roman" w:cs="Times New Roman"/>
        </w:rPr>
        <w:t xml:space="preserve">k Návrhu štátneho záverečného účtu </w:t>
      </w:r>
      <w:r w:rsidR="00C6329B">
        <w:rPr>
          <w:rFonts w:ascii="Times New Roman" w:hAnsi="Times New Roman" w:cs="Times New Roman"/>
        </w:rPr>
        <w:t>Slovenskej republiky za rok 2004</w:t>
      </w:r>
      <w:r>
        <w:rPr>
          <w:rFonts w:ascii="Times New Roman" w:hAnsi="Times New Roman" w:cs="Times New Roman"/>
        </w:rPr>
        <w:t xml:space="preserve"> na schôdzi Národnej rady Slovenskej republiky;</w:t>
      </w:r>
    </w:p>
    <w:p w:rsidR="00C61921">
      <w:pPr>
        <w:pStyle w:val="Heading2"/>
        <w:numPr>
          <w:numId w:val="0"/>
        </w:numPr>
        <w:rPr>
          <w:rFonts w:ascii="Times New Roman" w:hAnsi="Times New Roman" w:cs="Times New Roman"/>
          <w:b w:val="0"/>
          <w:bCs/>
        </w:rPr>
      </w:pPr>
    </w:p>
    <w:p w:rsidR="00C61921">
      <w:pPr>
        <w:rPr>
          <w:rFonts w:ascii="Times New Roman" w:hAnsi="Times New Roman" w:cs="Times New Roman"/>
        </w:rPr>
      </w:pPr>
    </w:p>
    <w:p w:rsidR="000C56D6">
      <w:pPr>
        <w:rPr>
          <w:rFonts w:ascii="Times New Roman" w:hAnsi="Times New Roman" w:cs="Times New Roman"/>
        </w:rPr>
      </w:pPr>
    </w:p>
    <w:p w:rsidR="000C56D6">
      <w:pPr>
        <w:rPr>
          <w:rFonts w:ascii="Times New Roman" w:hAnsi="Times New Roman" w:cs="Times New Roman"/>
        </w:rPr>
      </w:pPr>
    </w:p>
    <w:p w:rsidR="000C56D6">
      <w:pPr>
        <w:rPr>
          <w:rFonts w:ascii="Times New Roman" w:hAnsi="Times New Roman" w:cs="Times New Roman"/>
        </w:rPr>
      </w:pPr>
    </w:p>
    <w:p w:rsidR="00C61921">
      <w:pPr>
        <w:rPr>
          <w:rFonts w:ascii="Times New Roman" w:hAnsi="Times New Roman" w:cs="Times New Roman"/>
        </w:rPr>
      </w:pPr>
    </w:p>
    <w:p w:rsidR="00C61921">
      <w:pPr>
        <w:pStyle w:val="Heading2"/>
        <w:numPr>
          <w:numId w:val="0"/>
        </w:num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D.  </w:t>
      </w:r>
      <w:r>
        <w:rPr>
          <w:rFonts w:ascii="Times New Roman" w:hAnsi="Times New Roman" w:cs="Times New Roman"/>
          <w:lang w:val="sk-SK"/>
        </w:rPr>
        <w:t>poveruje spoločného spravodajcu</w:t>
      </w:r>
    </w:p>
    <w:p w:rsidR="00C61921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bCs/>
        </w:rPr>
      </w:pPr>
    </w:p>
    <w:p w:rsidR="00C61921">
      <w:pPr>
        <w:pStyle w:val="BodyText3"/>
        <w:numPr>
          <w:ilvl w:val="0"/>
          <w:numId w:val="3"/>
        </w:numPr>
        <w:tabs>
          <w:tab w:val="left" w:pos="28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predniesť spoločnú správu výborov na schôdzi Národnej rady Slovenskej republiky v druhom čítaní;</w:t>
      </w:r>
    </w:p>
    <w:p w:rsidR="00C61921">
      <w:pPr>
        <w:pStyle w:val="BodyText3"/>
        <w:rPr>
          <w:rFonts w:ascii="Times New Roman" w:hAnsi="Times New Roman" w:cs="Times New Roman"/>
        </w:rPr>
      </w:pPr>
    </w:p>
    <w:p w:rsidR="00C61921">
      <w:pPr>
        <w:pStyle w:val="BodyText3"/>
        <w:numPr>
          <w:ilvl w:val="0"/>
          <w:numId w:val="3"/>
        </w:numPr>
        <w:tabs>
          <w:tab w:val="left" w:pos="2844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navrhnúť Národnej rade Slovenskej republiky postup pri hlasovaní o pozmeňujúcich a doplňujúcich návrhoch, ktoré vyplynuli z rozpravy a hlasovať o predmetnej správe ihneď po ukončení rozpravy k nej </w:t>
      </w:r>
    </w:p>
    <w:p w:rsidR="00C61921">
      <w:pPr>
        <w:pStyle w:val="BodyText3"/>
        <w:jc w:val="both"/>
        <w:rPr>
          <w:rFonts w:ascii="Times New Roman" w:hAnsi="Times New Roman" w:cs="Times New Roman"/>
          <w:color w:val="000000"/>
        </w:rPr>
      </w:pPr>
    </w:p>
    <w:p w:rsidR="00C61921">
      <w:pPr>
        <w:pStyle w:val="BodyText3"/>
        <w:ind w:left="2484"/>
        <w:jc w:val="both"/>
        <w:rPr>
          <w:rFonts w:ascii="Times New Roman" w:hAnsi="Times New Roman" w:cs="Times New Roman"/>
          <w:color w:val="000000"/>
        </w:rPr>
      </w:pPr>
    </w:p>
    <w:p w:rsidR="00C61921">
      <w:pPr>
        <w:pStyle w:val="Heading6"/>
        <w:numPr>
          <w:ilvl w:val="0"/>
          <w:numId w:val="0"/>
        </w:numPr>
        <w:rPr>
          <w:rFonts w:ascii="Times New Roman" w:hAnsi="Times New Roman" w:cs="Times New Roman"/>
          <w:i w:val="0"/>
          <w:iCs w:val="0"/>
          <w:color w:val="000000"/>
        </w:rPr>
      </w:pPr>
      <w:r>
        <w:rPr>
          <w:rFonts w:ascii="Times New Roman" w:hAnsi="Times New Roman" w:cs="Times New Roman"/>
          <w:i w:val="0"/>
          <w:iCs w:val="0"/>
          <w:color w:val="000000"/>
        </w:rPr>
        <w:t>E.  ukladá</w:t>
      </w:r>
    </w:p>
    <w:p w:rsidR="00C61921">
      <w:pPr>
        <w:numPr>
          <w:ilvl w:val="0"/>
          <w:numId w:val="4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predsedovi výboru </w:t>
      </w:r>
    </w:p>
    <w:p w:rsidR="00C61921">
      <w:pPr>
        <w:ind w:left="2490"/>
        <w:rPr>
          <w:rFonts w:ascii="Times New Roman" w:hAnsi="Times New Roman" w:cs="Times New Roman"/>
          <w:b/>
        </w:rPr>
      </w:pPr>
    </w:p>
    <w:p w:rsidR="00C61921">
      <w:pPr>
        <w:ind w:left="2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informovať predsedu Národnej rady Slovenskej republiky o výsledku prerokovania uvedenej správy vo výbore;</w:t>
      </w:r>
    </w:p>
    <w:p w:rsidR="00C61921">
      <w:pPr>
        <w:tabs>
          <w:tab w:val="left" w:pos="2880"/>
        </w:tabs>
        <w:ind w:left="2880"/>
        <w:jc w:val="both"/>
        <w:rPr>
          <w:rFonts w:ascii="Times New Roman" w:hAnsi="Times New Roman" w:cs="Times New Roman"/>
        </w:rPr>
      </w:pPr>
    </w:p>
    <w:p w:rsidR="00C61921">
      <w:pPr>
        <w:ind w:left="2490"/>
        <w:rPr>
          <w:rFonts w:ascii="Times New Roman" w:hAnsi="Times New Roman" w:cs="Times New Roman"/>
          <w:b/>
        </w:rPr>
      </w:pPr>
    </w:p>
    <w:p w:rsidR="00C61921">
      <w:pPr>
        <w:ind w:left="2490"/>
        <w:rPr>
          <w:rFonts w:ascii="Times New Roman" w:hAnsi="Times New Roman" w:cs="Times New Roman"/>
          <w:b/>
        </w:rPr>
      </w:pPr>
    </w:p>
    <w:p w:rsidR="00C61921">
      <w:pPr>
        <w:ind w:left="24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 spoločnému spravodajcovi</w:t>
      </w:r>
    </w:p>
    <w:p w:rsidR="00C61921">
      <w:pPr>
        <w:ind w:left="2490"/>
        <w:rPr>
          <w:rFonts w:ascii="Times New Roman" w:hAnsi="Times New Roman" w:cs="Times New Roman"/>
        </w:rPr>
      </w:pPr>
    </w:p>
    <w:p w:rsidR="00C61921">
      <w:pPr>
        <w:ind w:left="24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predložiť Národnej rade Slovenskej republiky spoločnú správu výborov o prerokovaní návrhu štátneho</w:t>
      </w:r>
      <w:r w:rsidR="00C6329B">
        <w:rPr>
          <w:rFonts w:ascii="Times New Roman" w:hAnsi="Times New Roman" w:cs="Times New Roman"/>
        </w:rPr>
        <w:t xml:space="preserve"> záverečného účtu SR za rok 2004</w:t>
      </w:r>
      <w:r>
        <w:rPr>
          <w:rFonts w:ascii="Times New Roman" w:hAnsi="Times New Roman" w:cs="Times New Roman"/>
        </w:rPr>
        <w:t xml:space="preserve"> vo výboroch v druhom čítaní a návrh na uznesenie NR SR;</w:t>
      </w:r>
    </w:p>
    <w:p w:rsidR="00C619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</w:rPr>
      </w:pPr>
    </w:p>
    <w:p w:rsidR="00C61921">
      <w:pPr>
        <w:jc w:val="both"/>
        <w:rPr>
          <w:rFonts w:ascii="Times New Roman" w:hAnsi="Times New Roman" w:cs="Times New Roman"/>
          <w:b/>
        </w:rPr>
      </w:pPr>
    </w:p>
    <w:p w:rsidR="00C6192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Pál   F a r k a s</w:t>
      </w:r>
    </w:p>
    <w:p w:rsidR="00C619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C61921">
      <w:pPr>
        <w:pStyle w:val="Heading4"/>
        <w:rPr>
          <w:rFonts w:ascii="Times New Roman" w:hAnsi="Times New Roman" w:cs="Times New Roman"/>
        </w:rPr>
      </w:pPr>
    </w:p>
    <w:p w:rsidR="00C61921">
      <w:pPr>
        <w:pStyle w:val="Heading4"/>
        <w:rPr>
          <w:rFonts w:ascii="Times New Roman" w:hAnsi="Times New Roman" w:cs="Times New Roman"/>
        </w:rPr>
      </w:pPr>
    </w:p>
    <w:p w:rsidR="00C619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Jozef Mikuš</w:t>
      </w:r>
    </w:p>
    <w:p w:rsidR="00C61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6192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11A3"/>
    <w:multiLevelType w:val="hybridMultilevel"/>
    <w:tmpl w:val="BEEACB78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">
    <w:nsid w:val="33033110"/>
    <w:multiLevelType w:val="singleLevel"/>
    <w:tmpl w:val="5C28F3D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EF33CFE"/>
    <w:multiLevelType w:val="hybridMultilevel"/>
    <w:tmpl w:val="15AA9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pStyle w:val="Heading6"/>
      <w:lvlText w:val="%2."/>
      <w:lvlJc w:val="left"/>
      <w:pPr>
        <w:tabs>
          <w:tab w:val="num" w:pos="2055"/>
        </w:tabs>
        <w:ind w:left="2055" w:hanging="975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56D6"/>
    <w:rsid w:val="00247651"/>
    <w:rsid w:val="006578CA"/>
    <w:rsid w:val="00A03C10"/>
    <w:rsid w:val="00C61921"/>
    <w:rsid w:val="00C6329B"/>
    <w:rsid w:val="00F70F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tabs>
        <w:tab w:val="left" w:pos="360"/>
      </w:tabs>
      <w:ind w:left="360" w:hanging="360"/>
      <w:jc w:val="left"/>
      <w:outlineLvl w:val="1"/>
    </w:pPr>
    <w:rPr>
      <w:b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1"/>
        <w:numId w:val="2"/>
      </w:numPr>
      <w:tabs>
        <w:tab w:val="left" w:pos="2055"/>
      </w:tabs>
      <w:ind w:left="2055" w:hanging="975"/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jc w:val="left"/>
      <w:outlineLvl w:val="6"/>
    </w:pPr>
    <w:rPr>
      <w:b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left"/>
    </w:pPr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331</Words>
  <Characters>1891</Characters>
  <Application>Microsoft Office Word</Application>
  <DocSecurity>0</DocSecurity>
  <Lines>0</Lines>
  <Paragraphs>0</Paragraphs>
  <ScaleCrop>false</ScaleCrop>
  <Company>Kancelária NR SR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15</cp:revision>
  <dcterms:created xsi:type="dcterms:W3CDTF">2002-06-18T05:50:00Z</dcterms:created>
  <dcterms:modified xsi:type="dcterms:W3CDTF">2005-06-20T12:31:00Z</dcterms:modified>
</cp:coreProperties>
</file>