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>
      <w:pPr>
        <w:jc w:val="both"/>
        <w:rPr>
          <w:rFonts w:ascii="Times New Roman" w:hAnsi="Times New Roman" w:cs="Times New Roman"/>
        </w:rPr>
      </w:pPr>
    </w:p>
    <w:p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 </w:t>
      </w: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</w:rPr>
        <w:t xml:space="preserve">schôdze Výboru Národnej rady Slovenskej republiky pre pôdohospodárstvo, ktorá sa uskutočnila </w:t>
      </w:r>
      <w:r>
        <w:rPr>
          <w:rFonts w:ascii="Times New Roman" w:hAnsi="Times New Roman" w:cs="Times New Roman"/>
          <w:b/>
          <w:bCs/>
        </w:rPr>
        <w:t>26. novembra 2002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  <w:bCs/>
        </w:rPr>
        <w:t>M a x o </w:t>
      </w:r>
      <w:r>
        <w:rPr>
          <w:rFonts w:ascii="Times New Roman" w:hAnsi="Times New Roman" w:cs="Times New Roman"/>
          <w:b/>
          <w:bCs/>
        </w:rPr>
        <w:t>n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Richárd  </w:t>
      </w:r>
      <w:r>
        <w:rPr>
          <w:rFonts w:ascii="Times New Roman" w:hAnsi="Times New Roman" w:cs="Times New Roman"/>
          <w:b/>
          <w:bCs/>
        </w:rPr>
        <w:t>H a m e r l i k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podpredseda výboru 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Ing. Milan  </w:t>
      </w:r>
      <w:r>
        <w:rPr>
          <w:rFonts w:ascii="Times New Roman" w:hAnsi="Times New Roman" w:cs="Times New Roman"/>
          <w:b/>
          <w:bCs/>
        </w:rPr>
        <w:t>C a g a l a</w:t>
      </w:r>
      <w:r>
        <w:rPr>
          <w:rFonts w:ascii="Times New Roman" w:hAnsi="Times New Roman" w:cs="Times New Roman"/>
        </w:rPr>
        <w:t>, CSc - ospravedlnený.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Andrej  </w:t>
      </w:r>
      <w:r>
        <w:rPr>
          <w:rFonts w:ascii="Times New Roman" w:hAnsi="Times New Roman" w:cs="Times New Roman"/>
          <w:b/>
          <w:bCs/>
        </w:rPr>
        <w:t>H a j d u k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Zoltán  </w:t>
      </w:r>
      <w:r>
        <w:rPr>
          <w:rFonts w:ascii="Times New Roman" w:hAnsi="Times New Roman" w:cs="Times New Roman"/>
          <w:b/>
          <w:bCs/>
        </w:rPr>
        <w:t>H o r v á t h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Mgr. Kamila  </w:t>
      </w:r>
      <w:r>
        <w:rPr>
          <w:rFonts w:ascii="Times New Roman" w:hAnsi="Times New Roman" w:cs="Times New Roman"/>
          <w:b/>
          <w:bCs/>
        </w:rPr>
        <w:t>J a n d z í k o v á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MVDr. Gabriel  </w:t>
      </w:r>
      <w:r>
        <w:rPr>
          <w:rFonts w:ascii="Times New Roman" w:hAnsi="Times New Roman" w:cs="Times New Roman"/>
          <w:b/>
          <w:bCs/>
        </w:rPr>
        <w:t xml:space="preserve">K a r l í n </w:t>
      </w: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Dušan  </w:t>
      </w:r>
      <w:r>
        <w:rPr>
          <w:rFonts w:ascii="Times New Roman" w:hAnsi="Times New Roman" w:cs="Times New Roman"/>
          <w:b/>
          <w:bCs/>
        </w:rPr>
        <w:t>M u ň k o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János  </w:t>
      </w:r>
      <w:r>
        <w:rPr>
          <w:rFonts w:ascii="Times New Roman" w:hAnsi="Times New Roman" w:cs="Times New Roman"/>
          <w:b/>
          <w:bCs/>
        </w:rPr>
        <w:t>S z i g e t i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Ing. Jarmila  </w:t>
      </w:r>
      <w:r>
        <w:rPr>
          <w:rFonts w:ascii="Times New Roman" w:hAnsi="Times New Roman" w:cs="Times New Roman"/>
          <w:b/>
          <w:bCs/>
        </w:rPr>
        <w:t>T k á č o v á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Ing. Ivan  </w:t>
      </w:r>
      <w:r>
        <w:rPr>
          <w:rFonts w:ascii="Times New Roman" w:hAnsi="Times New Roman" w:cs="Times New Roman"/>
          <w:b/>
          <w:bCs/>
        </w:rPr>
        <w:t>V a r g a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Hostia: podľa priloženej prezenčnej listiny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programu:</w:t>
      </w: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"/>
        <w:ind w:left="340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  <w:tab/>
        <w:t>Návrh rozpočtu Úradu geodézie, kar</w:t>
      </w:r>
      <w:r>
        <w:rPr>
          <w:rFonts w:ascii="Times New Roman" w:hAnsi="Times New Roman" w:cs="Times New Roman"/>
        </w:rPr>
        <w:t>tografie a katastra Slovenskej republiky na rok 2003</w:t>
      </w:r>
    </w:p>
    <w:p>
      <w:pPr>
        <w:pStyle w:val="BodyText"/>
        <w:ind w:left="340" w:hanging="340"/>
        <w:rPr>
          <w:rFonts w:ascii="Times New Roman" w:hAnsi="Times New Roman" w:cs="Times New Roman"/>
        </w:rPr>
      </w:pPr>
    </w:p>
    <w:p>
      <w:pPr>
        <w:pStyle w:val="BodyText"/>
        <w:ind w:left="340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  <w:tab/>
        <w:t>Návrh rozpočtu Ministerstva pôdohospodárstva Slovenskej republiky na rok 2003</w:t>
      </w:r>
    </w:p>
    <w:p>
      <w:pPr>
        <w:pStyle w:val="BodyText"/>
        <w:ind w:left="340" w:hanging="340"/>
        <w:rPr>
          <w:rFonts w:ascii="Times New Roman" w:hAnsi="Times New Roman" w:cs="Times New Roman"/>
        </w:rPr>
      </w:pPr>
    </w:p>
    <w:p>
      <w:pPr>
        <w:pStyle w:val="BodyText"/>
        <w:ind w:left="340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  <w:tab/>
        <w:t>Návrh štátneho rozpočtu Slovenskej republiky na rok 2003</w:t>
      </w:r>
    </w:p>
    <w:p>
      <w:pPr>
        <w:pStyle w:val="BodyText"/>
        <w:ind w:left="340" w:hanging="340"/>
        <w:rPr>
          <w:rFonts w:ascii="Times New Roman" w:hAnsi="Times New Roman" w:cs="Times New Roman"/>
        </w:rPr>
      </w:pPr>
    </w:p>
    <w:p>
      <w:pPr>
        <w:pStyle w:val="BodyText"/>
        <w:ind w:left="340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  <w:tab/>
        <w:t>Správa o plnení štátneho rozpočtu Slovenskej republiky za I. až III. štvrťrok 2002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Rôzne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Schôdzu otvoril a viedol predseda výboru Ing. Miroslav </w:t>
      </w:r>
      <w:r>
        <w:rPr>
          <w:rFonts w:ascii="Times New Roman" w:hAnsi="Times New Roman" w:cs="Times New Roman"/>
          <w:b/>
          <w:bCs/>
        </w:rPr>
        <w:t>Maxon</w:t>
      </w:r>
      <w:r>
        <w:rPr>
          <w:rFonts w:ascii="Times New Roman" w:hAnsi="Times New Roman" w:cs="Times New Roman"/>
        </w:rPr>
        <w:t>.</w:t>
      </w:r>
    </w:p>
    <w:p>
      <w:pPr>
        <w:pStyle w:val="BodyText"/>
        <w:ind w:left="340" w:hanging="340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rozpočtu na rokovaní výboru uviedla Ing. arch. Jelena </w:t>
      </w:r>
      <w:r>
        <w:rPr>
          <w:rFonts w:ascii="Times New Roman" w:hAnsi="Times New Roman" w:cs="Times New Roman"/>
          <w:b/>
          <w:bCs/>
        </w:rPr>
        <w:t>Hudcovská</w:t>
      </w:r>
      <w:r>
        <w:rPr>
          <w:rFonts w:ascii="Times New Roman" w:hAnsi="Times New Roman" w:cs="Times New Roman"/>
        </w:rPr>
        <w:t>, predsedníčka Úradu geodézie, kartografie a katastra Slovenskej republik</w:t>
      </w:r>
      <w:r>
        <w:rPr>
          <w:rFonts w:ascii="Times New Roman" w:hAnsi="Times New Roman" w:cs="Times New Roman"/>
        </w:rPr>
        <w:t>y.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Spravodajcom výboru bol poslanec Andrej </w:t>
      </w:r>
      <w:r>
        <w:rPr>
          <w:rFonts w:ascii="Times New Roman" w:hAnsi="Times New Roman" w:cs="Times New Roman"/>
          <w:b/>
          <w:bCs/>
        </w:rPr>
        <w:t>Hajduk</w:t>
      </w:r>
      <w:r>
        <w:rPr>
          <w:rFonts w:ascii="Times New Roman" w:hAnsi="Times New Roman" w:cs="Times New Roman"/>
        </w:rPr>
        <w:t>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 rozprave  vystúpili  poslanci: </w:t>
      </w:r>
      <w:r>
        <w:rPr>
          <w:rFonts w:ascii="Times New Roman" w:hAnsi="Times New Roman" w:cs="Times New Roman"/>
          <w:b/>
          <w:bCs/>
        </w:rPr>
        <w:t>D. Muňko, J. Tkáčová, K. Jandzíková, G. Karlin, I. Varga</w:t>
      </w:r>
      <w:r>
        <w:rPr>
          <w:rFonts w:ascii="Times New Roman" w:hAnsi="Times New Roman" w:cs="Times New Roman"/>
        </w:rPr>
        <w:t xml:space="preserve"> a predseda výboru </w:t>
      </w:r>
      <w:r>
        <w:rPr>
          <w:rFonts w:ascii="Times New Roman" w:hAnsi="Times New Roman" w:cs="Times New Roman"/>
          <w:b/>
          <w:bCs/>
        </w:rPr>
        <w:t>M. Maxon.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poslanci poukázali na: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neustále organizačné zmeny a z toho vyplývajúce znižovanie majetku úradu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zabezpečovanie projektu usporiadania pozemkového vlastníctva (register obnovenej evidencie pozemkov – ROEP)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rozdielnu kvalitu a rýchlosť zápisov (osobitne v Bratislave a v Košiciach)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rýchlosť vybavovania agendy a neo</w:t>
      </w:r>
      <w:r>
        <w:rPr>
          <w:rFonts w:ascii="Times New Roman" w:hAnsi="Times New Roman" w:cs="Times New Roman"/>
        </w:rPr>
        <w:t>dôvodnené rozdiely medzi jednotlivými okresmi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zanedbávanie financovania agend úradu zo strany vlády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nedostatočnú podporu vlády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ďalšom období sa finančné prostriedky i ľudské zdroje sústredia predovšetkým na 3 základné okruhy a to: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tam, kde sa prostriedky rýchlo zhodnotia (priemyselné parky, atď.)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ako spolufinancovanie s prostriedkami EÚ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 chránené územia.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uznesením č. 6 s návrhom rozpočtu súhlasil a odporučil ho Národnej rade Slovenskej republiky schváliť.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Návrh rozpočtu kapitoly Ministerstva pôdohospodárstva Slovenskej republiky na rok 2003 na rokovaní výboru uviedol minister pôdohospodárstva Ing. Zsolt </w:t>
      </w:r>
      <w:r>
        <w:rPr>
          <w:rFonts w:ascii="Times New Roman" w:hAnsi="Times New Roman" w:cs="Times New Roman"/>
          <w:b/>
          <w:bCs/>
        </w:rPr>
        <w:t>Simon</w:t>
      </w:r>
      <w:r>
        <w:rPr>
          <w:rFonts w:ascii="Times New Roman" w:hAnsi="Times New Roman" w:cs="Times New Roman"/>
        </w:rPr>
        <w:t>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Spravodajkyňou výboru bola Ing. Jarmila </w:t>
      </w:r>
      <w:r>
        <w:rPr>
          <w:rFonts w:ascii="Times New Roman" w:hAnsi="Times New Roman" w:cs="Times New Roman"/>
          <w:b/>
          <w:bCs/>
        </w:rPr>
        <w:t>Tkáčová</w:t>
      </w:r>
      <w:r>
        <w:rPr>
          <w:rFonts w:ascii="Times New Roman" w:hAnsi="Times New Roman" w:cs="Times New Roman"/>
        </w:rPr>
        <w:t>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rozprave vystúpili predseda výboru </w:t>
      </w:r>
      <w:r>
        <w:rPr>
          <w:rFonts w:ascii="Times New Roman" w:hAnsi="Times New Roman" w:cs="Times New Roman"/>
          <w:b/>
          <w:bCs/>
        </w:rPr>
        <w:t>M. Maxon, G. Karlin, A. Hajduk, D. Muňko,  I. Varga, R. Hamerlik</w:t>
      </w:r>
      <w:r>
        <w:rPr>
          <w:rFonts w:ascii="Times New Roman" w:hAnsi="Times New Roman" w:cs="Times New Roman"/>
        </w:rPr>
        <w:t xml:space="preserve"> a predseda Slovenskej poľnohospodárskej a potravinárskej komory Ing. Ivan </w:t>
      </w:r>
      <w:r>
        <w:rPr>
          <w:rFonts w:ascii="Times New Roman" w:hAnsi="Times New Roman" w:cs="Times New Roman"/>
          <w:b/>
          <w:bCs/>
        </w:rPr>
        <w:t>Oravec.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úvodného slova, zo spravodajskej správy a z rozpravy vyplynulo, že: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jednou zo zaostávajúcich kapitol v prístupovom </w:t>
      </w:r>
      <w:r>
        <w:rPr>
          <w:rFonts w:ascii="Times New Roman" w:hAnsi="Times New Roman" w:cs="Times New Roman"/>
        </w:rPr>
        <w:t>procese je kapitola pôdohospodárstva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značná nepripravenosť informačného a kontrolného systému IACS, ktorý je spolu s funkčnou jednotnou platobnou agentúrou (JPA) podmienkou pre prípravu na čerpanie európskych fondov potrebných na reformu poľnohospodárstva a plnohodnotné prijatie spoločnej poľnohospodárskej politiky EÚ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v návrhu rozpočtu sú vytvorené nedostatočné systémové a finančné predpoklady na čerpanie predvstupových programov v roku 2003, ale i na prípravu na zapojenie sa do finančných schém tzv. </w:t>
      </w:r>
      <w:r>
        <w:rPr>
          <w:rFonts w:ascii="Times New Roman" w:hAnsi="Times New Roman" w:cs="Times New Roman"/>
        </w:rPr>
        <w:t>Kohézneho fondu a štrukturálnych fondov EÚ od roku 2004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sa finančne podcenilo usporiadanie pozemkového vlastníctva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je potrebné zvýšiť objem prostriedkov rezortu na BSE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je potrebné vytvoriť finančné predpoklady pre dokončenie harmonizácie s EÚ na zabezpečenie činnosti hraničných inšpekčných bodov na budúcich vonkajších hraniciach EÚ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stanovisko Konfederácie odborových zväzov Slovenskej republiky k návrhu rozpočtu je kritické v tom smere, že ho považuje za likvidačný krok slovenského poľnohospodárs</w:t>
      </w:r>
      <w:r>
        <w:rPr>
          <w:rFonts w:ascii="Times New Roman" w:hAnsi="Times New Roman" w:cs="Times New Roman"/>
        </w:rPr>
        <w:t>tva, ktorý zakladá nerovné postavenie Slovenskej republiky pre vstup do EÚ.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rozprave odznel i názor, podľa ktorého predložený návrh zákona o štátnom rozpočte na rok 2003 nie je v súlade s Ústavou Slovenskej republiky, keďže nestanovil koeficient valorizácie sumy rozpočtových prostriedkov na účely podpory podľa § 2 ods. 3 zákona č. 240/1998 Z. z. o poľnohospodárstve. Vychádzajúc z uvedeného je skupina poslancov rozhodnutá obrátiť sa na Ústavný súd.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Odznel tiež návrh na zvýšenie výdavkov rozpočtu kapitoly o 1,5 mld. Sk a návrh uložiť ministerstvu financií povinnosť uvoľniť 783,5 mil. Sk pre potreby SAPARD-u.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Diskusia sa ďalej dotkla: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dôkladnej predvstupovej príprave a vyjednaniu čo najlepších podmienok pre začlenenie Slovenska do EÚ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potreby presadzovania požiadaviek slovenských prvovýrobcov a spracovateľov potravín.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Uznesením č. 7 výbor s návrhom rozpočtu kapitoly súhlasil a odporučil ho Národnej rade Slovenskej republiky schváliť.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Návrh zákona o štátnom rozpočte Slovenskej republ</w:t>
      </w:r>
      <w:r>
        <w:rPr>
          <w:rFonts w:ascii="Times New Roman" w:hAnsi="Times New Roman" w:cs="Times New Roman"/>
        </w:rPr>
        <w:t xml:space="preserve">iky na rok 2003 na rokovaní výboru uviedol štátny tajomník Ministerstva financií Slovenskej republiky Vladimír </w:t>
      </w:r>
      <w:r>
        <w:rPr>
          <w:rFonts w:ascii="Times New Roman" w:hAnsi="Times New Roman" w:cs="Times New Roman"/>
          <w:b/>
          <w:bCs/>
        </w:rPr>
        <w:t>Tvaroška</w:t>
      </w:r>
      <w:r>
        <w:rPr>
          <w:rFonts w:ascii="Times New Roman" w:hAnsi="Times New Roman" w:cs="Times New Roman"/>
        </w:rPr>
        <w:t>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Spravodajcom výboru bol predseda výboru Ing. Miroslav </w:t>
      </w:r>
      <w:r>
        <w:rPr>
          <w:rFonts w:ascii="Times New Roman" w:hAnsi="Times New Roman" w:cs="Times New Roman"/>
          <w:b/>
          <w:bCs/>
        </w:rPr>
        <w:t>Maxon.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 rozprave vystúpili poslanci: </w:t>
      </w:r>
      <w:r>
        <w:rPr>
          <w:rFonts w:ascii="Times New Roman" w:hAnsi="Times New Roman" w:cs="Times New Roman"/>
          <w:b/>
          <w:bCs/>
        </w:rPr>
        <w:t>D. Muňko, A. Hajduk, R. Hamerlik</w:t>
      </w:r>
      <w:r>
        <w:rPr>
          <w:rFonts w:ascii="Times New Roman" w:hAnsi="Times New Roman" w:cs="Times New Roman"/>
        </w:rPr>
        <w:t xml:space="preserve"> a pred</w:t>
      </w:r>
      <w:r>
        <w:rPr>
          <w:rFonts w:ascii="Times New Roman" w:hAnsi="Times New Roman" w:cs="Times New Roman"/>
        </w:rPr>
        <w:t xml:space="preserve">seda výboru </w:t>
      </w:r>
      <w:r>
        <w:rPr>
          <w:rFonts w:ascii="Times New Roman" w:hAnsi="Times New Roman" w:cs="Times New Roman"/>
          <w:b/>
          <w:bCs/>
        </w:rPr>
        <w:t>M. Maxon.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v rozprave namietali, že návrh zákona nie je v súlade s Ústavou Slovenskej republiky, keďže :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1)  je systémovou chybou, že VÚC nie sú samostatnými rozpočtovými kapitolami. </w:t>
      </w: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podľa čl. 65 ods. 2 Ústavy Slovenskej republiky zákon ustanoví,  ktoré dane a poplatky sú príjmom obce a ktoré dane a poplatky sú príjmom vyššieho územného celku.  Túto povinnosť zákon o štátnom rozpočte neobsahuje</w:t>
      </w: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zákon o štátnom rozpočte nekvantifikuje náklady na prenesenie výkonu štátnej správy</w:t>
      </w:r>
      <w:r>
        <w:rPr>
          <w:rFonts w:ascii="Times New Roman" w:hAnsi="Times New Roman" w:cs="Times New Roman"/>
        </w:rPr>
        <w:t xml:space="preserve"> na obec a vyšší územný celok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v rozprave ďalej poukázali na :</w:t>
      </w: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nadsadenie príjmov </w:t>
      </w: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hrozbu zvyšovania nezamestnanosti</w:t>
      </w: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nedostatočne pripravenú daňovú reformu</w:t>
      </w: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nutnosť dôchodkovej reformy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vo svojom uznesení č. 8 s návrhom zákona o štátnom rozpočte súhlasil s pripomienkou, na základe ktorej by sa plat poslanca Národnej rady v roku 2003 zvýšiť 0%.</w:t>
      </w:r>
    </w:p>
    <w:p>
      <w:pPr>
        <w:pStyle w:val="BodyText"/>
        <w:ind w:firstLine="708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4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Správu o plnení štátneho rozpočtu Slovenskej republiky za I.-III. štvrťrok 2002 na rokovaní výboru uviedol Vladimír </w:t>
      </w:r>
      <w:r>
        <w:rPr>
          <w:rFonts w:ascii="Times New Roman" w:hAnsi="Times New Roman" w:cs="Times New Roman"/>
          <w:b/>
          <w:bCs/>
        </w:rPr>
        <w:t>Tvaroška,</w:t>
      </w:r>
      <w:r>
        <w:rPr>
          <w:rFonts w:ascii="Times New Roman" w:hAnsi="Times New Roman" w:cs="Times New Roman"/>
        </w:rPr>
        <w:t xml:space="preserve"> štátn</w:t>
      </w:r>
      <w:r>
        <w:rPr>
          <w:rFonts w:ascii="Times New Roman" w:hAnsi="Times New Roman" w:cs="Times New Roman"/>
        </w:rPr>
        <w:t>y tajomník ministerstva financií.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Spravodajkyňou výboru bola poslankyňa Kamila </w:t>
      </w:r>
      <w:r>
        <w:rPr>
          <w:rFonts w:ascii="Times New Roman" w:hAnsi="Times New Roman" w:cs="Times New Roman"/>
          <w:b/>
          <w:bCs/>
        </w:rPr>
        <w:t>Jandzíková.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 rozprave vystúpil poslanec </w:t>
      </w:r>
      <w:r>
        <w:rPr>
          <w:rFonts w:ascii="Times New Roman" w:hAnsi="Times New Roman" w:cs="Times New Roman"/>
          <w:b/>
          <w:bCs/>
        </w:rPr>
        <w:t>A. Hajduk.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Výbor uznesením č. 9 uvedenú správu vzal na vedomie a odporučil ju Národnej rade tiež vziať na vedomie.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3.</w:t>
      </w:r>
      <w:r>
        <w:rPr>
          <w:rFonts w:ascii="Times New Roman" w:hAnsi="Times New Roman" w:cs="Times New Roman"/>
        </w:rPr>
        <w:t xml:space="preserve"> decembra 2002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  <w:bCs/>
        </w:rPr>
        <w:t>M a x o n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 </w:t>
        <w:tab/>
        <w:tab/>
        <w:tab/>
        <w:tab/>
        <w:tab/>
        <w:tab/>
        <w:t xml:space="preserve">         predseda výboru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945</Words>
  <Characters>5387</Characters>
  <Application>Microsoft Office Word</Application>
  <DocSecurity>0</DocSecurity>
  <Lines>0</Lines>
  <Paragraphs>0</Paragraphs>
  <ScaleCrop>false</ScaleCrop>
  <Company>Kancelária NR SR</Company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Drahoslava Škvareninová</dc:creator>
  <cp:lastModifiedBy>administrator</cp:lastModifiedBy>
  <cp:revision>5</cp:revision>
  <dcterms:created xsi:type="dcterms:W3CDTF">2002-11-27T07:44:00Z</dcterms:created>
  <dcterms:modified xsi:type="dcterms:W3CDTF">2002-12-03T14:02:00Z</dcterms:modified>
</cp:coreProperties>
</file>