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6F33" w:rsidP="00B76F33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Výbor </w:t>
      </w:r>
    </w:p>
    <w:p w:rsidR="00B76F33" w:rsidP="00B76F33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Národnej rady Slovenskej republiky </w:t>
      </w:r>
    </w:p>
    <w:p w:rsidR="00B76F33" w:rsidP="00B76F33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pre pôdohospodárstvo</w:t>
      </w:r>
    </w:p>
    <w:p w:rsidR="00B76F33" w:rsidP="00B76F33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B76F33" w:rsidP="00B76F33">
      <w:pPr>
        <w:jc w:val="both"/>
        <w:rPr>
          <w:rFonts w:ascii="Times New Roman" w:hAnsi="Times New Roman" w:cs="Times New Roman"/>
        </w:rPr>
      </w:pPr>
    </w:p>
    <w:p w:rsidR="00B76F33" w:rsidP="00B76F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16. schôdza výboru  </w:t>
      </w:r>
    </w:p>
    <w:p w:rsidR="00B76F33" w:rsidP="00B76F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k bodu 2</w:t>
      </w:r>
    </w:p>
    <w:p w:rsidR="00B76F33" w:rsidP="00B76F33">
      <w:pPr>
        <w:jc w:val="both"/>
        <w:rPr>
          <w:rFonts w:ascii="Times New Roman" w:hAnsi="Times New Roman" w:cs="Times New Roman"/>
        </w:rPr>
      </w:pPr>
    </w:p>
    <w:p w:rsidR="00B76F33" w:rsidP="00B76F33">
      <w:pPr>
        <w:jc w:val="both"/>
        <w:rPr>
          <w:rFonts w:ascii="Times New Roman" w:hAnsi="Times New Roman" w:cs="Times New Roman"/>
        </w:rPr>
      </w:pPr>
    </w:p>
    <w:p w:rsidR="00B76F33" w:rsidP="00B76F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</w:rPr>
        <w:t>103</w:t>
      </w:r>
    </w:p>
    <w:p w:rsidR="00B76F33" w:rsidP="00B76F33">
      <w:pPr>
        <w:jc w:val="center"/>
        <w:rPr>
          <w:rFonts w:ascii="Times New Roman" w:hAnsi="Times New Roman" w:cs="Times New Roman"/>
        </w:rPr>
      </w:pPr>
    </w:p>
    <w:p w:rsidR="00B76F33" w:rsidP="00B76F3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 z n e s e n i e</w:t>
      </w:r>
    </w:p>
    <w:p w:rsidR="00B76F33" w:rsidP="00B76F3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Výboru Národnej rady Slovenskej republiky </w:t>
      </w:r>
    </w:p>
    <w:p w:rsidR="00B76F33" w:rsidP="00B76F3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 pôdohospodárstvo</w:t>
      </w:r>
    </w:p>
    <w:p w:rsidR="00B76F33" w:rsidP="00B76F3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 14. októbra 2003</w:t>
      </w:r>
    </w:p>
    <w:p w:rsidR="00B76F33" w:rsidP="00B76F33">
      <w:pPr>
        <w:jc w:val="center"/>
        <w:rPr>
          <w:rFonts w:ascii="Times New Roman" w:hAnsi="Times New Roman" w:cs="Times New Roman"/>
          <w:b/>
          <w:bCs/>
        </w:rPr>
      </w:pPr>
    </w:p>
    <w:p w:rsidR="00B76F33" w:rsidP="00B76F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</w:rPr>
        <w:t>spoločnej správe výborov Národnej rady Slovenskej republiky o prerokovaní vládneho návrhu zákona o Pôdohospodárskej platobnej agentúre, o podpore podnikania v pôdohospodárstve a o zmene a doplnení niektorých zákonov (tlač 297a)</w:t>
      </w:r>
    </w:p>
    <w:p w:rsidR="00B76F33" w:rsidP="00B76F33">
      <w:pPr>
        <w:jc w:val="both"/>
        <w:rPr>
          <w:rFonts w:ascii="Times New Roman" w:hAnsi="Times New Roman" w:cs="Times New Roman"/>
        </w:rPr>
      </w:pPr>
    </w:p>
    <w:p w:rsidR="00B76F33" w:rsidP="00B76F3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 Národnej rady Sloven</w:t>
      </w:r>
      <w:r>
        <w:rPr>
          <w:rFonts w:ascii="Times New Roman" w:hAnsi="Times New Roman" w:cs="Times New Roman"/>
          <w:b/>
          <w:bCs/>
        </w:rPr>
        <w:t>skej republiky</w:t>
      </w:r>
    </w:p>
    <w:p w:rsidR="00B76F33" w:rsidP="00B76F3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pre pôdohospodárstvo</w:t>
      </w:r>
    </w:p>
    <w:p w:rsidR="00B76F33" w:rsidP="00B76F33">
      <w:pPr>
        <w:jc w:val="both"/>
        <w:rPr>
          <w:rFonts w:ascii="Times New Roman" w:hAnsi="Times New Roman" w:cs="Times New Roman"/>
          <w:b/>
          <w:bCs/>
        </w:rPr>
      </w:pPr>
    </w:p>
    <w:p w:rsidR="00B76F33" w:rsidP="00B76F3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A. s c h v a ľ u j e</w:t>
      </w:r>
    </w:p>
    <w:p w:rsidR="00B76F33" w:rsidP="00B76F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spoločnú správu výborov Národnej rady Slovenskej republiky o prerokovaní vládneho návrhu zákona o Pôdohospodárskej platobnej agentúre, o podpore podnikania v pôdohospodárstve a o </w:t>
      </w:r>
      <w:r>
        <w:rPr>
          <w:rFonts w:ascii="Times New Roman" w:hAnsi="Times New Roman" w:cs="Times New Roman"/>
        </w:rPr>
        <w:t>zmene a doplnení niektorých zákonov;</w:t>
      </w:r>
    </w:p>
    <w:p w:rsidR="00B76F33" w:rsidP="00B76F33">
      <w:pPr>
        <w:jc w:val="both"/>
        <w:rPr>
          <w:rFonts w:ascii="Times New Roman" w:hAnsi="Times New Roman" w:cs="Times New Roman"/>
        </w:rPr>
      </w:pPr>
    </w:p>
    <w:p w:rsidR="00B76F33" w:rsidP="00B76F33">
      <w:pPr>
        <w:jc w:val="both"/>
        <w:rPr>
          <w:rFonts w:ascii="Times New Roman" w:hAnsi="Times New Roman" w:cs="Times New Roman"/>
        </w:rPr>
      </w:pPr>
    </w:p>
    <w:p w:rsidR="00B76F33" w:rsidP="00B76F3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B. p o v e r u j e</w:t>
      </w:r>
    </w:p>
    <w:p w:rsidR="00B76F33" w:rsidP="00B76F3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spoločného spravodajcu výborov Národnej rady Slovenskej republiky</w:t>
      </w:r>
    </w:p>
    <w:p w:rsidR="00B76F33" w:rsidP="00B76F3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 Andreja Hajduka</w:t>
      </w:r>
    </w:p>
    <w:p w:rsidR="00B76F33" w:rsidP="00B76F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1) vystúpiť na schôdzi Národnej rady Slovenskej republiky k uvedenému návrhu zákona v druhom a treťom čítaní a predniesť spoločnú správu</w:t>
      </w:r>
    </w:p>
    <w:p w:rsidR="00B76F33" w:rsidP="00B76F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 Národnej rade Slovenskej republiky návrhy podľa § 81 ods. 2,§ 83 ods. 4, § 84 ods. 2 a § 86 zákona Národnej rady Slovenskej republiky č. 350/1996 Z. z. o rokovacom poriadku Národnej rady Slovenskej republiky v znení neskorších predpisov;</w:t>
      </w:r>
    </w:p>
    <w:p w:rsidR="00B76F33" w:rsidP="00B76F33">
      <w:pPr>
        <w:jc w:val="both"/>
        <w:rPr>
          <w:rFonts w:ascii="Times New Roman" w:hAnsi="Times New Roman" w:cs="Times New Roman"/>
        </w:rPr>
      </w:pPr>
    </w:p>
    <w:p w:rsidR="00B76F33" w:rsidP="00B76F3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C. u k l a d á</w:t>
      </w:r>
    </w:p>
    <w:p w:rsidR="00B76F33" w:rsidP="00B76F3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predsedovi výboru  </w:t>
      </w:r>
    </w:p>
    <w:p w:rsidR="00B76F33" w:rsidP="00B76F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informovať o výsledku rokovania Výboru Národnej rady Slovenskej republiky pre pôdohospodárstvo predsedu Národnej rady Slovenskej republiky.</w:t>
      </w:r>
    </w:p>
    <w:p w:rsidR="00B76F33" w:rsidP="00B76F33">
      <w:pPr>
        <w:jc w:val="both"/>
        <w:rPr>
          <w:rFonts w:ascii="Times New Roman" w:hAnsi="Times New Roman" w:cs="Times New Roman"/>
        </w:rPr>
      </w:pPr>
    </w:p>
    <w:p w:rsidR="00B76F33" w:rsidP="00B76F33">
      <w:pPr>
        <w:jc w:val="both"/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p w:rsidR="0033747B">
      <w:pPr>
        <w:rPr>
          <w:rFonts w:ascii="Times New Roman" w:hAnsi="Times New Roman" w:cs="Times New Roman"/>
        </w:rPr>
      </w:pPr>
    </w:p>
    <w:p w:rsidR="003374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Ing. Jarmila Tkáčová</w:t>
        <w:tab/>
        <w:tab/>
        <w:tab/>
        <w:tab/>
        <w:tab/>
        <w:tab/>
        <w:tab/>
        <w:t xml:space="preserve">Ing. Miroslav   </w:t>
      </w:r>
      <w:r>
        <w:rPr>
          <w:rFonts w:ascii="Times New Roman" w:hAnsi="Times New Roman" w:cs="Times New Roman"/>
          <w:b/>
        </w:rPr>
        <w:t>M a x o n</w:t>
      </w:r>
    </w:p>
    <w:p w:rsidR="0033747B" w:rsidRPr="003374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</w:t>
        <w:tab/>
        <w:tab/>
        <w:tab/>
        <w:tab/>
        <w:tab/>
        <w:tab/>
        <w:t xml:space="preserve">       predseda výboru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3747B"/>
    <w:rsid w:val="00534FDE"/>
    <w:rsid w:val="00B76F3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F3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249</Words>
  <Characters>1423</Characters>
  <Application>Microsoft Office Word</Application>
  <DocSecurity>0</DocSecurity>
  <Lines>0</Lines>
  <Paragraphs>0</Paragraphs>
  <ScaleCrop>false</ScaleCrop>
  <Company>KNRSR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2003-10-07T11:39:00Z</dcterms:created>
  <dcterms:modified xsi:type="dcterms:W3CDTF">2003-10-14T11:03:00Z</dcterms:modified>
</cp:coreProperties>
</file>