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3A62" w:rsidP="008C3A6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rPr>
          <w:rFonts w:ascii="Times New Roman" w:hAnsi="Times New Roman" w:cs="Times New Roman"/>
          <w:b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914a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C3A62" w:rsidP="008C3A6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zákona z 23. septembra 2004 o navrátení vlastníctva k niektorému nehnuteľnému majetku cirkvám a náboženským spoločnostiam, vrátený prezidentom </w:t>
      </w:r>
      <w:r w:rsidRPr="008C3A62">
        <w:rPr>
          <w:rFonts w:ascii="Times New Roman" w:hAnsi="Times New Roman" w:cs="Times New Roman"/>
          <w:b/>
          <w:bCs/>
        </w:rPr>
        <w:t>Slovenskej republiky</w:t>
      </w:r>
      <w:r>
        <w:rPr>
          <w:rFonts w:ascii="Times New Roman" w:hAnsi="Times New Roman" w:cs="Times New Roman"/>
          <w:b/>
          <w:bCs/>
        </w:rPr>
        <w:t xml:space="preserve"> na opätovné prerokovanie Národnou radou </w:t>
      </w:r>
      <w:r w:rsidRPr="008C3A62">
        <w:rPr>
          <w:rFonts w:ascii="Times New Roman" w:hAnsi="Times New Roman" w:cs="Times New Roman"/>
          <w:b/>
          <w:bCs/>
        </w:rPr>
        <w:t>Slovenskej republiky</w:t>
      </w:r>
      <w:r>
        <w:rPr>
          <w:rFonts w:ascii="Times New Roman" w:hAnsi="Times New Roman" w:cs="Times New Roman"/>
          <w:b/>
          <w:bCs/>
        </w:rPr>
        <w:t xml:space="preserve"> (tlač 914) vo výboroch Národnej rady Slovenskej republiky v druhom čítaní</w:t>
      </w:r>
    </w:p>
    <w:p w:rsidR="008C3A62" w:rsidP="008C3A62">
      <w:pPr>
        <w:jc w:val="both"/>
        <w:rPr>
          <w:rFonts w:ascii="Times New Roman" w:hAnsi="Times New Roman" w:cs="Times New Roman"/>
          <w:b/>
          <w:bCs/>
        </w:rPr>
      </w:pPr>
    </w:p>
    <w:p w:rsidR="008C3A62" w:rsidP="008C3A62">
      <w:pPr>
        <w:jc w:val="both"/>
        <w:rPr>
          <w:rFonts w:ascii="Times New Roman" w:hAnsi="Times New Roman" w:cs="Times New Roman"/>
          <w:b/>
          <w:bCs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 zákonu podáva Národnej rady Slovenskej republiky v súlade s § 90 ods. 2 zákona Národnej rady Slovenskej republiky č. 350/1996 Z. z. o rokovacom poriadku Národnej rady Slovenskej republiky v znení neskorších predpisov spoločnú správu výborov Národnej rady Slovenskej republiky:</w:t>
      </w: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RPr="008C3A62" w:rsidP="008C3A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Priebeh rokovania výborov: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</w:rPr>
      </w:pPr>
    </w:p>
    <w:p w:rsidR="008C3A62" w:rsidP="008C3A62">
      <w:pPr>
        <w:jc w:val="center"/>
        <w:rPr>
          <w:rFonts w:ascii="Times New Roman" w:hAnsi="Times New Roman" w:cs="Times New Roman"/>
          <w:b/>
          <w:bCs/>
        </w:rPr>
      </w:pPr>
    </w:p>
    <w:p w:rsidR="008C3A62" w:rsidP="008C3A6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8C3A62" w:rsidP="008C3A62">
      <w:pPr>
        <w:jc w:val="center"/>
        <w:rPr>
          <w:rFonts w:ascii="Times New Roman" w:hAnsi="Times New Roman" w:cs="Times New Roman"/>
          <w:b/>
          <w:bCs/>
        </w:rPr>
      </w:pPr>
    </w:p>
    <w:p w:rsidR="008C3A62" w:rsidRPr="008C3A62" w:rsidP="008C3A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 a Výbor Národnej rady Slovenskej republiky pre pôdohospodárstvo prerokoval</w:t>
      </w:r>
      <w:r w:rsidR="0079485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zákon z 23. </w:t>
      </w:r>
      <w:r w:rsidRPr="008C3A62">
        <w:rPr>
          <w:rFonts w:ascii="Times New Roman" w:hAnsi="Times New Roman" w:cs="Times New Roman"/>
          <w:bCs/>
        </w:rPr>
        <w:t>septembra 2004 o navrátení vlastníctva k niektorému nehnuteľnému majetku cirkvám a náboženským spoločnostiam, vrátený prezidentom Slovenskej republiky na opätovné prerokovanie Národnou radou Slovenskej republiky (tlač 914)</w:t>
      </w:r>
      <w:r>
        <w:rPr>
          <w:rFonts w:ascii="Times New Roman" w:hAnsi="Times New Roman" w:cs="Times New Roman"/>
          <w:bCs/>
        </w:rPr>
        <w:t xml:space="preserve"> v súlade s rozhodnutím predsedu </w:t>
      </w:r>
      <w:r w:rsidRPr="008C3A62">
        <w:rPr>
          <w:rFonts w:ascii="Times New Roman" w:hAnsi="Times New Roman" w:cs="Times New Roman"/>
          <w:bCs/>
        </w:rPr>
        <w:t>Národnej rady Slovenske</w:t>
      </w:r>
      <w:r w:rsidRPr="008C3A62">
        <w:rPr>
          <w:rFonts w:ascii="Times New Roman" w:hAnsi="Times New Roman" w:cs="Times New Roman"/>
          <w:bCs/>
        </w:rPr>
        <w:t>j republiky</w:t>
      </w:r>
      <w:r>
        <w:rPr>
          <w:rFonts w:ascii="Times New Roman" w:hAnsi="Times New Roman" w:cs="Times New Roman"/>
          <w:bCs/>
        </w:rPr>
        <w:t xml:space="preserve"> č. 920 z 13. októbra 2004.</w:t>
      </w:r>
    </w:p>
    <w:p w:rsidR="008C3A62" w:rsidP="008C3A62">
      <w:pPr>
        <w:jc w:val="both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</w:t>
      </w:r>
      <w:r w:rsidR="008F7AAD">
        <w:rPr>
          <w:rFonts w:ascii="Times New Roman" w:hAnsi="Times New Roman" w:cs="Times New Roman"/>
        </w:rPr>
        <w:t xml:space="preserve"> zákon</w:t>
      </w:r>
      <w:r>
        <w:rPr>
          <w:rFonts w:ascii="Times New Roman" w:hAnsi="Times New Roman" w:cs="Times New Roman"/>
        </w:rPr>
        <w:t xml:space="preserve"> pridelený, neoznámili v určenej lehote gestorskému výboru žiadne </w:t>
      </w:r>
      <w:r w:rsidR="008F7AAD">
        <w:rPr>
          <w:rFonts w:ascii="Times New Roman" w:hAnsi="Times New Roman" w:cs="Times New Roman"/>
        </w:rPr>
        <w:t>stanovisko k predmetnému  zákonu</w:t>
      </w:r>
      <w:r>
        <w:rPr>
          <w:rFonts w:ascii="Times New Roman" w:hAnsi="Times New Roman" w:cs="Times New Roman"/>
        </w:rPr>
        <w:t xml:space="preserve">.  </w:t>
      </w: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8C3A62" w:rsidP="008C3A62">
      <w:pPr>
        <w:pStyle w:val="BodyText"/>
        <w:rPr>
          <w:rFonts w:ascii="Times New Roman" w:hAnsi="Times New Roman" w:cs="Times New Roman"/>
          <w:b/>
          <w:bCs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</w:t>
      </w:r>
      <w:r>
        <w:rPr>
          <w:rFonts w:ascii="Times New Roman" w:hAnsi="Times New Roman" w:cs="Times New Roman"/>
        </w:rPr>
        <w:t xml:space="preserve"> Národnej rady Slovenskej republiky, ktorým bol  zákon pridelený zaujali k nemu nasledovné stanoviská:</w:t>
      </w: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výbor  Národnej  rady  Slovenskej  republiky vo svojom výpise zo zápisnice oznámil, že neprijal platné uznesenie, nakoľko návrh uzneseni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nezískal podporu potrebnej nadpolovičnej väčšiny všetkých členov výboru. Za návrh uznesenia hlasovali 4 poslanci, nikto nehlasoval proti návrhu a 4 poslanci sa hlasovania zdržali. Z celkového počtu 11 poslancov ústavnoprávneho výboru bolo prítomných 8 poslancov.</w:t>
      </w: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rady Slovenskej republiky pre pôdohospodárstvo  v uznes</w:t>
      </w:r>
      <w:r w:rsidR="008F7AAD">
        <w:rPr>
          <w:rFonts w:ascii="Times New Roman" w:hAnsi="Times New Roman" w:cs="Times New Roman"/>
        </w:rPr>
        <w:t xml:space="preserve">ení č. 266  z 19. októbra 2004 </w:t>
      </w:r>
      <w:r>
        <w:rPr>
          <w:rFonts w:ascii="Times New Roman" w:hAnsi="Times New Roman" w:cs="Times New Roman"/>
          <w:b/>
          <w:bCs/>
        </w:rPr>
        <w:t xml:space="preserve">súhlasil </w:t>
      </w:r>
      <w:r>
        <w:rPr>
          <w:rFonts w:ascii="Times New Roman" w:hAnsi="Times New Roman" w:cs="Times New Roman"/>
          <w:bCs/>
        </w:rPr>
        <w:t xml:space="preserve">s návrhom uvedeným v rozhodnutí prezidenta </w:t>
      </w:r>
      <w:r w:rsidRPr="008C3A62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z 12. októbra 2004 číslo 4113-2004-BA pod bodom III </w:t>
      </w:r>
      <w:r>
        <w:rPr>
          <w:rFonts w:ascii="Times New Roman" w:hAnsi="Times New Roman" w:cs="Times New Roman"/>
          <w:b/>
          <w:bCs/>
        </w:rPr>
        <w:t>– neprijať zákon ako celok</w:t>
      </w:r>
      <w:r w:rsidR="005435B0">
        <w:rPr>
          <w:rFonts w:ascii="Times New Roman" w:hAnsi="Times New Roman" w:cs="Times New Roman"/>
        </w:rPr>
        <w:t xml:space="preserve"> a odporučil </w:t>
      </w:r>
      <w:r>
        <w:rPr>
          <w:rFonts w:ascii="Times New Roman" w:hAnsi="Times New Roman" w:cs="Times New Roman"/>
        </w:rPr>
        <w:t xml:space="preserve"> Národnej rade Slovenskej republiky </w:t>
      </w:r>
      <w:r w:rsidR="005435B0">
        <w:rPr>
          <w:rFonts w:ascii="Times New Roman" w:hAnsi="Times New Roman" w:cs="Times New Roman"/>
        </w:rPr>
        <w:t xml:space="preserve">zákon  z 23. septembra 2004 o navrátení vlastníctva k niektorému nehnuteľnému majetku cirkvám a náboženským spoločnostiam pri opätovnom prerokúvaní </w:t>
      </w:r>
      <w:r w:rsidR="005435B0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  <w:bCs/>
        </w:rPr>
        <w:t>schváliť</w:t>
      </w:r>
      <w:r w:rsidR="005435B0">
        <w:rPr>
          <w:rFonts w:ascii="Times New Roman" w:hAnsi="Times New Roman" w:cs="Times New Roman"/>
        </w:rPr>
        <w:t>.</w:t>
      </w:r>
      <w:r w:rsidR="005F6E27">
        <w:rPr>
          <w:rFonts w:ascii="Times New Roman" w:hAnsi="Times New Roman" w:cs="Times New Roman"/>
        </w:rPr>
        <w:t xml:space="preserve"> Konštatoval, že Ústavnoprávny výbor Národnej ra</w:t>
      </w:r>
      <w:r w:rsidR="00794850">
        <w:rPr>
          <w:rFonts w:ascii="Times New Roman" w:hAnsi="Times New Roman" w:cs="Times New Roman"/>
        </w:rPr>
        <w:t>dy Slovenskej republiky opätovne</w:t>
      </w:r>
      <w:r w:rsidR="005F6E27">
        <w:rPr>
          <w:rFonts w:ascii="Times New Roman" w:hAnsi="Times New Roman" w:cs="Times New Roman"/>
        </w:rPr>
        <w:t xml:space="preserve"> neprijal platné uznesenie.</w:t>
      </w: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8C3A62" w:rsidP="008C3A6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9097F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Prezident Slovenskej republiky vo svojom rozhodnutí o vrátení zákona navrhuje, aby Národná rada Slovenskej republiky neprijala zákona ako celok.</w:t>
      </w:r>
    </w:p>
    <w:p w:rsidR="00F9097F" w:rsidP="008C3A62">
      <w:pPr>
        <w:pStyle w:val="BodyText"/>
        <w:rPr>
          <w:rFonts w:ascii="Times New Roman" w:hAnsi="Times New Roman" w:cs="Times New Roman"/>
        </w:rPr>
      </w:pPr>
    </w:p>
    <w:p w:rsidR="00F9097F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 Národná rada Slovenskej republiky zákon opätovne schváli treba upraviť deň nadobudnutia účinnosti zákona v § 9:</w:t>
      </w:r>
    </w:p>
    <w:p w:rsidR="00F9097F" w:rsidP="008C3A62">
      <w:pPr>
        <w:pStyle w:val="BodyText"/>
        <w:rPr>
          <w:rFonts w:ascii="Times New Roman" w:hAnsi="Times New Roman" w:cs="Times New Roman"/>
        </w:rPr>
      </w:pPr>
    </w:p>
    <w:p w:rsidR="00F9097F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9 sa slová „1. novembra 2004“ nahrádzajú slovami „1. januára 2005“.</w:t>
      </w:r>
    </w:p>
    <w:p w:rsidR="00F9097F" w:rsidP="008C3A62">
      <w:pPr>
        <w:pStyle w:val="BodyText"/>
        <w:rPr>
          <w:rFonts w:ascii="Times New Roman" w:hAnsi="Times New Roman" w:cs="Times New Roman"/>
        </w:rPr>
      </w:pPr>
    </w:p>
    <w:p w:rsidR="008C3A62" w:rsidP="008C3A62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5435B0">
        <w:rPr>
          <w:rFonts w:ascii="Times New Roman" w:hAnsi="Times New Roman" w:cs="Times New Roman"/>
        </w:rPr>
        <w:t>Gestorský výb</w:t>
      </w:r>
      <w:r w:rsidR="00F9097F">
        <w:rPr>
          <w:rFonts w:ascii="Times New Roman" w:hAnsi="Times New Roman" w:cs="Times New Roman"/>
        </w:rPr>
        <w:t xml:space="preserve">or </w:t>
      </w:r>
      <w:r w:rsidR="005435B0">
        <w:rPr>
          <w:rFonts w:ascii="Times New Roman" w:hAnsi="Times New Roman" w:cs="Times New Roman"/>
        </w:rPr>
        <w:t xml:space="preserve">odporúča Národnej rade Slovenskej republiky po opätovnom prerokovaní zákon z 23. septembra 2004 o navrátení vlastníctva k niektorému nehnuteľnému majetku cirkvám a náboženským spoločnostiam </w:t>
      </w:r>
      <w:r w:rsidR="005435B0">
        <w:rPr>
          <w:rFonts w:ascii="Times New Roman" w:hAnsi="Times New Roman" w:cs="Times New Roman"/>
          <w:b/>
        </w:rPr>
        <w:t>neschváliť.</w:t>
      </w:r>
    </w:p>
    <w:p w:rsidR="005435B0" w:rsidP="008C3A62">
      <w:pPr>
        <w:pStyle w:val="BodyText"/>
        <w:rPr>
          <w:rFonts w:ascii="Times New Roman" w:hAnsi="Times New Roman" w:cs="Times New Roman"/>
          <w:b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k uvedenému zákonu vrátenému prezidentom Slovenskej republiky na opätovné prerokovanie Národnou radou Slovenskej republiky bola schválená uznesením Výboru Národnej rady Slovenskej republiky pre pôdohospodárstvo č. 267 z 19. októbra 2004, v ktorom určil poslanca Andreja Hajduka za spoločného spravodajcu výboru. </w:t>
      </w: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Zároveň ho poveril </w:t>
      </w:r>
    </w:p>
    <w:p w:rsidR="005435B0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predniesť spoločnú správu na schôdzi Národnej rady Slovenskej republiky</w:t>
      </w:r>
    </w:p>
    <w:p w:rsidR="005435B0" w:rsidP="008C3A6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navrhnúť Národnej rade Slovenskej republiky prerokovať zákon ihneď po skončení druhého čítania v treťom čítaní.</w:t>
      </w: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727019" w:rsidP="008C3A62">
      <w:pPr>
        <w:pStyle w:val="BodyText"/>
        <w:rPr>
          <w:rFonts w:ascii="Times New Roman" w:hAnsi="Times New Roman" w:cs="Times New Roman"/>
        </w:rPr>
      </w:pPr>
    </w:p>
    <w:p w:rsidR="005435B0" w:rsidRPr="0054206E" w:rsidP="00727019">
      <w:pPr>
        <w:pStyle w:val="BodyText"/>
        <w:jc w:val="center"/>
        <w:rPr>
          <w:rFonts w:ascii="Times New Roman" w:hAnsi="Times New Roman" w:cs="Times New Roman"/>
        </w:rPr>
      </w:pPr>
      <w:r w:rsidR="00727019">
        <w:rPr>
          <w:rFonts w:ascii="Times New Roman" w:hAnsi="Times New Roman" w:cs="Times New Roman"/>
        </w:rPr>
        <w:t xml:space="preserve">Ing. Miroslav   </w:t>
      </w:r>
      <w:r w:rsidR="00727019">
        <w:rPr>
          <w:rFonts w:ascii="Times New Roman" w:hAnsi="Times New Roman" w:cs="Times New Roman"/>
          <w:b/>
        </w:rPr>
        <w:t>M a x o</w:t>
      </w:r>
      <w:r w:rsidR="0054206E">
        <w:rPr>
          <w:rFonts w:ascii="Times New Roman" w:hAnsi="Times New Roman" w:cs="Times New Roman"/>
          <w:b/>
        </w:rPr>
        <w:t> </w:t>
      </w:r>
      <w:r w:rsidR="00727019">
        <w:rPr>
          <w:rFonts w:ascii="Times New Roman" w:hAnsi="Times New Roman" w:cs="Times New Roman"/>
          <w:b/>
        </w:rPr>
        <w:t>n</w:t>
      </w:r>
      <w:r w:rsidR="0054206E">
        <w:rPr>
          <w:rFonts w:ascii="Times New Roman" w:hAnsi="Times New Roman" w:cs="Times New Roman"/>
          <w:b/>
        </w:rPr>
        <w:t xml:space="preserve">  </w:t>
      </w:r>
      <w:r w:rsidR="0054206E">
        <w:rPr>
          <w:rFonts w:ascii="Times New Roman" w:hAnsi="Times New Roman" w:cs="Times New Roman"/>
        </w:rPr>
        <w:t xml:space="preserve"> v. r.</w:t>
      </w:r>
    </w:p>
    <w:p w:rsidR="00727019" w:rsidRPr="00727019" w:rsidP="00727019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5435B0" w:rsidP="00794850">
      <w:pPr>
        <w:pStyle w:val="BodyText"/>
        <w:jc w:val="center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8C3A62">
      <w:pPr>
        <w:pStyle w:val="BodyText"/>
        <w:rPr>
          <w:rFonts w:ascii="Times New Roman" w:hAnsi="Times New Roman" w:cs="Times New Roman"/>
        </w:rPr>
      </w:pPr>
    </w:p>
    <w:p w:rsidR="005435B0" w:rsidP="005435B0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06E" w:rsidP="005F6E2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4206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06E" w:rsidP="005F6E2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4206E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4206E"/>
    <w:rsid w:val="005435B0"/>
    <w:rsid w:val="005F6E27"/>
    <w:rsid w:val="00727019"/>
    <w:rsid w:val="00794850"/>
    <w:rsid w:val="008C3A62"/>
    <w:rsid w:val="008F7AAD"/>
    <w:rsid w:val="00F909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6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8C3A62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8C3A62"/>
    <w:pPr>
      <w:jc w:val="both"/>
    </w:pPr>
  </w:style>
  <w:style w:type="paragraph" w:styleId="BodyTextIndent">
    <w:name w:val="Body Text Indent"/>
    <w:basedOn w:val="Normal"/>
    <w:rsid w:val="008C3A62"/>
    <w:pPr>
      <w:ind w:firstLine="708"/>
      <w:jc w:val="both"/>
    </w:pPr>
  </w:style>
  <w:style w:type="paragraph" w:styleId="Footer">
    <w:name w:val="footer"/>
    <w:basedOn w:val="Normal"/>
    <w:rsid w:val="005F6E2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F6E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568</Words>
  <Characters>3242</Characters>
  <Application>Microsoft Office Word</Application>
  <DocSecurity>0</DocSecurity>
  <Lines>0</Lines>
  <Paragraphs>0</Paragraphs>
  <ScaleCrop>false</ScaleCrop>
  <Company>KNRSR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2004-10-20T06:57:00Z</cp:lastPrinted>
  <dcterms:created xsi:type="dcterms:W3CDTF">2004-10-19T10:15:00Z</dcterms:created>
  <dcterms:modified xsi:type="dcterms:W3CDTF">2004-10-20T06:57:00Z</dcterms:modified>
</cp:coreProperties>
</file>