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0B96" w:rsidP="00020B96">
      <w:pPr>
        <w:pStyle w:val="Title"/>
        <w:rPr>
          <w:rFonts w:ascii="Times New Roman" w:hAnsi="Times New Roman" w:cs="Times New Roman"/>
        </w:rPr>
      </w:pPr>
      <w:r>
        <w:rPr>
          <w:rFonts w:ascii="Times New Roman" w:hAnsi="Times New Roman" w:cs="Times New Roman"/>
        </w:rPr>
        <w:t xml:space="preserve">      NÁRODNÁ RADA SLOVENSKEJ REPUBLIKY</w:t>
      </w:r>
    </w:p>
    <w:p w:rsidR="00020B96" w:rsidP="00020B96">
      <w:pPr>
        <w:jc w:val="center"/>
        <w:rPr>
          <w:rFonts w:ascii="Times New Roman" w:hAnsi="Times New Roman" w:cs="Times New Roman"/>
          <w:b/>
          <w:bCs/>
          <w:sz w:val="28"/>
        </w:rPr>
      </w:pPr>
      <w:r>
        <w:rPr>
          <w:rFonts w:ascii="Times New Roman" w:hAnsi="Times New Roman" w:cs="Times New Roman"/>
          <w:b/>
          <w:bCs/>
          <w:sz w:val="28"/>
        </w:rPr>
        <w:t>III. volebné obdobie</w:t>
      </w:r>
    </w:p>
    <w:p w:rsidR="00020B96" w:rsidP="00020B96">
      <w:pPr>
        <w:jc w:val="center"/>
        <w:rPr>
          <w:rFonts w:ascii="Times New Roman" w:hAnsi="Times New Roman" w:cs="Times New Roman"/>
          <w:b/>
          <w:bCs/>
          <w:sz w:val="28"/>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Číslo: 1420/2003</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sz w:val="28"/>
        </w:rPr>
      </w:pPr>
      <w:r>
        <w:rPr>
          <w:rFonts w:ascii="Times New Roman" w:hAnsi="Times New Roman" w:cs="Times New Roman"/>
          <w:b/>
          <w:bCs/>
          <w:sz w:val="28"/>
        </w:rPr>
        <w:t>356a</w:t>
      </w:r>
    </w:p>
    <w:p w:rsidR="00020B96" w:rsidP="00020B96">
      <w:pPr>
        <w:jc w:val="both"/>
        <w:rPr>
          <w:rFonts w:ascii="Times New Roman" w:hAnsi="Times New Roman" w:cs="Times New Roman"/>
        </w:rPr>
      </w:pPr>
    </w:p>
    <w:p w:rsidR="00020B96" w:rsidP="00020B96">
      <w:pPr>
        <w:pStyle w:val="Heading1"/>
        <w:rPr>
          <w:rFonts w:ascii="Times New Roman" w:hAnsi="Times New Roman" w:cs="Times New Roman"/>
        </w:rPr>
      </w:pPr>
      <w:r>
        <w:rPr>
          <w:rFonts w:ascii="Times New Roman" w:hAnsi="Times New Roman" w:cs="Times New Roman"/>
        </w:rPr>
        <w:t>S p o l o č n á     s p r á v a</w:t>
      </w:r>
    </w:p>
    <w:p w:rsidR="00020B96" w:rsidP="00020B96">
      <w:pPr>
        <w:jc w:val="center"/>
        <w:rPr>
          <w:rFonts w:ascii="Times New Roman" w:hAnsi="Times New Roman" w:cs="Times New Roman"/>
          <w:b/>
          <w:bCs/>
        </w:rPr>
      </w:pPr>
    </w:p>
    <w:p w:rsidR="00020B96" w:rsidP="00020B96">
      <w:pPr>
        <w:pStyle w:val="BodyText"/>
        <w:pBdr>
          <w:bottom w:val="single" w:sz="12" w:space="1" w:color="auto"/>
        </w:pBdr>
        <w:rPr>
          <w:rFonts w:ascii="Times New Roman" w:hAnsi="Times New Roman" w:cs="Times New Roman"/>
        </w:rPr>
      </w:pPr>
      <w:r>
        <w:rPr>
          <w:rFonts w:ascii="Times New Roman" w:hAnsi="Times New Roman" w:cs="Times New Roman"/>
        </w:rPr>
        <w:t>výborov Národnej rady Slovenskej republiky o prerokovaní vládneho návrhu zákona o nájme poľnohospodárskych pozemkov, poľnohospodárskeho podniku a lesných pozemkov a o zmene niektorých zákonov (tlač 356) vo výboroch Národnej rady Slovenskej republiky v druhom čítaní</w:t>
      </w: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Výbor Národnej rady Slovenskej republiky pre pôdohospodárstvo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I.</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r>
        <w:rPr>
          <w:rFonts w:ascii="Times New Roman" w:hAnsi="Times New Roman" w:cs="Times New Roman"/>
        </w:rPr>
        <w:tab/>
        <w:t>Národná rada Slovenskej republiky uznesením č.</w:t>
      </w:r>
      <w:r w:rsidR="00027F7B">
        <w:rPr>
          <w:rFonts w:ascii="Times New Roman" w:hAnsi="Times New Roman" w:cs="Times New Roman"/>
        </w:rPr>
        <w:t xml:space="preserve"> 432</w:t>
      </w:r>
      <w:r>
        <w:rPr>
          <w:rFonts w:ascii="Times New Roman" w:hAnsi="Times New Roman" w:cs="Times New Roman"/>
        </w:rPr>
        <w:t xml:space="preserve">  z</w:t>
      </w:r>
      <w:r w:rsidR="00027F7B">
        <w:rPr>
          <w:rFonts w:ascii="Times New Roman" w:hAnsi="Times New Roman" w:cs="Times New Roman"/>
        </w:rPr>
        <w:t xml:space="preserve"> 10. septembra </w:t>
      </w:r>
      <w:r>
        <w:rPr>
          <w:rFonts w:ascii="Times New Roman" w:hAnsi="Times New Roman" w:cs="Times New Roman"/>
        </w:rPr>
        <w:t>2003 pridelila vládny návrh zákona o nájme poľnohospodárskych pozemkov, poľnohospodárskeho podniku a lesných pozemkov a o zmene niektorých zákonov (tlač 356) na prerokovanie týmto výbor</w:t>
      </w:r>
      <w:r>
        <w:rPr>
          <w:rFonts w:ascii="Times New Roman" w:hAnsi="Times New Roman" w:cs="Times New Roman"/>
        </w:rPr>
        <w:t>om:</w:t>
      </w:r>
    </w:p>
    <w:p w:rsidR="00020B96" w:rsidP="00020B96">
      <w:pPr>
        <w:jc w:val="both"/>
        <w:rPr>
          <w:rFonts w:ascii="Times New Roman" w:hAnsi="Times New Roman" w:cs="Times New Roman"/>
        </w:rPr>
      </w:pPr>
    </w:p>
    <w:p w:rsidR="00020B96" w:rsidP="00020B96">
      <w:pPr>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Ústavnoprávnemu výboru Národnej rady Slovenskej republiky</w:t>
      </w:r>
    </w:p>
    <w:p w:rsidR="00020B96" w:rsidP="00020B96">
      <w:pPr>
        <w:ind w:left="708"/>
        <w:jc w:val="both"/>
        <w:rPr>
          <w:rFonts w:ascii="Times New Roman" w:hAnsi="Times New Roman" w:cs="Times New Roman"/>
          <w:b/>
          <w:bCs/>
        </w:rPr>
      </w:pPr>
      <w:r>
        <w:rPr>
          <w:rFonts w:ascii="Times New Roman" w:hAnsi="Times New Roman" w:cs="Times New Roman"/>
          <w:b/>
          <w:bCs/>
        </w:rPr>
        <w:t xml:space="preserve">Výboru Národnej rady Slovenskej republiky pre pôdohospodárstvo </w:t>
      </w:r>
    </w:p>
    <w:p w:rsidR="00020B96" w:rsidP="00020B96">
      <w:pPr>
        <w:ind w:left="708"/>
        <w:jc w:val="both"/>
        <w:rPr>
          <w:rFonts w:ascii="Times New Roman" w:hAnsi="Times New Roman" w:cs="Times New Roman"/>
          <w:b/>
          <w:bCs/>
        </w:rPr>
      </w:pPr>
    </w:p>
    <w:p w:rsidR="00020B96" w:rsidP="00020B96">
      <w:pPr>
        <w:ind w:left="708"/>
        <w:jc w:val="both"/>
        <w:rPr>
          <w:rFonts w:ascii="Times New Roman" w:hAnsi="Times New Roman" w:cs="Times New Roman"/>
          <w:b/>
          <w:bCs/>
        </w:rPr>
      </w:pPr>
    </w:p>
    <w:p w:rsidR="00020B96" w:rsidP="00020B96">
      <w:pPr>
        <w:ind w:firstLine="708"/>
        <w:jc w:val="both"/>
        <w:rPr>
          <w:rFonts w:ascii="Times New Roman" w:hAnsi="Times New Roman" w:cs="Times New Roman"/>
        </w:rPr>
      </w:pPr>
      <w:r>
        <w:rPr>
          <w:rFonts w:ascii="Times New Roman" w:hAnsi="Times New Roman" w:cs="Times New Roman"/>
        </w:rPr>
        <w:t>Za gestorský výbor určila Výbor Národnej rady Slovenskej republiky pre pôdohospodárstvo.</w:t>
      </w:r>
    </w:p>
    <w:p w:rsidR="00020B96" w:rsidP="00020B96">
      <w:pPr>
        <w:ind w:firstLine="708"/>
        <w:jc w:val="both"/>
        <w:rPr>
          <w:rFonts w:ascii="Times New Roman" w:hAnsi="Times New Roman" w:cs="Times New Roman"/>
        </w:rPr>
      </w:pPr>
    </w:p>
    <w:p w:rsidR="00020B96" w:rsidP="00020B96">
      <w:pPr>
        <w:jc w:val="both"/>
        <w:rPr>
          <w:rFonts w:ascii="Times New Roman" w:hAnsi="Times New Roman" w:cs="Times New Roman"/>
          <w:b/>
          <w:bCs/>
        </w:rPr>
      </w:pPr>
      <w:r>
        <w:rPr>
          <w:rFonts w:ascii="Times New Roman" w:hAnsi="Times New Roman" w:cs="Times New Roman"/>
        </w:rPr>
        <w:tab/>
        <w:t>Výbory prerokovali predmetný vládny návrh zákona v lehote určenej uznesením Národnej rady Slovenskej republiky.</w:t>
      </w:r>
    </w:p>
    <w:p w:rsidR="00020B96" w:rsidP="00020B96">
      <w:pPr>
        <w:jc w:val="center"/>
        <w:rPr>
          <w:rFonts w:ascii="Times New Roman" w:hAnsi="Times New Roman" w:cs="Times New Roman"/>
          <w:b/>
          <w:bCs/>
        </w:rPr>
      </w:pPr>
    </w:p>
    <w:p w:rsidR="00E40D66" w:rsidP="00020B96">
      <w:pPr>
        <w:jc w:val="center"/>
        <w:rPr>
          <w:rFonts w:ascii="Times New Roman" w:hAnsi="Times New Roman" w:cs="Times New Roman"/>
          <w:b/>
          <w:bCs/>
        </w:rPr>
      </w:pPr>
    </w:p>
    <w:p w:rsidR="00E40D66" w:rsidP="00020B96">
      <w:pPr>
        <w:jc w:val="center"/>
        <w:rPr>
          <w:rFonts w:ascii="Times New Roman" w:hAnsi="Times New Roman" w:cs="Times New Roman"/>
          <w:b/>
          <w:bCs/>
        </w:rPr>
      </w:pPr>
    </w:p>
    <w:p w:rsidR="00020B96" w:rsidP="00020B96">
      <w:pPr>
        <w:jc w:val="center"/>
        <w:rPr>
          <w:rFonts w:ascii="Times New Roman" w:hAnsi="Times New Roman" w:cs="Times New Roman"/>
          <w:b/>
          <w:bCs/>
        </w:rPr>
      </w:pPr>
      <w:r>
        <w:rPr>
          <w:rFonts w:ascii="Times New Roman" w:hAnsi="Times New Roman" w:cs="Times New Roman"/>
          <w:b/>
          <w:bCs/>
        </w:rPr>
        <w:t>II.</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III.</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rPr>
      </w:pPr>
      <w:r>
        <w:rPr>
          <w:rFonts w:ascii="Times New Roman" w:hAnsi="Times New Roman" w:cs="Times New Roman"/>
        </w:rPr>
        <w:tab/>
        <w:t>Výbory Národnej rady Slovenskej republiky, kto</w:t>
      </w:r>
      <w:r>
        <w:rPr>
          <w:rFonts w:ascii="Times New Roman" w:hAnsi="Times New Roman" w:cs="Times New Roman"/>
        </w:rPr>
        <w:t>rým bol návrh zákona pridelený zaujali k nemu nasledovné stanoviská:</w:t>
      </w:r>
    </w:p>
    <w:p w:rsidR="00020B96" w:rsidP="00020B96">
      <w:pPr>
        <w:jc w:val="both"/>
        <w:rPr>
          <w:rFonts w:ascii="Times New Roman" w:hAnsi="Times New Roman" w:cs="Times New Roman"/>
        </w:rPr>
      </w:pPr>
    </w:p>
    <w:p w:rsidR="00020B96" w:rsidRPr="00CC379C" w:rsidP="00020B96">
      <w:pPr>
        <w:jc w:val="both"/>
        <w:rPr>
          <w:rFonts w:ascii="Times New Roman" w:hAnsi="Times New Roman" w:cs="Times New Roman"/>
        </w:rPr>
      </w:pPr>
      <w:r>
        <w:rPr>
          <w:rFonts w:ascii="Times New Roman" w:hAnsi="Times New Roman" w:cs="Times New Roman"/>
        </w:rPr>
        <w:tab/>
        <w:t xml:space="preserve">Ústavnoprávny </w:t>
      </w:r>
      <w:r w:rsidR="00CC379C">
        <w:rPr>
          <w:rFonts w:ascii="Times New Roman" w:hAnsi="Times New Roman" w:cs="Times New Roman"/>
        </w:rPr>
        <w:t xml:space="preserve">  </w:t>
      </w:r>
      <w:r>
        <w:rPr>
          <w:rFonts w:ascii="Times New Roman" w:hAnsi="Times New Roman" w:cs="Times New Roman"/>
        </w:rPr>
        <w:t xml:space="preserve">výbor </w:t>
      </w:r>
      <w:r w:rsidR="00CC379C">
        <w:rPr>
          <w:rFonts w:ascii="Times New Roman" w:hAnsi="Times New Roman" w:cs="Times New Roman"/>
        </w:rPr>
        <w:t xml:space="preserve">  </w:t>
      </w:r>
      <w:r>
        <w:rPr>
          <w:rFonts w:ascii="Times New Roman" w:hAnsi="Times New Roman" w:cs="Times New Roman"/>
        </w:rPr>
        <w:t xml:space="preserve">Národnej </w:t>
      </w:r>
      <w:r w:rsidR="00CC379C">
        <w:rPr>
          <w:rFonts w:ascii="Times New Roman" w:hAnsi="Times New Roman" w:cs="Times New Roman"/>
        </w:rPr>
        <w:t xml:space="preserve">  </w:t>
      </w:r>
      <w:r>
        <w:rPr>
          <w:rFonts w:ascii="Times New Roman" w:hAnsi="Times New Roman" w:cs="Times New Roman"/>
        </w:rPr>
        <w:t xml:space="preserve">rady </w:t>
      </w:r>
      <w:r w:rsidR="00CC379C">
        <w:rPr>
          <w:rFonts w:ascii="Times New Roman" w:hAnsi="Times New Roman" w:cs="Times New Roman"/>
        </w:rPr>
        <w:t xml:space="preserve">  </w:t>
      </w:r>
      <w:r>
        <w:rPr>
          <w:rFonts w:ascii="Times New Roman" w:hAnsi="Times New Roman" w:cs="Times New Roman"/>
        </w:rPr>
        <w:t xml:space="preserve">Slovenskej </w:t>
      </w:r>
      <w:r w:rsidR="00D76E96">
        <w:rPr>
          <w:rFonts w:ascii="Times New Roman" w:hAnsi="Times New Roman" w:cs="Times New Roman"/>
        </w:rPr>
        <w:t xml:space="preserve">  </w:t>
      </w:r>
      <w:r>
        <w:rPr>
          <w:rFonts w:ascii="Times New Roman" w:hAnsi="Times New Roman" w:cs="Times New Roman"/>
        </w:rPr>
        <w:t xml:space="preserve">republiky </w:t>
      </w:r>
      <w:r w:rsidR="00D76E96">
        <w:rPr>
          <w:rFonts w:ascii="Times New Roman" w:hAnsi="Times New Roman" w:cs="Times New Roman"/>
        </w:rPr>
        <w:t xml:space="preserve">  </w:t>
      </w:r>
      <w:r>
        <w:rPr>
          <w:rFonts w:ascii="Times New Roman" w:hAnsi="Times New Roman" w:cs="Times New Roman"/>
        </w:rPr>
        <w:t xml:space="preserve">uznesením </w:t>
      </w:r>
      <w:r w:rsidR="00D76E96">
        <w:rPr>
          <w:rFonts w:ascii="Times New Roman" w:hAnsi="Times New Roman" w:cs="Times New Roman"/>
        </w:rPr>
        <w:t xml:space="preserve"> </w:t>
      </w:r>
      <w:r>
        <w:rPr>
          <w:rFonts w:ascii="Times New Roman" w:hAnsi="Times New Roman" w:cs="Times New Roman"/>
        </w:rPr>
        <w:t>č</w:t>
      </w:r>
      <w:r w:rsidR="00CC379C">
        <w:rPr>
          <w:rFonts w:ascii="Times New Roman" w:hAnsi="Times New Roman" w:cs="Times New Roman"/>
        </w:rPr>
        <w:t>. 249</w:t>
      </w:r>
      <w:r>
        <w:rPr>
          <w:rFonts w:ascii="Times New Roman" w:hAnsi="Times New Roman" w:cs="Times New Roman"/>
        </w:rPr>
        <w:t xml:space="preserve">  z</w:t>
      </w:r>
      <w:r w:rsidR="00CC379C">
        <w:rPr>
          <w:rFonts w:ascii="Times New Roman" w:hAnsi="Times New Roman" w:cs="Times New Roman"/>
        </w:rPr>
        <w:t>   2. októbra</w:t>
      </w:r>
      <w:r>
        <w:rPr>
          <w:rFonts w:ascii="Times New Roman" w:hAnsi="Times New Roman" w:cs="Times New Roman"/>
        </w:rPr>
        <w:t xml:space="preserve">  2003 s vládnym návrhom zákona</w:t>
      </w:r>
      <w:r w:rsidR="00CC379C">
        <w:rPr>
          <w:rFonts w:ascii="Times New Roman" w:hAnsi="Times New Roman" w:cs="Times New Roman"/>
        </w:rPr>
        <w:t xml:space="preserve"> </w:t>
      </w:r>
      <w:r w:rsidR="00CC379C">
        <w:rPr>
          <w:rFonts w:ascii="Times New Roman" w:hAnsi="Times New Roman" w:cs="Times New Roman"/>
          <w:b/>
        </w:rPr>
        <w:t>súhlasil</w:t>
      </w:r>
      <w:r w:rsidR="00CC379C">
        <w:rPr>
          <w:rFonts w:ascii="Times New Roman" w:hAnsi="Times New Roman" w:cs="Times New Roman"/>
        </w:rPr>
        <w:t xml:space="preserve"> a odporučil ho Národnej rade Slovenskej repu</w:t>
      </w:r>
      <w:r w:rsidR="00CC379C">
        <w:rPr>
          <w:rFonts w:ascii="Times New Roman" w:hAnsi="Times New Roman" w:cs="Times New Roman"/>
        </w:rPr>
        <w:t xml:space="preserve">bliky </w:t>
      </w:r>
      <w:r w:rsidR="00CC379C">
        <w:rPr>
          <w:rFonts w:ascii="Times New Roman" w:hAnsi="Times New Roman" w:cs="Times New Roman"/>
          <w:b/>
        </w:rPr>
        <w:t xml:space="preserve">schváliť </w:t>
      </w:r>
      <w:r w:rsidR="00CC379C">
        <w:rPr>
          <w:rFonts w:ascii="Times New Roman" w:hAnsi="Times New Roman" w:cs="Times New Roman"/>
        </w:rPr>
        <w:t>s pripomienkami.</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Výbor    Národnej   rady    Slovenskej republiky  pre  pôdohospodárstvo   uznesením č.</w:t>
      </w:r>
      <w:r w:rsidR="00D76E96">
        <w:rPr>
          <w:rFonts w:ascii="Times New Roman" w:hAnsi="Times New Roman" w:cs="Times New Roman"/>
        </w:rPr>
        <w:t xml:space="preserve"> 100</w:t>
      </w:r>
      <w:r>
        <w:rPr>
          <w:rFonts w:ascii="Times New Roman" w:hAnsi="Times New Roman" w:cs="Times New Roman"/>
        </w:rPr>
        <w:t xml:space="preserve">  z</w:t>
      </w:r>
      <w:r w:rsidR="00D76E96">
        <w:rPr>
          <w:rFonts w:ascii="Times New Roman" w:hAnsi="Times New Roman" w:cs="Times New Roman"/>
        </w:rPr>
        <w:t> 8. októbra</w:t>
      </w:r>
      <w:r>
        <w:rPr>
          <w:rFonts w:ascii="Times New Roman" w:hAnsi="Times New Roman" w:cs="Times New Roman"/>
        </w:rPr>
        <w:t xml:space="preserve"> 2003 s vládnym návrhom zákona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schváliť</w:t>
      </w:r>
      <w:r>
        <w:rPr>
          <w:rFonts w:ascii="Times New Roman" w:hAnsi="Times New Roman" w:cs="Times New Roman"/>
        </w:rPr>
        <w:t xml:space="preserve"> s pripomienkami.</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IV.</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odporúčaním gestorského výboru:</w:t>
      </w:r>
    </w:p>
    <w:p w:rsidR="00020B96" w:rsidP="00020B96">
      <w:pPr>
        <w:jc w:val="both"/>
        <w:rPr>
          <w:rFonts w:ascii="Times New Roman" w:hAnsi="Times New Roman" w:cs="Times New Roman"/>
        </w:rPr>
      </w:pPr>
    </w:p>
    <w:p w:rsidR="00BA1E4D" w:rsidP="00BA1E4D">
      <w:pPr>
        <w:jc w:val="both"/>
        <w:rPr>
          <w:rFonts w:ascii="Times New Roman" w:hAnsi="Times New Roman" w:cs="Times New Roman"/>
          <w:szCs w:val="28"/>
        </w:rPr>
      </w:pPr>
    </w:p>
    <w:p w:rsidR="00BA1E4D" w:rsidRPr="00BA1E4D" w:rsidP="00BA1E4D">
      <w:pPr>
        <w:pStyle w:val="Heading1"/>
        <w:jc w:val="left"/>
        <w:rPr>
          <w:rFonts w:ascii="Times New Roman" w:hAnsi="Times New Roman" w:cs="Times New Roman"/>
          <w:b w:val="0"/>
          <w:sz w:val="24"/>
          <w:u w:val="single"/>
        </w:rPr>
      </w:pPr>
      <w:r w:rsidRPr="00BA1E4D">
        <w:rPr>
          <w:rFonts w:ascii="Times New Roman" w:hAnsi="Times New Roman" w:cs="Times New Roman"/>
          <w:b w:val="0"/>
          <w:sz w:val="24"/>
        </w:rPr>
        <w:t xml:space="preserve">1.  </w:t>
      </w:r>
      <w:r w:rsidRPr="00BA1E4D">
        <w:rPr>
          <w:rFonts w:ascii="Times New Roman" w:hAnsi="Times New Roman" w:cs="Times New Roman"/>
          <w:b w:val="0"/>
          <w:sz w:val="24"/>
          <w:u w:val="single"/>
        </w:rPr>
        <w:t xml:space="preserve">K čl. I § 1 ods. 1, § 15 </w:t>
      </w:r>
    </w:p>
    <w:p w:rsidR="00BA1E4D" w:rsidP="00BA1E4D">
      <w:pPr>
        <w:ind w:left="360" w:hanging="360"/>
        <w:jc w:val="both"/>
        <w:rPr>
          <w:rFonts w:ascii="Times New Roman" w:hAnsi="Times New Roman" w:cs="Times New Roman"/>
          <w:szCs w:val="28"/>
        </w:rPr>
      </w:pPr>
      <w:r>
        <w:rPr>
          <w:rFonts w:ascii="Times New Roman" w:hAnsi="Times New Roman" w:cs="Times New Roman"/>
          <w:szCs w:val="28"/>
        </w:rPr>
        <w:t xml:space="preserve">      Slová  „ustanoveniami Občianskeho zá</w:t>
      </w:r>
      <w:r>
        <w:rPr>
          <w:rFonts w:ascii="Times New Roman" w:hAnsi="Times New Roman" w:cs="Times New Roman"/>
          <w:szCs w:val="28"/>
        </w:rPr>
        <w:t xml:space="preserve">konníka“ sa nahradzujú slovami „ustanoveniami osobitného predpisu </w:t>
      </w:r>
      <w:r>
        <w:rPr>
          <w:rFonts w:ascii="Times New Roman" w:hAnsi="Times New Roman" w:cs="Times New Roman"/>
          <w:szCs w:val="28"/>
          <w:vertAlign w:val="superscript"/>
        </w:rPr>
        <w:t>1/</w:t>
      </w:r>
      <w:r>
        <w:rPr>
          <w:rFonts w:ascii="Times New Roman" w:hAnsi="Times New Roman" w:cs="Times New Roman"/>
          <w:szCs w:val="28"/>
        </w:rPr>
        <w:t>“.</w:t>
      </w:r>
    </w:p>
    <w:p w:rsidR="00BA1E4D" w:rsidP="00BA1E4D">
      <w:pPr>
        <w:jc w:val="both"/>
        <w:rPr>
          <w:rFonts w:ascii="Times New Roman" w:hAnsi="Times New Roman" w:cs="Times New Roman"/>
          <w:szCs w:val="28"/>
        </w:rPr>
      </w:pPr>
    </w:p>
    <w:p w:rsidR="00BA1E4D" w:rsidP="00BA1E4D">
      <w:pPr>
        <w:ind w:firstLine="360"/>
        <w:jc w:val="both"/>
        <w:rPr>
          <w:rFonts w:ascii="Times New Roman" w:hAnsi="Times New Roman" w:cs="Times New Roman"/>
          <w:szCs w:val="28"/>
        </w:rPr>
      </w:pPr>
      <w:r>
        <w:rPr>
          <w:rFonts w:ascii="Times New Roman" w:hAnsi="Times New Roman" w:cs="Times New Roman"/>
          <w:szCs w:val="28"/>
        </w:rPr>
        <w:t>Poznámka pod čiarou k odkazu 1 znie:</w:t>
      </w:r>
    </w:p>
    <w:p w:rsidR="00BA1E4D" w:rsidRPr="00BA1E4D" w:rsidP="00BA1E4D">
      <w:pPr>
        <w:pStyle w:val="BodyText"/>
        <w:tabs>
          <w:tab w:val="left" w:pos="3060"/>
        </w:tabs>
        <w:ind w:left="360"/>
        <w:rPr>
          <w:rFonts w:ascii="Times New Roman" w:hAnsi="Times New Roman" w:cs="Times New Roman"/>
          <w:b w:val="0"/>
          <w:szCs w:val="28"/>
        </w:rPr>
      </w:pPr>
      <w:r w:rsidRPr="00BA1E4D">
        <w:rPr>
          <w:rFonts w:ascii="Times New Roman" w:hAnsi="Times New Roman" w:cs="Times New Roman"/>
          <w:b w:val="0"/>
          <w:szCs w:val="28"/>
        </w:rPr>
        <w:t>„1)</w:t>
      </w:r>
      <w:r w:rsidRPr="00BA1E4D">
        <w:rPr>
          <w:rFonts w:ascii="Times New Roman" w:hAnsi="Times New Roman" w:cs="Times New Roman"/>
          <w:b w:val="0"/>
          <w:szCs w:val="28"/>
          <w:vertAlign w:val="superscript"/>
        </w:rPr>
        <w:t xml:space="preserve"> </w:t>
      </w:r>
      <w:r w:rsidRPr="00BA1E4D">
        <w:rPr>
          <w:rFonts w:ascii="Times New Roman" w:hAnsi="Times New Roman" w:cs="Times New Roman"/>
          <w:b w:val="0"/>
          <w:szCs w:val="28"/>
        </w:rPr>
        <w:t xml:space="preserve"> § 663  až   684 Občianskeho zákonníka v znení neskorších predpisov.“.</w:t>
      </w:r>
    </w:p>
    <w:p w:rsidR="00BA1E4D" w:rsidRPr="00BA1E4D" w:rsidP="00BA1E4D">
      <w:pPr>
        <w:jc w:val="both"/>
        <w:rPr>
          <w:rFonts w:ascii="Times New Roman" w:hAnsi="Times New Roman" w:cs="Times New Roman"/>
          <w:szCs w:val="28"/>
        </w:rPr>
      </w:pPr>
    </w:p>
    <w:p w:rsidR="00BA1E4D" w:rsidP="00BA1E4D">
      <w:pPr>
        <w:jc w:val="both"/>
        <w:rPr>
          <w:rFonts w:ascii="Times New Roman" w:hAnsi="Times New Roman" w:cs="Times New Roman"/>
          <w:szCs w:val="28"/>
        </w:rPr>
      </w:pPr>
      <w:r>
        <w:rPr>
          <w:rFonts w:ascii="Times New Roman" w:hAnsi="Times New Roman" w:cs="Times New Roman"/>
          <w:szCs w:val="28"/>
        </w:rPr>
        <w:t xml:space="preserve">      Následne sa upraví označenie odkazov.</w:t>
      </w:r>
    </w:p>
    <w:p w:rsidR="00BA1E4D" w:rsidP="00BA1E4D">
      <w:pPr>
        <w:jc w:val="both"/>
        <w:rPr>
          <w:rFonts w:ascii="Times New Roman" w:hAnsi="Times New Roman" w:cs="Times New Roman"/>
          <w:szCs w:val="28"/>
        </w:rPr>
      </w:pPr>
    </w:p>
    <w:p w:rsidR="00BA1E4D" w:rsidP="00BA1E4D">
      <w:pPr>
        <w:pStyle w:val="BodyTextIndent2"/>
        <w:tabs>
          <w:tab w:val="left" w:pos="3420"/>
        </w:tabs>
        <w:spacing w:line="240" w:lineRule="auto"/>
        <w:ind w:left="3420"/>
        <w:rPr>
          <w:rFonts w:ascii="Times New Roman" w:hAnsi="Times New Roman" w:cs="Times New Roman"/>
          <w:szCs w:val="28"/>
        </w:rPr>
      </w:pPr>
      <w:r>
        <w:rPr>
          <w:rFonts w:ascii="Times New Roman" w:hAnsi="Times New Roman" w:cs="Times New Roman"/>
          <w:szCs w:val="28"/>
        </w:rPr>
        <w:t xml:space="preserve">V texte zákona sa neuvádza priamo názov zákona, na úpravu ktorého sa odkazuje. Legislatívne pravidlá tvorby zákonov č. 19/1997 Z. z.  (18. bod).  </w:t>
      </w:r>
    </w:p>
    <w:p w:rsidR="00BA1E4D" w:rsidP="00BA1E4D">
      <w:pPr>
        <w:tabs>
          <w:tab w:val="left" w:pos="3420"/>
        </w:tabs>
        <w:rPr>
          <w:rFonts w:ascii="Times New Roman" w:hAnsi="Times New Roman" w:cs="Times New Roman"/>
          <w:szCs w:val="28"/>
        </w:rPr>
      </w:pPr>
    </w:p>
    <w:p w:rsidR="00BA1E4D" w:rsidP="00BA1E4D">
      <w:pPr>
        <w:tabs>
          <w:tab w:val="left" w:pos="3420"/>
        </w:tabs>
        <w:jc w:val="center"/>
        <w:rPr>
          <w:rFonts w:ascii="Times New Roman" w:hAnsi="Times New Roman" w:cs="Times New Roman"/>
          <w:b/>
          <w:szCs w:val="28"/>
        </w:rPr>
      </w:pPr>
      <w:r w:rsidR="00CE7C51">
        <w:rPr>
          <w:rFonts w:ascii="Times New Roman" w:hAnsi="Times New Roman" w:cs="Times New Roman"/>
          <w:b/>
          <w:szCs w:val="28"/>
        </w:rPr>
        <w:t>Ústavnoprávny výbor Národnej rady SR</w:t>
      </w:r>
    </w:p>
    <w:p w:rsidR="00CE7C51" w:rsidP="00BA1E4D">
      <w:pPr>
        <w:tabs>
          <w:tab w:val="left" w:pos="3420"/>
        </w:tabs>
        <w:jc w:val="center"/>
        <w:rPr>
          <w:rFonts w:ascii="Times New Roman" w:hAnsi="Times New Roman" w:cs="Times New Roman"/>
          <w:b/>
          <w:szCs w:val="28"/>
        </w:rPr>
      </w:pPr>
      <w:r w:rsidR="00D76E96">
        <w:rPr>
          <w:rFonts w:ascii="Times New Roman" w:hAnsi="Times New Roman" w:cs="Times New Roman"/>
          <w:b/>
          <w:szCs w:val="28"/>
        </w:rPr>
        <w:t>Výbor Národnej rady SR pre pôdohospodárstvo</w:t>
      </w:r>
    </w:p>
    <w:p w:rsidR="00D76E96" w:rsidP="00BA1E4D">
      <w:pPr>
        <w:tabs>
          <w:tab w:val="left" w:pos="3420"/>
        </w:tabs>
        <w:jc w:val="center"/>
        <w:rPr>
          <w:rFonts w:ascii="Times New Roman" w:hAnsi="Times New Roman" w:cs="Times New Roman"/>
          <w:b/>
          <w:szCs w:val="28"/>
        </w:rPr>
      </w:pPr>
    </w:p>
    <w:p w:rsidR="00CE7C51" w:rsidRPr="004C6F42" w:rsidP="00D76E96">
      <w:pPr>
        <w:tabs>
          <w:tab w:val="left" w:pos="3420"/>
        </w:tabs>
        <w:jc w:val="center"/>
        <w:rPr>
          <w:rFonts w:ascii="Times New Roman" w:hAnsi="Times New Roman" w:cs="Times New Roman"/>
          <w:b/>
          <w:szCs w:val="28"/>
        </w:rPr>
      </w:pPr>
      <w:r w:rsidRPr="004C6F42">
        <w:rPr>
          <w:rFonts w:ascii="Times New Roman" w:hAnsi="Times New Roman" w:cs="Times New Roman"/>
          <w:b/>
        </w:rPr>
        <w:t>Gestorský výbor odporúča</w:t>
      </w:r>
      <w:r w:rsidR="004C6F42">
        <w:rPr>
          <w:rFonts w:ascii="Times New Roman" w:hAnsi="Times New Roman" w:cs="Times New Roman"/>
          <w:b/>
        </w:rPr>
        <w:t xml:space="preserve"> schváliť</w:t>
      </w:r>
    </w:p>
    <w:p w:rsidR="00BA1E4D" w:rsidRPr="00BA1E4D" w:rsidP="00BA1E4D">
      <w:pPr>
        <w:pStyle w:val="Heading1"/>
        <w:jc w:val="left"/>
        <w:rPr>
          <w:rFonts w:ascii="Times New Roman" w:hAnsi="Times New Roman" w:cs="Times New Roman"/>
          <w:b w:val="0"/>
          <w:sz w:val="24"/>
          <w:u w:val="single"/>
        </w:rPr>
      </w:pPr>
      <w:r w:rsidRPr="00BA1E4D">
        <w:rPr>
          <w:rFonts w:ascii="Times New Roman" w:hAnsi="Times New Roman" w:cs="Times New Roman"/>
          <w:b w:val="0"/>
          <w:sz w:val="24"/>
        </w:rPr>
        <w:t xml:space="preserve">2. </w:t>
      </w:r>
      <w:r w:rsidRPr="00BA1E4D">
        <w:rPr>
          <w:rFonts w:ascii="Times New Roman" w:hAnsi="Times New Roman" w:cs="Times New Roman"/>
          <w:b w:val="0"/>
          <w:sz w:val="24"/>
          <w:u w:val="single"/>
        </w:rPr>
        <w:t>K čl. I § 1 ods</w:t>
      </w:r>
      <w:r w:rsidRPr="00BA1E4D">
        <w:rPr>
          <w:rFonts w:ascii="Times New Roman" w:hAnsi="Times New Roman" w:cs="Times New Roman"/>
          <w:b w:val="0"/>
          <w:sz w:val="24"/>
          <w:u w:val="single"/>
        </w:rPr>
        <w:t>.2</w:t>
      </w:r>
    </w:p>
    <w:p w:rsidR="00BA1E4D" w:rsidRPr="00BA1E4D" w:rsidP="00BA1E4D">
      <w:pPr>
        <w:pStyle w:val="Heading1"/>
        <w:rPr>
          <w:rFonts w:ascii="Times New Roman" w:hAnsi="Times New Roman" w:cs="Times New Roman"/>
          <w:b w:val="0"/>
          <w:sz w:val="24"/>
        </w:rPr>
      </w:pPr>
      <w:r w:rsidRPr="00BA1E4D">
        <w:rPr>
          <w:rFonts w:ascii="Times New Roman" w:hAnsi="Times New Roman" w:cs="Times New Roman"/>
          <w:b w:val="0"/>
          <w:sz w:val="24"/>
        </w:rPr>
        <w:t xml:space="preserve">    V odseku 2 sa odkaz umiestnený nad slovom „predpisu“ vypúšťa.</w:t>
      </w:r>
    </w:p>
    <w:p w:rsidR="00BA1E4D" w:rsidRPr="00BA1E4D" w:rsidP="00BA1E4D">
      <w:pPr>
        <w:jc w:val="both"/>
        <w:rPr>
          <w:rFonts w:ascii="Times New Roman" w:hAnsi="Times New Roman" w:cs="Times New Roman"/>
        </w:rPr>
      </w:pPr>
    </w:p>
    <w:p w:rsidR="00BA1E4D" w:rsidP="00BA1E4D">
      <w:pPr>
        <w:ind w:left="3420"/>
        <w:jc w:val="both"/>
        <w:rPr>
          <w:rFonts w:ascii="Times New Roman" w:hAnsi="Times New Roman" w:cs="Times New Roman"/>
        </w:rPr>
      </w:pPr>
      <w:r>
        <w:rPr>
          <w:rFonts w:ascii="Times New Roman" w:hAnsi="Times New Roman" w:cs="Times New Roman"/>
        </w:rPr>
        <w:t>Ide o zmätočnosť. V ustanovení je použitý odkaz 1), ktorý v poznámke pod čiarou uvádza, že ide o zákon o ochrane poľnohospodárskeho pôdneho fondu. Súčasne je použitý tento odkaz aj v súvislosti na iný osobitný predpis, ktorým nemajú byť ustanovenia zákona o ochrane poľnohospodárskeho fondu dotknuté.</w:t>
      </w:r>
    </w:p>
    <w:p w:rsidR="00CE7C51" w:rsidP="00CE7C51">
      <w:pPr>
        <w:tabs>
          <w:tab w:val="left" w:pos="3420"/>
        </w:tabs>
        <w:rPr>
          <w:rFonts w:ascii="Times New Roman" w:hAnsi="Times New Roman" w:cs="Times New Roman"/>
          <w:szCs w:val="28"/>
        </w:rPr>
      </w:pPr>
    </w:p>
    <w:p w:rsidR="00CE7C51" w:rsidP="00CE7C51">
      <w:pPr>
        <w:tabs>
          <w:tab w:val="left" w:pos="3420"/>
        </w:tabs>
        <w:rPr>
          <w:rFonts w:ascii="Times New Roman" w:hAnsi="Times New Roman" w:cs="Times New Roman"/>
          <w:szCs w:val="28"/>
        </w:rPr>
      </w:pPr>
    </w:p>
    <w:p w:rsidR="00CE7C51" w:rsidP="00CE7C51">
      <w:pPr>
        <w:tabs>
          <w:tab w:val="left" w:pos="3420"/>
        </w:tabs>
        <w:jc w:val="center"/>
        <w:rPr>
          <w:rFonts w:ascii="Times New Roman" w:hAnsi="Times New Roman" w:cs="Times New Roman"/>
          <w:b/>
          <w:szCs w:val="28"/>
        </w:rPr>
      </w:pPr>
      <w:r>
        <w:rPr>
          <w:rFonts w:ascii="Times New Roman" w:hAnsi="Times New Roman" w:cs="Times New Roman"/>
          <w:b/>
          <w:szCs w:val="28"/>
        </w:rPr>
        <w:t>Ústavnoprávny výbor Národnej rady SR</w:t>
      </w:r>
    </w:p>
    <w:p w:rsidR="00D76E96" w:rsidP="00D76E96">
      <w:pPr>
        <w:tabs>
          <w:tab w:val="left" w:pos="3420"/>
        </w:tabs>
        <w:jc w:val="center"/>
        <w:rPr>
          <w:rFonts w:ascii="Times New Roman" w:hAnsi="Times New Roman" w:cs="Times New Roman"/>
          <w:b/>
          <w:szCs w:val="28"/>
        </w:rPr>
      </w:pPr>
      <w:r>
        <w:rPr>
          <w:rFonts w:ascii="Times New Roman" w:hAnsi="Times New Roman" w:cs="Times New Roman"/>
          <w:b/>
          <w:szCs w:val="28"/>
        </w:rPr>
        <w:t>Výbor Národnej rady SR pre pôdohospodárstvo</w:t>
      </w:r>
    </w:p>
    <w:p w:rsidR="00CE7C51" w:rsidP="00CE7C51">
      <w:pPr>
        <w:tabs>
          <w:tab w:val="left" w:pos="3420"/>
        </w:tabs>
        <w:jc w:val="center"/>
        <w:rPr>
          <w:rFonts w:ascii="Times New Roman" w:hAnsi="Times New Roman" w:cs="Times New Roman"/>
          <w:b/>
          <w:szCs w:val="28"/>
        </w:rPr>
      </w:pPr>
    </w:p>
    <w:p w:rsidR="00CE7C51" w:rsidRPr="00BA1E4D" w:rsidP="00CE7C51">
      <w:pPr>
        <w:tabs>
          <w:tab w:val="left" w:pos="3420"/>
        </w:tabs>
        <w:jc w:val="center"/>
        <w:rPr>
          <w:rFonts w:ascii="Times New Roman" w:hAnsi="Times New Roman" w:cs="Times New Roman"/>
          <w:b/>
          <w:szCs w:val="28"/>
        </w:rPr>
      </w:pPr>
      <w:r>
        <w:rPr>
          <w:rFonts w:ascii="Times New Roman" w:hAnsi="Times New Roman" w:cs="Times New Roman"/>
          <w:b/>
          <w:szCs w:val="28"/>
        </w:rPr>
        <w:t>Gestorský výbor odporúča</w:t>
      </w:r>
      <w:r w:rsidR="004C6F42">
        <w:rPr>
          <w:rFonts w:ascii="Times New Roman" w:hAnsi="Times New Roman" w:cs="Times New Roman"/>
          <w:b/>
          <w:szCs w:val="28"/>
        </w:rPr>
        <w:t xml:space="preserve"> schváliť</w:t>
      </w:r>
    </w:p>
    <w:p w:rsidR="00BA1E4D" w:rsidP="00BA1E4D">
      <w:pPr>
        <w:pStyle w:val="BodyTextIndent"/>
        <w:ind w:left="0"/>
        <w:rPr>
          <w:rFonts w:ascii="Times New Roman" w:hAnsi="Times New Roman" w:cs="Times New Roman"/>
          <w:b/>
          <w:bCs/>
          <w:szCs w:val="28"/>
        </w:rPr>
      </w:pPr>
    </w:p>
    <w:p w:rsidR="00BA1E4D" w:rsidRPr="00BA1E4D" w:rsidP="00BA1E4D">
      <w:pPr>
        <w:pStyle w:val="BodyTextIndent"/>
        <w:ind w:left="0"/>
        <w:rPr>
          <w:rFonts w:ascii="Times New Roman" w:hAnsi="Times New Roman" w:cs="Times New Roman"/>
          <w:bCs/>
          <w:szCs w:val="28"/>
          <w:u w:val="single"/>
        </w:rPr>
      </w:pPr>
      <w:r w:rsidRPr="00BA1E4D">
        <w:rPr>
          <w:rFonts w:ascii="Times New Roman" w:hAnsi="Times New Roman" w:cs="Times New Roman"/>
          <w:bCs/>
          <w:szCs w:val="28"/>
        </w:rPr>
        <w:t xml:space="preserve">3. </w:t>
      </w:r>
      <w:r w:rsidRPr="00BA1E4D">
        <w:rPr>
          <w:rFonts w:ascii="Times New Roman" w:hAnsi="Times New Roman" w:cs="Times New Roman"/>
          <w:bCs/>
          <w:szCs w:val="28"/>
          <w:u w:val="single"/>
        </w:rPr>
        <w:t>K čl. I § 7 ods. 3</w:t>
      </w:r>
    </w:p>
    <w:p w:rsidR="00BA1E4D" w:rsidP="00BA1E4D">
      <w:pPr>
        <w:jc w:val="both"/>
        <w:rPr>
          <w:rFonts w:ascii="Times New Roman" w:hAnsi="Times New Roman" w:cs="Times New Roman"/>
          <w:szCs w:val="28"/>
        </w:rPr>
      </w:pPr>
      <w:r>
        <w:rPr>
          <w:rFonts w:ascii="Times New Roman" w:hAnsi="Times New Roman" w:cs="Times New Roman"/>
          <w:szCs w:val="28"/>
        </w:rPr>
        <w:t xml:space="preserve">    Slovo  „využitie“ sa nahradzuje slovami „na vykonávanie“. </w:t>
      </w:r>
    </w:p>
    <w:p w:rsidR="00BA1E4D" w:rsidP="00BA1E4D">
      <w:pPr>
        <w:jc w:val="both"/>
        <w:rPr>
          <w:rFonts w:ascii="Times New Roman" w:hAnsi="Times New Roman" w:cs="Times New Roman"/>
          <w:szCs w:val="28"/>
        </w:rPr>
      </w:pPr>
    </w:p>
    <w:p w:rsidR="00BA1E4D" w:rsidRPr="00BA1E4D" w:rsidP="00BA1E4D">
      <w:pPr>
        <w:pStyle w:val="BodyTextIndent"/>
        <w:ind w:left="3420"/>
        <w:rPr>
          <w:rFonts w:ascii="Times New Roman" w:hAnsi="Times New Roman" w:cs="Times New Roman"/>
          <w:szCs w:val="28"/>
        </w:rPr>
      </w:pPr>
      <w:r w:rsidRPr="00BA1E4D">
        <w:rPr>
          <w:rFonts w:ascii="Times New Roman" w:hAnsi="Times New Roman" w:cs="Times New Roman"/>
          <w:bCs/>
          <w:szCs w:val="28"/>
        </w:rPr>
        <w:t>Podľa zákona o poľovníctve ide o výkon práva poľovníctva.</w:t>
      </w:r>
    </w:p>
    <w:p w:rsidR="00CE7C51" w:rsidP="00CE7C51">
      <w:pPr>
        <w:tabs>
          <w:tab w:val="left" w:pos="3420"/>
        </w:tabs>
        <w:rPr>
          <w:rFonts w:ascii="Times New Roman" w:hAnsi="Times New Roman" w:cs="Times New Roman"/>
          <w:szCs w:val="28"/>
        </w:rPr>
      </w:pPr>
    </w:p>
    <w:p w:rsidR="00CE7C51" w:rsidP="00CE7C51">
      <w:pPr>
        <w:tabs>
          <w:tab w:val="left" w:pos="3420"/>
        </w:tabs>
        <w:jc w:val="center"/>
        <w:rPr>
          <w:rFonts w:ascii="Times New Roman" w:hAnsi="Times New Roman" w:cs="Times New Roman"/>
          <w:b/>
          <w:szCs w:val="28"/>
        </w:rPr>
      </w:pPr>
      <w:r>
        <w:rPr>
          <w:rFonts w:ascii="Times New Roman" w:hAnsi="Times New Roman" w:cs="Times New Roman"/>
          <w:b/>
          <w:szCs w:val="28"/>
        </w:rPr>
        <w:t>Ústavnoprávny výbor Národnej rady SR</w:t>
      </w:r>
    </w:p>
    <w:p w:rsidR="00D76E96" w:rsidP="00D76E96">
      <w:pPr>
        <w:tabs>
          <w:tab w:val="left" w:pos="3420"/>
        </w:tabs>
        <w:jc w:val="center"/>
        <w:rPr>
          <w:rFonts w:ascii="Times New Roman" w:hAnsi="Times New Roman" w:cs="Times New Roman"/>
          <w:b/>
          <w:szCs w:val="28"/>
        </w:rPr>
      </w:pPr>
      <w:r>
        <w:rPr>
          <w:rFonts w:ascii="Times New Roman" w:hAnsi="Times New Roman" w:cs="Times New Roman"/>
          <w:b/>
          <w:szCs w:val="28"/>
        </w:rPr>
        <w:t>Výbor Národnej rady SR pre pôdohospodárstvo</w:t>
      </w:r>
    </w:p>
    <w:p w:rsidR="00CE7C51" w:rsidP="00CE7C51">
      <w:pPr>
        <w:tabs>
          <w:tab w:val="left" w:pos="3420"/>
        </w:tabs>
        <w:jc w:val="center"/>
        <w:rPr>
          <w:rFonts w:ascii="Times New Roman" w:hAnsi="Times New Roman" w:cs="Times New Roman"/>
          <w:b/>
          <w:szCs w:val="28"/>
        </w:rPr>
      </w:pPr>
    </w:p>
    <w:p w:rsidR="00CE7C51" w:rsidRPr="00BA1E4D" w:rsidP="00CE7C51">
      <w:pPr>
        <w:tabs>
          <w:tab w:val="left" w:pos="3420"/>
        </w:tabs>
        <w:jc w:val="center"/>
        <w:rPr>
          <w:rFonts w:ascii="Times New Roman" w:hAnsi="Times New Roman" w:cs="Times New Roman"/>
          <w:b/>
          <w:szCs w:val="28"/>
        </w:rPr>
      </w:pPr>
      <w:r>
        <w:rPr>
          <w:rFonts w:ascii="Times New Roman" w:hAnsi="Times New Roman" w:cs="Times New Roman"/>
          <w:b/>
          <w:szCs w:val="28"/>
        </w:rPr>
        <w:t>Gestorský výbor odporúča</w:t>
      </w:r>
      <w:r w:rsidR="004C6F42">
        <w:rPr>
          <w:rFonts w:ascii="Times New Roman" w:hAnsi="Times New Roman" w:cs="Times New Roman"/>
          <w:b/>
          <w:szCs w:val="28"/>
        </w:rPr>
        <w:t xml:space="preserve"> schváliť</w:t>
      </w:r>
    </w:p>
    <w:p w:rsidR="00BA1E4D" w:rsidP="00BA1E4D">
      <w:pPr>
        <w:pStyle w:val="BodyTextIndent"/>
        <w:rPr>
          <w:rFonts w:ascii="Times New Roman" w:hAnsi="Times New Roman" w:cs="Times New Roman"/>
          <w:szCs w:val="28"/>
        </w:rPr>
      </w:pPr>
    </w:p>
    <w:p w:rsidR="00D76E96" w:rsidP="00D76E96">
      <w:pPr>
        <w:jc w:val="both"/>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K čl. I § 7 o</w:t>
      </w:r>
      <w:r>
        <w:rPr>
          <w:rFonts w:ascii="Times New Roman" w:hAnsi="Times New Roman" w:cs="Times New Roman"/>
          <w:u w:val="single"/>
        </w:rPr>
        <w:t>ds. 3</w:t>
      </w:r>
    </w:p>
    <w:p w:rsidR="00D76E96" w:rsidP="00D76E96">
      <w:pPr>
        <w:jc w:val="both"/>
        <w:rPr>
          <w:rFonts w:ascii="Times New Roman" w:hAnsi="Times New Roman" w:cs="Times New Roman"/>
        </w:rPr>
      </w:pPr>
      <w:r>
        <w:rPr>
          <w:rFonts w:ascii="Times New Roman" w:hAnsi="Times New Roman" w:cs="Times New Roman"/>
        </w:rPr>
        <w:t xml:space="preserve">    Na koniec vety vložiť slová „za primeranej výšky nájomného.“.</w:t>
      </w:r>
    </w:p>
    <w:p w:rsidR="00D76E96" w:rsidP="00D76E96">
      <w:pPr>
        <w:jc w:val="both"/>
        <w:rPr>
          <w:rFonts w:ascii="Times New Roman" w:hAnsi="Times New Roman" w:cs="Times New Roman"/>
        </w:rPr>
      </w:pPr>
    </w:p>
    <w:p w:rsidR="00D76E96" w:rsidRPr="00F727EA" w:rsidP="00D76E96">
      <w:pPr>
        <w:ind w:left="2832"/>
        <w:jc w:val="both"/>
        <w:rPr>
          <w:rFonts w:ascii="Times New Roman" w:hAnsi="Times New Roman" w:cs="Times New Roman"/>
        </w:rPr>
      </w:pPr>
      <w:r>
        <w:rPr>
          <w:rFonts w:ascii="Times New Roman" w:hAnsi="Times New Roman" w:cs="Times New Roman"/>
        </w:rPr>
        <w:t>V praxi by tento lukratívny výkon práva mohol u nájomcu v plnej miere pokryť výšku nájomného bez toho, aby prenajímateľ o tom vedel.</w:t>
      </w:r>
    </w:p>
    <w:p w:rsidR="00D76E96" w:rsidP="00D76E96">
      <w:pPr>
        <w:pStyle w:val="BodyTextIndent"/>
        <w:rPr>
          <w:rFonts w:ascii="Times New Roman" w:hAnsi="Times New Roman" w:cs="Times New Roman"/>
        </w:rPr>
      </w:pPr>
    </w:p>
    <w:p w:rsidR="00D76E96" w:rsidP="00D76E96">
      <w:pPr>
        <w:pStyle w:val="BodyTextIndent"/>
        <w:jc w:val="center"/>
        <w:rPr>
          <w:rFonts w:ascii="Times New Roman" w:hAnsi="Times New Roman" w:cs="Times New Roman"/>
          <w:b/>
        </w:rPr>
      </w:pPr>
      <w:r>
        <w:rPr>
          <w:rFonts w:ascii="Times New Roman" w:hAnsi="Times New Roman" w:cs="Times New Roman"/>
          <w:b/>
        </w:rPr>
        <w:t>Výbor Národnej rady SR pre pôdohospodárstvo</w:t>
      </w:r>
    </w:p>
    <w:p w:rsidR="00D76E96" w:rsidRPr="00D76E96" w:rsidP="00D76E96">
      <w:pPr>
        <w:pStyle w:val="BodyTextIndent"/>
        <w:jc w:val="center"/>
        <w:rPr>
          <w:rFonts w:ascii="Times New Roman" w:hAnsi="Times New Roman" w:cs="Times New Roman"/>
          <w:b/>
        </w:rPr>
      </w:pPr>
      <w:r>
        <w:rPr>
          <w:rFonts w:ascii="Times New Roman" w:hAnsi="Times New Roman" w:cs="Times New Roman"/>
          <w:b/>
        </w:rPr>
        <w:t>Gestorský výbor odporúča</w:t>
      </w:r>
      <w:r w:rsidR="004C6F42">
        <w:rPr>
          <w:rFonts w:ascii="Times New Roman" w:hAnsi="Times New Roman" w:cs="Times New Roman"/>
          <w:b/>
        </w:rPr>
        <w:t xml:space="preserve"> schváliť</w:t>
      </w:r>
    </w:p>
    <w:p w:rsidR="00D76E96" w:rsidRPr="00F727EA" w:rsidP="00D76E96">
      <w:pPr>
        <w:pStyle w:val="BodyTextIndent"/>
        <w:rPr>
          <w:rFonts w:ascii="Times New Roman" w:hAnsi="Times New Roman" w:cs="Times New Roman"/>
        </w:rPr>
      </w:pPr>
      <w:r w:rsidRPr="00F727EA">
        <w:rPr>
          <w:rFonts w:ascii="Times New Roman" w:hAnsi="Times New Roman" w:cs="Times New Roman"/>
        </w:rPr>
        <w:t xml:space="preserve"> </w:t>
      </w:r>
    </w:p>
    <w:p w:rsidR="00D76E96" w:rsidP="00D76E96">
      <w:pPr>
        <w:pStyle w:val="BodyTextIndent"/>
        <w:ind w:left="0"/>
        <w:rPr>
          <w:rFonts w:ascii="Times New Roman" w:hAnsi="Times New Roman" w:cs="Times New Roman"/>
          <w:bCs/>
          <w:u w:val="single"/>
        </w:rPr>
      </w:pPr>
      <w:r>
        <w:rPr>
          <w:rFonts w:ascii="Times New Roman" w:hAnsi="Times New Roman" w:cs="Times New Roman"/>
          <w:bCs/>
        </w:rPr>
        <w:t xml:space="preserve">5. </w:t>
      </w:r>
      <w:r>
        <w:rPr>
          <w:rFonts w:ascii="Times New Roman" w:hAnsi="Times New Roman" w:cs="Times New Roman"/>
          <w:bCs/>
          <w:u w:val="single"/>
        </w:rPr>
        <w:t>K čl. I § 8 ods. 2 písm. b)</w:t>
      </w:r>
    </w:p>
    <w:p w:rsidR="00D76E96" w:rsidP="00D76E96">
      <w:pPr>
        <w:pStyle w:val="BodyTextIndent"/>
        <w:ind w:left="0"/>
        <w:rPr>
          <w:rFonts w:ascii="Times New Roman" w:hAnsi="Times New Roman" w:cs="Times New Roman"/>
          <w:bCs/>
        </w:rPr>
      </w:pPr>
      <w:r>
        <w:rPr>
          <w:rFonts w:ascii="Times New Roman" w:hAnsi="Times New Roman" w:cs="Times New Roman"/>
          <w:bCs/>
        </w:rPr>
        <w:t xml:space="preserve">    Za doterajší text vložiť slová „založenie alebo obnovu vinohradu, založenie alebo obnovu chmeľnice.“.</w:t>
      </w:r>
    </w:p>
    <w:p w:rsidR="00D76E96" w:rsidRPr="00D76E96" w:rsidP="00BA1E4D">
      <w:pPr>
        <w:pStyle w:val="BodyTextIndent"/>
        <w:ind w:left="0"/>
        <w:rPr>
          <w:rFonts w:ascii="Times New Roman" w:hAnsi="Times New Roman" w:cs="Times New Roman"/>
          <w:bCs/>
        </w:rPr>
      </w:pPr>
      <w:r>
        <w:rPr>
          <w:rFonts w:ascii="Times New Roman" w:hAnsi="Times New Roman" w:cs="Times New Roman"/>
          <w:bCs/>
        </w:rPr>
        <w:t xml:space="preserve">                                                Ide o rozšírenie účelu na prevádzkovanie</w:t>
      </w:r>
      <w:r>
        <w:rPr>
          <w:rFonts w:ascii="Times New Roman" w:hAnsi="Times New Roman" w:cs="Times New Roman"/>
          <w:bCs/>
        </w:rPr>
        <w:t xml:space="preserve"> podniku.</w:t>
      </w:r>
    </w:p>
    <w:p w:rsidR="00D76E96" w:rsidP="00D76E96">
      <w:pPr>
        <w:pStyle w:val="BodyTextIndent"/>
        <w:ind w:left="0"/>
        <w:jc w:val="center"/>
        <w:rPr>
          <w:rFonts w:ascii="Times New Roman" w:hAnsi="Times New Roman" w:cs="Times New Roman"/>
          <w:b/>
          <w:bCs/>
          <w:szCs w:val="28"/>
        </w:rPr>
      </w:pPr>
      <w:r>
        <w:rPr>
          <w:rFonts w:ascii="Times New Roman" w:hAnsi="Times New Roman" w:cs="Times New Roman"/>
          <w:b/>
          <w:bCs/>
          <w:szCs w:val="28"/>
        </w:rPr>
        <w:t>Výbor Národnej rady SR pre pôdohospodárstvo</w:t>
      </w:r>
    </w:p>
    <w:p w:rsidR="00D76E96" w:rsidP="00D76E96">
      <w:pPr>
        <w:pStyle w:val="BodyTextIndent"/>
        <w:ind w:left="0"/>
        <w:jc w:val="center"/>
        <w:rPr>
          <w:rFonts w:ascii="Times New Roman" w:hAnsi="Times New Roman" w:cs="Times New Roman"/>
          <w:b/>
          <w:bCs/>
          <w:szCs w:val="28"/>
        </w:rPr>
      </w:pPr>
      <w:r>
        <w:rPr>
          <w:rFonts w:ascii="Times New Roman" w:hAnsi="Times New Roman" w:cs="Times New Roman"/>
          <w:b/>
          <w:bCs/>
          <w:szCs w:val="28"/>
        </w:rPr>
        <w:t xml:space="preserve"> Gestorský výbor odporúča</w:t>
      </w:r>
      <w:r w:rsidR="004C6F42">
        <w:rPr>
          <w:rFonts w:ascii="Times New Roman" w:hAnsi="Times New Roman" w:cs="Times New Roman"/>
          <w:b/>
          <w:bCs/>
          <w:szCs w:val="28"/>
        </w:rPr>
        <w:t xml:space="preserve"> schváliť</w:t>
      </w:r>
    </w:p>
    <w:p w:rsidR="00D76E96" w:rsidRPr="00D76E96" w:rsidP="00D76E96">
      <w:pPr>
        <w:pStyle w:val="BodyTextIndent"/>
        <w:ind w:left="0"/>
        <w:jc w:val="center"/>
        <w:rPr>
          <w:rFonts w:ascii="Times New Roman" w:hAnsi="Times New Roman" w:cs="Times New Roman"/>
          <w:b/>
          <w:bCs/>
          <w:szCs w:val="28"/>
        </w:rPr>
      </w:pPr>
    </w:p>
    <w:p w:rsidR="00D76E96" w:rsidP="00BA1E4D">
      <w:pPr>
        <w:pStyle w:val="BodyTextIndent"/>
        <w:ind w:left="0"/>
        <w:rPr>
          <w:rFonts w:ascii="Times New Roman" w:hAnsi="Times New Roman" w:cs="Times New Roman"/>
          <w:bCs/>
          <w:szCs w:val="28"/>
        </w:rPr>
      </w:pPr>
    </w:p>
    <w:p w:rsidR="00BA1E4D" w:rsidRPr="00BA1E4D" w:rsidP="00BA1E4D">
      <w:pPr>
        <w:pStyle w:val="BodyTextIndent"/>
        <w:ind w:left="0"/>
        <w:rPr>
          <w:rFonts w:ascii="Times New Roman" w:hAnsi="Times New Roman" w:cs="Times New Roman"/>
          <w:bCs/>
          <w:szCs w:val="28"/>
          <w:u w:val="single"/>
        </w:rPr>
      </w:pPr>
      <w:r w:rsidR="00D76E96">
        <w:rPr>
          <w:rFonts w:ascii="Times New Roman" w:hAnsi="Times New Roman" w:cs="Times New Roman"/>
          <w:bCs/>
          <w:szCs w:val="28"/>
        </w:rPr>
        <w:t>6</w:t>
      </w:r>
      <w:r w:rsidRPr="00BA1E4D">
        <w:rPr>
          <w:rFonts w:ascii="Times New Roman" w:hAnsi="Times New Roman" w:cs="Times New Roman"/>
          <w:bCs/>
          <w:szCs w:val="28"/>
        </w:rPr>
        <w:t xml:space="preserve">. </w:t>
      </w:r>
      <w:r w:rsidRPr="00BA1E4D">
        <w:rPr>
          <w:rFonts w:ascii="Times New Roman" w:hAnsi="Times New Roman" w:cs="Times New Roman"/>
          <w:bCs/>
          <w:szCs w:val="28"/>
          <w:u w:val="single"/>
        </w:rPr>
        <w:t>K čl. I § 9 ods. 2</w:t>
      </w:r>
    </w:p>
    <w:p w:rsidR="00BA1E4D" w:rsidRPr="00BA1E4D" w:rsidP="00BA1E4D">
      <w:pPr>
        <w:pStyle w:val="BodyTextIndent"/>
        <w:ind w:left="0"/>
        <w:rPr>
          <w:rFonts w:ascii="Times New Roman" w:hAnsi="Times New Roman" w:cs="Times New Roman"/>
          <w:bCs/>
          <w:szCs w:val="28"/>
        </w:rPr>
      </w:pPr>
      <w:r w:rsidRPr="00BA1E4D">
        <w:rPr>
          <w:rFonts w:ascii="Times New Roman" w:hAnsi="Times New Roman" w:cs="Times New Roman"/>
          <w:bCs/>
          <w:szCs w:val="28"/>
        </w:rPr>
        <w:t xml:space="preserve">    Odsek 2 znie:</w:t>
      </w:r>
    </w:p>
    <w:p w:rsidR="00BA1E4D" w:rsidRPr="00BA1E4D" w:rsidP="00BA1E4D">
      <w:pPr>
        <w:pStyle w:val="BodyTextIndent"/>
        <w:ind w:left="180" w:hanging="180"/>
        <w:rPr>
          <w:rFonts w:ascii="Times New Roman" w:hAnsi="Times New Roman" w:cs="Times New Roman"/>
          <w:bCs/>
          <w:szCs w:val="28"/>
        </w:rPr>
      </w:pPr>
      <w:r w:rsidRPr="00BA1E4D">
        <w:rPr>
          <w:rFonts w:ascii="Times New Roman" w:hAnsi="Times New Roman" w:cs="Times New Roman"/>
          <w:bCs/>
          <w:szCs w:val="28"/>
        </w:rPr>
        <w:t xml:space="preserve">    „Nájomca môže vykonať zmenu druhu pozemku alebo inú zmenu na pozemku len s písomným súhlasom vlastníka pozemku a v súlade</w:t>
      </w:r>
      <w:r w:rsidRPr="00BA1E4D">
        <w:rPr>
          <w:rFonts w:ascii="Times New Roman" w:hAnsi="Times New Roman" w:cs="Times New Roman"/>
          <w:bCs/>
          <w:szCs w:val="28"/>
        </w:rPr>
        <w:t xml:space="preserve"> s osobitnými predpismi,</w:t>
      </w:r>
      <w:r w:rsidRPr="00BA1E4D">
        <w:rPr>
          <w:rFonts w:ascii="Times New Roman" w:hAnsi="Times New Roman" w:cs="Times New Roman"/>
          <w:bCs/>
          <w:szCs w:val="28"/>
          <w:vertAlign w:val="superscript"/>
        </w:rPr>
        <w:t>10/</w:t>
      </w:r>
      <w:r w:rsidRPr="00BA1E4D">
        <w:rPr>
          <w:rFonts w:ascii="Times New Roman" w:hAnsi="Times New Roman" w:cs="Times New Roman"/>
          <w:bCs/>
          <w:szCs w:val="28"/>
        </w:rPr>
        <w:t xml:space="preserve"> ktoré upravujú zmenu druhu pozemku alebo inú zmenu na pozemku .“.</w:t>
      </w:r>
    </w:p>
    <w:p w:rsidR="00BA1E4D" w:rsidP="00BA1E4D">
      <w:pPr>
        <w:pStyle w:val="BodyTextIndent"/>
        <w:ind w:left="0"/>
        <w:rPr>
          <w:rFonts w:ascii="Times New Roman" w:hAnsi="Times New Roman" w:cs="Times New Roman"/>
          <w:b/>
          <w:bCs/>
          <w:szCs w:val="28"/>
        </w:rPr>
      </w:pPr>
    </w:p>
    <w:p w:rsidR="00BA1E4D" w:rsidRPr="00BA1E4D" w:rsidP="00BA1E4D">
      <w:pPr>
        <w:pStyle w:val="BodyTextIndent"/>
        <w:ind w:left="3420"/>
        <w:rPr>
          <w:rFonts w:ascii="Times New Roman" w:hAnsi="Times New Roman" w:cs="Times New Roman"/>
          <w:bCs/>
          <w:szCs w:val="28"/>
        </w:rPr>
      </w:pPr>
      <w:r w:rsidRPr="00BA1E4D">
        <w:rPr>
          <w:rFonts w:ascii="Times New Roman" w:hAnsi="Times New Roman" w:cs="Times New Roman"/>
          <w:bCs/>
          <w:szCs w:val="28"/>
        </w:rPr>
        <w:t>Postup upravujú právne predpisy podľa ktorých nájomca postupuje  so súhlasom vlastníka.</w:t>
      </w:r>
    </w:p>
    <w:p w:rsidR="00CE7C51" w:rsidRPr="00CE7C51" w:rsidP="00CE7C51">
      <w:pPr>
        <w:pStyle w:val="BodyTextIndent"/>
        <w:ind w:left="3420"/>
        <w:rPr>
          <w:rFonts w:ascii="Times New Roman" w:hAnsi="Times New Roman" w:cs="Times New Roman"/>
          <w:bCs/>
          <w:szCs w:val="28"/>
        </w:rPr>
      </w:pPr>
      <w:r w:rsidRPr="00BA1E4D" w:rsidR="00BA1E4D">
        <w:rPr>
          <w:rFonts w:ascii="Times New Roman" w:hAnsi="Times New Roman" w:cs="Times New Roman"/>
        </w:rPr>
        <w:t xml:space="preserve"> </w:t>
      </w:r>
    </w:p>
    <w:p w:rsidR="00CE7C51" w:rsidP="00CE7C51">
      <w:pPr>
        <w:tabs>
          <w:tab w:val="left" w:pos="3420"/>
        </w:tabs>
        <w:jc w:val="center"/>
        <w:rPr>
          <w:rFonts w:ascii="Times New Roman" w:hAnsi="Times New Roman" w:cs="Times New Roman"/>
          <w:b/>
          <w:szCs w:val="28"/>
        </w:rPr>
      </w:pPr>
      <w:r>
        <w:rPr>
          <w:rFonts w:ascii="Times New Roman" w:hAnsi="Times New Roman" w:cs="Times New Roman"/>
          <w:b/>
          <w:szCs w:val="28"/>
        </w:rPr>
        <w:t>Ústavnoprávny výbor Národnej rady SR</w:t>
      </w:r>
    </w:p>
    <w:p w:rsidR="00CE7C51" w:rsidP="00CE7C51">
      <w:pPr>
        <w:tabs>
          <w:tab w:val="left" w:pos="3420"/>
        </w:tabs>
        <w:jc w:val="center"/>
        <w:rPr>
          <w:rFonts w:ascii="Times New Roman" w:hAnsi="Times New Roman" w:cs="Times New Roman"/>
          <w:b/>
          <w:szCs w:val="28"/>
        </w:rPr>
      </w:pPr>
      <w:r w:rsidR="00D76E96">
        <w:rPr>
          <w:rFonts w:ascii="Times New Roman" w:hAnsi="Times New Roman" w:cs="Times New Roman"/>
          <w:b/>
          <w:szCs w:val="28"/>
        </w:rPr>
        <w:t>Výbor Národnej rady SR pre pôdohos</w:t>
      </w:r>
      <w:r w:rsidR="00D76E96">
        <w:rPr>
          <w:rFonts w:ascii="Times New Roman" w:hAnsi="Times New Roman" w:cs="Times New Roman"/>
          <w:b/>
          <w:szCs w:val="28"/>
        </w:rPr>
        <w:t>podárstvo</w:t>
      </w:r>
    </w:p>
    <w:p w:rsidR="00D76E96" w:rsidP="00CE7C51">
      <w:pPr>
        <w:tabs>
          <w:tab w:val="left" w:pos="3420"/>
        </w:tabs>
        <w:jc w:val="center"/>
        <w:rPr>
          <w:rFonts w:ascii="Times New Roman" w:hAnsi="Times New Roman" w:cs="Times New Roman"/>
          <w:b/>
          <w:szCs w:val="28"/>
        </w:rPr>
      </w:pPr>
    </w:p>
    <w:p w:rsidR="00CE7C51" w:rsidRPr="00BA1E4D" w:rsidP="00CE7C51">
      <w:pPr>
        <w:tabs>
          <w:tab w:val="left" w:pos="3420"/>
        </w:tabs>
        <w:jc w:val="center"/>
        <w:rPr>
          <w:rFonts w:ascii="Times New Roman" w:hAnsi="Times New Roman" w:cs="Times New Roman"/>
          <w:b/>
          <w:szCs w:val="28"/>
        </w:rPr>
      </w:pPr>
      <w:r>
        <w:rPr>
          <w:rFonts w:ascii="Times New Roman" w:hAnsi="Times New Roman" w:cs="Times New Roman"/>
          <w:b/>
          <w:szCs w:val="28"/>
        </w:rPr>
        <w:t>Gestorský výbor odporúča</w:t>
      </w:r>
      <w:r w:rsidR="004C6F42">
        <w:rPr>
          <w:rFonts w:ascii="Times New Roman" w:hAnsi="Times New Roman" w:cs="Times New Roman"/>
          <w:b/>
          <w:szCs w:val="28"/>
        </w:rPr>
        <w:t xml:space="preserve"> schváliť</w:t>
      </w:r>
    </w:p>
    <w:p w:rsidR="00CE7C51" w:rsidP="00BA1E4D">
      <w:pPr>
        <w:pStyle w:val="BodyTextIndent"/>
        <w:ind w:left="0"/>
        <w:rPr>
          <w:rFonts w:ascii="Times New Roman" w:hAnsi="Times New Roman" w:cs="Times New Roman"/>
          <w:bCs/>
          <w:szCs w:val="28"/>
        </w:rPr>
      </w:pPr>
    </w:p>
    <w:p w:rsidR="00BA1E4D" w:rsidRPr="00BA1E4D" w:rsidP="00BA1E4D">
      <w:pPr>
        <w:pStyle w:val="BodyTextIndent"/>
        <w:ind w:left="0"/>
        <w:rPr>
          <w:rFonts w:ascii="Times New Roman" w:hAnsi="Times New Roman" w:cs="Times New Roman"/>
          <w:bCs/>
          <w:szCs w:val="28"/>
          <w:u w:val="single"/>
        </w:rPr>
      </w:pPr>
      <w:r w:rsidR="00D76E96">
        <w:rPr>
          <w:rFonts w:ascii="Times New Roman" w:hAnsi="Times New Roman" w:cs="Times New Roman"/>
          <w:bCs/>
          <w:szCs w:val="28"/>
        </w:rPr>
        <w:t>7</w:t>
      </w:r>
      <w:r w:rsidRPr="00BA1E4D">
        <w:rPr>
          <w:rFonts w:ascii="Times New Roman" w:hAnsi="Times New Roman" w:cs="Times New Roman"/>
          <w:bCs/>
          <w:szCs w:val="28"/>
        </w:rPr>
        <w:t xml:space="preserve">. </w:t>
      </w:r>
      <w:r w:rsidRPr="00BA1E4D">
        <w:rPr>
          <w:rFonts w:ascii="Times New Roman" w:hAnsi="Times New Roman" w:cs="Times New Roman"/>
          <w:bCs/>
          <w:szCs w:val="28"/>
          <w:u w:val="single"/>
        </w:rPr>
        <w:t>K čl. I  § 10 ods. 2</w:t>
      </w:r>
    </w:p>
    <w:p w:rsidR="00BA1E4D" w:rsidRPr="00BA1E4D" w:rsidP="00BA1E4D">
      <w:pPr>
        <w:pStyle w:val="BodyTextIndent"/>
        <w:ind w:left="0"/>
        <w:rPr>
          <w:rFonts w:ascii="Times New Roman" w:hAnsi="Times New Roman" w:cs="Times New Roman"/>
          <w:bCs/>
          <w:szCs w:val="28"/>
        </w:rPr>
      </w:pPr>
      <w:r w:rsidRPr="00BA1E4D">
        <w:rPr>
          <w:rFonts w:ascii="Times New Roman" w:hAnsi="Times New Roman" w:cs="Times New Roman"/>
          <w:bCs/>
          <w:szCs w:val="28"/>
        </w:rPr>
        <w:t xml:space="preserve">    Druhá veta  sa vypúšťa.</w:t>
      </w:r>
    </w:p>
    <w:p w:rsidR="00BA1E4D" w:rsidRPr="00BA1E4D" w:rsidP="00BA1E4D">
      <w:pPr>
        <w:pStyle w:val="BodyTextIndent"/>
        <w:ind w:left="3420"/>
        <w:rPr>
          <w:rFonts w:ascii="Times New Roman" w:hAnsi="Times New Roman" w:cs="Times New Roman"/>
          <w:bCs/>
          <w:szCs w:val="28"/>
        </w:rPr>
      </w:pPr>
      <w:r w:rsidRPr="00BA1E4D">
        <w:rPr>
          <w:rFonts w:ascii="Times New Roman" w:hAnsi="Times New Roman" w:cs="Times New Roman"/>
          <w:bCs/>
          <w:szCs w:val="28"/>
        </w:rPr>
        <w:t xml:space="preserve">Vzhľadom na to, že ustanovenie má len informatívny charakter a neustanovuje povinnosť ministerstva  uverejňovať  informácie, ale ponecháva to na jeho uvážení,   navrhujeme vypustiť tento text pre jeho nenormatívny obsah.  </w:t>
      </w:r>
    </w:p>
    <w:p w:rsidR="00CE7C51" w:rsidP="00CE7C51">
      <w:pPr>
        <w:tabs>
          <w:tab w:val="left" w:pos="3420"/>
        </w:tabs>
        <w:rPr>
          <w:rFonts w:ascii="Times New Roman" w:hAnsi="Times New Roman" w:cs="Times New Roman"/>
          <w:szCs w:val="28"/>
        </w:rPr>
      </w:pPr>
    </w:p>
    <w:p w:rsidR="00CE7C51" w:rsidP="00CE7C51">
      <w:pPr>
        <w:tabs>
          <w:tab w:val="left" w:pos="3420"/>
        </w:tabs>
        <w:jc w:val="center"/>
        <w:rPr>
          <w:rFonts w:ascii="Times New Roman" w:hAnsi="Times New Roman" w:cs="Times New Roman"/>
          <w:b/>
          <w:szCs w:val="28"/>
        </w:rPr>
      </w:pPr>
      <w:r>
        <w:rPr>
          <w:rFonts w:ascii="Times New Roman" w:hAnsi="Times New Roman" w:cs="Times New Roman"/>
          <w:b/>
          <w:szCs w:val="28"/>
        </w:rPr>
        <w:t>Ústavnoprávny výbor Národnej rady SR</w:t>
      </w:r>
    </w:p>
    <w:p w:rsidR="00CE7C51" w:rsidP="00CE7C51">
      <w:pPr>
        <w:tabs>
          <w:tab w:val="left" w:pos="3420"/>
        </w:tabs>
        <w:jc w:val="center"/>
        <w:rPr>
          <w:rFonts w:ascii="Times New Roman" w:hAnsi="Times New Roman" w:cs="Times New Roman"/>
          <w:b/>
          <w:szCs w:val="28"/>
        </w:rPr>
      </w:pPr>
      <w:r w:rsidR="00D76E96">
        <w:rPr>
          <w:rFonts w:ascii="Times New Roman" w:hAnsi="Times New Roman" w:cs="Times New Roman"/>
          <w:b/>
          <w:szCs w:val="28"/>
        </w:rPr>
        <w:t>Výbor Národnej rady SR pre pôdohospodárstvo</w:t>
      </w:r>
    </w:p>
    <w:p w:rsidR="00D76E96" w:rsidP="00CE7C51">
      <w:pPr>
        <w:tabs>
          <w:tab w:val="left" w:pos="3420"/>
        </w:tabs>
        <w:jc w:val="center"/>
        <w:rPr>
          <w:rFonts w:ascii="Times New Roman" w:hAnsi="Times New Roman" w:cs="Times New Roman"/>
          <w:b/>
          <w:szCs w:val="28"/>
        </w:rPr>
      </w:pPr>
    </w:p>
    <w:p w:rsidR="00CE7C51" w:rsidRPr="00BA1E4D" w:rsidP="00CE7C51">
      <w:pPr>
        <w:tabs>
          <w:tab w:val="left" w:pos="3420"/>
        </w:tabs>
        <w:jc w:val="center"/>
        <w:rPr>
          <w:rFonts w:ascii="Times New Roman" w:hAnsi="Times New Roman" w:cs="Times New Roman"/>
          <w:b/>
          <w:szCs w:val="28"/>
        </w:rPr>
      </w:pPr>
      <w:r>
        <w:rPr>
          <w:rFonts w:ascii="Times New Roman" w:hAnsi="Times New Roman" w:cs="Times New Roman"/>
          <w:b/>
          <w:szCs w:val="28"/>
        </w:rPr>
        <w:t>Gestorský výbor odporúča</w:t>
      </w:r>
      <w:r w:rsidR="004C6F42">
        <w:rPr>
          <w:rFonts w:ascii="Times New Roman" w:hAnsi="Times New Roman" w:cs="Times New Roman"/>
          <w:b/>
          <w:szCs w:val="28"/>
        </w:rPr>
        <w:t xml:space="preserve"> schváliť</w:t>
      </w:r>
    </w:p>
    <w:p w:rsidR="00BA1E4D" w:rsidP="00BA1E4D">
      <w:pPr>
        <w:pStyle w:val="BodyTextIndent"/>
        <w:rPr>
          <w:rFonts w:ascii="Times New Roman" w:hAnsi="Times New Roman" w:cs="Times New Roman"/>
          <w:bCs/>
          <w:szCs w:val="28"/>
        </w:rPr>
      </w:pPr>
    </w:p>
    <w:p w:rsidR="00D76E96" w:rsidRPr="00F727EA" w:rsidP="00D76E96">
      <w:pPr>
        <w:pStyle w:val="BodyTextIndent"/>
        <w:rPr>
          <w:rFonts w:ascii="Times New Roman" w:hAnsi="Times New Roman" w:cs="Times New Roman"/>
        </w:rPr>
      </w:pPr>
    </w:p>
    <w:p w:rsidR="00D76E96" w:rsidP="00D76E96">
      <w:pPr>
        <w:pStyle w:val="BodyTextIndent"/>
        <w:ind w:left="0"/>
        <w:rPr>
          <w:rFonts w:ascii="Times New Roman" w:hAnsi="Times New Roman" w:cs="Times New Roman"/>
          <w:bCs/>
          <w:u w:val="single"/>
        </w:rPr>
      </w:pPr>
      <w:r>
        <w:rPr>
          <w:rFonts w:ascii="Times New Roman" w:hAnsi="Times New Roman" w:cs="Times New Roman"/>
          <w:bCs/>
        </w:rPr>
        <w:t xml:space="preserve">8. </w:t>
      </w:r>
      <w:r>
        <w:rPr>
          <w:rFonts w:ascii="Times New Roman" w:hAnsi="Times New Roman" w:cs="Times New Roman"/>
          <w:bCs/>
          <w:u w:val="single"/>
        </w:rPr>
        <w:t>K čl. I § 10 ods. 3</w:t>
      </w:r>
    </w:p>
    <w:p w:rsidR="00D76E96" w:rsidP="00D76E96">
      <w:pPr>
        <w:pStyle w:val="BodyTextIndent"/>
        <w:ind w:left="0"/>
        <w:rPr>
          <w:rFonts w:ascii="Times New Roman" w:hAnsi="Times New Roman" w:cs="Times New Roman"/>
          <w:bCs/>
        </w:rPr>
      </w:pPr>
      <w:r>
        <w:rPr>
          <w:rFonts w:ascii="Times New Roman" w:hAnsi="Times New Roman" w:cs="Times New Roman"/>
          <w:bCs/>
        </w:rPr>
        <w:t xml:space="preserve">    Prvú vetu nahradiť textom: „Nájomca je oprávnený dať prenajatú vec do podnájmu, ak zmluva neurčuje inak.“.</w:t>
      </w:r>
    </w:p>
    <w:p w:rsidR="00D76E96" w:rsidP="00D76E96">
      <w:pPr>
        <w:pStyle w:val="BodyTextIndent"/>
        <w:ind w:left="0"/>
        <w:rPr>
          <w:rFonts w:ascii="Times New Roman" w:hAnsi="Times New Roman" w:cs="Times New Roman"/>
          <w:bCs/>
        </w:rPr>
      </w:pPr>
    </w:p>
    <w:p w:rsidR="00D76E96" w:rsidP="00D76E96">
      <w:pPr>
        <w:pStyle w:val="BodyTextIndent"/>
        <w:ind w:left="2832" w:firstLine="3"/>
        <w:rPr>
          <w:rFonts w:ascii="Times New Roman" w:hAnsi="Times New Roman" w:cs="Times New Roman"/>
          <w:bCs/>
        </w:rPr>
      </w:pPr>
      <w:r>
        <w:rPr>
          <w:rFonts w:ascii="Times New Roman" w:hAnsi="Times New Roman" w:cs="Times New Roman"/>
          <w:bCs/>
        </w:rPr>
        <w:t>Nová navrhovaná úprava môže byť komplikovaná, predpokladá, že nájomca vopred vie (napr. aj na 10 rokov), či časť prenajatej pôdy je účelné dať do podnájmu alebo bude musieť robiť dodatky ku zmluvám. Doterajšia úprava sa v praxi celkove osvedčila (§ 666 ods. 1 Občianskeho zákonníka).</w:t>
      </w:r>
    </w:p>
    <w:p w:rsidR="00D76E96" w:rsidP="00D76E96">
      <w:pPr>
        <w:pStyle w:val="BodyTextIndent"/>
        <w:ind w:left="2832" w:firstLine="3"/>
        <w:rPr>
          <w:rFonts w:ascii="Times New Roman" w:hAnsi="Times New Roman" w:cs="Times New Roman"/>
          <w:bCs/>
        </w:rPr>
      </w:pPr>
    </w:p>
    <w:p w:rsidR="00D76E96" w:rsidP="00D76E96">
      <w:pPr>
        <w:pStyle w:val="BodyTextIndent"/>
        <w:ind w:left="0"/>
        <w:jc w:val="center"/>
        <w:rPr>
          <w:rFonts w:ascii="Times New Roman" w:hAnsi="Times New Roman" w:cs="Times New Roman"/>
          <w:b/>
          <w:bCs/>
        </w:rPr>
      </w:pPr>
      <w:r>
        <w:rPr>
          <w:rFonts w:ascii="Times New Roman" w:hAnsi="Times New Roman" w:cs="Times New Roman"/>
          <w:b/>
          <w:bCs/>
        </w:rPr>
        <w:t>Výbor Národnej rady SR pre pôdohospodárstvo</w:t>
      </w:r>
    </w:p>
    <w:p w:rsidR="00D76E96" w:rsidRPr="00D76E96" w:rsidP="00D76E96">
      <w:pPr>
        <w:pStyle w:val="BodyTextIndent"/>
        <w:ind w:left="0"/>
        <w:jc w:val="center"/>
        <w:rPr>
          <w:rFonts w:ascii="Times New Roman" w:hAnsi="Times New Roman" w:cs="Times New Roman"/>
          <w:b/>
          <w:bCs/>
        </w:rPr>
      </w:pPr>
      <w:r>
        <w:rPr>
          <w:rFonts w:ascii="Times New Roman" w:hAnsi="Times New Roman" w:cs="Times New Roman"/>
          <w:b/>
          <w:bCs/>
        </w:rPr>
        <w:t>Gestorský výbor odporúča</w:t>
      </w:r>
      <w:r w:rsidR="004C6F42">
        <w:rPr>
          <w:rFonts w:ascii="Times New Roman" w:hAnsi="Times New Roman" w:cs="Times New Roman"/>
          <w:b/>
          <w:bCs/>
        </w:rPr>
        <w:t xml:space="preserve"> schváliť</w:t>
      </w:r>
    </w:p>
    <w:p w:rsidR="00D76E96" w:rsidP="00D76E96">
      <w:pPr>
        <w:pStyle w:val="BodyTextIndent"/>
        <w:ind w:left="0"/>
        <w:rPr>
          <w:rFonts w:ascii="Times New Roman" w:hAnsi="Times New Roman" w:cs="Times New Roman"/>
          <w:bCs/>
        </w:rPr>
      </w:pPr>
    </w:p>
    <w:p w:rsidR="00D76E96" w:rsidP="00D76E96">
      <w:pPr>
        <w:pStyle w:val="BodyTextIndent"/>
        <w:ind w:left="0"/>
        <w:rPr>
          <w:rFonts w:ascii="Times New Roman" w:hAnsi="Times New Roman" w:cs="Times New Roman"/>
          <w:bCs/>
        </w:rPr>
      </w:pPr>
      <w:r>
        <w:rPr>
          <w:rFonts w:ascii="Times New Roman" w:hAnsi="Times New Roman" w:cs="Times New Roman"/>
          <w:bCs/>
        </w:rPr>
        <w:t xml:space="preserve">9. </w:t>
      </w:r>
      <w:r>
        <w:rPr>
          <w:rFonts w:ascii="Times New Roman" w:hAnsi="Times New Roman" w:cs="Times New Roman"/>
          <w:bCs/>
          <w:u w:val="single"/>
        </w:rPr>
        <w:t>K čl. I § 10 ods. 3</w:t>
      </w:r>
    </w:p>
    <w:p w:rsidR="00D76E96" w:rsidP="00D76E96">
      <w:pPr>
        <w:pStyle w:val="BodyTextIndent"/>
        <w:ind w:left="0"/>
        <w:rPr>
          <w:rFonts w:ascii="Times New Roman" w:hAnsi="Times New Roman" w:cs="Times New Roman"/>
          <w:bCs/>
        </w:rPr>
      </w:pPr>
      <w:r>
        <w:rPr>
          <w:rFonts w:ascii="Times New Roman" w:hAnsi="Times New Roman" w:cs="Times New Roman"/>
          <w:bCs/>
        </w:rPr>
        <w:t xml:space="preserve">    Za prvú vetu vložiť ďalšiu vetu, ktorá znie:</w:t>
      </w:r>
    </w:p>
    <w:p w:rsidR="00D76E96" w:rsidP="00D76E96">
      <w:pPr>
        <w:pStyle w:val="BodyTextIndent"/>
        <w:ind w:left="0"/>
        <w:rPr>
          <w:rFonts w:ascii="Times New Roman" w:hAnsi="Times New Roman" w:cs="Times New Roman"/>
          <w:bCs/>
        </w:rPr>
      </w:pPr>
      <w:r>
        <w:rPr>
          <w:rFonts w:ascii="Times New Roman" w:hAnsi="Times New Roman" w:cs="Times New Roman"/>
          <w:bCs/>
        </w:rPr>
        <w:t xml:space="preserve">    „Spôsob a termín podnájmu je povinný nájomca prenajímateľovi včas oznámiť.“.</w:t>
      </w:r>
    </w:p>
    <w:p w:rsidR="00D76E96" w:rsidP="00D76E96">
      <w:pPr>
        <w:pStyle w:val="BodyTextIndent"/>
        <w:ind w:left="0"/>
        <w:rPr>
          <w:rFonts w:ascii="Times New Roman" w:hAnsi="Times New Roman" w:cs="Times New Roman"/>
          <w:bCs/>
        </w:rPr>
      </w:pPr>
    </w:p>
    <w:p w:rsidR="00D76E96" w:rsidRPr="00F727EA" w:rsidP="00D76E96">
      <w:pPr>
        <w:pStyle w:val="BodyTextIndent"/>
        <w:ind w:left="2832"/>
        <w:rPr>
          <w:rFonts w:ascii="Times New Roman" w:hAnsi="Times New Roman" w:cs="Times New Roman"/>
          <w:bCs/>
        </w:rPr>
      </w:pPr>
      <w:r>
        <w:rPr>
          <w:rFonts w:ascii="Times New Roman" w:hAnsi="Times New Roman" w:cs="Times New Roman"/>
          <w:bCs/>
        </w:rPr>
        <w:t>V praxi je obtiažne vzhľadom na rozdrobenosť pozemkového vlastníctva prenajímateľom zisťovať, ktoré parcely sú v podnájme a ako dlho.</w:t>
      </w:r>
    </w:p>
    <w:p w:rsidR="00D76E96" w:rsidP="00D76E96">
      <w:pPr>
        <w:pStyle w:val="BodyTextIndent"/>
        <w:jc w:val="center"/>
        <w:rPr>
          <w:rFonts w:ascii="Times New Roman" w:hAnsi="Times New Roman" w:cs="Times New Roman"/>
          <w:b/>
          <w:bCs/>
          <w:szCs w:val="28"/>
        </w:rPr>
      </w:pPr>
    </w:p>
    <w:p w:rsidR="00D76E96" w:rsidP="00D76E96">
      <w:pPr>
        <w:pStyle w:val="BodyTextIndent"/>
        <w:jc w:val="center"/>
        <w:rPr>
          <w:rFonts w:ascii="Times New Roman" w:hAnsi="Times New Roman" w:cs="Times New Roman"/>
          <w:b/>
          <w:bCs/>
          <w:szCs w:val="28"/>
        </w:rPr>
      </w:pPr>
      <w:r>
        <w:rPr>
          <w:rFonts w:ascii="Times New Roman" w:hAnsi="Times New Roman" w:cs="Times New Roman"/>
          <w:b/>
          <w:bCs/>
          <w:szCs w:val="28"/>
        </w:rPr>
        <w:t>Výbor Národnej rady SR pre pôdohospodárstvo</w:t>
      </w:r>
    </w:p>
    <w:p w:rsidR="00D76E96" w:rsidRPr="00D76E96" w:rsidP="00D76E96">
      <w:pPr>
        <w:pStyle w:val="BodyTextIndent"/>
        <w:jc w:val="center"/>
        <w:rPr>
          <w:rFonts w:ascii="Times New Roman" w:hAnsi="Times New Roman" w:cs="Times New Roman"/>
          <w:b/>
          <w:bCs/>
          <w:szCs w:val="28"/>
        </w:rPr>
      </w:pPr>
      <w:r>
        <w:rPr>
          <w:rFonts w:ascii="Times New Roman" w:hAnsi="Times New Roman" w:cs="Times New Roman"/>
          <w:b/>
          <w:bCs/>
          <w:szCs w:val="28"/>
        </w:rPr>
        <w:t>Gestorský výbor odporúča</w:t>
      </w:r>
      <w:r w:rsidR="004C6F42">
        <w:rPr>
          <w:rFonts w:ascii="Times New Roman" w:hAnsi="Times New Roman" w:cs="Times New Roman"/>
          <w:b/>
          <w:bCs/>
          <w:szCs w:val="28"/>
        </w:rPr>
        <w:t xml:space="preserve"> schváliť</w:t>
      </w:r>
    </w:p>
    <w:p w:rsidR="00D76E96" w:rsidP="00BA1E4D">
      <w:pPr>
        <w:pStyle w:val="BodyTextIndent"/>
        <w:ind w:left="0"/>
        <w:rPr>
          <w:rFonts w:ascii="Times New Roman" w:hAnsi="Times New Roman" w:cs="Times New Roman"/>
          <w:bCs/>
          <w:szCs w:val="28"/>
        </w:rPr>
      </w:pPr>
    </w:p>
    <w:p w:rsidR="00BA1E4D" w:rsidRPr="00BA1E4D" w:rsidP="00BA1E4D">
      <w:pPr>
        <w:pStyle w:val="BodyTextIndent"/>
        <w:ind w:left="0"/>
        <w:rPr>
          <w:rFonts w:ascii="Times New Roman" w:hAnsi="Times New Roman" w:cs="Times New Roman"/>
          <w:bCs/>
          <w:szCs w:val="28"/>
          <w:u w:val="single"/>
        </w:rPr>
      </w:pPr>
      <w:r w:rsidR="00D76E96">
        <w:rPr>
          <w:rFonts w:ascii="Times New Roman" w:hAnsi="Times New Roman" w:cs="Times New Roman"/>
          <w:bCs/>
          <w:szCs w:val="28"/>
        </w:rPr>
        <w:t>10</w:t>
      </w:r>
      <w:r w:rsidRPr="00BA1E4D">
        <w:rPr>
          <w:rFonts w:ascii="Times New Roman" w:hAnsi="Times New Roman" w:cs="Times New Roman"/>
          <w:bCs/>
          <w:szCs w:val="28"/>
        </w:rPr>
        <w:t xml:space="preserve">. </w:t>
      </w:r>
      <w:r w:rsidRPr="00BA1E4D">
        <w:rPr>
          <w:rFonts w:ascii="Times New Roman" w:hAnsi="Times New Roman" w:cs="Times New Roman"/>
          <w:bCs/>
          <w:szCs w:val="28"/>
          <w:u w:val="single"/>
        </w:rPr>
        <w:t>K čl. I § 12 ods. 3</w:t>
      </w:r>
    </w:p>
    <w:p w:rsidR="00BA1E4D" w:rsidRPr="00BA1E4D" w:rsidP="00BA1E4D">
      <w:pPr>
        <w:pStyle w:val="BodyTextIndent"/>
        <w:ind w:left="0"/>
        <w:rPr>
          <w:rFonts w:ascii="Times New Roman" w:hAnsi="Times New Roman" w:cs="Times New Roman"/>
          <w:bCs/>
          <w:szCs w:val="28"/>
        </w:rPr>
      </w:pPr>
      <w:r w:rsidRPr="00BA1E4D">
        <w:rPr>
          <w:rFonts w:ascii="Times New Roman" w:hAnsi="Times New Roman" w:cs="Times New Roman"/>
          <w:bCs/>
          <w:szCs w:val="28"/>
        </w:rPr>
        <w:t xml:space="preserve">    </w:t>
      </w:r>
      <w:r w:rsidR="00D76E96">
        <w:rPr>
          <w:rFonts w:ascii="Times New Roman" w:hAnsi="Times New Roman" w:cs="Times New Roman"/>
          <w:bCs/>
          <w:szCs w:val="28"/>
        </w:rPr>
        <w:t xml:space="preserve"> </w:t>
      </w:r>
      <w:r w:rsidRPr="00BA1E4D">
        <w:rPr>
          <w:rFonts w:ascii="Times New Roman" w:hAnsi="Times New Roman" w:cs="Times New Roman"/>
          <w:bCs/>
          <w:szCs w:val="28"/>
        </w:rPr>
        <w:t>Slová „ prenajímateľa alebo iného nájomcu“ sa vypúšťajú.</w:t>
      </w:r>
    </w:p>
    <w:p w:rsidR="00BA1E4D" w:rsidRPr="00BA1E4D" w:rsidP="00BA1E4D">
      <w:pPr>
        <w:pStyle w:val="BodyTextIndent"/>
        <w:ind w:left="3420"/>
        <w:rPr>
          <w:rFonts w:ascii="Times New Roman" w:hAnsi="Times New Roman" w:cs="Times New Roman"/>
          <w:bCs/>
          <w:szCs w:val="28"/>
        </w:rPr>
      </w:pPr>
      <w:r w:rsidRPr="00BA1E4D">
        <w:rPr>
          <w:rFonts w:ascii="Times New Roman" w:hAnsi="Times New Roman" w:cs="Times New Roman"/>
          <w:bCs/>
          <w:szCs w:val="28"/>
        </w:rPr>
        <w:t>Navrhujeme vypustiť z dôvodu zmätočnosti.</w:t>
      </w:r>
    </w:p>
    <w:p w:rsidR="00CE7C51" w:rsidP="00CE7C51">
      <w:pPr>
        <w:tabs>
          <w:tab w:val="left" w:pos="3420"/>
        </w:tabs>
        <w:rPr>
          <w:rFonts w:ascii="Times New Roman" w:hAnsi="Times New Roman" w:cs="Times New Roman"/>
          <w:szCs w:val="28"/>
        </w:rPr>
      </w:pPr>
    </w:p>
    <w:p w:rsidR="00CE7C51" w:rsidP="00CE7C51">
      <w:pPr>
        <w:tabs>
          <w:tab w:val="left" w:pos="3420"/>
        </w:tabs>
        <w:jc w:val="center"/>
        <w:rPr>
          <w:rFonts w:ascii="Times New Roman" w:hAnsi="Times New Roman" w:cs="Times New Roman"/>
          <w:b/>
          <w:szCs w:val="28"/>
        </w:rPr>
      </w:pPr>
      <w:r>
        <w:rPr>
          <w:rFonts w:ascii="Times New Roman" w:hAnsi="Times New Roman" w:cs="Times New Roman"/>
          <w:b/>
          <w:szCs w:val="28"/>
        </w:rPr>
        <w:t>Ústavnoprávny výbor Národnej rady SR</w:t>
      </w:r>
    </w:p>
    <w:p w:rsidR="00CE7C51" w:rsidP="00CE7C51">
      <w:pPr>
        <w:tabs>
          <w:tab w:val="left" w:pos="3420"/>
        </w:tabs>
        <w:jc w:val="center"/>
        <w:rPr>
          <w:rFonts w:ascii="Times New Roman" w:hAnsi="Times New Roman" w:cs="Times New Roman"/>
          <w:b/>
          <w:szCs w:val="28"/>
        </w:rPr>
      </w:pPr>
      <w:r w:rsidR="00D76E96">
        <w:rPr>
          <w:rFonts w:ascii="Times New Roman" w:hAnsi="Times New Roman" w:cs="Times New Roman"/>
          <w:b/>
          <w:szCs w:val="28"/>
        </w:rPr>
        <w:t>Výbor Národnej rady SR pre pôdohospodárstvo</w:t>
      </w:r>
    </w:p>
    <w:p w:rsidR="00D76E96" w:rsidP="00CE7C51">
      <w:pPr>
        <w:tabs>
          <w:tab w:val="left" w:pos="3420"/>
        </w:tabs>
        <w:jc w:val="center"/>
        <w:rPr>
          <w:rFonts w:ascii="Times New Roman" w:hAnsi="Times New Roman" w:cs="Times New Roman"/>
          <w:b/>
          <w:szCs w:val="28"/>
        </w:rPr>
      </w:pPr>
    </w:p>
    <w:p w:rsidR="00CE7C51" w:rsidRPr="00BA1E4D" w:rsidP="00CE7C51">
      <w:pPr>
        <w:tabs>
          <w:tab w:val="left" w:pos="3420"/>
        </w:tabs>
        <w:jc w:val="center"/>
        <w:rPr>
          <w:rFonts w:ascii="Times New Roman" w:hAnsi="Times New Roman" w:cs="Times New Roman"/>
          <w:b/>
          <w:szCs w:val="28"/>
        </w:rPr>
      </w:pPr>
      <w:r>
        <w:rPr>
          <w:rFonts w:ascii="Times New Roman" w:hAnsi="Times New Roman" w:cs="Times New Roman"/>
          <w:b/>
          <w:szCs w:val="28"/>
        </w:rPr>
        <w:t>Gestorský výbor odporúča</w:t>
      </w:r>
      <w:r w:rsidR="004C6F42">
        <w:rPr>
          <w:rFonts w:ascii="Times New Roman" w:hAnsi="Times New Roman" w:cs="Times New Roman"/>
          <w:b/>
          <w:szCs w:val="28"/>
        </w:rPr>
        <w:t xml:space="preserve"> schváliť</w:t>
      </w:r>
    </w:p>
    <w:p w:rsidR="00BA1E4D" w:rsidRPr="00BA1E4D" w:rsidP="00BA1E4D">
      <w:pPr>
        <w:pStyle w:val="BodyTextIndent"/>
        <w:ind w:left="0"/>
        <w:rPr>
          <w:rFonts w:ascii="Times New Roman" w:hAnsi="Times New Roman" w:cs="Times New Roman"/>
          <w:bCs/>
          <w:szCs w:val="28"/>
        </w:rPr>
      </w:pPr>
    </w:p>
    <w:p w:rsidR="00D76E96" w:rsidP="00D76E96">
      <w:pPr>
        <w:pStyle w:val="BodyTextIndent"/>
        <w:ind w:left="0"/>
        <w:rPr>
          <w:rFonts w:ascii="Times New Roman" w:hAnsi="Times New Roman" w:cs="Times New Roman"/>
          <w:u w:val="single"/>
        </w:rPr>
      </w:pPr>
      <w:r>
        <w:rPr>
          <w:rFonts w:ascii="Times New Roman" w:hAnsi="Times New Roman" w:cs="Times New Roman"/>
        </w:rPr>
        <w:t xml:space="preserve">11. </w:t>
      </w:r>
      <w:r>
        <w:rPr>
          <w:rFonts w:ascii="Times New Roman" w:hAnsi="Times New Roman" w:cs="Times New Roman"/>
          <w:u w:val="single"/>
        </w:rPr>
        <w:t>K čl. § 14 ods. 4</w:t>
      </w:r>
    </w:p>
    <w:p w:rsidR="00D76E96" w:rsidP="00D76E96">
      <w:pPr>
        <w:pStyle w:val="BodyTextIndent"/>
        <w:ind w:left="0"/>
        <w:rPr>
          <w:rFonts w:ascii="Times New Roman" w:hAnsi="Times New Roman" w:cs="Times New Roman"/>
        </w:rPr>
      </w:pPr>
      <w:r>
        <w:rPr>
          <w:rFonts w:ascii="Times New Roman" w:hAnsi="Times New Roman" w:cs="Times New Roman"/>
        </w:rPr>
        <w:t xml:space="preserve">     Ustanovenie § 14 ods. 4 vypustiť.</w:t>
      </w:r>
    </w:p>
    <w:p w:rsidR="00D76E96" w:rsidP="00D76E96">
      <w:pPr>
        <w:pStyle w:val="BodyTextIndent"/>
        <w:ind w:left="0"/>
        <w:rPr>
          <w:rFonts w:ascii="Times New Roman" w:hAnsi="Times New Roman" w:cs="Times New Roman"/>
        </w:rPr>
      </w:pPr>
    </w:p>
    <w:p w:rsidR="00D76E96" w:rsidRPr="003E15B8" w:rsidP="00D76E96">
      <w:pPr>
        <w:pStyle w:val="BodyTextIndent"/>
        <w:ind w:left="2832" w:firstLine="3"/>
        <w:rPr>
          <w:rFonts w:ascii="Times New Roman" w:hAnsi="Times New Roman" w:cs="Times New Roman"/>
        </w:rPr>
      </w:pPr>
      <w:r>
        <w:rPr>
          <w:rFonts w:ascii="Times New Roman" w:hAnsi="Times New Roman" w:cs="Times New Roman"/>
        </w:rPr>
        <w:t>Dikcia takto navrhovaného ustanovenia je nepresná. Účtovná osnova nepozná pojem „... jasné údaje o výdavkoch vynaložených na udržiavanie pozemkov“. Ak je potrebná evidencia o nákladoch predpisujú to iné zákonné normy.</w:t>
      </w:r>
    </w:p>
    <w:p w:rsidR="00BA1E4D" w:rsidP="00D76E96">
      <w:pPr>
        <w:pStyle w:val="BodyTextIndent"/>
        <w:ind w:left="0"/>
        <w:jc w:val="center"/>
        <w:rPr>
          <w:rFonts w:ascii="Times New Roman" w:hAnsi="Times New Roman" w:cs="Times New Roman"/>
          <w:b/>
          <w:bCs/>
          <w:szCs w:val="28"/>
        </w:rPr>
      </w:pPr>
    </w:p>
    <w:p w:rsidR="00D76E96" w:rsidP="00D76E96">
      <w:pPr>
        <w:pStyle w:val="BodyTextIndent"/>
        <w:ind w:left="0"/>
        <w:jc w:val="center"/>
        <w:rPr>
          <w:rFonts w:ascii="Times New Roman" w:hAnsi="Times New Roman" w:cs="Times New Roman"/>
          <w:b/>
          <w:bCs/>
          <w:szCs w:val="28"/>
        </w:rPr>
      </w:pPr>
      <w:r>
        <w:rPr>
          <w:rFonts w:ascii="Times New Roman" w:hAnsi="Times New Roman" w:cs="Times New Roman"/>
          <w:b/>
          <w:bCs/>
          <w:szCs w:val="28"/>
        </w:rPr>
        <w:t>Výbor Národnej rady SR pre pôdohospodárstvo</w:t>
      </w:r>
    </w:p>
    <w:p w:rsidR="00D76E96" w:rsidRPr="00D76E96" w:rsidP="00D76E96">
      <w:pPr>
        <w:pStyle w:val="BodyTextIndent"/>
        <w:ind w:left="0"/>
        <w:jc w:val="center"/>
        <w:rPr>
          <w:rFonts w:ascii="Times New Roman" w:hAnsi="Times New Roman" w:cs="Times New Roman"/>
          <w:b/>
          <w:bCs/>
          <w:szCs w:val="28"/>
        </w:rPr>
      </w:pPr>
      <w:r>
        <w:rPr>
          <w:rFonts w:ascii="Times New Roman" w:hAnsi="Times New Roman" w:cs="Times New Roman"/>
          <w:b/>
          <w:bCs/>
          <w:szCs w:val="28"/>
        </w:rPr>
        <w:t>Gestorský výbor odporúča</w:t>
      </w:r>
      <w:r w:rsidR="004C6F42">
        <w:rPr>
          <w:rFonts w:ascii="Times New Roman" w:hAnsi="Times New Roman" w:cs="Times New Roman"/>
          <w:b/>
          <w:bCs/>
          <w:szCs w:val="28"/>
        </w:rPr>
        <w:t xml:space="preserve"> schváliť</w:t>
      </w:r>
    </w:p>
    <w:p w:rsidR="00C52B8C" w:rsidP="00BA1E4D">
      <w:pPr>
        <w:pStyle w:val="BodyTextIndent"/>
        <w:ind w:left="0"/>
        <w:rPr>
          <w:rFonts w:ascii="Times New Roman" w:hAnsi="Times New Roman" w:cs="Times New Roman"/>
          <w:bCs/>
          <w:szCs w:val="28"/>
        </w:rPr>
      </w:pPr>
    </w:p>
    <w:p w:rsidR="00C52B8C" w:rsidP="00C52B8C">
      <w:pPr>
        <w:pStyle w:val="BodyTextIndent"/>
        <w:ind w:left="0"/>
        <w:rPr>
          <w:rFonts w:ascii="Times New Roman" w:hAnsi="Times New Roman" w:cs="Times New Roman"/>
          <w:u w:val="single"/>
        </w:rPr>
      </w:pPr>
      <w:r>
        <w:rPr>
          <w:rFonts w:ascii="Times New Roman" w:hAnsi="Times New Roman" w:cs="Times New Roman"/>
        </w:rPr>
        <w:t xml:space="preserve">12. </w:t>
      </w:r>
      <w:r>
        <w:rPr>
          <w:rFonts w:ascii="Times New Roman" w:hAnsi="Times New Roman" w:cs="Times New Roman"/>
          <w:u w:val="single"/>
        </w:rPr>
        <w:t>K čl. I § 16 ods. 1</w:t>
      </w:r>
    </w:p>
    <w:p w:rsidR="00C52B8C" w:rsidP="00C52B8C">
      <w:pPr>
        <w:pStyle w:val="BodyTextIndent"/>
        <w:ind w:left="0"/>
        <w:rPr>
          <w:rFonts w:ascii="Times New Roman" w:hAnsi="Times New Roman" w:cs="Times New Roman"/>
        </w:rPr>
      </w:pPr>
      <w:r>
        <w:rPr>
          <w:rFonts w:ascii="Times New Roman" w:hAnsi="Times New Roman" w:cs="Times New Roman"/>
        </w:rPr>
        <w:t xml:space="preserve">     Na konci vety namiesto „bodky“ vložiť „čiarku“ a slová „alebo  obdobnom registri“</w:t>
      </w:r>
    </w:p>
    <w:p w:rsidR="00C52B8C" w:rsidRPr="00C52B8C" w:rsidP="00C52B8C">
      <w:pPr>
        <w:pStyle w:val="BodyTextIndent"/>
        <w:ind w:left="2832"/>
        <w:rPr>
          <w:rFonts w:ascii="Times New Roman" w:hAnsi="Times New Roman" w:cs="Times New Roman"/>
        </w:rPr>
      </w:pPr>
      <w:r>
        <w:rPr>
          <w:rFonts w:ascii="Times New Roman" w:hAnsi="Times New Roman" w:cs="Times New Roman"/>
        </w:rPr>
        <w:t>Umožňuje pozemkovým spoločenstvám prevzatie úpadkového poľnohospodárskeho podniku, ktoré užívajú pôdu členov pozemkového spoločenstva.</w:t>
      </w:r>
    </w:p>
    <w:p w:rsidR="00C52B8C" w:rsidP="00C52B8C">
      <w:pPr>
        <w:pStyle w:val="BodyTextIndent"/>
        <w:ind w:left="0"/>
        <w:jc w:val="center"/>
        <w:rPr>
          <w:rFonts w:ascii="Times New Roman" w:hAnsi="Times New Roman" w:cs="Times New Roman"/>
          <w:b/>
          <w:bCs/>
          <w:szCs w:val="28"/>
        </w:rPr>
      </w:pPr>
    </w:p>
    <w:p w:rsidR="00C52B8C" w:rsidP="00C52B8C">
      <w:pPr>
        <w:pStyle w:val="BodyTextIndent"/>
        <w:ind w:left="0"/>
        <w:jc w:val="center"/>
        <w:rPr>
          <w:rFonts w:ascii="Times New Roman" w:hAnsi="Times New Roman" w:cs="Times New Roman"/>
          <w:b/>
          <w:bCs/>
          <w:szCs w:val="28"/>
        </w:rPr>
      </w:pPr>
      <w:r>
        <w:rPr>
          <w:rFonts w:ascii="Times New Roman" w:hAnsi="Times New Roman" w:cs="Times New Roman"/>
          <w:b/>
          <w:bCs/>
          <w:szCs w:val="28"/>
        </w:rPr>
        <w:t>Výbor Národnej rady SR pre pôdohospodárstvo</w:t>
      </w:r>
    </w:p>
    <w:p w:rsidR="00C52B8C" w:rsidP="00C52B8C">
      <w:pPr>
        <w:pStyle w:val="BodyTextIndent"/>
        <w:ind w:left="0"/>
        <w:jc w:val="center"/>
        <w:rPr>
          <w:rFonts w:ascii="Times New Roman" w:hAnsi="Times New Roman" w:cs="Times New Roman"/>
          <w:b/>
          <w:bCs/>
          <w:szCs w:val="28"/>
        </w:rPr>
      </w:pPr>
      <w:r>
        <w:rPr>
          <w:rFonts w:ascii="Times New Roman" w:hAnsi="Times New Roman" w:cs="Times New Roman"/>
          <w:b/>
          <w:bCs/>
          <w:szCs w:val="28"/>
        </w:rPr>
        <w:t>Gestorský výbor odporúča</w:t>
      </w:r>
      <w:r w:rsidR="004C6F42">
        <w:rPr>
          <w:rFonts w:ascii="Times New Roman" w:hAnsi="Times New Roman" w:cs="Times New Roman"/>
          <w:b/>
          <w:bCs/>
          <w:szCs w:val="28"/>
        </w:rPr>
        <w:t xml:space="preserve"> </w:t>
      </w:r>
      <w:r w:rsidR="00E40D66">
        <w:rPr>
          <w:rFonts w:ascii="Times New Roman" w:hAnsi="Times New Roman" w:cs="Times New Roman"/>
          <w:b/>
          <w:bCs/>
          <w:szCs w:val="28"/>
        </w:rPr>
        <w:t>ne</w:t>
      </w:r>
      <w:r w:rsidR="004C6F42">
        <w:rPr>
          <w:rFonts w:ascii="Times New Roman" w:hAnsi="Times New Roman" w:cs="Times New Roman"/>
          <w:b/>
          <w:bCs/>
          <w:szCs w:val="28"/>
        </w:rPr>
        <w:t>schváliť</w:t>
      </w:r>
    </w:p>
    <w:p w:rsidR="00C52B8C" w:rsidRPr="00C52B8C" w:rsidP="00C52B8C">
      <w:pPr>
        <w:pStyle w:val="BodyTextIndent"/>
        <w:ind w:left="0"/>
        <w:jc w:val="center"/>
        <w:rPr>
          <w:rFonts w:ascii="Times New Roman" w:hAnsi="Times New Roman" w:cs="Times New Roman"/>
          <w:b/>
          <w:bCs/>
          <w:szCs w:val="28"/>
        </w:rPr>
      </w:pPr>
    </w:p>
    <w:p w:rsidR="00BA1E4D" w:rsidRPr="00BA1E4D" w:rsidP="00BA1E4D">
      <w:pPr>
        <w:pStyle w:val="BodyTextIndent"/>
        <w:ind w:left="0"/>
        <w:rPr>
          <w:rFonts w:ascii="Times New Roman" w:hAnsi="Times New Roman" w:cs="Times New Roman"/>
          <w:bCs/>
          <w:szCs w:val="28"/>
        </w:rPr>
      </w:pPr>
      <w:r w:rsidR="00C52B8C">
        <w:rPr>
          <w:rFonts w:ascii="Times New Roman" w:hAnsi="Times New Roman" w:cs="Times New Roman"/>
          <w:bCs/>
          <w:szCs w:val="28"/>
        </w:rPr>
        <w:t>13</w:t>
      </w:r>
      <w:r w:rsidRPr="00BA1E4D">
        <w:rPr>
          <w:rFonts w:ascii="Times New Roman" w:hAnsi="Times New Roman" w:cs="Times New Roman"/>
          <w:bCs/>
          <w:szCs w:val="28"/>
        </w:rPr>
        <w:t xml:space="preserve">. </w:t>
      </w:r>
      <w:r w:rsidRPr="00BA1E4D">
        <w:rPr>
          <w:rFonts w:ascii="Times New Roman" w:hAnsi="Times New Roman" w:cs="Times New Roman"/>
          <w:bCs/>
          <w:szCs w:val="28"/>
          <w:u w:val="single"/>
        </w:rPr>
        <w:t>K § 16 ods. 1</w:t>
      </w:r>
    </w:p>
    <w:p w:rsidR="00BA1E4D" w:rsidRPr="00BA1E4D" w:rsidP="00BA1E4D">
      <w:pPr>
        <w:pStyle w:val="BodyTextIndent"/>
        <w:ind w:left="0"/>
        <w:rPr>
          <w:rFonts w:ascii="Times New Roman" w:hAnsi="Times New Roman" w:cs="Times New Roman"/>
          <w:bCs/>
          <w:szCs w:val="28"/>
        </w:rPr>
      </w:pPr>
      <w:r w:rsidRPr="00BA1E4D">
        <w:rPr>
          <w:rFonts w:ascii="Times New Roman" w:hAnsi="Times New Roman" w:cs="Times New Roman"/>
          <w:bCs/>
          <w:szCs w:val="28"/>
        </w:rPr>
        <w:t xml:space="preserve">    V odseku 1 sa pripájajú slová „alebo v inom obdobnom registri“. </w:t>
      </w:r>
    </w:p>
    <w:p w:rsidR="00BA1E4D" w:rsidRPr="00BA1E4D" w:rsidP="00BA1E4D">
      <w:pPr>
        <w:pStyle w:val="BodyTextIndent"/>
        <w:tabs>
          <w:tab w:val="left" w:pos="3420"/>
        </w:tabs>
        <w:ind w:left="0"/>
        <w:rPr>
          <w:rFonts w:ascii="Times New Roman" w:hAnsi="Times New Roman" w:cs="Times New Roman"/>
          <w:bCs/>
          <w:szCs w:val="28"/>
        </w:rPr>
      </w:pPr>
    </w:p>
    <w:p w:rsidR="00BA1E4D" w:rsidRPr="00BA1E4D" w:rsidP="00BA1E4D">
      <w:pPr>
        <w:pStyle w:val="BodyTextIndent"/>
        <w:tabs>
          <w:tab w:val="left" w:pos="3420"/>
        </w:tabs>
        <w:ind w:left="0"/>
        <w:rPr>
          <w:rFonts w:ascii="Times New Roman" w:hAnsi="Times New Roman" w:cs="Times New Roman"/>
          <w:bCs/>
          <w:szCs w:val="28"/>
        </w:rPr>
      </w:pPr>
      <w:r w:rsidRPr="00BA1E4D">
        <w:rPr>
          <w:rFonts w:ascii="Times New Roman" w:hAnsi="Times New Roman" w:cs="Times New Roman"/>
          <w:bCs/>
          <w:szCs w:val="28"/>
        </w:rPr>
        <w:tab/>
        <w:t xml:space="preserve">Ide o precizovanie pojmu nájomca. </w:t>
      </w:r>
    </w:p>
    <w:p w:rsidR="00CE7C51" w:rsidP="00CE7C51">
      <w:pPr>
        <w:tabs>
          <w:tab w:val="left" w:pos="3420"/>
        </w:tabs>
        <w:rPr>
          <w:rFonts w:ascii="Times New Roman" w:hAnsi="Times New Roman" w:cs="Times New Roman"/>
          <w:szCs w:val="28"/>
        </w:rPr>
      </w:pPr>
    </w:p>
    <w:p w:rsidR="00CE7C51" w:rsidP="00CE7C51">
      <w:pPr>
        <w:tabs>
          <w:tab w:val="left" w:pos="3420"/>
        </w:tabs>
        <w:jc w:val="center"/>
        <w:rPr>
          <w:rFonts w:ascii="Times New Roman" w:hAnsi="Times New Roman" w:cs="Times New Roman"/>
          <w:b/>
          <w:szCs w:val="28"/>
        </w:rPr>
      </w:pPr>
      <w:r>
        <w:rPr>
          <w:rFonts w:ascii="Times New Roman" w:hAnsi="Times New Roman" w:cs="Times New Roman"/>
          <w:b/>
          <w:szCs w:val="28"/>
        </w:rPr>
        <w:t>Ústavnoprávny výbor Národnej rady SR</w:t>
      </w:r>
    </w:p>
    <w:p w:rsidR="00CE7C51" w:rsidP="00CE7C51">
      <w:pPr>
        <w:tabs>
          <w:tab w:val="left" w:pos="3420"/>
        </w:tabs>
        <w:jc w:val="center"/>
        <w:rPr>
          <w:rFonts w:ascii="Times New Roman" w:hAnsi="Times New Roman" w:cs="Times New Roman"/>
          <w:b/>
          <w:szCs w:val="28"/>
        </w:rPr>
      </w:pPr>
    </w:p>
    <w:p w:rsidR="00CE7C51" w:rsidRPr="00BA1E4D" w:rsidP="00CE7C51">
      <w:pPr>
        <w:tabs>
          <w:tab w:val="left" w:pos="3420"/>
        </w:tabs>
        <w:jc w:val="center"/>
        <w:rPr>
          <w:rFonts w:ascii="Times New Roman" w:hAnsi="Times New Roman" w:cs="Times New Roman"/>
          <w:b/>
          <w:szCs w:val="28"/>
        </w:rPr>
      </w:pPr>
      <w:r>
        <w:rPr>
          <w:rFonts w:ascii="Times New Roman" w:hAnsi="Times New Roman" w:cs="Times New Roman"/>
          <w:b/>
          <w:szCs w:val="28"/>
        </w:rPr>
        <w:t>Gestorský výbor odporúča</w:t>
      </w:r>
      <w:r w:rsidR="004C6F42">
        <w:rPr>
          <w:rFonts w:ascii="Times New Roman" w:hAnsi="Times New Roman" w:cs="Times New Roman"/>
          <w:b/>
          <w:szCs w:val="28"/>
        </w:rPr>
        <w:t xml:space="preserve"> schváliť</w:t>
      </w:r>
    </w:p>
    <w:p w:rsidR="00C52B8C" w:rsidP="00C52B8C">
      <w:pPr>
        <w:pStyle w:val="BodyTextIndent"/>
        <w:ind w:left="0"/>
        <w:rPr>
          <w:rFonts w:ascii="Times New Roman" w:hAnsi="Times New Roman" w:cs="Times New Roman"/>
        </w:rPr>
      </w:pPr>
    </w:p>
    <w:p w:rsidR="00C52B8C" w:rsidP="00C52B8C">
      <w:pPr>
        <w:pStyle w:val="BodyTextIndent"/>
        <w:ind w:left="0"/>
        <w:rPr>
          <w:rFonts w:ascii="Times New Roman" w:hAnsi="Times New Roman" w:cs="Times New Roman"/>
          <w:u w:val="single"/>
        </w:rPr>
      </w:pPr>
      <w:r>
        <w:rPr>
          <w:rFonts w:ascii="Times New Roman" w:hAnsi="Times New Roman" w:cs="Times New Roman"/>
        </w:rPr>
        <w:t xml:space="preserve">14. </w:t>
      </w:r>
      <w:r>
        <w:rPr>
          <w:rFonts w:ascii="Times New Roman" w:hAnsi="Times New Roman" w:cs="Times New Roman"/>
          <w:u w:val="single"/>
        </w:rPr>
        <w:t>K čl. I § 23</w:t>
      </w:r>
    </w:p>
    <w:p w:rsidR="00C52B8C" w:rsidP="00C52B8C">
      <w:pPr>
        <w:pStyle w:val="BodyTextIndent"/>
        <w:ind w:left="0"/>
        <w:rPr>
          <w:rFonts w:ascii="Times New Roman" w:hAnsi="Times New Roman" w:cs="Times New Roman"/>
        </w:rPr>
      </w:pPr>
      <w:r>
        <w:rPr>
          <w:rFonts w:ascii="Times New Roman" w:hAnsi="Times New Roman" w:cs="Times New Roman"/>
        </w:rPr>
        <w:t xml:space="preserve">     Za slovo „ceny„ vložiť slovo „poľnohospodárskej“</w:t>
      </w:r>
    </w:p>
    <w:p w:rsidR="00C52B8C" w:rsidP="00C52B8C">
      <w:pPr>
        <w:pStyle w:val="BodyTextIndent"/>
        <w:ind w:left="0"/>
        <w:rPr>
          <w:rFonts w:ascii="Times New Roman" w:hAnsi="Times New Roman" w:cs="Times New Roman"/>
        </w:rPr>
      </w:pPr>
    </w:p>
    <w:p w:rsidR="00C52B8C" w:rsidP="00C52B8C">
      <w:pPr>
        <w:pStyle w:val="BodyTextIndent"/>
        <w:ind w:left="2832"/>
        <w:rPr>
          <w:rFonts w:ascii="Times New Roman" w:hAnsi="Times New Roman" w:cs="Times New Roman"/>
        </w:rPr>
      </w:pPr>
      <w:r>
        <w:rPr>
          <w:rFonts w:ascii="Times New Roman" w:hAnsi="Times New Roman" w:cs="Times New Roman"/>
        </w:rPr>
        <w:t>Ide o upresnenie návrhu, keďže otázka výšky nájomného lesnej pôdy je upravená v § 21 ods. 5 návrhu zákona.</w:t>
      </w:r>
    </w:p>
    <w:p w:rsidR="00BA1E4D" w:rsidRPr="00BA1E4D" w:rsidP="00BA1E4D">
      <w:pPr>
        <w:pStyle w:val="BodyTextIndent"/>
        <w:tabs>
          <w:tab w:val="left" w:pos="3420"/>
        </w:tabs>
        <w:ind w:left="0"/>
        <w:rPr>
          <w:rFonts w:ascii="Times New Roman" w:hAnsi="Times New Roman" w:cs="Times New Roman"/>
          <w:bCs/>
          <w:szCs w:val="28"/>
        </w:rPr>
      </w:pPr>
    </w:p>
    <w:p w:rsidR="00BA1E4D" w:rsidP="00C52B8C">
      <w:pPr>
        <w:pStyle w:val="BodyTextIndent"/>
        <w:ind w:left="0"/>
        <w:jc w:val="center"/>
        <w:rPr>
          <w:rFonts w:ascii="Times New Roman" w:hAnsi="Times New Roman" w:cs="Times New Roman"/>
          <w:b/>
          <w:bCs/>
          <w:szCs w:val="28"/>
        </w:rPr>
      </w:pPr>
      <w:r w:rsidR="00C52B8C">
        <w:rPr>
          <w:rFonts w:ascii="Times New Roman" w:hAnsi="Times New Roman" w:cs="Times New Roman"/>
          <w:b/>
          <w:bCs/>
          <w:szCs w:val="28"/>
        </w:rPr>
        <w:t>Výbor Národnej rady SR pre pôdohospodárstvo</w:t>
      </w:r>
    </w:p>
    <w:p w:rsidR="00C52B8C" w:rsidRPr="00C52B8C" w:rsidP="00C52B8C">
      <w:pPr>
        <w:pStyle w:val="BodyTextIndent"/>
        <w:ind w:left="0"/>
        <w:jc w:val="center"/>
        <w:rPr>
          <w:rFonts w:ascii="Times New Roman" w:hAnsi="Times New Roman" w:cs="Times New Roman"/>
          <w:b/>
          <w:bCs/>
          <w:szCs w:val="28"/>
        </w:rPr>
      </w:pPr>
      <w:r>
        <w:rPr>
          <w:rFonts w:ascii="Times New Roman" w:hAnsi="Times New Roman" w:cs="Times New Roman"/>
          <w:b/>
          <w:bCs/>
          <w:szCs w:val="28"/>
        </w:rPr>
        <w:t>Gestorský výbor odporúča</w:t>
      </w:r>
      <w:r w:rsidR="004C6F42">
        <w:rPr>
          <w:rFonts w:ascii="Times New Roman" w:hAnsi="Times New Roman" w:cs="Times New Roman"/>
          <w:b/>
          <w:bCs/>
          <w:szCs w:val="28"/>
        </w:rPr>
        <w:t xml:space="preserve"> schváliť</w:t>
      </w:r>
    </w:p>
    <w:p w:rsidR="00C52B8C" w:rsidP="00BA1E4D">
      <w:pPr>
        <w:pStyle w:val="BodyTextIndent"/>
        <w:ind w:left="0"/>
        <w:rPr>
          <w:rFonts w:ascii="Times New Roman" w:hAnsi="Times New Roman" w:cs="Times New Roman"/>
          <w:bCs/>
          <w:szCs w:val="28"/>
        </w:rPr>
      </w:pPr>
    </w:p>
    <w:p w:rsidR="00BA1E4D" w:rsidRPr="00BA1E4D" w:rsidP="00BA1E4D">
      <w:pPr>
        <w:pStyle w:val="BodyTextIndent"/>
        <w:ind w:left="0"/>
        <w:rPr>
          <w:rFonts w:ascii="Times New Roman" w:hAnsi="Times New Roman" w:cs="Times New Roman"/>
          <w:bCs/>
          <w:szCs w:val="28"/>
        </w:rPr>
      </w:pPr>
      <w:r w:rsidR="00C52B8C">
        <w:rPr>
          <w:rFonts w:ascii="Times New Roman" w:hAnsi="Times New Roman" w:cs="Times New Roman"/>
          <w:bCs/>
          <w:szCs w:val="28"/>
        </w:rPr>
        <w:t>15</w:t>
      </w:r>
      <w:r w:rsidRPr="00BA1E4D">
        <w:rPr>
          <w:rFonts w:ascii="Times New Roman" w:hAnsi="Times New Roman" w:cs="Times New Roman"/>
          <w:bCs/>
          <w:szCs w:val="28"/>
        </w:rPr>
        <w:t>. V celom texte návrhu zákona</w:t>
      </w:r>
    </w:p>
    <w:p w:rsidR="00BA1E4D" w:rsidRPr="00BA1E4D" w:rsidP="00BA1E4D">
      <w:pPr>
        <w:pStyle w:val="BodyTextIndent"/>
        <w:ind w:left="360" w:hanging="360"/>
        <w:rPr>
          <w:rFonts w:ascii="Times New Roman" w:hAnsi="Times New Roman" w:cs="Times New Roman"/>
          <w:bCs/>
          <w:szCs w:val="28"/>
        </w:rPr>
      </w:pPr>
      <w:r w:rsidRPr="00BA1E4D">
        <w:rPr>
          <w:rFonts w:ascii="Times New Roman" w:hAnsi="Times New Roman" w:cs="Times New Roman"/>
          <w:bCs/>
          <w:szCs w:val="28"/>
        </w:rPr>
        <w:t xml:space="preserve">     Slová „doba nájmu“ v  príslušnom  čísle a páde  sa nahradzuje  slovami „čas nájmu“ v príslušnom páde a čísle.</w:t>
      </w:r>
    </w:p>
    <w:p w:rsidR="00BA1E4D" w:rsidRPr="00BA1E4D" w:rsidP="00BA1E4D">
      <w:pPr>
        <w:pStyle w:val="BodyTextIndent"/>
        <w:ind w:left="3115" w:firstLine="425"/>
        <w:rPr>
          <w:rFonts w:ascii="Times New Roman" w:hAnsi="Times New Roman" w:cs="Times New Roman"/>
          <w:bCs/>
          <w:szCs w:val="28"/>
        </w:rPr>
      </w:pPr>
      <w:r w:rsidRPr="00BA1E4D">
        <w:rPr>
          <w:rFonts w:ascii="Times New Roman" w:hAnsi="Times New Roman" w:cs="Times New Roman"/>
          <w:bCs/>
          <w:szCs w:val="28"/>
        </w:rPr>
        <w:t>Ide o jazykovú úpravu.</w:t>
      </w:r>
    </w:p>
    <w:p w:rsidR="00CE7C51" w:rsidP="00CE7C51">
      <w:pPr>
        <w:tabs>
          <w:tab w:val="left" w:pos="3420"/>
        </w:tabs>
        <w:rPr>
          <w:rFonts w:ascii="Times New Roman" w:hAnsi="Times New Roman" w:cs="Times New Roman"/>
          <w:szCs w:val="28"/>
        </w:rPr>
      </w:pPr>
    </w:p>
    <w:p w:rsidR="00CE7C51" w:rsidP="00CE7C51">
      <w:pPr>
        <w:tabs>
          <w:tab w:val="left" w:pos="3420"/>
        </w:tabs>
        <w:jc w:val="center"/>
        <w:rPr>
          <w:rFonts w:ascii="Times New Roman" w:hAnsi="Times New Roman" w:cs="Times New Roman"/>
          <w:b/>
          <w:szCs w:val="28"/>
        </w:rPr>
      </w:pPr>
      <w:r>
        <w:rPr>
          <w:rFonts w:ascii="Times New Roman" w:hAnsi="Times New Roman" w:cs="Times New Roman"/>
          <w:b/>
          <w:szCs w:val="28"/>
        </w:rPr>
        <w:t>Ústavnoprávny výbor Národnej rady SR</w:t>
      </w:r>
    </w:p>
    <w:p w:rsidR="00CE7C51" w:rsidP="00CE7C51">
      <w:pPr>
        <w:tabs>
          <w:tab w:val="left" w:pos="3420"/>
        </w:tabs>
        <w:jc w:val="center"/>
        <w:rPr>
          <w:rFonts w:ascii="Times New Roman" w:hAnsi="Times New Roman" w:cs="Times New Roman"/>
          <w:b/>
          <w:szCs w:val="28"/>
        </w:rPr>
      </w:pPr>
      <w:r w:rsidR="00082B88">
        <w:rPr>
          <w:rFonts w:ascii="Times New Roman" w:hAnsi="Times New Roman" w:cs="Times New Roman"/>
          <w:b/>
          <w:szCs w:val="28"/>
        </w:rPr>
        <w:t>Výbor Národnej rady SR pre pôdohospodárstvo</w:t>
      </w:r>
    </w:p>
    <w:p w:rsidR="00082B88" w:rsidP="00CE7C51">
      <w:pPr>
        <w:tabs>
          <w:tab w:val="left" w:pos="3420"/>
        </w:tabs>
        <w:jc w:val="center"/>
        <w:rPr>
          <w:rFonts w:ascii="Times New Roman" w:hAnsi="Times New Roman" w:cs="Times New Roman"/>
          <w:b/>
          <w:szCs w:val="28"/>
        </w:rPr>
      </w:pPr>
    </w:p>
    <w:p w:rsidR="00CE7C51" w:rsidRPr="00BA1E4D" w:rsidP="00CE7C51">
      <w:pPr>
        <w:tabs>
          <w:tab w:val="left" w:pos="3420"/>
        </w:tabs>
        <w:jc w:val="center"/>
        <w:rPr>
          <w:rFonts w:ascii="Times New Roman" w:hAnsi="Times New Roman" w:cs="Times New Roman"/>
          <w:b/>
          <w:szCs w:val="28"/>
        </w:rPr>
      </w:pPr>
      <w:r>
        <w:rPr>
          <w:rFonts w:ascii="Times New Roman" w:hAnsi="Times New Roman" w:cs="Times New Roman"/>
          <w:b/>
          <w:szCs w:val="28"/>
        </w:rPr>
        <w:t>Gestorský výbor odporúča</w:t>
      </w:r>
      <w:r w:rsidR="004C6F42">
        <w:rPr>
          <w:rFonts w:ascii="Times New Roman" w:hAnsi="Times New Roman" w:cs="Times New Roman"/>
          <w:b/>
          <w:szCs w:val="28"/>
        </w:rPr>
        <w:t xml:space="preserve"> schváliť</w:t>
      </w:r>
    </w:p>
    <w:p w:rsidR="00BA1E4D" w:rsidRPr="00BA1E4D" w:rsidP="00BA1E4D">
      <w:pPr>
        <w:jc w:val="both"/>
        <w:rPr>
          <w:rFonts w:ascii="Times New Roman" w:hAnsi="Times New Roman" w:cs="Times New Roman"/>
          <w:szCs w:val="28"/>
        </w:rPr>
      </w:pPr>
    </w:p>
    <w:p w:rsidR="00BA1E4D" w:rsidP="00E40D66">
      <w:pPr>
        <w:rPr>
          <w:rFonts w:ascii="Times New Roman" w:hAnsi="Times New Roman" w:cs="Times New Roman"/>
          <w:szCs w:val="28"/>
        </w:rPr>
      </w:pPr>
    </w:p>
    <w:p w:rsidR="00BA1E4D"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V.</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O</w:t>
      </w:r>
      <w:r w:rsidR="00082B88">
        <w:rPr>
          <w:rFonts w:ascii="Times New Roman" w:hAnsi="Times New Roman" w:cs="Times New Roman"/>
        </w:rPr>
        <w:t xml:space="preserve"> všetkých </w:t>
      </w:r>
      <w:r>
        <w:rPr>
          <w:rFonts w:ascii="Times New Roman" w:hAnsi="Times New Roman" w:cs="Times New Roman"/>
        </w:rPr>
        <w:t xml:space="preserve">bodoch spoločnej správy </w:t>
      </w:r>
      <w:r w:rsidR="00E40D66">
        <w:rPr>
          <w:rFonts w:ascii="Times New Roman" w:hAnsi="Times New Roman" w:cs="Times New Roman"/>
        </w:rPr>
        <w:t xml:space="preserve">okrem bodu 12 </w:t>
      </w:r>
      <w:r>
        <w:rPr>
          <w:rFonts w:ascii="Times New Roman" w:hAnsi="Times New Roman" w:cs="Times New Roman"/>
        </w:rPr>
        <w:t>hlasovať spoločne s návrhom gestorského výboru schváliť.</w:t>
      </w:r>
    </w:p>
    <w:p w:rsidR="00E40D66" w:rsidP="00020B96">
      <w:pPr>
        <w:jc w:val="both"/>
        <w:rPr>
          <w:rFonts w:ascii="Times New Roman" w:hAnsi="Times New Roman" w:cs="Times New Roman"/>
        </w:rPr>
      </w:pPr>
    </w:p>
    <w:p w:rsidR="00020B96" w:rsidP="00020B96">
      <w:pPr>
        <w:jc w:val="both"/>
        <w:rPr>
          <w:rFonts w:ascii="Times New Roman" w:hAnsi="Times New Roman" w:cs="Times New Roman"/>
        </w:rPr>
      </w:pPr>
      <w:r w:rsidR="00E40D66">
        <w:rPr>
          <w:rFonts w:ascii="Times New Roman" w:hAnsi="Times New Roman" w:cs="Times New Roman"/>
        </w:rPr>
        <w:tab/>
        <w:t>O bode spoločnej správy č. 12 hlasovať osobitne s návrhom gestorského výboru neschváliť.</w:t>
      </w: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VI.</w:t>
      </w:r>
    </w:p>
    <w:p w:rsidR="00020B96" w:rsidP="00020B96">
      <w:pPr>
        <w:jc w:val="center"/>
        <w:rPr>
          <w:rFonts w:ascii="Times New Roman" w:hAnsi="Times New Roman" w:cs="Times New Roman"/>
          <w:b/>
          <w:bCs/>
        </w:rPr>
      </w:pP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r>
        <w:rPr>
          <w:rFonts w:ascii="Times New Roman" w:hAnsi="Times New Roman" w:cs="Times New Roman"/>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o nájme poľnohospodárskych pozemkov, poľnohospodárskeho podniku a lesných pozemkov a o zmene niektorých zákonov (tlač 356)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Spoločná správa výborov Národnej rady Slovenskej republiky o prerokovaní vládneho návrhu zákona o nájme poľnohospodárskych pozemkov, poľnohospodárskeho podniku a lesných pozemkov a o zmene niektorých zákonov  (tlač 356) vo výboroch Národnej rady Slovenskej republiky v druhom čítaní (tlač 356) bola schválená uznesením Výboru Národnej rady Slovenskej republiky pre pôdohospodárstvo č.</w:t>
      </w:r>
      <w:r w:rsidR="001931FD">
        <w:rPr>
          <w:rFonts w:ascii="Times New Roman" w:hAnsi="Times New Roman" w:cs="Times New Roman"/>
        </w:rPr>
        <w:t xml:space="preserve"> 107  </w:t>
      </w:r>
      <w:r>
        <w:rPr>
          <w:rFonts w:ascii="Times New Roman" w:hAnsi="Times New Roman" w:cs="Times New Roman"/>
        </w:rPr>
        <w:t>z</w:t>
      </w:r>
      <w:r w:rsidR="001931FD">
        <w:rPr>
          <w:rFonts w:ascii="Times New Roman" w:hAnsi="Times New Roman" w:cs="Times New Roman"/>
        </w:rPr>
        <w:t xml:space="preserve"> 14. októbra  </w:t>
      </w:r>
      <w:r>
        <w:rPr>
          <w:rFonts w:ascii="Times New Roman" w:hAnsi="Times New Roman" w:cs="Times New Roman"/>
        </w:rPr>
        <w:t>2003.</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RPr="00111DA5" w:rsidP="00E40D66">
      <w:pPr>
        <w:jc w:val="center"/>
        <w:rPr>
          <w:rFonts w:ascii="Times New Roman" w:hAnsi="Times New Roman" w:cs="Times New Roman"/>
          <w:bCs/>
        </w:rPr>
      </w:pPr>
      <w:r w:rsidR="00E40D66">
        <w:rPr>
          <w:rFonts w:ascii="Times New Roman" w:hAnsi="Times New Roman" w:cs="Times New Roman"/>
          <w:bCs/>
        </w:rPr>
        <w:t xml:space="preserve">Ing. Miroslav   </w:t>
      </w:r>
      <w:r w:rsidR="00E40D66">
        <w:rPr>
          <w:rFonts w:ascii="Times New Roman" w:hAnsi="Times New Roman" w:cs="Times New Roman"/>
          <w:b/>
          <w:bCs/>
        </w:rPr>
        <w:t>M a x o</w:t>
      </w:r>
      <w:r w:rsidR="00111DA5">
        <w:rPr>
          <w:rFonts w:ascii="Times New Roman" w:hAnsi="Times New Roman" w:cs="Times New Roman"/>
          <w:b/>
          <w:bCs/>
        </w:rPr>
        <w:t> </w:t>
      </w:r>
      <w:r w:rsidR="00E40D66">
        <w:rPr>
          <w:rFonts w:ascii="Times New Roman" w:hAnsi="Times New Roman" w:cs="Times New Roman"/>
          <w:b/>
          <w:bCs/>
        </w:rPr>
        <w:t>n</w:t>
      </w:r>
      <w:r w:rsidR="00111DA5">
        <w:rPr>
          <w:rFonts w:ascii="Times New Roman" w:hAnsi="Times New Roman" w:cs="Times New Roman"/>
          <w:bCs/>
        </w:rPr>
        <w:t xml:space="preserve">  v. r.</w:t>
      </w:r>
    </w:p>
    <w:p w:rsidR="00E40D66" w:rsidRPr="00E40D66" w:rsidP="00E40D66">
      <w:pPr>
        <w:jc w:val="center"/>
        <w:rPr>
          <w:rFonts w:ascii="Times New Roman" w:hAnsi="Times New Roman" w:cs="Times New Roman"/>
          <w:bCs/>
        </w:rPr>
      </w:pPr>
      <w:r>
        <w:rPr>
          <w:rFonts w:ascii="Times New Roman" w:hAnsi="Times New Roman" w:cs="Times New Roman"/>
          <w:bCs/>
        </w:rPr>
        <w:t xml:space="preserve">predseda výboru  </w:t>
      </w: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both"/>
        <w:rPr>
          <w:rFonts w:ascii="Times New Roman" w:hAnsi="Times New Roman" w:cs="Times New Roman"/>
          <w:b/>
          <w:bCs/>
        </w:rPr>
      </w:pPr>
    </w:p>
    <w:p w:rsidR="00020B96" w:rsidP="00020B96">
      <w:pPr>
        <w:jc w:val="center"/>
        <w:rPr>
          <w:rFonts w:ascii="Times New Roman" w:hAnsi="Times New Roman" w:cs="Times New Roman"/>
          <w:b/>
          <w:bCs/>
          <w:sz w:val="32"/>
        </w:rPr>
      </w:pPr>
      <w:r>
        <w:rPr>
          <w:rFonts w:ascii="Times New Roman" w:hAnsi="Times New Roman" w:cs="Times New Roman"/>
          <w:b/>
          <w:bCs/>
          <w:sz w:val="32"/>
        </w:rPr>
        <w:t>NÁRODNÁ RADA SLOVENSKEJ REPUBLIKY</w:t>
      </w:r>
    </w:p>
    <w:p w:rsidR="00020B96" w:rsidP="00020B96">
      <w:pPr>
        <w:jc w:val="center"/>
        <w:rPr>
          <w:rFonts w:ascii="Times New Roman" w:hAnsi="Times New Roman" w:cs="Times New Roman"/>
          <w:b/>
          <w:bCs/>
          <w:sz w:val="32"/>
        </w:rPr>
      </w:pPr>
      <w:r>
        <w:rPr>
          <w:rFonts w:ascii="Times New Roman" w:hAnsi="Times New Roman" w:cs="Times New Roman"/>
          <w:b/>
          <w:bCs/>
          <w:sz w:val="32"/>
        </w:rPr>
        <w:t>III. volebné obdobie</w:t>
      </w:r>
    </w:p>
    <w:p w:rsidR="00020B96" w:rsidP="00020B96">
      <w:pPr>
        <w:jc w:val="center"/>
        <w:rPr>
          <w:rFonts w:ascii="Times New Roman" w:hAnsi="Times New Roman" w:cs="Times New Roman"/>
          <w:b/>
          <w:bCs/>
          <w:sz w:val="32"/>
        </w:rPr>
      </w:pPr>
    </w:p>
    <w:p w:rsidR="00020B96" w:rsidP="00020B96">
      <w:pPr>
        <w:jc w:val="center"/>
        <w:rPr>
          <w:rFonts w:ascii="Times New Roman" w:hAnsi="Times New Roman" w:cs="Times New Roman"/>
          <w:b/>
          <w:bCs/>
          <w:sz w:val="32"/>
        </w:rPr>
      </w:pPr>
    </w:p>
    <w:p w:rsidR="00020B96" w:rsidP="00020B96">
      <w:pPr>
        <w:jc w:val="center"/>
        <w:rPr>
          <w:rFonts w:ascii="Times New Roman" w:hAnsi="Times New Roman" w:cs="Times New Roman"/>
          <w:b/>
          <w:bCs/>
          <w:sz w:val="32"/>
        </w:rPr>
      </w:pPr>
    </w:p>
    <w:p w:rsidR="00020B96" w:rsidP="00020B96">
      <w:pPr>
        <w:jc w:val="center"/>
        <w:rPr>
          <w:rFonts w:ascii="Times New Roman" w:hAnsi="Times New Roman" w:cs="Times New Roman"/>
          <w:b/>
          <w:bCs/>
          <w:sz w:val="32"/>
        </w:rPr>
      </w:pPr>
    </w:p>
    <w:p w:rsidR="00020B96" w:rsidP="00020B96">
      <w:pPr>
        <w:jc w:val="center"/>
        <w:rPr>
          <w:rFonts w:ascii="Times New Roman" w:hAnsi="Times New Roman" w:cs="Times New Roman"/>
          <w:b/>
          <w:bCs/>
          <w:sz w:val="28"/>
        </w:rPr>
      </w:pPr>
      <w:r>
        <w:rPr>
          <w:rFonts w:ascii="Times New Roman" w:hAnsi="Times New Roman" w:cs="Times New Roman"/>
          <w:b/>
          <w:bCs/>
          <w:sz w:val="28"/>
        </w:rPr>
        <w:t>N á v r h</w:t>
      </w:r>
    </w:p>
    <w:p w:rsidR="00020B96" w:rsidP="00020B96">
      <w:pPr>
        <w:jc w:val="center"/>
        <w:rPr>
          <w:rFonts w:ascii="Times New Roman" w:hAnsi="Times New Roman" w:cs="Times New Roman"/>
          <w:b/>
          <w:bCs/>
          <w:sz w:val="28"/>
        </w:rPr>
      </w:pPr>
    </w:p>
    <w:p w:rsidR="00020B96" w:rsidP="00020B96">
      <w:pPr>
        <w:jc w:val="center"/>
        <w:rPr>
          <w:rFonts w:ascii="Times New Roman" w:hAnsi="Times New Roman" w:cs="Times New Roman"/>
          <w:b/>
          <w:bCs/>
          <w:sz w:val="28"/>
        </w:rPr>
      </w:pPr>
      <w:r>
        <w:rPr>
          <w:rFonts w:ascii="Times New Roman" w:hAnsi="Times New Roman" w:cs="Times New Roman"/>
          <w:b/>
          <w:bCs/>
          <w:sz w:val="28"/>
        </w:rPr>
        <w:t>U Z N E S E N I E</w:t>
      </w:r>
    </w:p>
    <w:p w:rsidR="00020B96" w:rsidP="00020B96">
      <w:pPr>
        <w:jc w:val="center"/>
        <w:rPr>
          <w:rFonts w:ascii="Times New Roman" w:hAnsi="Times New Roman" w:cs="Times New Roman"/>
          <w:b/>
          <w:bCs/>
          <w:sz w:val="28"/>
        </w:rPr>
      </w:pPr>
      <w:r>
        <w:rPr>
          <w:rFonts w:ascii="Times New Roman" w:hAnsi="Times New Roman" w:cs="Times New Roman"/>
          <w:b/>
          <w:bCs/>
          <w:sz w:val="28"/>
        </w:rPr>
        <w:t>NÁRODNEJ RADY SLOVENSKEJ REPUBLIKY</w:t>
      </w:r>
    </w:p>
    <w:p w:rsidR="00020B96" w:rsidP="00020B96">
      <w:pPr>
        <w:jc w:val="center"/>
        <w:rPr>
          <w:rFonts w:ascii="Times New Roman" w:hAnsi="Times New Roman" w:cs="Times New Roman"/>
          <w:b/>
          <w:bCs/>
          <w:sz w:val="28"/>
        </w:rPr>
      </w:pPr>
      <w:r>
        <w:rPr>
          <w:rFonts w:ascii="Times New Roman" w:hAnsi="Times New Roman" w:cs="Times New Roman"/>
          <w:b/>
          <w:bCs/>
          <w:sz w:val="28"/>
        </w:rPr>
        <w:t>z .......      2003</w:t>
      </w:r>
    </w:p>
    <w:p w:rsidR="00020B96" w:rsidP="00020B96">
      <w:pPr>
        <w:jc w:val="center"/>
        <w:rPr>
          <w:rFonts w:ascii="Times New Roman" w:hAnsi="Times New Roman" w:cs="Times New Roman"/>
          <w:b/>
          <w:bCs/>
          <w:sz w:val="28"/>
        </w:rPr>
      </w:pPr>
    </w:p>
    <w:p w:rsidR="00020B96" w:rsidP="00020B96">
      <w:pPr>
        <w:jc w:val="both"/>
        <w:rPr>
          <w:rFonts w:ascii="Times New Roman" w:hAnsi="Times New Roman" w:cs="Times New Roman"/>
        </w:rPr>
      </w:pPr>
      <w:r>
        <w:rPr>
          <w:rFonts w:ascii="Times New Roman" w:hAnsi="Times New Roman" w:cs="Times New Roman"/>
        </w:rPr>
        <w:t>k vládneho návrhu zákona o nájme poľnohospodárskych pozemkov, poľnohospodárskeho podniku a lesných pozemkov a o zmene niektorých zákonov (tlač 356)</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Národná rada Slovenskej republiky</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r>
        <w:rPr>
          <w:rFonts w:ascii="Times New Roman" w:hAnsi="Times New Roman" w:cs="Times New Roman"/>
        </w:rPr>
        <w:tab/>
        <w:t>po prerokovaní vládneho návrhu zákona o nájme poľnohospodárskych pozemkov, poľnohospodárskeho podniku a lesných pozemkov a o zmene niektorých zákonov (tlač 356), v druhom a treťom čítaní</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b/>
          <w:bCs/>
        </w:rPr>
      </w:pPr>
      <w:r>
        <w:rPr>
          <w:rFonts w:ascii="Times New Roman" w:hAnsi="Times New Roman" w:cs="Times New Roman"/>
          <w:b/>
          <w:bCs/>
        </w:rPr>
        <w:tab/>
        <w:t>s c h v a ľ u j e</w:t>
      </w:r>
    </w:p>
    <w:p w:rsidR="00020B96" w:rsidP="00020B96">
      <w:pPr>
        <w:jc w:val="both"/>
        <w:rPr>
          <w:rFonts w:ascii="Times New Roman" w:hAnsi="Times New Roman" w:cs="Times New Roman"/>
        </w:rPr>
      </w:pPr>
      <w:r>
        <w:rPr>
          <w:rFonts w:ascii="Times New Roman" w:hAnsi="Times New Roman" w:cs="Times New Roman"/>
        </w:rPr>
        <w:tab/>
        <w:t>vládny návrh zákona o nájme poľnohospodárskych pozemkov, poľnohospodárskeho podniku a lesných pozemkov a o zmene niektorých zákonov (tlač 356) v znení pozmeňujúcich a doplňujúcich návrhov poslancov z rozpravy.</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82B88" w:rsidP="00020B96">
      <w:pPr>
        <w:jc w:val="both"/>
        <w:rPr>
          <w:rFonts w:ascii="Times New Roman" w:hAnsi="Times New Roman" w:cs="Times New Roman"/>
        </w:rPr>
      </w:pPr>
    </w:p>
    <w:p w:rsidR="00082B88" w:rsidP="00020B96">
      <w:pPr>
        <w:jc w:val="both"/>
        <w:rPr>
          <w:rFonts w:ascii="Times New Roman" w:hAnsi="Times New Roman" w:cs="Times New Roman"/>
        </w:rPr>
      </w:pPr>
    </w:p>
    <w:p w:rsidR="00082B88"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ab/>
        <w:tab/>
        <w:tab/>
        <w:tab/>
        <w:tab/>
        <w:tab/>
        <w:tab/>
        <w:tab/>
        <w:t>(tlač 356)</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(po ukončení rozpravy)</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Vážený pán predsedajúci,</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v rozprave vystúpilo ......... poslancov, ktorí podali........ toľko pozmeňujúcich návrhov. Najskôr však budeme hlasovať o bodoch spoločnej správy.</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Pán predsedajúci dajte hlasovať o všetkých bodoch spoločnej</w:t>
      </w:r>
      <w:r w:rsidR="00082B88">
        <w:rPr>
          <w:rFonts w:ascii="Times New Roman" w:hAnsi="Times New Roman" w:cs="Times New Roman"/>
        </w:rPr>
        <w:t xml:space="preserve"> správy</w:t>
      </w:r>
      <w:r w:rsidR="00E40D66">
        <w:rPr>
          <w:rFonts w:ascii="Times New Roman" w:hAnsi="Times New Roman" w:cs="Times New Roman"/>
        </w:rPr>
        <w:t xml:space="preserve"> okrem bodu 12</w:t>
      </w:r>
      <w:r w:rsidR="00082B88">
        <w:rPr>
          <w:rFonts w:ascii="Times New Roman" w:hAnsi="Times New Roman" w:cs="Times New Roman"/>
        </w:rPr>
        <w:t xml:space="preserve">,  </w:t>
      </w:r>
      <w:r>
        <w:rPr>
          <w:rFonts w:ascii="Times New Roman" w:hAnsi="Times New Roman" w:cs="Times New Roman"/>
        </w:rPr>
        <w:t>s návrhom gestorského výboru tieto body schváliť.</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sidR="00E40D66">
        <w:rPr>
          <w:rFonts w:ascii="Times New Roman" w:hAnsi="Times New Roman" w:cs="Times New Roman"/>
        </w:rPr>
        <w:tab/>
      </w:r>
    </w:p>
    <w:p w:rsidR="00020B96" w:rsidP="00020B96">
      <w:pPr>
        <w:jc w:val="center"/>
        <w:rPr>
          <w:rFonts w:ascii="Times New Roman" w:hAnsi="Times New Roman" w:cs="Times New Roman"/>
          <w:b/>
          <w:bCs/>
        </w:rPr>
      </w:pPr>
      <w:r>
        <w:rPr>
          <w:rFonts w:ascii="Times New Roman" w:hAnsi="Times New Roman" w:cs="Times New Roman"/>
          <w:b/>
          <w:bCs/>
        </w:rPr>
        <w:t>(hlasovanie)</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r w:rsidR="00E40D66">
        <w:rPr>
          <w:rFonts w:ascii="Times New Roman" w:hAnsi="Times New Roman" w:cs="Times New Roman"/>
        </w:rPr>
        <w:tab/>
        <w:t>O bode spoločnej správy č. 12 dajte prosím hlasovať osobitne s návrhom gestorského výboru neschváliť.</w:t>
      </w:r>
    </w:p>
    <w:p w:rsidR="00E40D66" w:rsidP="00020B96">
      <w:pPr>
        <w:jc w:val="both"/>
        <w:rPr>
          <w:rFonts w:ascii="Times New Roman" w:hAnsi="Times New Roman" w:cs="Times New Roman"/>
        </w:rPr>
      </w:pPr>
    </w:p>
    <w:p w:rsidR="00E40D66" w:rsidRPr="00E40D66" w:rsidP="00E40D66">
      <w:pPr>
        <w:jc w:val="center"/>
        <w:rPr>
          <w:rFonts w:ascii="Times New Roman" w:hAnsi="Times New Roman" w:cs="Times New Roman"/>
          <w:b/>
        </w:rPr>
      </w:pPr>
      <w:r>
        <w:rPr>
          <w:rFonts w:ascii="Times New Roman" w:hAnsi="Times New Roman" w:cs="Times New Roman"/>
          <w:b/>
        </w:rPr>
        <w:t>(hlasovanie)</w:t>
      </w:r>
    </w:p>
    <w:p w:rsidR="00E40D6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Tým sme odhlasovali všetky body spoločnej správy.</w:t>
      </w:r>
    </w:p>
    <w:p w:rsidR="00020B96" w:rsidP="00020B96">
      <w:pPr>
        <w:jc w:val="both"/>
        <w:rPr>
          <w:rFonts w:ascii="Times New Roman" w:hAnsi="Times New Roman" w:cs="Times New Roman"/>
        </w:rPr>
      </w:pPr>
    </w:p>
    <w:p w:rsidR="00020B96" w:rsidP="00020B96">
      <w:pPr>
        <w:jc w:val="both"/>
        <w:rPr>
          <w:rFonts w:ascii="Times New Roman" w:hAnsi="Times New Roman" w:cs="Times New Roman"/>
        </w:rPr>
      </w:pPr>
      <w:r>
        <w:rPr>
          <w:rFonts w:ascii="Times New Roman" w:hAnsi="Times New Roman" w:cs="Times New Roman"/>
        </w:rPr>
        <w:tab/>
        <w:t>Teraz pristúpime k hlasovaniu o pozmeňujúcich návrhoch z rozpravy (ak budú, dať postupne hlasovať o pozmeňujúcich návrhoch).</w:t>
      </w: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(hlasovanie)</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rPr>
      </w:pPr>
      <w:r>
        <w:rPr>
          <w:rFonts w:ascii="Times New Roman" w:hAnsi="Times New Roman" w:cs="Times New Roman"/>
        </w:rPr>
        <w:tab/>
        <w:t>Keďže sme hlasovali o všetkých bodoch spoločnej správy i o pripomienkach z rozpravy a mám splnomocnenie gestorského výboru, odporúčam hlasovať o tom, že prerokúvaný vládny návrh zákona prerokujeme v treťom čítaní ihneď.</w:t>
      </w:r>
    </w:p>
    <w:p w:rsidR="00020B96" w:rsidP="00020B96">
      <w:pPr>
        <w:jc w:val="both"/>
        <w:rPr>
          <w:rFonts w:ascii="Times New Roman" w:hAnsi="Times New Roman" w:cs="Times New Roman"/>
        </w:rPr>
      </w:pPr>
    </w:p>
    <w:p w:rsidR="00020B96" w:rsidP="00020B96">
      <w:pPr>
        <w:jc w:val="center"/>
        <w:rPr>
          <w:rFonts w:ascii="Times New Roman" w:hAnsi="Times New Roman" w:cs="Times New Roman"/>
          <w:b/>
          <w:bCs/>
        </w:rPr>
      </w:pPr>
      <w:r>
        <w:rPr>
          <w:rFonts w:ascii="Times New Roman" w:hAnsi="Times New Roman" w:cs="Times New Roman"/>
          <w:b/>
          <w:bCs/>
        </w:rPr>
        <w:t>(hlasovanie)</w:t>
      </w:r>
    </w:p>
    <w:p w:rsidR="00020B96" w:rsidP="00020B96">
      <w:pPr>
        <w:jc w:val="center"/>
        <w:rPr>
          <w:rFonts w:ascii="Times New Roman" w:hAnsi="Times New Roman" w:cs="Times New Roman"/>
          <w:b/>
          <w:bCs/>
        </w:rPr>
      </w:pPr>
    </w:p>
    <w:p w:rsidR="00020B96" w:rsidP="00020B96">
      <w:pPr>
        <w:jc w:val="both"/>
        <w:rPr>
          <w:rFonts w:ascii="Times New Roman" w:hAnsi="Times New Roman" w:cs="Times New Roman"/>
          <w:b/>
          <w:bCs/>
        </w:rPr>
      </w:pPr>
      <w:r>
        <w:rPr>
          <w:rFonts w:ascii="Times New Roman" w:hAnsi="Times New Roman" w:cs="Times New Roman"/>
        </w:rPr>
        <w:tab/>
        <w:t xml:space="preserve">Pán predsedajúci, dajte prosím hlasovať o uznesení Národnej rady Slovenskej republiky, ktorým Národná rada Slovenskej republiky schvaľuje vládny návrh zákona o nájme poľnohospodárskych pozemkov, poľnohospodárskeho podniku a lesných pozemkov a o zmene niektorých zákonov so zmenami a doplnkami s odporúčaním gestorského výboru návrh </w:t>
      </w:r>
      <w:r>
        <w:rPr>
          <w:rFonts w:ascii="Times New Roman" w:hAnsi="Times New Roman" w:cs="Times New Roman"/>
          <w:b/>
          <w:bCs/>
        </w:rPr>
        <w:t>schváliť.</w:t>
      </w:r>
    </w:p>
    <w:p w:rsidR="00020B96" w:rsidP="00020B96">
      <w:pPr>
        <w:rPr>
          <w:rFonts w:ascii="Times New Roman" w:hAnsi="Times New Roman" w:cs="Times New Roman"/>
        </w:rPr>
      </w:pPr>
    </w:p>
    <w:p w:rsidR="00020B96" w:rsidP="00020B96">
      <w:pPr>
        <w:rPr>
          <w:rFonts w:ascii="Times New Roman" w:hAnsi="Times New Roman" w:cs="Times New Roman"/>
        </w:rPr>
      </w:pPr>
    </w:p>
    <w:p w:rsidR="00020B96" w:rsidP="00020B96">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A5" w:rsidP="00C8145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11DA5">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DA5" w:rsidP="00C8145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7</w:t>
    </w:r>
    <w:r>
      <w:rPr>
        <w:rStyle w:val="PageNumber"/>
        <w:rFonts w:ascii="Times New Roman" w:hAnsi="Times New Roman" w:cs="Times New Roman"/>
      </w:rPr>
      <w:fldChar w:fldCharType="end"/>
    </w:r>
  </w:p>
  <w:p w:rsidR="00111DA5">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20B96"/>
    <w:rsid w:val="00027F7B"/>
    <w:rsid w:val="00082B88"/>
    <w:rsid w:val="00111DA5"/>
    <w:rsid w:val="001931FD"/>
    <w:rsid w:val="003E15B8"/>
    <w:rsid w:val="004C6F42"/>
    <w:rsid w:val="00534FDE"/>
    <w:rsid w:val="00BA1E4D"/>
    <w:rsid w:val="00C52B8C"/>
    <w:rsid w:val="00C81451"/>
    <w:rsid w:val="00CC379C"/>
    <w:rsid w:val="00CE7C51"/>
    <w:rsid w:val="00D76E96"/>
    <w:rsid w:val="00E40D66"/>
    <w:rsid w:val="00F727E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96"/>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020B96"/>
    <w:pPr>
      <w:keepNext/>
      <w:jc w:val="center"/>
      <w:outlineLvl w:val="0"/>
    </w:pPr>
    <w:rPr>
      <w:b/>
      <w:bCs/>
      <w:sz w:val="28"/>
    </w:rPr>
  </w:style>
  <w:style w:type="character" w:default="1" w:styleId="DefaultParagraphFont">
    <w:name w:val="Default Paragraph Font"/>
    <w:semiHidden/>
  </w:style>
  <w:style w:type="paragraph" w:styleId="Title">
    <w:name w:val="Title"/>
    <w:basedOn w:val="Normal"/>
    <w:uiPriority w:val="10"/>
    <w:qFormat/>
    <w:rsid w:val="00020B96"/>
    <w:pPr>
      <w:jc w:val="center"/>
    </w:pPr>
    <w:rPr>
      <w:b/>
      <w:bCs/>
      <w:sz w:val="28"/>
    </w:rPr>
  </w:style>
  <w:style w:type="paragraph" w:styleId="BodyText">
    <w:name w:val="Body Text"/>
    <w:basedOn w:val="Normal"/>
    <w:rsid w:val="00020B96"/>
    <w:pPr>
      <w:jc w:val="both"/>
    </w:pPr>
    <w:rPr>
      <w:b/>
      <w:bCs/>
    </w:rPr>
  </w:style>
  <w:style w:type="paragraph" w:styleId="BodyTextIndent">
    <w:name w:val="Body Text Indent"/>
    <w:basedOn w:val="Normal"/>
    <w:rsid w:val="00BA1E4D"/>
    <w:pPr>
      <w:spacing w:after="120"/>
      <w:ind w:left="283"/>
      <w:jc w:val="left"/>
    </w:pPr>
  </w:style>
  <w:style w:type="paragraph" w:styleId="BodyTextIndent2">
    <w:name w:val="Body Text Indent 2"/>
    <w:basedOn w:val="Normal"/>
    <w:rsid w:val="00BA1E4D"/>
    <w:pPr>
      <w:spacing w:after="120" w:line="480" w:lineRule="auto"/>
      <w:ind w:left="283"/>
      <w:jc w:val="left"/>
    </w:pPr>
  </w:style>
  <w:style w:type="paragraph" w:styleId="BodyText2">
    <w:name w:val="Body Text 2"/>
    <w:basedOn w:val="Normal"/>
    <w:rsid w:val="00BA1E4D"/>
    <w:pPr>
      <w:jc w:val="both"/>
    </w:pPr>
    <w:rPr>
      <w:szCs w:val="20"/>
    </w:rPr>
  </w:style>
  <w:style w:type="paragraph" w:styleId="Footer">
    <w:name w:val="footer"/>
    <w:basedOn w:val="Normal"/>
    <w:rsid w:val="00C81451"/>
    <w:pPr>
      <w:tabs>
        <w:tab w:val="center" w:pos="4536"/>
        <w:tab w:val="right" w:pos="9072"/>
      </w:tabs>
      <w:jc w:val="left"/>
    </w:pPr>
  </w:style>
  <w:style w:type="character" w:styleId="PageNumber">
    <w:name w:val="page number"/>
    <w:basedOn w:val="DefaultParagraphFont"/>
    <w:rsid w:val="00C8145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64</TotalTime>
  <Pages>1</Pages>
  <Words>1750</Words>
  <Characters>9979</Characters>
  <Application>Microsoft Office Word</Application>
  <DocSecurity>0</DocSecurity>
  <Lines>0</Lines>
  <Paragraphs>0</Paragraphs>
  <ScaleCrop>false</ScaleCrop>
  <Company>KNRSR</Company>
  <LinksUpToDate>false</LinksUpToDate>
  <CharactersWithSpaces>11706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13</cp:revision>
  <cp:lastPrinted>2003-10-14T11:58:00Z</cp:lastPrinted>
  <dcterms:created xsi:type="dcterms:W3CDTF">2003-08-28T08:56:00Z</dcterms:created>
  <dcterms:modified xsi:type="dcterms:W3CDTF">2003-10-14T11:59:00Z</dcterms:modified>
</cp:coreProperties>
</file>