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EF7660" w:rsidP="00EF7660">
      <w:pPr>
        <w:pStyle w:val="Heading3"/>
      </w:pPr>
      <w:r>
        <w:t>Výbor Národnej rady Slovenskej republiky</w:t>
      </w:r>
    </w:p>
    <w:p w:rsidR="00EF7660" w:rsidP="00EF7660">
      <w:pPr>
        <w:jc w:val="both"/>
        <w:rPr>
          <w:rFonts w:ascii="Arial" w:hAnsi="Arial" w:cs="Arial"/>
          <w:b/>
          <w:bCs/>
          <w:color w:val="0000FF"/>
        </w:rPr>
      </w:pPr>
      <w:r>
        <w:rPr>
          <w:rFonts w:ascii="Arial" w:hAnsi="Arial" w:cs="Arial"/>
          <w:b/>
          <w:bCs/>
          <w:color w:val="0000FF"/>
        </w:rPr>
        <w:t xml:space="preserve">           pre sociálne veci a bývanie</w:t>
      </w:r>
    </w:p>
    <w:p w:rsidR="00EF7660" w:rsidP="00EF7660">
      <w:pPr>
        <w:jc w:val="both"/>
        <w:rPr>
          <w:rFonts w:ascii="Arial" w:hAnsi="Arial" w:cs="Arial"/>
          <w:b/>
          <w:lang w:val="cs-CZ"/>
        </w:rPr>
      </w:pPr>
      <w:r>
        <w:rPr>
          <w:rFonts w:ascii="Arial" w:hAnsi="Arial" w:cs="Arial"/>
        </w:rPr>
        <w:t> </w:t>
      </w:r>
      <w:r>
        <w:rPr>
          <w:rFonts w:ascii="Arial" w:hAnsi="Arial" w:cs="Arial"/>
          <w:b/>
          <w:lang w:val="cs-CZ"/>
        </w:rPr>
        <w:tab/>
        <w:tab/>
        <w:tab/>
        <w:tab/>
        <w:tab/>
        <w:tab/>
        <w:tab/>
        <w:tab/>
        <w:tab/>
        <w:tab/>
      </w:r>
    </w:p>
    <w:p w:rsidR="00EF7660" w:rsidP="00EF7660">
      <w:pPr>
        <w:ind w:firstLine="708"/>
        <w:jc w:val="both"/>
        <w:rPr>
          <w:rFonts w:ascii="Arial" w:hAnsi="Arial" w:cs="Arial"/>
          <w:sz w:val="22"/>
          <w:szCs w:val="20"/>
          <w:lang w:val="cs-CZ"/>
        </w:rPr>
      </w:pPr>
      <w:r>
        <w:rPr>
          <w:rFonts w:ascii="Arial" w:hAnsi="Arial" w:cs="Arial"/>
        </w:rPr>
        <w:tab/>
        <w:tab/>
        <w:tab/>
        <w:tab/>
        <w:tab/>
        <w:tab/>
        <w:tab/>
        <w:tab/>
        <w:tab/>
      </w:r>
      <w:r>
        <w:rPr>
          <w:rFonts w:ascii="Arial" w:hAnsi="Arial" w:cs="Arial"/>
          <w:b/>
          <w:bCs/>
        </w:rPr>
        <w:t>28</w:t>
      </w:r>
      <w:r>
        <w:rPr>
          <w:rFonts w:ascii="Arial" w:hAnsi="Arial" w:cs="Arial"/>
          <w:b/>
          <w:bCs/>
          <w:sz w:val="22"/>
        </w:rPr>
        <w:t>.</w:t>
      </w:r>
      <w:r>
        <w:rPr>
          <w:rFonts w:ascii="Arial" w:hAnsi="Arial" w:cs="Arial"/>
          <w:sz w:val="22"/>
        </w:rPr>
        <w:t xml:space="preserve"> schôdza výboru</w:t>
      </w:r>
    </w:p>
    <w:p w:rsidR="00EF7660" w:rsidP="00EF7660">
      <w:pPr>
        <w:jc w:val="both"/>
        <w:rPr>
          <w:rFonts w:ascii="Arial" w:hAnsi="Arial" w:cs="Arial"/>
          <w:lang w:val="cs-CZ"/>
        </w:rPr>
      </w:pPr>
      <w:r>
        <w:rPr>
          <w:rFonts w:ascii="Arial" w:hAnsi="Arial" w:cs="Arial"/>
        </w:rPr>
        <w:t>  </w:t>
      </w:r>
    </w:p>
    <w:p w:rsidR="00EF7660" w:rsidP="00EF7660">
      <w:pPr>
        <w:jc w:val="both"/>
        <w:rPr>
          <w:rFonts w:ascii="Arial" w:hAnsi="Arial" w:cs="Arial"/>
          <w:lang w:val="cs-CZ"/>
        </w:rPr>
      </w:pPr>
      <w:r>
        <w:rPr>
          <w:rFonts w:ascii="Arial" w:hAnsi="Arial" w:cs="Arial"/>
        </w:rPr>
        <w:t> </w:t>
      </w:r>
    </w:p>
    <w:p w:rsidR="00EF7660" w:rsidP="00EF7660">
      <w:pPr>
        <w:jc w:val="center"/>
        <w:rPr>
          <w:rFonts w:ascii="Arial" w:hAnsi="Arial" w:cs="Arial"/>
          <w:b/>
          <w:bCs/>
          <w:sz w:val="28"/>
          <w:szCs w:val="20"/>
          <w:lang w:val="cs-CZ"/>
        </w:rPr>
      </w:pPr>
      <w:r>
        <w:rPr>
          <w:rFonts w:ascii="Arial" w:hAnsi="Arial" w:cs="Arial"/>
          <w:b/>
          <w:bCs/>
          <w:sz w:val="28"/>
          <w:szCs w:val="20"/>
          <w:lang w:val="cs-CZ"/>
        </w:rPr>
        <w:t>190</w:t>
      </w:r>
    </w:p>
    <w:p w:rsidR="00EF7660" w:rsidP="00EF7660">
      <w:pPr>
        <w:jc w:val="center"/>
        <w:rPr>
          <w:rFonts w:ascii="Arial" w:hAnsi="Arial" w:cs="Arial"/>
          <w:b/>
          <w:bCs/>
        </w:rPr>
      </w:pPr>
    </w:p>
    <w:p w:rsidR="00EF7660" w:rsidP="00EF7660">
      <w:pPr>
        <w:jc w:val="center"/>
        <w:rPr>
          <w:rFonts w:ascii="Arial" w:hAnsi="Arial" w:cs="Arial"/>
          <w:b/>
          <w:lang w:val="cs-CZ"/>
        </w:rPr>
      </w:pPr>
    </w:p>
    <w:p w:rsidR="00EF7660" w:rsidP="00EF7660">
      <w:pPr>
        <w:jc w:val="center"/>
        <w:rPr>
          <w:rFonts w:ascii="Arial" w:hAnsi="Arial" w:cs="Arial"/>
          <w:b/>
          <w:bCs/>
          <w:szCs w:val="20"/>
          <w:lang w:val="cs-CZ"/>
        </w:rPr>
      </w:pPr>
      <w:r>
        <w:rPr>
          <w:rFonts w:ascii="Arial" w:hAnsi="Arial" w:cs="Arial"/>
          <w:b/>
          <w:bCs/>
        </w:rPr>
        <w:t>U z n e s e n i e</w:t>
      </w:r>
    </w:p>
    <w:p w:rsidR="00EF7660" w:rsidP="00EF7660">
      <w:pPr>
        <w:jc w:val="center"/>
        <w:rPr>
          <w:rFonts w:ascii="Arial" w:hAnsi="Arial" w:cs="Arial"/>
          <w:b/>
          <w:bCs/>
        </w:rPr>
      </w:pPr>
    </w:p>
    <w:p w:rsidR="00EF7660" w:rsidRPr="000865B4" w:rsidP="00EF7660">
      <w:pPr>
        <w:jc w:val="center"/>
        <w:rPr>
          <w:rFonts w:ascii="Arial" w:hAnsi="Arial" w:cs="Arial"/>
          <w:b/>
          <w:bCs/>
          <w:lang w:val="cs-CZ"/>
        </w:rPr>
      </w:pPr>
      <w:r w:rsidRPr="000865B4">
        <w:rPr>
          <w:rFonts w:ascii="Arial" w:hAnsi="Arial" w:cs="Arial"/>
          <w:b/>
          <w:bCs/>
        </w:rPr>
        <w:t>Výboru Národnej rady Slovenskej republiky</w:t>
      </w:r>
    </w:p>
    <w:p w:rsidR="00EF7660" w:rsidRPr="000865B4" w:rsidP="00EF7660">
      <w:pPr>
        <w:jc w:val="center"/>
        <w:rPr>
          <w:rFonts w:ascii="Arial" w:hAnsi="Arial" w:cs="Arial"/>
          <w:b/>
          <w:bCs/>
          <w:lang w:val="cs-CZ"/>
        </w:rPr>
      </w:pPr>
      <w:r w:rsidRPr="000865B4">
        <w:rPr>
          <w:rFonts w:ascii="Arial" w:hAnsi="Arial" w:cs="Arial"/>
          <w:b/>
          <w:bCs/>
        </w:rPr>
        <w:t>pre sociálne veci a bývanie</w:t>
      </w:r>
    </w:p>
    <w:p w:rsidR="00EF7660" w:rsidRPr="000865B4" w:rsidP="00EF7660">
      <w:pPr>
        <w:jc w:val="center"/>
        <w:rPr>
          <w:rFonts w:ascii="Arial" w:hAnsi="Arial" w:cs="Arial"/>
          <w:lang w:val="cs-CZ"/>
        </w:rPr>
      </w:pPr>
      <w:r w:rsidRPr="000865B4">
        <w:rPr>
          <w:rFonts w:ascii="Arial" w:hAnsi="Arial" w:cs="Arial"/>
          <w:b/>
          <w:bCs/>
        </w:rPr>
        <w:t>z 15. januára 2004</w:t>
      </w:r>
    </w:p>
    <w:p w:rsidR="00EF7660" w:rsidP="00EF7660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 </w:t>
      </w:r>
    </w:p>
    <w:p w:rsidR="00EF7660" w:rsidP="00EF7660">
      <w:pPr>
        <w:jc w:val="both"/>
        <w:rPr>
          <w:rFonts w:ascii="Arial" w:hAnsi="Arial" w:cs="Arial"/>
          <w:sz w:val="22"/>
        </w:rPr>
      </w:pPr>
    </w:p>
    <w:p w:rsidR="00EF7660" w:rsidP="00EF7660">
      <w:pPr>
        <w:jc w:val="both"/>
        <w:rPr>
          <w:rFonts w:ascii="Arial" w:hAnsi="Arial" w:cs="Arial"/>
          <w:sz w:val="22"/>
          <w:lang w:val="cs-CZ"/>
        </w:rPr>
      </w:pPr>
      <w:r>
        <w:rPr>
          <w:rFonts w:ascii="Arial" w:hAnsi="Arial" w:cs="Arial"/>
          <w:sz w:val="22"/>
        </w:rPr>
        <w:t> </w:t>
      </w:r>
    </w:p>
    <w:p w:rsidR="00EF7660" w:rsidP="00EF7660">
      <w:pPr>
        <w:pStyle w:val="BodyText"/>
        <w:rPr>
          <w:szCs w:val="20"/>
          <w:lang w:val="cs-CZ"/>
        </w:rPr>
      </w:pPr>
      <w:r w:rsidR="00571E5E">
        <w:tab/>
      </w:r>
      <w:r>
        <w:t>k spoločnej</w:t>
      </w:r>
      <w:r>
        <w:t xml:space="preserve"> správe výborov Národnej rady Slovenskej republiky o prerokovaní zákona z </w:t>
      </w:r>
      <w:r>
        <w:rPr>
          <w:color w:val="000000"/>
        </w:rPr>
        <w:t>5. decembra 2003, ktorým sa mení a dopĺňa zákon č. 195/1998 Z. z. o sociálnej pomoci v znení neskorších predpisov, vrátený prezidentom Slovenskej republiky na opätovné prerokovanie Národnou radou Slovenskej republiky (tlač 518a)</w:t>
      </w:r>
      <w:r>
        <w:t xml:space="preserve"> vo výboroch Národnej rady Slovenskej republiky v druhom čítaní </w:t>
      </w:r>
    </w:p>
    <w:p w:rsidR="00EF7660" w:rsidP="00EF7660">
      <w:pPr>
        <w:jc w:val="both"/>
        <w:rPr>
          <w:rFonts w:ascii="Arial" w:hAnsi="Arial" w:cs="Arial"/>
          <w:sz w:val="22"/>
        </w:rPr>
      </w:pPr>
    </w:p>
    <w:p w:rsidR="00EF7660" w:rsidP="00EF7660">
      <w:pPr>
        <w:jc w:val="both"/>
        <w:rPr>
          <w:rFonts w:ascii="Arial" w:hAnsi="Arial" w:cs="Arial"/>
          <w:sz w:val="22"/>
        </w:rPr>
      </w:pPr>
    </w:p>
    <w:p w:rsidR="00EF7660" w:rsidP="00EF7660">
      <w:pPr>
        <w:jc w:val="both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b/>
          <w:bCs/>
          <w:sz w:val="22"/>
        </w:rPr>
        <w:t>Výbor Národnej rady Slovenskej republiky</w:t>
      </w:r>
    </w:p>
    <w:p w:rsidR="00EF7660" w:rsidP="00EF7660">
      <w:pPr>
        <w:ind w:firstLine="708"/>
        <w:jc w:val="both"/>
        <w:rPr>
          <w:rFonts w:ascii="Arial" w:hAnsi="Arial" w:cs="Arial"/>
          <w:b/>
          <w:bCs/>
          <w:sz w:val="22"/>
          <w:szCs w:val="20"/>
          <w:lang w:val="cs-CZ"/>
        </w:rPr>
      </w:pPr>
      <w:r>
        <w:rPr>
          <w:rFonts w:ascii="Arial" w:hAnsi="Arial" w:cs="Arial"/>
          <w:b/>
          <w:bCs/>
          <w:sz w:val="22"/>
        </w:rPr>
        <w:t>pre sociálne veci a bývanie</w:t>
      </w:r>
    </w:p>
    <w:p w:rsidR="00EF7660" w:rsidP="00EF7660">
      <w:pPr>
        <w:jc w:val="both"/>
        <w:rPr>
          <w:rFonts w:ascii="Arial" w:hAnsi="Arial" w:cs="Arial"/>
          <w:b/>
          <w:bCs/>
          <w:sz w:val="22"/>
        </w:rPr>
      </w:pPr>
    </w:p>
    <w:p w:rsidR="00EF7660" w:rsidP="00EF7660">
      <w:pPr>
        <w:jc w:val="both"/>
        <w:rPr>
          <w:rFonts w:ascii="Arial" w:hAnsi="Arial" w:cs="Arial"/>
          <w:b/>
          <w:bCs/>
          <w:sz w:val="22"/>
          <w:szCs w:val="20"/>
          <w:lang w:val="cs-CZ"/>
        </w:rPr>
      </w:pPr>
    </w:p>
    <w:p w:rsidR="00EF7660" w:rsidP="00EF7660">
      <w:pPr>
        <w:pStyle w:val="Heading6"/>
        <w:numPr>
          <w:numId w:val="2"/>
        </w:numPr>
        <w:tabs>
          <w:tab w:val="clear" w:pos="-1985"/>
          <w:tab w:val="left" w:pos="1021"/>
          <w:tab w:val="left" w:pos="1065"/>
        </w:tabs>
        <w:rPr>
          <w:sz w:val="22"/>
          <w:szCs w:val="20"/>
          <w:lang w:val="cs-CZ"/>
        </w:rPr>
      </w:pPr>
      <w:r>
        <w:rPr>
          <w:sz w:val="22"/>
        </w:rPr>
        <w:t>p r e r o k o v a l</w:t>
      </w:r>
    </w:p>
    <w:p w:rsidR="00EF7660" w:rsidP="00EF7660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  <w:sz w:val="22"/>
        </w:rPr>
      </w:pPr>
    </w:p>
    <w:p w:rsidR="00EF7660" w:rsidRPr="00223FDB" w:rsidP="00EF7660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sz w:val="22"/>
        </w:rPr>
        <w:tab/>
      </w:r>
      <w:r w:rsidRPr="00223FDB">
        <w:rPr>
          <w:rFonts w:ascii="Arial" w:hAnsi="Arial" w:cs="Arial"/>
          <w:sz w:val="22"/>
          <w:szCs w:val="22"/>
        </w:rPr>
        <w:tab/>
        <w:t>spoločnú správu výborov Národnej rady Slovenskej</w:t>
      </w:r>
      <w:r w:rsidRPr="00223FDB">
        <w:rPr>
          <w:rFonts w:ascii="Arial" w:hAnsi="Arial" w:cs="Arial"/>
          <w:sz w:val="22"/>
          <w:szCs w:val="22"/>
        </w:rPr>
        <w:t xml:space="preserve"> republiky o prerokovaní  zákona </w:t>
      </w:r>
      <w:r w:rsidRPr="00223FDB">
        <w:rPr>
          <w:rFonts w:ascii="Arial" w:hAnsi="Arial" w:cs="Arial"/>
          <w:color w:val="000000"/>
          <w:sz w:val="22"/>
          <w:szCs w:val="22"/>
        </w:rPr>
        <w:t>z 5. decembra 2003, ktorým sa mení a dopĺňa zákon č. 195/1998 Z. z. o sociálnej pomoci v znení neskorších predpisov, vrátený prezidentom Slovenskej republiky na opätovné prerokovanie Národnou radou Slovenskej republiky</w:t>
      </w:r>
      <w:r w:rsidRPr="00223FDB">
        <w:rPr>
          <w:rFonts w:ascii="Arial" w:hAnsi="Arial" w:cs="Arial"/>
          <w:sz w:val="22"/>
          <w:szCs w:val="22"/>
        </w:rPr>
        <w:t>;</w:t>
      </w:r>
    </w:p>
    <w:p w:rsidR="00EF7660" w:rsidRPr="00223FDB" w:rsidP="00EF7660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  <w:sz w:val="22"/>
          <w:szCs w:val="22"/>
          <w:lang w:val="cs-CZ"/>
        </w:rPr>
      </w:pPr>
      <w:r w:rsidRPr="00223FDB">
        <w:rPr>
          <w:rFonts w:ascii="Arial" w:hAnsi="Arial" w:cs="Arial"/>
          <w:sz w:val="22"/>
          <w:szCs w:val="22"/>
        </w:rPr>
        <w:t> </w:t>
      </w:r>
    </w:p>
    <w:p w:rsidR="00EF7660" w:rsidP="00EF7660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  <w:sz w:val="22"/>
        </w:rPr>
      </w:pPr>
    </w:p>
    <w:p w:rsidR="00EF7660" w:rsidP="00EF7660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  <w:sz w:val="22"/>
          <w:szCs w:val="20"/>
          <w:lang w:val="cs-CZ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b/>
          <w:bCs/>
          <w:sz w:val="22"/>
        </w:rPr>
        <w:t>B. s c h v a ľ u j e</w:t>
      </w:r>
    </w:p>
    <w:p w:rsidR="00EF7660" w:rsidP="00EF7660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  <w:sz w:val="22"/>
        </w:rPr>
      </w:pPr>
    </w:p>
    <w:p w:rsidR="00EF7660" w:rsidP="00223FDB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  <w:sz w:val="22"/>
          <w:lang w:val="cs-CZ"/>
        </w:rPr>
      </w:pPr>
      <w:r>
        <w:rPr>
          <w:rFonts w:ascii="Arial" w:hAnsi="Arial" w:cs="Arial"/>
          <w:sz w:val="22"/>
        </w:rPr>
        <w:tab/>
        <w:tab/>
        <w:t xml:space="preserve">spoločnú správu výborov Národnej rady Slovenskej republiky o prerokovaní  zákona </w:t>
      </w:r>
      <w:r w:rsidRPr="00223FDB" w:rsidR="00223FDB">
        <w:rPr>
          <w:rFonts w:ascii="Arial" w:hAnsi="Arial" w:cs="Arial"/>
          <w:color w:val="000000"/>
          <w:sz w:val="22"/>
          <w:szCs w:val="22"/>
        </w:rPr>
        <w:t>z 5. decembra 2003, ktorým sa mení a dopĺňa zákon č. 195/1998 Z. z. o sociálnej pomoci v znení neskorších predpisov, vrátený prezidentom Slovenskej republiky na opätovné prerokovanie Národnou radou Slovenskej republiky</w:t>
      </w:r>
      <w:r>
        <w:rPr>
          <w:rFonts w:ascii="Arial" w:hAnsi="Arial" w:cs="Arial"/>
          <w:sz w:val="22"/>
        </w:rPr>
        <w:t>;</w:t>
      </w:r>
    </w:p>
    <w:p w:rsidR="00EF7660" w:rsidP="00EF7660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  <w:sz w:val="22"/>
          <w:lang w:val="cs-CZ"/>
        </w:rPr>
      </w:pPr>
    </w:p>
    <w:p w:rsidR="00EF7660" w:rsidP="00EF7660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  <w:sz w:val="22"/>
          <w:lang w:val="cs-CZ"/>
        </w:rPr>
      </w:pPr>
    </w:p>
    <w:p w:rsidR="00EF7660" w:rsidP="00EF7660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  <w:sz w:val="22"/>
          <w:lang w:val="cs-CZ"/>
        </w:rPr>
      </w:pPr>
    </w:p>
    <w:p w:rsidR="00EF7660" w:rsidP="00EF7660">
      <w:pPr>
        <w:pStyle w:val="Heading4"/>
        <w:tabs>
          <w:tab w:val="left" w:pos="-1985"/>
          <w:tab w:val="left" w:pos="709"/>
          <w:tab w:val="left" w:pos="1077"/>
        </w:tabs>
        <w:ind w:firstLine="0"/>
        <w:rPr>
          <w:rFonts w:ascii="Arial" w:hAnsi="Arial" w:cs="Arial"/>
          <w:sz w:val="22"/>
          <w:szCs w:val="24"/>
          <w:lang w:val="sk-SK"/>
        </w:rPr>
      </w:pPr>
      <w:r>
        <w:rPr>
          <w:rFonts w:ascii="Arial" w:hAnsi="Arial" w:cs="Arial"/>
          <w:sz w:val="22"/>
          <w:szCs w:val="24"/>
          <w:lang w:val="sk-SK"/>
        </w:rPr>
        <w:tab/>
        <w:t>C. p o v e r u j e</w:t>
      </w:r>
    </w:p>
    <w:p w:rsidR="00EF7660" w:rsidP="00EF7660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  <w:sz w:val="22"/>
          <w:szCs w:val="20"/>
          <w:lang w:val="cs-CZ"/>
        </w:rPr>
      </w:pPr>
      <w:r w:rsidRPr="00223FDB">
        <w:rPr>
          <w:rFonts w:ascii="Arial" w:hAnsi="Arial" w:cs="Arial"/>
          <w:b/>
          <w:sz w:val="22"/>
        </w:rPr>
        <w:tab/>
        <w:t xml:space="preserve">     </w:t>
      </w:r>
      <w:r w:rsidRPr="006628EA" w:rsidR="006628EA">
        <w:rPr>
          <w:rFonts w:ascii="Arial" w:hAnsi="Arial" w:cs="Arial"/>
          <w:b/>
          <w:sz w:val="22"/>
        </w:rPr>
        <w:t>Kláru Sárközy</w:t>
      </w:r>
      <w:r>
        <w:rPr>
          <w:rFonts w:ascii="Arial" w:hAnsi="Arial" w:cs="Arial"/>
          <w:sz w:val="22"/>
        </w:rPr>
        <w:t>, poslankyňu Národnej rady Slovenskej republiky - členku výboru</w:t>
      </w:r>
    </w:p>
    <w:p w:rsidR="00EF7660" w:rsidP="00EF7660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  <w:sz w:val="22"/>
          <w:lang w:val="cs-CZ"/>
        </w:rPr>
      </w:pPr>
    </w:p>
    <w:p w:rsidR="00EF7660" w:rsidP="00EF7660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  <w:sz w:val="22"/>
          <w:szCs w:val="20"/>
          <w:lang w:val="cs-CZ"/>
        </w:rPr>
      </w:pPr>
      <w:r>
        <w:rPr>
          <w:rFonts w:ascii="Arial" w:hAnsi="Arial" w:cs="Arial"/>
          <w:sz w:val="22"/>
        </w:rPr>
        <w:tab/>
        <w:tab/>
        <w:t xml:space="preserve">vystúpiť na schôdzi Národnej rady Slovenskej republiky k uvedenému zákonu v druhom a treťom čítaní a predniesť spoločnú správu; </w:t>
      </w:r>
    </w:p>
    <w:p w:rsidR="00EF7660" w:rsidP="00EF7660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  <w:sz w:val="22"/>
        </w:rPr>
      </w:pPr>
    </w:p>
    <w:p w:rsidR="00EF7660" w:rsidP="00EF7660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  <w:sz w:val="22"/>
        </w:rPr>
      </w:pPr>
    </w:p>
    <w:p w:rsidR="00EF7660" w:rsidP="00EF7660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  <w:sz w:val="22"/>
        </w:rPr>
      </w:pPr>
    </w:p>
    <w:p w:rsidR="00EF7660" w:rsidP="00EF7660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  <w:sz w:val="22"/>
        </w:rPr>
      </w:pPr>
    </w:p>
    <w:p w:rsidR="00EF7660" w:rsidP="00EF7660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  <w:sz w:val="22"/>
        </w:rPr>
      </w:pPr>
    </w:p>
    <w:p w:rsidR="00EF7660" w:rsidP="00EF7660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  <w:b/>
          <w:bCs/>
          <w:sz w:val="22"/>
          <w:szCs w:val="20"/>
          <w:lang w:val="cs-CZ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b/>
          <w:bCs/>
          <w:sz w:val="22"/>
        </w:rPr>
        <w:t>D.</w:t>
        <w:tab/>
        <w:t>u k l a d á</w:t>
      </w:r>
    </w:p>
    <w:p w:rsidR="00EF7660" w:rsidP="00EF7660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  <w:sz w:val="22"/>
          <w:szCs w:val="20"/>
          <w:lang w:val="cs-CZ"/>
        </w:rPr>
      </w:pPr>
      <w:r>
        <w:rPr>
          <w:rFonts w:ascii="Arial" w:hAnsi="Arial" w:cs="Arial"/>
          <w:b/>
          <w:bCs/>
          <w:sz w:val="22"/>
        </w:rPr>
        <w:tab/>
        <w:tab/>
        <w:t>predsedovi výboru</w:t>
      </w:r>
    </w:p>
    <w:p w:rsidR="00EF7660" w:rsidP="00EF7660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  <w:sz w:val="22"/>
        </w:rPr>
      </w:pPr>
    </w:p>
    <w:p w:rsidR="00EF7660" w:rsidP="00EF7660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  <w:sz w:val="22"/>
          <w:lang w:val="cs-CZ"/>
        </w:rPr>
      </w:pPr>
    </w:p>
    <w:p w:rsidR="00EF7660" w:rsidP="00EF7660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  <w:sz w:val="22"/>
          <w:szCs w:val="20"/>
          <w:lang w:val="cs-CZ"/>
        </w:rPr>
      </w:pPr>
      <w:r>
        <w:rPr>
          <w:rFonts w:ascii="Arial" w:hAnsi="Arial" w:cs="Arial"/>
          <w:sz w:val="22"/>
        </w:rPr>
        <w:tab/>
        <w:tab/>
        <w:t>informovať o výsledku rokovania Výboru Národnej rady Slovenskej republiky pre sociálne veci a bývanie predsedu Národnej rady Slovenskej republiky.</w:t>
      </w:r>
    </w:p>
    <w:p w:rsidR="00EF7660" w:rsidP="00EF7660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  <w:sz w:val="22"/>
        </w:rPr>
      </w:pPr>
    </w:p>
    <w:p w:rsidR="00EF7660" w:rsidP="00EF7660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  <w:sz w:val="22"/>
          <w:lang w:val="cs-CZ"/>
        </w:rPr>
      </w:pPr>
      <w:r>
        <w:rPr>
          <w:rFonts w:ascii="Arial" w:hAnsi="Arial" w:cs="Arial"/>
          <w:sz w:val="22"/>
        </w:rPr>
        <w:t> </w:t>
      </w:r>
    </w:p>
    <w:p w:rsidR="00EF7660" w:rsidP="00EF7660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  <w:sz w:val="22"/>
          <w:lang w:val="cs-CZ"/>
        </w:rPr>
      </w:pPr>
      <w:r>
        <w:rPr>
          <w:rFonts w:ascii="Arial" w:hAnsi="Arial" w:cs="Arial"/>
          <w:sz w:val="22"/>
        </w:rPr>
        <w:t> </w:t>
      </w:r>
    </w:p>
    <w:p w:rsidR="00EF7660" w:rsidP="00EF7660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  <w:sz w:val="22"/>
        </w:rPr>
      </w:pPr>
    </w:p>
    <w:p w:rsidR="00EF7660" w:rsidP="00EF7660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  <w:sz w:val="22"/>
        </w:rPr>
      </w:pPr>
    </w:p>
    <w:p w:rsidR="00EF7660" w:rsidP="00EF7660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  <w:sz w:val="22"/>
        </w:rPr>
      </w:pPr>
    </w:p>
    <w:p w:rsidR="00EF7660" w:rsidP="00EF7660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  <w:b/>
          <w:bCs/>
          <w:sz w:val="22"/>
        </w:rPr>
      </w:pPr>
    </w:p>
    <w:p w:rsidR="00EF7660" w:rsidP="00EF7660">
      <w:pPr>
        <w:pStyle w:val="Heading2"/>
        <w:tabs>
          <w:tab w:val="left" w:pos="-1985"/>
          <w:tab w:val="left" w:pos="709"/>
          <w:tab w:val="left" w:pos="1077"/>
        </w:tabs>
        <w:rPr>
          <w:rFonts w:ascii="Arial" w:hAnsi="Arial" w:cs="Arial"/>
        </w:rPr>
      </w:pPr>
    </w:p>
    <w:p w:rsidR="00EF7660" w:rsidP="00EF7660">
      <w:pPr>
        <w:pStyle w:val="Heading2"/>
        <w:tabs>
          <w:tab w:val="left" w:pos="-1985"/>
          <w:tab w:val="left" w:pos="709"/>
          <w:tab w:val="left" w:pos="1077"/>
        </w:tabs>
        <w:rPr>
          <w:rFonts w:ascii="Arial" w:hAnsi="Arial" w:cs="Arial"/>
        </w:rPr>
      </w:pPr>
      <w:r>
        <w:rPr>
          <w:rFonts w:ascii="Arial" w:hAnsi="Arial" w:cs="Arial"/>
        </w:rPr>
        <w:tab/>
        <w:tab/>
        <w:tab/>
        <w:tab/>
        <w:tab/>
        <w:tab/>
        <w:tab/>
        <w:t xml:space="preserve">            Vojtech T k á č</w:t>
      </w:r>
    </w:p>
    <w:p w:rsidR="00EF7660" w:rsidP="00EF7660">
      <w:pPr>
        <w:ind w:left="708" w:firstLine="708"/>
        <w:jc w:val="both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ab/>
        <w:tab/>
        <w:tab/>
        <w:tab/>
        <w:tab/>
        <w:tab/>
        <w:t xml:space="preserve">        predseda výboru</w:t>
      </w:r>
    </w:p>
    <w:p w:rsidR="00EF7660" w:rsidP="00EF7660">
      <w:pPr>
        <w:jc w:val="both"/>
        <w:rPr>
          <w:rFonts w:ascii="Arial" w:hAnsi="Arial" w:cs="Arial"/>
          <w:b/>
          <w:bCs/>
        </w:rPr>
      </w:pPr>
    </w:p>
    <w:p w:rsidR="00EF7660" w:rsidP="00EF7660">
      <w:pPr>
        <w:jc w:val="both"/>
        <w:rPr>
          <w:rFonts w:ascii="Arial" w:hAnsi="Arial" w:cs="Arial"/>
          <w:b/>
          <w:bCs/>
        </w:rPr>
      </w:pPr>
    </w:p>
    <w:p w:rsidR="00EF7660" w:rsidP="00EF7660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Jozef  H r d l i č k a</w:t>
      </w:r>
    </w:p>
    <w:p w:rsidR="00EF7660" w:rsidP="00EF7660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    </w:t>
      </w:r>
      <w:r>
        <w:rPr>
          <w:rFonts w:ascii="Arial" w:hAnsi="Arial" w:cs="Arial"/>
          <w:b/>
          <w:bCs/>
          <w:sz w:val="22"/>
        </w:rPr>
        <w:t>overovateľ výboru</w:t>
        <w:tab/>
        <w:tab/>
      </w:r>
      <w:r>
        <w:rPr>
          <w:rFonts w:ascii="Arial" w:hAnsi="Arial" w:cs="Arial"/>
        </w:rPr>
        <w:tab/>
        <w:tab/>
        <w:tab/>
      </w:r>
    </w:p>
    <w:p w:rsidR="00EF7660" w:rsidP="00EF7660">
      <w:pPr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:rsidR="00EF7660" w:rsidP="00EF7660">
      <w:pPr>
        <w:rPr>
          <w:rFonts w:ascii="Arial" w:hAnsi="Arial" w:cs="Arial"/>
        </w:rPr>
      </w:pPr>
    </w:p>
    <w:p w:rsidR="00EF7660" w:rsidP="00EF7660">
      <w:pPr>
        <w:rPr>
          <w:rFonts w:ascii="Arial" w:hAnsi="Arial" w:cs="Arial"/>
        </w:rPr>
      </w:pPr>
    </w:p>
    <w:p w:rsidR="00EF7660" w:rsidP="00EF7660">
      <w:pPr>
        <w:rPr>
          <w:rFonts w:ascii="Arial" w:hAnsi="Arial" w:cs="Arial"/>
        </w:rPr>
      </w:pPr>
    </w:p>
    <w:p w:rsidR="00EF7660" w:rsidP="00EF7660">
      <w:pPr>
        <w:rPr>
          <w:rFonts w:ascii="Arial" w:hAnsi="Arial" w:cs="Arial"/>
        </w:rPr>
      </w:pPr>
    </w:p>
    <w:p w:rsidR="00EF7660" w:rsidP="00EF7660">
      <w:pPr>
        <w:rPr>
          <w:rFonts w:ascii="Arial" w:hAnsi="Arial" w:cs="Arial"/>
        </w:rPr>
      </w:pPr>
    </w:p>
    <w:p w:rsidR="00EF7660" w:rsidP="00EF7660">
      <w:pPr>
        <w:rPr>
          <w:rFonts w:ascii="Arial" w:hAnsi="Arial" w:cs="Arial"/>
        </w:rPr>
      </w:pPr>
    </w:p>
    <w:p w:rsidR="00EF7660" w:rsidP="00EF7660">
      <w:pPr>
        <w:rPr>
          <w:rFonts w:ascii="Arial" w:hAnsi="Arial" w:cs="Arial"/>
        </w:rPr>
      </w:pPr>
    </w:p>
    <w:p w:rsidR="00EF7660" w:rsidP="00EF7660">
      <w:pPr>
        <w:rPr>
          <w:rFonts w:ascii="Arial" w:hAnsi="Arial" w:cs="Arial"/>
        </w:rPr>
      </w:pPr>
    </w:p>
    <w:p w:rsidR="00EF7660" w:rsidP="00EF7660">
      <w:pPr>
        <w:rPr>
          <w:rFonts w:ascii="Arial" w:hAnsi="Arial" w:cs="Arial"/>
        </w:rPr>
      </w:pPr>
    </w:p>
    <w:p w:rsidR="00EF7660" w:rsidP="00EF7660">
      <w:pPr>
        <w:rPr>
          <w:rFonts w:ascii="Arial" w:hAnsi="Arial" w:cs="Arial"/>
        </w:rPr>
      </w:pPr>
    </w:p>
    <w:p w:rsidR="00EF7660" w:rsidP="00EF7660">
      <w:pPr>
        <w:rPr>
          <w:rFonts w:ascii="Arial" w:hAnsi="Arial" w:cs="Arial"/>
        </w:rPr>
      </w:pPr>
    </w:p>
    <w:p w:rsidR="00053A84">
      <w:pPr>
        <w:rPr>
          <w:rFonts w:ascii="Times New Roman" w:hAnsi="Times New Roman" w:cs="Times New Roman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rial Unicode MS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463793"/>
    <w:multiLevelType w:val="hybridMultilevel"/>
    <w:tmpl w:val="39340A00"/>
    <w:lvl w:ilvl="0">
      <w:start w:val="1"/>
      <w:numFmt w:val="upperLetter"/>
      <w:pStyle w:val="Heading5"/>
      <w:lvlText w:val="%1."/>
      <w:lvlJc w:val="left"/>
      <w:pPr>
        <w:tabs>
          <w:tab w:val="num" w:pos="1065"/>
        </w:tabs>
        <w:ind w:left="1065" w:hanging="360"/>
      </w:pPr>
      <w:rPr>
        <w:b/>
        <w:rtl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CEC3B71"/>
    <w:multiLevelType w:val="hybridMultilevel"/>
    <w:tmpl w:val="81D8C940"/>
    <w:lvl w:ilvl="0">
      <w:start w:val="1"/>
      <w:numFmt w:val="upperLetter"/>
      <w:pStyle w:val="Heading6"/>
      <w:lvlText w:val="%1."/>
      <w:lvlJc w:val="left"/>
      <w:pPr>
        <w:tabs>
          <w:tab w:val="num" w:pos="1065"/>
        </w:tabs>
        <w:ind w:left="1065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compat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53A84"/>
    <w:rsid w:val="000865B4"/>
    <w:rsid w:val="00223FDB"/>
    <w:rsid w:val="00571E5E"/>
    <w:rsid w:val="006628EA"/>
    <w:rsid w:val="00EF7660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660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2">
    <w:name w:val="heading 2"/>
    <w:basedOn w:val="Normal"/>
    <w:next w:val="Normal"/>
    <w:uiPriority w:val="9"/>
    <w:qFormat/>
    <w:rsid w:val="00EF7660"/>
    <w:pPr>
      <w:keepNext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uiPriority w:val="9"/>
    <w:qFormat/>
    <w:rsid w:val="00EF7660"/>
    <w:pPr>
      <w:keepNext/>
      <w:jc w:val="both"/>
      <w:outlineLvl w:val="2"/>
    </w:pPr>
    <w:rPr>
      <w:rFonts w:ascii="Arial" w:hAnsi="Arial" w:cs="Arial"/>
      <w:b/>
      <w:bCs/>
      <w:color w:val="0000FF"/>
    </w:rPr>
  </w:style>
  <w:style w:type="paragraph" w:styleId="Heading4">
    <w:name w:val="heading 4"/>
    <w:basedOn w:val="Normal"/>
    <w:next w:val="Normal"/>
    <w:uiPriority w:val="9"/>
    <w:qFormat/>
    <w:rsid w:val="00EF7660"/>
    <w:pPr>
      <w:keepNext/>
      <w:numPr>
        <w:ilvl w:val="0"/>
      </w:numPr>
      <w:jc w:val="both"/>
      <w:outlineLvl w:val="3"/>
    </w:pPr>
    <w:rPr>
      <w:rFonts w:ascii="AT*Toronto" w:hAnsi="AT*Toronto" w:cs="Arial Unicode MS"/>
      <w:b/>
      <w:bCs/>
      <w:szCs w:val="20"/>
      <w:lang w:val="cs-CZ"/>
    </w:rPr>
  </w:style>
  <w:style w:type="paragraph" w:styleId="Heading5">
    <w:name w:val="heading 5"/>
    <w:basedOn w:val="Normal"/>
    <w:next w:val="Normal"/>
    <w:uiPriority w:val="9"/>
    <w:qFormat/>
    <w:rsid w:val="00EF7660"/>
    <w:pPr>
      <w:keepNext/>
      <w:numPr>
        <w:ilvl w:val="0"/>
        <w:numId w:val="2"/>
      </w:numPr>
      <w:tabs>
        <w:tab w:val="left" w:pos="-1985"/>
        <w:tab w:val="left" w:pos="709"/>
        <w:tab w:val="left" w:pos="1065"/>
      </w:tabs>
      <w:ind w:left="1065" w:hanging="360"/>
      <w:jc w:val="both"/>
      <w:outlineLvl w:val="4"/>
    </w:pPr>
    <w:rPr>
      <w:rFonts w:ascii="Arial" w:hAnsi="Arial" w:cs="Arial"/>
      <w:b/>
      <w:bCs/>
      <w:sz w:val="22"/>
    </w:rPr>
  </w:style>
  <w:style w:type="paragraph" w:styleId="Heading6">
    <w:name w:val="heading 6"/>
    <w:basedOn w:val="Normal"/>
    <w:next w:val="Normal"/>
    <w:uiPriority w:val="9"/>
    <w:qFormat/>
    <w:rsid w:val="00EF7660"/>
    <w:pPr>
      <w:keepNext/>
      <w:numPr>
        <w:ilvl w:val="0"/>
        <w:numId w:val="1"/>
      </w:numPr>
      <w:tabs>
        <w:tab w:val="left" w:pos="-1985"/>
        <w:tab w:val="left" w:pos="709"/>
        <w:tab w:val="left" w:pos="1065"/>
      </w:tabs>
      <w:ind w:left="1065" w:hanging="360"/>
      <w:jc w:val="both"/>
      <w:outlineLvl w:val="5"/>
    </w:pPr>
    <w:rPr>
      <w:rFonts w:ascii="Arial" w:hAnsi="Arial" w:cs="Arial"/>
      <w:b/>
      <w:bCs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rsid w:val="00EF7660"/>
    <w:pPr>
      <w:jc w:val="both"/>
    </w:pPr>
    <w:rPr>
      <w:rFonts w:ascii="Arial" w:hAnsi="Arial" w:cs="Arial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7</TotalTime>
  <Pages>1</Pages>
  <Words>287</Words>
  <Characters>1636</Characters>
  <Application>Microsoft Office Word</Application>
  <DocSecurity>0</DocSecurity>
  <Lines>0</Lines>
  <Paragraphs>0</Paragraphs>
  <ScaleCrop>false</ScaleCrop>
  <Company>KNRSR</Company>
  <LinksUpToDate>false</LinksUpToDate>
  <CharactersWithSpaces>1920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 Národnej rady Slovenskej republiky</dc:title>
  <dc:creator>Silvia Rajtíková</dc:creator>
  <cp:lastModifiedBy>Silvia Rajtíková</cp:lastModifiedBy>
  <cp:revision>6</cp:revision>
  <cp:lastPrinted>2004-01-08T13:35:00Z</cp:lastPrinted>
  <dcterms:created xsi:type="dcterms:W3CDTF">2004-01-07T10:29:00Z</dcterms:created>
  <dcterms:modified xsi:type="dcterms:W3CDTF">2004-01-08T13:35:00Z</dcterms:modified>
</cp:coreProperties>
</file>