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7B0D" w:rsidP="009E7B0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 w:rsidR="009E7B0D" w:rsidP="009E7B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III. volebné obdobie</w:t>
      </w:r>
    </w:p>
    <w:p w:rsidR="009E7B0D" w:rsidP="009E7B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9E7B0D" w:rsidP="009E7B0D">
      <w:pPr>
        <w:spacing w:line="360" w:lineRule="auto"/>
        <w:rPr>
          <w:rFonts w:ascii="Times New Roman" w:hAnsi="Times New Roman" w:cs="Times New Roman"/>
        </w:rPr>
      </w:pPr>
    </w:p>
    <w:p w:rsidR="009E7B0D" w:rsidP="009E7B0D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Číslo: 780/2005</w:t>
      </w:r>
    </w:p>
    <w:p w:rsidR="009E7B0D" w:rsidP="009E7B0D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9E7B0D" w:rsidP="009E7B0D">
      <w:pPr>
        <w:spacing w:before="12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1173a</w:t>
      </w:r>
    </w:p>
    <w:p w:rsidR="009E7B0D" w:rsidP="009E7B0D">
      <w:pPr>
        <w:spacing w:before="120"/>
        <w:jc w:val="center"/>
        <w:rPr>
          <w:rFonts w:ascii="Times New Roman" w:hAnsi="Times New Roman" w:cs="Times New Roman"/>
          <w:b/>
        </w:rPr>
      </w:pPr>
    </w:p>
    <w:p w:rsidR="009E7B0D" w:rsidP="009E7B0D">
      <w:pPr>
        <w:pStyle w:val="Heading3"/>
        <w:spacing w:line="36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S p o l o č n  á     s p r á v a</w:t>
      </w:r>
    </w:p>
    <w:p w:rsidR="009E7B0D" w:rsidP="009E7B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9E7B0D" w:rsidRPr="001E40F7" w:rsidP="009E7B0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E40F7">
        <w:rPr>
          <w:rFonts w:ascii="Times New Roman" w:hAnsi="Times New Roman" w:cs="Times New Roman"/>
          <w:b/>
        </w:rPr>
        <w:t xml:space="preserve">výborov Národnej rady Slovenskej republiky o prerokovaní </w:t>
      </w:r>
      <w:r>
        <w:rPr>
          <w:rFonts w:ascii="Times New Roman" w:hAnsi="Times New Roman" w:cs="Times New Roman"/>
          <w:b/>
        </w:rPr>
        <w:t>správy</w:t>
      </w:r>
      <w:r w:rsidRPr="00A17D27">
        <w:rPr>
          <w:rFonts w:ascii="Times New Roman" w:hAnsi="Times New Roman" w:cs="Times New Roman"/>
          <w:b/>
        </w:rPr>
        <w:t xml:space="preserve"> o účasti Slovenskej republiky na legislatívnom procese v Európskej únii v roku 2004 (tlač 1173)</w:t>
      </w:r>
      <w:r>
        <w:rPr>
          <w:rFonts w:ascii="Times New Roman" w:hAnsi="Times New Roman" w:cs="Times New Roman"/>
          <w:b/>
        </w:rPr>
        <w:t xml:space="preserve"> </w:t>
      </w:r>
    </w:p>
    <w:p w:rsidR="009E7B0D" w:rsidP="009E7B0D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E7B0D" w:rsidP="009E7B0D">
      <w:pPr>
        <w:pStyle w:val="BodyText3"/>
        <w:rPr>
          <w:rFonts w:ascii="Times New Roman" w:hAnsi="Times New Roman" w:cs="Times New Roman"/>
          <w:b/>
          <w:bCs/>
        </w:rPr>
      </w:pPr>
    </w:p>
    <w:p w:rsidR="009E7B0D" w:rsidP="009E7B0D">
      <w:pPr>
        <w:pStyle w:val="BodyText3"/>
        <w:rPr>
          <w:rFonts w:ascii="Times New Roman" w:hAnsi="Times New Roman" w:cs="Times New Roman"/>
          <w:b/>
          <w:bCs/>
        </w:rPr>
      </w:pPr>
    </w:p>
    <w:p w:rsidR="009E7B0D" w:rsidP="009E7B0D">
      <w:pPr>
        <w:pStyle w:val="BodyText3"/>
        <w:rPr>
          <w:rFonts w:ascii="Times New Roman" w:hAnsi="Times New Roman" w:cs="Times New Roman"/>
          <w:b/>
          <w:bCs/>
        </w:rPr>
      </w:pPr>
    </w:p>
    <w:p w:rsidR="009E7B0D" w:rsidP="009E7B0D">
      <w:pPr>
        <w:pStyle w:val="BodyText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7B0D" w:rsidRPr="00E330D5" w:rsidP="009E7B0D">
      <w:pPr>
        <w:pStyle w:val="BodyText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7B0D" w:rsidRPr="00E330D5" w:rsidP="009E7B0D">
      <w:pPr>
        <w:pStyle w:val="BodyText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0D5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európske záležitosti ako </w:t>
      </w:r>
      <w:r w:rsidRPr="00E330D5">
        <w:rPr>
          <w:rFonts w:ascii="Times New Roman" w:hAnsi="Times New Roman" w:cs="Times New Roman"/>
          <w:b/>
          <w:sz w:val="24"/>
          <w:szCs w:val="24"/>
        </w:rPr>
        <w:t>gestorský</w:t>
      </w:r>
      <w:r w:rsidRPr="00E33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0D5">
        <w:rPr>
          <w:rFonts w:ascii="Times New Roman" w:hAnsi="Times New Roman" w:cs="Times New Roman"/>
          <w:bCs/>
          <w:sz w:val="24"/>
          <w:szCs w:val="24"/>
        </w:rPr>
        <w:t>výbor k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E7B0D">
        <w:rPr>
          <w:rFonts w:ascii="Times New Roman" w:hAnsi="Times New Roman" w:cs="Times New Roman"/>
          <w:b/>
          <w:sz w:val="24"/>
          <w:szCs w:val="24"/>
        </w:rPr>
        <w:t>správ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E7B0D">
        <w:rPr>
          <w:rFonts w:ascii="Times New Roman" w:hAnsi="Times New Roman" w:cs="Times New Roman"/>
          <w:b/>
          <w:sz w:val="24"/>
          <w:szCs w:val="24"/>
        </w:rPr>
        <w:t xml:space="preserve"> o účasti Slovenskej republiky na legislatívnom procese v Európskej únii v roku 2004 (tlač 1173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330D5">
        <w:rPr>
          <w:rFonts w:ascii="Times New Roman" w:hAnsi="Times New Roman" w:cs="Times New Roman"/>
          <w:bCs/>
          <w:sz w:val="24"/>
          <w:szCs w:val="24"/>
        </w:rPr>
        <w:t xml:space="preserve">(ďalej len „gestorský výbor“) podáva Národnej rade Slovenskej republiky  v súlade so zákonom Národnej rady Slovenskej republiky č. 350/1996 Z. z. o  rokovacom poriadku Národnej rady Slovenskej republiky v znení neskorších predpisov a podľa rozhodnutia predsedu Národnej rady Slovenskej republiky </w:t>
      </w:r>
      <w:r w:rsidRPr="00E330D5">
        <w:rPr>
          <w:rFonts w:ascii="Times New Roman" w:hAnsi="Times New Roman" w:cs="Times New Roman"/>
          <w:sz w:val="24"/>
          <w:szCs w:val="24"/>
        </w:rPr>
        <w:t>č. 1</w:t>
      </w:r>
      <w:r>
        <w:rPr>
          <w:rFonts w:ascii="Times New Roman" w:hAnsi="Times New Roman" w:cs="Times New Roman"/>
          <w:sz w:val="24"/>
          <w:szCs w:val="24"/>
        </w:rPr>
        <w:t>198</w:t>
      </w:r>
      <w:r w:rsidRPr="00E330D5">
        <w:rPr>
          <w:rFonts w:ascii="Times New Roman" w:hAnsi="Times New Roman" w:cs="Times New Roman"/>
          <w:sz w:val="24"/>
          <w:szCs w:val="24"/>
        </w:rPr>
        <w:t xml:space="preserve"> </w:t>
      </w:r>
      <w:r w:rsidRPr="00E330D5">
        <w:rPr>
          <w:rFonts w:ascii="Times New Roman" w:hAnsi="Times New Roman" w:cs="Times New Roman"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330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júna 2005</w:t>
      </w:r>
      <w:r w:rsidRPr="00E330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túto </w:t>
      </w:r>
      <w:r w:rsidRPr="00E330D5">
        <w:rPr>
          <w:rFonts w:ascii="Times New Roman" w:hAnsi="Times New Roman" w:cs="Times New Roman"/>
          <w:sz w:val="24"/>
          <w:szCs w:val="24"/>
        </w:rPr>
        <w:t>spoločnú správu</w:t>
      </w:r>
      <w:r w:rsidRPr="00E330D5">
        <w:rPr>
          <w:rFonts w:ascii="Times New Roman" w:hAnsi="Times New Roman" w:cs="Times New Roman"/>
          <w:bCs/>
          <w:sz w:val="24"/>
          <w:szCs w:val="24"/>
        </w:rPr>
        <w:t xml:space="preserve"> výborov.</w:t>
      </w: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</w:p>
    <w:p w:rsidR="009E7B0D" w:rsidP="009E7B0D">
      <w:pPr>
        <w:spacing w:before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</w:p>
    <w:p w:rsidR="009E7B0D" w:rsidRPr="001E40F7" w:rsidP="009E7B0D">
      <w:pPr>
        <w:pStyle w:val="BodyTextIndent3"/>
        <w:spacing w:before="0" w:after="120" w:line="360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1E40F7">
        <w:rPr>
          <w:rFonts w:ascii="Times New Roman" w:hAnsi="Times New Roman" w:cs="Times New Roman"/>
          <w:szCs w:val="24"/>
        </w:rPr>
        <w:t>redseda Národnej rady Slovenskej republi</w:t>
      </w:r>
      <w:r w:rsidRPr="001E40F7">
        <w:rPr>
          <w:rFonts w:ascii="Times New Roman" w:hAnsi="Times New Roman" w:cs="Times New Roman"/>
          <w:szCs w:val="24"/>
        </w:rPr>
        <w:t>ky</w:t>
      </w:r>
      <w:r w:rsidRPr="001E40F7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cs="Times New Roman"/>
        </w:rPr>
        <w:t xml:space="preserve">uvedeným </w:t>
      </w:r>
      <w:r>
        <w:rPr>
          <w:rFonts w:cs="Times New Roman"/>
          <w:b/>
          <w:bCs/>
        </w:rPr>
        <w:t>rozhodnutím pridelil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správu</w:t>
      </w:r>
      <w:r w:rsidRPr="00A17D27">
        <w:rPr>
          <w:rFonts w:cs="Times New Roman"/>
          <w:b/>
        </w:rPr>
        <w:t xml:space="preserve"> o účasti Slovenskej republiky na legislatívnom procese v Európskej únii v roku 2004 (tlač 1173)</w:t>
      </w:r>
      <w:r>
        <w:rPr>
          <w:rFonts w:cs="Times New Roman"/>
          <w:b/>
        </w:rPr>
        <w:t xml:space="preserve"> </w:t>
      </w:r>
      <w:r w:rsidRPr="001E40F7">
        <w:rPr>
          <w:rFonts w:ascii="Times New Roman" w:hAnsi="Times New Roman" w:cs="Times New Roman"/>
          <w:szCs w:val="24"/>
        </w:rPr>
        <w:t xml:space="preserve">na prerokovanie: </w:t>
      </w:r>
    </w:p>
    <w:p w:rsidR="009E7B0D" w:rsidRPr="001E40F7" w:rsidP="009E7B0D">
      <w:pPr>
        <w:pStyle w:val="BodyTextIndent3"/>
        <w:spacing w:before="0" w:after="120"/>
        <w:rPr>
          <w:rFonts w:ascii="Times New Roman" w:hAnsi="Times New Roman" w:cs="Times New Roman"/>
          <w:szCs w:val="24"/>
        </w:rPr>
      </w:pPr>
      <w:r w:rsidR="00062D6D">
        <w:rPr>
          <w:rFonts w:cs="Times New Roman"/>
        </w:rPr>
        <w:t>v</w:t>
      </w:r>
      <w:r>
        <w:rPr>
          <w:rFonts w:cs="Times New Roman"/>
        </w:rPr>
        <w:t xml:space="preserve">šetkým výborom Národnej rady Slovenskej republiky (okrem Mandátového a imunitného výboru Národnej rady Slovenskej republiky, Výboru Národnej rady Slovenskej republiky pre nezlučiteľnosť funkcií, Osobitného kontrolného </w:t>
      </w:r>
      <w:hyperlink r:id="rId4" w:history="1"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>výbor</w:t>
        </w:r>
        <w:r>
          <w:rPr>
            <w:rStyle w:val="Hyperlink"/>
            <w:rFonts w:cs="Times New Roman"/>
            <w:u w:val="none"/>
          </w:rPr>
          <w:t>u Národnej rady Slovenskej republiky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na kontrolu činnosti </w:t>
        </w:r>
        <w:r>
          <w:rPr>
            <w:rStyle w:val="Hyperlink"/>
            <w:rFonts w:cs="Times New Roman"/>
            <w:u w:val="none"/>
          </w:rPr>
          <w:t xml:space="preserve">Slovenskej informačnej služby, </w:t>
        </w:r>
      </w:hyperlink>
      <w:hyperlink r:id="rId5" w:history="1"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>Osobitn</w:t>
        </w:r>
        <w:r>
          <w:rPr>
            <w:rStyle w:val="Hyperlink"/>
            <w:rFonts w:cs="Times New Roman"/>
            <w:u w:val="none"/>
          </w:rPr>
          <w:t>ého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kontroln</w:t>
        </w:r>
        <w:r>
          <w:rPr>
            <w:rStyle w:val="Hyperlink"/>
            <w:rFonts w:cs="Times New Roman"/>
            <w:u w:val="none"/>
          </w:rPr>
          <w:t>ého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výbor</w:t>
        </w:r>
        <w:r>
          <w:rPr>
            <w:rStyle w:val="Hyperlink"/>
            <w:rFonts w:cs="Times New Roman"/>
            <w:u w:val="none"/>
          </w:rPr>
          <w:t>u</w:t>
        </w:r>
        <w:r w:rsidRPr="009E7B0D">
          <w:rPr>
            <w:rStyle w:val="Hyperlink"/>
            <w:rFonts w:cs="Times New Roman"/>
            <w:u w:val="none"/>
          </w:rPr>
          <w:t xml:space="preserve"> Národnej rady Slovenskej republiky 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na kontrolu činnosti </w:t>
        </w:r>
      </w:hyperlink>
      <w:r>
        <w:rPr>
          <w:rFonts w:cs="Times New Roman"/>
          <w:color w:val="000000"/>
        </w:rPr>
        <w:t xml:space="preserve">Vojenského spravodajstva, </w:t>
      </w:r>
      <w:hyperlink r:id="rId5" w:history="1"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>Osobitn</w:t>
        </w:r>
        <w:r>
          <w:rPr>
            <w:rStyle w:val="Hyperlink"/>
            <w:rFonts w:cs="Times New Roman"/>
            <w:u w:val="none"/>
          </w:rPr>
          <w:t>ého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kontroln</w:t>
        </w:r>
        <w:r>
          <w:rPr>
            <w:rStyle w:val="Hyperlink"/>
            <w:rFonts w:cs="Times New Roman"/>
            <w:u w:val="none"/>
          </w:rPr>
          <w:t>ého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výbor</w:t>
        </w:r>
        <w:r>
          <w:rPr>
            <w:rStyle w:val="Hyperlink"/>
            <w:rFonts w:cs="Times New Roman"/>
            <w:u w:val="none"/>
          </w:rPr>
          <w:t>u</w:t>
        </w:r>
        <w:r w:rsidRPr="009E7B0D">
          <w:rPr>
            <w:rStyle w:val="Hyperlink"/>
            <w:rFonts w:cs="Times New Roman"/>
            <w:u w:val="none"/>
          </w:rPr>
          <w:t xml:space="preserve"> Národnej rady Slovenskej republiky </w:t>
        </w:r>
        <w:r w:rsidRPr="009E7B0D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na kontrolu činnosti </w:t>
        </w:r>
      </w:hyperlink>
      <w:r>
        <w:rPr>
          <w:rFonts w:cs="Times New Roman"/>
          <w:color w:val="000000"/>
        </w:rPr>
        <w:t xml:space="preserve">Národného bezpečnostného úradu a Výboru </w:t>
      </w:r>
      <w:r w:rsidRPr="001E40F7">
        <w:rPr>
          <w:rFonts w:cs="Times New Roman"/>
        </w:rPr>
        <w:t xml:space="preserve">Národnej rady Slovenskej republiky </w:t>
      </w:r>
      <w:r>
        <w:rPr>
          <w:rFonts w:cs="Times New Roman"/>
        </w:rPr>
        <w:t>na kontrolu použitia informačno-technických prostriedkov)</w:t>
      </w:r>
      <w:r w:rsidR="00062D6D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9E7B0D" w:rsidP="008D1C1B">
      <w:pPr>
        <w:pStyle w:val="BodyTextIndent3"/>
        <w:spacing w:before="0" w:after="120"/>
        <w:rPr>
          <w:rFonts w:ascii="Times New Roman" w:hAnsi="Times New Roman" w:cs="Times New Roman"/>
          <w:b/>
          <w:bCs/>
          <w:szCs w:val="24"/>
        </w:rPr>
      </w:pPr>
      <w:r w:rsidRPr="001E40F7">
        <w:rPr>
          <w:rFonts w:ascii="Times New Roman" w:hAnsi="Times New Roman" w:cs="Times New Roman"/>
          <w:szCs w:val="24"/>
        </w:rPr>
        <w:t xml:space="preserve">Zároveň </w:t>
      </w:r>
      <w:r w:rsidRPr="001E40F7">
        <w:rPr>
          <w:rFonts w:ascii="Times New Roman" w:hAnsi="Times New Roman" w:cs="Times New Roman"/>
          <w:b/>
          <w:bCs/>
          <w:szCs w:val="24"/>
        </w:rPr>
        <w:t>určil</w:t>
      </w:r>
      <w:r w:rsidRPr="001E40F7">
        <w:rPr>
          <w:rFonts w:ascii="Times New Roman" w:hAnsi="Times New Roman" w:cs="Times New Roman"/>
          <w:szCs w:val="24"/>
        </w:rPr>
        <w:t xml:space="preserve"> Výbor Národnej rady Slovenskej republiky pre európske záležitosti </w:t>
      </w:r>
      <w:r w:rsidRPr="001E40F7">
        <w:rPr>
          <w:rFonts w:ascii="Times New Roman" w:hAnsi="Times New Roman" w:cs="Times New Roman"/>
          <w:b/>
          <w:bCs/>
          <w:szCs w:val="24"/>
        </w:rPr>
        <w:t>za</w:t>
      </w:r>
      <w:r w:rsidRPr="001E40F7">
        <w:rPr>
          <w:rFonts w:ascii="Times New Roman" w:hAnsi="Times New Roman" w:cs="Times New Roman"/>
          <w:szCs w:val="24"/>
        </w:rPr>
        <w:t xml:space="preserve"> </w:t>
      </w:r>
      <w:r w:rsidRPr="001E40F7">
        <w:rPr>
          <w:rFonts w:ascii="Times New Roman" w:hAnsi="Times New Roman" w:cs="Times New Roman"/>
          <w:b/>
          <w:bCs/>
          <w:szCs w:val="24"/>
        </w:rPr>
        <w:t>gestorský výbor.</w:t>
      </w:r>
    </w:p>
    <w:p w:rsidR="009A4EAB" w:rsidRPr="008D1C1B" w:rsidP="008D1C1B">
      <w:pPr>
        <w:pStyle w:val="BodyTextIndent3"/>
        <w:spacing w:before="0" w:after="120"/>
        <w:rPr>
          <w:rFonts w:ascii="Times New Roman" w:hAnsi="Times New Roman" w:cs="Times New Roman"/>
          <w:b/>
          <w:bCs/>
          <w:szCs w:val="24"/>
        </w:rPr>
      </w:pPr>
    </w:p>
    <w:p w:rsidR="009E7B0D" w:rsidP="009E7B0D">
      <w:pPr>
        <w:pStyle w:val="BodyTextIndent3"/>
        <w:spacing w:before="0" w:after="120" w:line="360" w:lineRule="auto"/>
        <w:ind w:left="4247" w:firstLine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II.</w:t>
      </w:r>
    </w:p>
    <w:p w:rsidR="009E7B0D" w:rsidP="008D1C1B">
      <w:pPr>
        <w:pStyle w:val="BodyText2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Výbory rokovali o</w:t>
      </w:r>
      <w:r w:rsidR="00062D6D">
        <w:rPr>
          <w:rFonts w:ascii="Times New Roman" w:hAnsi="Times New Roman" w:cs="Times New Roman"/>
        </w:rPr>
        <w:t xml:space="preserve"> správe o účasti Slovenskej republiky na legislatívnom procese v Európskej únii v roku 2004 (tlač 1173) v </w:t>
      </w:r>
      <w:r>
        <w:rPr>
          <w:rFonts w:ascii="Times New Roman" w:hAnsi="Times New Roman" w:cs="Times New Roman"/>
        </w:rPr>
        <w:t>lehote</w:t>
      </w:r>
      <w:r w:rsidRPr="00265C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určenej rozhodnut</w:t>
      </w:r>
      <w:r>
        <w:rPr>
          <w:rFonts w:ascii="Times New Roman" w:hAnsi="Times New Roman" w:cs="Times New Roman"/>
        </w:rPr>
        <w:t>ím predsedu NR SR nasledovne:</w:t>
      </w:r>
    </w:p>
    <w:p w:rsidR="003016D8" w:rsidRPr="003016D8" w:rsidP="008D1C1B">
      <w:pPr>
        <w:spacing w:after="120"/>
        <w:ind w:firstLine="709"/>
        <w:jc w:val="both"/>
        <w:rPr>
          <w:rFonts w:ascii="Times New Roman" w:hAnsi="Times New Roman" w:cs="Times New Roman"/>
          <w:bCs/>
        </w:rPr>
      </w:pPr>
      <w:r w:rsidRPr="003016D8">
        <w:rPr>
          <w:rFonts w:ascii="Times New Roman" w:hAnsi="Times New Roman" w:cs="Times New Roman"/>
          <w:bCs/>
        </w:rPr>
        <w:t xml:space="preserve">Výbor Národnej rady Slovenskej republiky pre sociálne veci a bývanie </w:t>
      </w:r>
      <w:r w:rsidRPr="003016D8">
        <w:rPr>
          <w:rFonts w:ascii="Times New Roman" w:hAnsi="Times New Roman" w:cs="Times New Roman"/>
        </w:rPr>
        <w:t xml:space="preserve">uznesením č. 373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  <w:bCs/>
        </w:rPr>
        <w:t xml:space="preserve"> 7. júna 2004</w:t>
      </w:r>
      <w:r w:rsidR="00062D6D">
        <w:rPr>
          <w:rFonts w:ascii="Times New Roman" w:hAnsi="Times New Roman" w:cs="Times New Roman"/>
          <w:bCs/>
        </w:rPr>
        <w:t>,</w:t>
      </w:r>
    </w:p>
    <w:p w:rsidR="009E7B0D" w:rsidRPr="003016D8" w:rsidP="003016D8">
      <w:pPr>
        <w:spacing w:after="120" w:line="240" w:lineRule="atLeast"/>
        <w:ind w:firstLine="708"/>
        <w:jc w:val="both"/>
        <w:rPr>
          <w:rFonts w:ascii="Times New Roman" w:hAnsi="Times New Roman" w:cs="Times New Roman"/>
        </w:rPr>
      </w:pPr>
      <w:r w:rsidRPr="003016D8" w:rsidR="003016D8">
        <w:rPr>
          <w:rFonts w:ascii="Times New Roman" w:hAnsi="Times New Roman" w:cs="Times New Roman"/>
        </w:rPr>
        <w:t xml:space="preserve">Výbor Národnej rady Slovenskej republiky pre hospodárstvo, privatizáciu a podnikanie uznesením č. </w:t>
      </w:r>
      <w:r w:rsidRPr="003016D8">
        <w:rPr>
          <w:rFonts w:ascii="Times New Roman" w:hAnsi="Times New Roman" w:cs="Times New Roman"/>
        </w:rPr>
        <w:t>598</w:t>
      </w:r>
      <w:r w:rsidRPr="003016D8" w:rsidR="003016D8">
        <w:rPr>
          <w:rFonts w:ascii="Times New Roman" w:hAnsi="Times New Roman" w:cs="Times New Roman"/>
        </w:rPr>
        <w:t xml:space="preserve"> </w:t>
      </w:r>
      <w:r w:rsidRPr="001E40F7" w:rsidR="003016D8">
        <w:rPr>
          <w:rFonts w:ascii="Times New Roman" w:hAnsi="Times New Roman" w:cs="Times New Roman"/>
        </w:rPr>
        <w:t xml:space="preserve">zo dňa </w:t>
      </w:r>
      <w:r w:rsidRPr="003016D8">
        <w:rPr>
          <w:rFonts w:ascii="Times New Roman" w:hAnsi="Times New Roman" w:cs="Times New Roman"/>
        </w:rPr>
        <w:t>9. júna 20</w:t>
      </w:r>
      <w:r w:rsidRPr="003016D8">
        <w:rPr>
          <w:rFonts w:ascii="Times New Roman" w:hAnsi="Times New Roman" w:cs="Times New Roman"/>
        </w:rPr>
        <w:t>05</w:t>
      </w:r>
      <w:r w:rsidR="003016D8">
        <w:rPr>
          <w:rFonts w:ascii="Times New Roman" w:hAnsi="Times New Roman" w:cs="Times New Roman"/>
        </w:rPr>
        <w:t>,</w:t>
      </w:r>
    </w:p>
    <w:p w:rsidR="00F57E87" w:rsidP="003016D8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 verejnú správu uznesením č. 310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</w:rPr>
        <w:t> 9. júna  2005</w:t>
      </w:r>
    </w:p>
    <w:p w:rsidR="00F57E87" w:rsidP="00F57E87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 verejnú správu uznesením č. 310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</w:rPr>
        <w:t> 9. júna  2005</w:t>
      </w:r>
    </w:p>
    <w:p w:rsidR="003016D8" w:rsidRPr="003016D8" w:rsidP="003016D8">
      <w:pPr>
        <w:spacing w:after="120"/>
        <w:ind w:firstLine="708"/>
        <w:jc w:val="both"/>
        <w:rPr>
          <w:rFonts w:ascii="Times New Roman" w:hAnsi="Times New Roman" w:cs="Times New Roman"/>
        </w:rPr>
      </w:pPr>
      <w:r w:rsidR="00F57E87"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 pôdohospodá</w:t>
      </w:r>
      <w:r w:rsidRPr="003016D8">
        <w:rPr>
          <w:rFonts w:ascii="Times New Roman" w:hAnsi="Times New Roman" w:cs="Times New Roman"/>
        </w:rPr>
        <w:t xml:space="preserve">rstvo uznesením č. 352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</w:rPr>
        <w:t xml:space="preserve"> 14. júna 2005</w:t>
      </w:r>
      <w:r>
        <w:rPr>
          <w:rFonts w:ascii="Times New Roman" w:hAnsi="Times New Roman" w:cs="Times New Roman"/>
        </w:rPr>
        <w:t>,</w:t>
      </w:r>
    </w:p>
    <w:p w:rsidR="003016D8" w:rsidRPr="003016D8" w:rsidP="003016D8">
      <w:pPr>
        <w:spacing w:after="120"/>
        <w:ind w:firstLine="708"/>
        <w:jc w:val="both"/>
        <w:rPr>
          <w:rFonts w:ascii="Times New Roman" w:hAnsi="Times New Roman" w:cs="Times New Roman"/>
          <w:lang w:eastAsia="en-US"/>
        </w:rPr>
      </w:pPr>
      <w:r w:rsidRPr="003016D8">
        <w:rPr>
          <w:rFonts w:ascii="Times New Roman" w:hAnsi="Times New Roman" w:cs="Times New Roman"/>
        </w:rPr>
        <w:t xml:space="preserve">Ústavnoprávny výbor Národnej rady Slovenskej republiky uznesením č. 831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</w:rPr>
        <w:t xml:space="preserve"> 14. júna 2005</w:t>
      </w:r>
      <w:r>
        <w:rPr>
          <w:rFonts w:ascii="Times New Roman" w:hAnsi="Times New Roman" w:cs="Times New Roman"/>
        </w:rPr>
        <w:t>,</w:t>
      </w:r>
    </w:p>
    <w:p w:rsidR="003016D8" w:rsidRPr="003016D8" w:rsidP="003016D8">
      <w:pPr>
        <w:spacing w:after="120"/>
        <w:ind w:firstLine="708"/>
        <w:jc w:val="both"/>
        <w:rPr>
          <w:rFonts w:ascii="Times New Roman" w:hAnsi="Times New Roman" w:cs="Times New Roman"/>
          <w:color w:val="000000"/>
        </w:rPr>
      </w:pPr>
      <w:r w:rsidR="00F57E87"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 obranu a bezpečnosť uznesením č.  377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  <w:color w:val="000000"/>
        </w:rPr>
        <w:t xml:space="preserve"> 14. júna 2005</w:t>
      </w:r>
      <w:r>
        <w:rPr>
          <w:rFonts w:ascii="Times New Roman" w:hAnsi="Times New Roman" w:cs="Times New Roman"/>
          <w:color w:val="000000"/>
        </w:rPr>
        <w:t>,</w:t>
      </w:r>
    </w:p>
    <w:p w:rsidR="003016D8" w:rsidRPr="00F57E87" w:rsidP="00F57E87">
      <w:pPr>
        <w:spacing w:after="120"/>
        <w:ind w:firstLine="708"/>
        <w:jc w:val="both"/>
        <w:rPr>
          <w:rFonts w:ascii="Times New Roman" w:hAnsi="Times New Roman" w:cs="Times New Roman"/>
          <w:bCs/>
        </w:rPr>
      </w:pPr>
      <w:r w:rsidR="00F57E87"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 vzdelanie, vedu, šport a mládež, kultúru a médiá uznesením č.  </w:t>
      </w:r>
      <w:r w:rsidRPr="003016D8">
        <w:rPr>
          <w:rFonts w:ascii="Times New Roman" w:hAnsi="Times New Roman" w:cs="Times New Roman"/>
          <w:bCs/>
          <w:spacing w:val="20"/>
        </w:rPr>
        <w:t xml:space="preserve">394 </w:t>
      </w:r>
      <w:r w:rsidRPr="001E40F7">
        <w:rPr>
          <w:rFonts w:ascii="Times New Roman" w:hAnsi="Times New Roman" w:cs="Times New Roman"/>
        </w:rPr>
        <w:t>zo dňa</w:t>
      </w:r>
      <w:r w:rsidRPr="003016D8">
        <w:rPr>
          <w:rFonts w:ascii="Times New Roman" w:hAnsi="Times New Roman" w:cs="Times New Roman"/>
          <w:bCs/>
        </w:rPr>
        <w:t>  14.  júna  2005</w:t>
      </w:r>
      <w:r>
        <w:rPr>
          <w:rFonts w:ascii="Times New Roman" w:hAnsi="Times New Roman" w:cs="Times New Roman"/>
          <w:bCs/>
        </w:rPr>
        <w:t>,</w:t>
      </w:r>
    </w:p>
    <w:p w:rsidR="008D1C1B" w:rsidP="008D1C1B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8D1C1B">
        <w:rPr>
          <w:rFonts w:ascii="Times New Roman" w:hAnsi="Times New Roman" w:cs="Times New Roman"/>
        </w:rPr>
        <w:t>Výbor Národnej rady Slovenskej republiky pre zdravotníctvo uznesením č. 230 zo dňa 14. júna  2005</w:t>
      </w:r>
    </w:p>
    <w:p w:rsidR="007B0FFF" w:rsidRPr="008D1C1B" w:rsidP="007B0FFF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8D1C1B">
        <w:rPr>
          <w:rFonts w:ascii="Times New Roman" w:hAnsi="Times New Roman" w:cs="Times New Roman"/>
        </w:rPr>
        <w:t>Výbor Národnej rady Slovenskej republiky pre financie, rozpočet a menu uznesením č.622  zo dňa 14. júna  2005</w:t>
      </w:r>
    </w:p>
    <w:p w:rsidR="009A4EAB" w:rsidP="009A4EAB">
      <w:pPr>
        <w:spacing w:after="120"/>
        <w:ind w:firstLine="708"/>
        <w:jc w:val="both"/>
        <w:rPr>
          <w:rFonts w:ascii="Times New Roman" w:hAnsi="Times New Roman" w:cs="Times New Roman"/>
        </w:rPr>
      </w:pPr>
      <w:r w:rsidR="00F57E87">
        <w:rPr>
          <w:rFonts w:ascii="Times New Roman" w:hAnsi="Times New Roman" w:cs="Times New Roman"/>
        </w:rPr>
        <w:t>Zahraničný výbor</w:t>
      </w:r>
      <w:r w:rsidRPr="003016D8" w:rsidR="00F57E87">
        <w:rPr>
          <w:rFonts w:ascii="Times New Roman" w:hAnsi="Times New Roman" w:cs="Times New Roman"/>
        </w:rPr>
        <w:t xml:space="preserve"> Národnej rady Slovenskej republiky uznesením č. </w:t>
      </w:r>
      <w:r w:rsidR="00F57E87">
        <w:rPr>
          <w:rFonts w:ascii="Times New Roman" w:hAnsi="Times New Roman" w:cs="Times New Roman"/>
        </w:rPr>
        <w:t>185</w:t>
      </w:r>
      <w:r w:rsidRPr="003016D8" w:rsidR="00F57E87">
        <w:rPr>
          <w:rFonts w:ascii="Times New Roman" w:hAnsi="Times New Roman" w:cs="Times New Roman"/>
        </w:rPr>
        <w:t xml:space="preserve"> </w:t>
      </w:r>
      <w:r w:rsidRPr="001E40F7" w:rsidR="00F57E87">
        <w:rPr>
          <w:rFonts w:ascii="Times New Roman" w:hAnsi="Times New Roman" w:cs="Times New Roman"/>
        </w:rPr>
        <w:t>zo dňa</w:t>
      </w:r>
      <w:r w:rsidRPr="003016D8" w:rsidR="00F57E87">
        <w:rPr>
          <w:rFonts w:ascii="Times New Roman" w:hAnsi="Times New Roman" w:cs="Times New Roman"/>
        </w:rPr>
        <w:t> </w:t>
      </w:r>
      <w:r w:rsidR="008D1C1B">
        <w:rPr>
          <w:rFonts w:ascii="Times New Roman" w:hAnsi="Times New Roman" w:cs="Times New Roman"/>
        </w:rPr>
        <w:t xml:space="preserve">      </w:t>
      </w:r>
      <w:r w:rsidR="00F57E87">
        <w:rPr>
          <w:rFonts w:ascii="Times New Roman" w:hAnsi="Times New Roman" w:cs="Times New Roman"/>
        </w:rPr>
        <w:t>15</w:t>
      </w:r>
      <w:r w:rsidRPr="003016D8" w:rsidR="00F57E87">
        <w:rPr>
          <w:rFonts w:ascii="Times New Roman" w:hAnsi="Times New Roman" w:cs="Times New Roman"/>
        </w:rPr>
        <w:t>. júna  2005</w:t>
      </w:r>
    </w:p>
    <w:p w:rsidR="009A4EAB" w:rsidP="009A4EAB">
      <w:pPr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3016D8">
        <w:rPr>
          <w:rFonts w:ascii="Times New Roman" w:hAnsi="Times New Roman" w:cs="Times New Roman"/>
        </w:rPr>
        <w:t xml:space="preserve"> Národnej rady Slovenskej republiky pre</w:t>
      </w:r>
      <w:r>
        <w:rPr>
          <w:rFonts w:ascii="Times New Roman" w:hAnsi="Times New Roman" w:cs="Times New Roman"/>
        </w:rPr>
        <w:t xml:space="preserve"> európske záležitosti uznesením č. 105 zo dňa 20. júna 2005</w:t>
      </w:r>
    </w:p>
    <w:p w:rsidR="009A4EAB" w:rsidP="008D1C1B">
      <w:pPr>
        <w:pStyle w:val="BodyText2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6F6053" w:rsidRPr="007B0FFF" w:rsidP="008D1C1B">
      <w:pPr>
        <w:pStyle w:val="BodyText2"/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="003016D8">
        <w:rPr>
          <w:rFonts w:ascii="Times New Roman" w:hAnsi="Times New Roman" w:cs="Times New Roman"/>
        </w:rPr>
        <w:t xml:space="preserve">odporúčajú </w:t>
      </w:r>
      <w:r w:rsidR="003016D8">
        <w:rPr>
          <w:rFonts w:ascii="Times New Roman" w:hAnsi="Times New Roman" w:cs="Times New Roman"/>
          <w:bCs/>
        </w:rPr>
        <w:t xml:space="preserve">Národnej rade Slovenskej republiky </w:t>
      </w:r>
      <w:r w:rsidR="003016D8">
        <w:rPr>
          <w:rFonts w:ascii="Times New Roman" w:hAnsi="Times New Roman" w:cs="Times New Roman"/>
        </w:rPr>
        <w:t>správu</w:t>
      </w:r>
      <w:r w:rsidRPr="00A17D27" w:rsidR="003016D8">
        <w:rPr>
          <w:rFonts w:ascii="Times New Roman" w:hAnsi="Times New Roman" w:cs="Times New Roman"/>
        </w:rPr>
        <w:t xml:space="preserve"> o účasti Slovenskej republiky na legislatívnom procese v Európskej únii v roku 2004 (tlač 1173)</w:t>
      </w:r>
      <w:r w:rsidR="003016D8">
        <w:rPr>
          <w:rFonts w:ascii="Times New Roman" w:hAnsi="Times New Roman" w:cs="Times New Roman"/>
        </w:rPr>
        <w:t xml:space="preserve"> </w:t>
      </w:r>
      <w:r w:rsidRPr="007B0FFF" w:rsidR="003016D8">
        <w:rPr>
          <w:rFonts w:ascii="Times New Roman" w:hAnsi="Times New Roman" w:cs="Times New Roman"/>
          <w:b/>
        </w:rPr>
        <w:t>zobrať na vedomie.</w:t>
      </w:r>
    </w:p>
    <w:p w:rsidR="008D1C1B" w:rsidP="008D1C1B">
      <w:pPr>
        <w:pStyle w:val="BodyText2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6F6053" w:rsidP="006F605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="003016D8">
        <w:rPr>
          <w:rFonts w:ascii="Times New Roman" w:hAnsi="Times New Roman" w:cs="Times New Roman"/>
        </w:rPr>
        <w:t xml:space="preserve">Výbor Národnej rady Slovenskej republiky pre ľudské práva, národnosti a postavenie žien </w:t>
      </w:r>
      <w:r w:rsidRPr="006F6053">
        <w:rPr>
          <w:rFonts w:ascii="Times New Roman" w:hAnsi="Times New Roman" w:cs="Times New Roman"/>
          <w:b/>
        </w:rPr>
        <w:t>neprijal platné uznesenie</w:t>
      </w:r>
      <w:r>
        <w:rPr>
          <w:rFonts w:ascii="Times New Roman" w:hAnsi="Times New Roman" w:cs="Times New Roman"/>
        </w:rPr>
        <w:t xml:space="preserve">, </w:t>
      </w:r>
      <w:r w:rsidRPr="003F6477">
        <w:rPr>
          <w:rFonts w:ascii="Times New Roman" w:hAnsi="Times New Roman" w:cs="Times New Roman"/>
          <w:b/>
        </w:rPr>
        <w:t>nakoľko návrh (</w:t>
      </w:r>
      <w:r>
        <w:rPr>
          <w:rFonts w:ascii="Times New Roman" w:hAnsi="Times New Roman" w:cs="Times New Roman"/>
          <w:b/>
        </w:rPr>
        <w:t xml:space="preserve">odporučiť národnej rade </w:t>
      </w:r>
      <w:r w:rsidR="009A4EAB">
        <w:rPr>
          <w:rFonts w:ascii="Times New Roman" w:hAnsi="Times New Roman" w:cs="Times New Roman"/>
          <w:b/>
        </w:rPr>
        <w:t xml:space="preserve">zobrať </w:t>
      </w:r>
      <w:r>
        <w:rPr>
          <w:rFonts w:ascii="Times New Roman" w:hAnsi="Times New Roman" w:cs="Times New Roman"/>
          <w:b/>
        </w:rPr>
        <w:t>správu na vedomie) n</w:t>
      </w:r>
      <w:r>
        <w:rPr>
          <w:rFonts w:ascii="Times New Roman" w:hAnsi="Times New Roman" w:cs="Times New Roman"/>
          <w:b/>
          <w:bCs/>
        </w:rPr>
        <w:t>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 w:rsidRPr="0039025E">
        <w:rPr>
          <w:rFonts w:ascii="Times New Roman" w:hAnsi="Times New Roman" w:cs="Times New Roman"/>
          <w:bCs/>
        </w:rPr>
        <w:t>podľa</w:t>
      </w:r>
      <w:r w:rsidRPr="0039025E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52 ods. 4 zákona Národnej rady Slovenskej republiky č.  350/1996 Z. z. o  rokovacom poriadku Národnej rady Slovenskej republiky v znení neskorších predpisov. </w:t>
      </w:r>
    </w:p>
    <w:p w:rsidR="006F6053" w:rsidP="003016D8">
      <w:pPr>
        <w:ind w:firstLine="708"/>
        <w:jc w:val="both"/>
        <w:rPr>
          <w:rFonts w:ascii="Times New Roman" w:hAnsi="Times New Roman" w:cs="Times New Roman"/>
        </w:rPr>
      </w:pPr>
    </w:p>
    <w:p w:rsidR="009A4EAB" w:rsidP="009A4EAB">
      <w:pPr>
        <w:pStyle w:val="BodyText"/>
        <w:spacing w:before="0"/>
        <w:ind w:firstLine="709"/>
        <w:rPr>
          <w:rFonts w:cs="Times New Roman"/>
          <w:bCs/>
        </w:rPr>
      </w:pPr>
    </w:p>
    <w:p w:rsidR="006F6053" w:rsidRPr="008D1C1B" w:rsidP="009A4EAB">
      <w:pPr>
        <w:pStyle w:val="BodyText"/>
        <w:spacing w:before="0"/>
        <w:ind w:firstLine="709"/>
        <w:rPr>
          <w:rFonts w:ascii="Times New Roman" w:hAnsi="Times New Roman" w:cs="Times New Roman"/>
          <w:szCs w:val="24"/>
        </w:rPr>
      </w:pPr>
      <w:r w:rsidRPr="00B0419F">
        <w:rPr>
          <w:rFonts w:cs="Times New Roman"/>
          <w:b/>
          <w:bCs/>
        </w:rPr>
        <w:t>Gestorský výbor</w:t>
      </w:r>
      <w:r>
        <w:rPr>
          <w:rFonts w:cs="Times New Roman"/>
        </w:rPr>
        <w:t xml:space="preserve"> na základe stanovísk výborov a stanovísk poslancov gestorského výboru </w:t>
      </w:r>
      <w:r w:rsidR="00B0419F">
        <w:rPr>
          <w:rFonts w:cs="Times New Roman"/>
        </w:rPr>
        <w:t xml:space="preserve"> </w:t>
      </w:r>
      <w:r w:rsidRPr="00B0419F">
        <w:rPr>
          <w:rFonts w:cs="Times New Roman"/>
          <w:b/>
          <w:bCs/>
        </w:rPr>
        <w:t>odporúča Národnej rade Slovenskej republiky</w:t>
      </w:r>
      <w:r>
        <w:rPr>
          <w:rFonts w:cs="Times New Roman"/>
        </w:rPr>
        <w:t xml:space="preserve"> </w:t>
      </w:r>
      <w:r w:rsidR="00B0419F">
        <w:rPr>
          <w:rFonts w:cs="Times New Roman"/>
        </w:rPr>
        <w:t>správu</w:t>
      </w:r>
      <w:r w:rsidRPr="00A17D27" w:rsidR="00B0419F">
        <w:rPr>
          <w:rFonts w:cs="Times New Roman"/>
        </w:rPr>
        <w:t xml:space="preserve"> o účasti Slovenskej republiky na legislatívnom procese v Európskej únii v roku 2004 </w:t>
      </w:r>
      <w:r w:rsidRPr="00B0419F" w:rsidR="00B0419F">
        <w:rPr>
          <w:rFonts w:cs="Times New Roman"/>
          <w:b/>
        </w:rPr>
        <w:t>zobrať na vedomie</w:t>
      </w:r>
      <w:r w:rsidRPr="00B0419F"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</w:p>
    <w:p w:rsidR="00B0419F" w:rsidP="009E7B0D">
      <w:pPr>
        <w:pStyle w:val="BodyTextIndent3"/>
        <w:spacing w:before="0" w:after="120" w:line="360" w:lineRule="auto"/>
        <w:ind w:firstLine="709"/>
        <w:jc w:val="center"/>
        <w:rPr>
          <w:rFonts w:ascii="Times New Roman" w:hAnsi="Times New Roman" w:cs="Times New Roman"/>
          <w:bCs/>
          <w:szCs w:val="24"/>
        </w:rPr>
      </w:pPr>
    </w:p>
    <w:p w:rsidR="009E7B0D" w:rsidP="00B0419F">
      <w:pPr>
        <w:pStyle w:val="BodyTextIndent3"/>
        <w:spacing w:before="0" w:after="120" w:line="360" w:lineRule="auto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2D5167">
        <w:rPr>
          <w:rFonts w:ascii="Times New Roman" w:hAnsi="Times New Roman" w:cs="Times New Roman"/>
          <w:bCs/>
          <w:szCs w:val="24"/>
        </w:rPr>
        <w:t>III.</w:t>
      </w:r>
    </w:p>
    <w:p w:rsidR="00AC5AEA" w:rsidP="00AC5A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AC5AEA" w:rsidP="00AC5AE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>Spoločná správa o výsledku prerokovania správy</w:t>
      </w:r>
      <w:r w:rsidRPr="00A17D27">
        <w:rPr>
          <w:rFonts w:ascii="Times New Roman" w:hAnsi="Times New Roman" w:cs="Times New Roman"/>
          <w:b/>
        </w:rPr>
        <w:t xml:space="preserve"> o účasti Slovenskej republiky na legislatívnom procese v Európskej únii v roku 2004 (tlač 1173)</w:t>
      </w:r>
      <w:r>
        <w:rPr>
          <w:rFonts w:ascii="Times New Roman" w:hAnsi="Times New Roman" w:cs="Times New Roman"/>
          <w:b/>
        </w:rPr>
        <w:t xml:space="preserve"> vo výboroch Národnej rady Slovenskej republiky </w:t>
      </w:r>
      <w:r>
        <w:rPr>
          <w:rFonts w:ascii="Times New Roman" w:hAnsi="Times New Roman" w:cs="Times New Roman"/>
          <w:b/>
          <w:bCs/>
        </w:rPr>
        <w:t xml:space="preserve">bola schválená uznesením </w:t>
      </w:r>
      <w:r>
        <w:rPr>
          <w:rFonts w:ascii="Times New Roman" w:hAnsi="Times New Roman" w:cs="Times New Roman"/>
        </w:rPr>
        <w:t xml:space="preserve">Výboru Národnej rady Slovenskej republiky pre európske záležitosti </w:t>
      </w:r>
      <w:r w:rsidR="00B0419F">
        <w:rPr>
          <w:rFonts w:ascii="Times New Roman" w:hAnsi="Times New Roman" w:cs="Times New Roman"/>
          <w:b/>
          <w:bCs/>
        </w:rPr>
        <w:t>č. 1</w:t>
      </w:r>
      <w:r>
        <w:rPr>
          <w:rFonts w:ascii="Times New Roman" w:hAnsi="Times New Roman" w:cs="Times New Roman"/>
          <w:b/>
          <w:bCs/>
        </w:rPr>
        <w:t>0</w:t>
      </w:r>
      <w:r w:rsidR="00B0419F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dňa 20. júna 2005. </w:t>
      </w:r>
      <w:r>
        <w:rPr>
          <w:rFonts w:ascii="Times New Roman" w:hAnsi="Times New Roman" w:cs="Times New Roman"/>
          <w:bCs/>
        </w:rPr>
        <w:t xml:space="preserve">Výbor zároveň poveril poslanca </w:t>
      </w:r>
      <w:r>
        <w:rPr>
          <w:rFonts w:ascii="Times New Roman" w:hAnsi="Times New Roman" w:cs="Times New Roman"/>
          <w:b/>
          <w:bCs/>
        </w:rPr>
        <w:t xml:space="preserve">Jána Cupera, </w:t>
      </w:r>
      <w:r>
        <w:rPr>
          <w:rFonts w:ascii="Times New Roman" w:hAnsi="Times New Roman" w:cs="Times New Roman"/>
          <w:bCs/>
        </w:rPr>
        <w:t xml:space="preserve">aby informoval o výsledku prerokovania uvedeného materiálu vo  výboroch a navrhol uznesenie Národnej rady Slovenskej republiky.   </w:t>
      </w:r>
    </w:p>
    <w:p w:rsidR="009E7B0D" w:rsidP="00AC5AEA">
      <w:pPr>
        <w:pStyle w:val="BodyTextIndent3"/>
        <w:spacing w:before="0" w:after="120" w:line="360" w:lineRule="auto"/>
        <w:ind w:firstLine="709"/>
        <w:rPr>
          <w:rFonts w:cs="Times New Roman"/>
        </w:rPr>
      </w:pPr>
      <w:r w:rsidRPr="001E40F7">
        <w:rPr>
          <w:rFonts w:cs="Times New Roman"/>
        </w:rPr>
        <w:tab/>
      </w:r>
    </w:p>
    <w:p w:rsidR="009E7B0D" w:rsidRPr="001E40F7" w:rsidP="009E7B0D">
      <w:pPr>
        <w:spacing w:line="360" w:lineRule="auto"/>
        <w:jc w:val="both"/>
        <w:rPr>
          <w:rFonts w:ascii="Times New Roman" w:hAnsi="Times New Roman" w:cs="Times New Roman"/>
        </w:rPr>
      </w:pPr>
    </w:p>
    <w:p w:rsidR="009E7B0D" w:rsidRPr="001E40F7" w:rsidP="009E7B0D">
      <w:pPr>
        <w:pStyle w:val="Heading4"/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1E40F7">
        <w:rPr>
          <w:rFonts w:ascii="Times New Roman" w:hAnsi="Times New Roman" w:cs="Times New Roman"/>
          <w:b/>
          <w:szCs w:val="24"/>
        </w:rPr>
        <w:t xml:space="preserve">Bratislava  </w:t>
      </w:r>
      <w:r w:rsidR="00AC5AEA">
        <w:rPr>
          <w:rFonts w:ascii="Times New Roman" w:hAnsi="Times New Roman" w:cs="Times New Roman"/>
          <w:b/>
          <w:szCs w:val="24"/>
        </w:rPr>
        <w:t>20</w:t>
      </w:r>
      <w:r w:rsidRPr="001E40F7">
        <w:rPr>
          <w:rFonts w:ascii="Times New Roman" w:hAnsi="Times New Roman" w:cs="Times New Roman"/>
          <w:b/>
          <w:szCs w:val="24"/>
        </w:rPr>
        <w:t xml:space="preserve">. </w:t>
      </w:r>
      <w:r w:rsidR="00AC5AEA">
        <w:rPr>
          <w:rFonts w:ascii="Times New Roman" w:hAnsi="Times New Roman" w:cs="Times New Roman"/>
          <w:b/>
          <w:szCs w:val="24"/>
        </w:rPr>
        <w:t>jún</w:t>
      </w:r>
      <w:r w:rsidRPr="001E40F7">
        <w:rPr>
          <w:rFonts w:ascii="Times New Roman" w:hAnsi="Times New Roman" w:cs="Times New Roman"/>
          <w:b/>
          <w:szCs w:val="24"/>
        </w:rPr>
        <w:t xml:space="preserve"> 200</w:t>
      </w:r>
      <w:r>
        <w:rPr>
          <w:rFonts w:ascii="Times New Roman" w:hAnsi="Times New Roman" w:cs="Times New Roman"/>
          <w:b/>
          <w:szCs w:val="24"/>
        </w:rPr>
        <w:t>5</w:t>
      </w:r>
    </w:p>
    <w:p w:rsidR="009E7B0D" w:rsidRPr="001E40F7" w:rsidP="009E7B0D">
      <w:pPr>
        <w:spacing w:after="120"/>
        <w:jc w:val="center"/>
        <w:rPr>
          <w:rFonts w:ascii="Times New Roman" w:hAnsi="Times New Roman" w:cs="Times New Roman"/>
          <w:b/>
        </w:rPr>
      </w:pPr>
    </w:p>
    <w:p w:rsidR="009E7B0D" w:rsidRPr="001E40F7" w:rsidP="009E7B0D">
      <w:pPr>
        <w:spacing w:after="120"/>
        <w:jc w:val="center"/>
        <w:rPr>
          <w:rFonts w:ascii="Times New Roman" w:hAnsi="Times New Roman" w:cs="Times New Roman"/>
          <w:b/>
        </w:rPr>
      </w:pPr>
      <w:r w:rsidRPr="001E40F7">
        <w:rPr>
          <w:rFonts w:ascii="Times New Roman" w:hAnsi="Times New Roman" w:cs="Times New Roman"/>
          <w:b/>
        </w:rPr>
        <w:t>Tibor Mikuš, v.r.</w:t>
      </w:r>
    </w:p>
    <w:p w:rsidR="009E7B0D" w:rsidRPr="001E40F7" w:rsidP="009E7B0D">
      <w:pPr>
        <w:spacing w:after="120"/>
        <w:jc w:val="center"/>
        <w:rPr>
          <w:rFonts w:ascii="Times New Roman" w:hAnsi="Times New Roman" w:cs="Times New Roman"/>
          <w:b/>
        </w:rPr>
      </w:pPr>
      <w:r w:rsidRPr="001E40F7">
        <w:rPr>
          <w:rFonts w:ascii="Times New Roman" w:hAnsi="Times New Roman" w:cs="Times New Roman"/>
          <w:b/>
        </w:rPr>
        <w:t>predseda výboru</w:t>
      </w:r>
    </w:p>
    <w:p w:rsidR="009E7B0D" w:rsidRPr="001E40F7" w:rsidP="009E7B0D">
      <w:pPr>
        <w:jc w:val="center"/>
        <w:rPr>
          <w:rFonts w:ascii="Times New Roman" w:hAnsi="Times New Roman" w:cs="Times New Roman"/>
        </w:rPr>
        <w:sectPr>
          <w:footerReference w:type="even" r:id="rId6"/>
          <w:footerReference w:type="default" r:id="rId7"/>
          <w:pgSz w:w="11906" w:h="16838"/>
          <w:pgMar w:top="1258" w:right="1417" w:bottom="1417" w:left="1417" w:header="708" w:footer="708" w:gutter="0"/>
          <w:pgNumType w:start="1"/>
          <w:cols w:space="708"/>
          <w:bidi w:val="0"/>
        </w:sectPr>
      </w:pPr>
    </w:p>
    <w:p w:rsidR="009E7B0D" w:rsidP="009E7B0D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 w:rsidR="009E7B0D" w:rsidP="009E7B0D">
      <w:pPr>
        <w:spacing w:line="360" w:lineRule="auto"/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III. volebné obdobie</w:t>
      </w:r>
    </w:p>
    <w:p w:rsidR="009E7B0D" w:rsidP="009E7B0D">
      <w:pPr>
        <w:jc w:val="center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____________________________________</w:t>
      </w:r>
    </w:p>
    <w:p w:rsidR="009E7B0D" w:rsidP="009E7B0D">
      <w:pPr>
        <w:spacing w:before="120"/>
        <w:rPr>
          <w:rFonts w:ascii="Times New Roman" w:hAnsi="Times New Roman" w:cs="Times New Roman"/>
        </w:rPr>
      </w:pPr>
    </w:p>
    <w:p w:rsidR="009E7B0D" w:rsidP="009E7B0D">
      <w:pPr>
        <w:spacing w:before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Číslo: </w:t>
      </w:r>
      <w:r w:rsidR="00AC5AEA">
        <w:rPr>
          <w:rFonts w:ascii="Times New Roman" w:hAnsi="Times New Roman" w:cs="Times New Roman"/>
        </w:rPr>
        <w:t>780</w:t>
      </w:r>
      <w:r>
        <w:rPr>
          <w:rFonts w:ascii="Times New Roman" w:hAnsi="Times New Roman" w:cs="Times New Roman"/>
        </w:rPr>
        <w:t>/2005</w:t>
      </w:r>
    </w:p>
    <w:p w:rsidR="009E7B0D" w:rsidP="009E7B0D">
      <w:pPr>
        <w:pStyle w:val="Heading2"/>
        <w:jc w:val="center"/>
        <w:rPr>
          <w:rFonts w:ascii="Times New Roman" w:hAnsi="Times New Roman" w:cs="Times New Roman"/>
          <w:sz w:val="32"/>
        </w:rPr>
      </w:pPr>
    </w:p>
    <w:p w:rsidR="00B0419F" w:rsidP="009E7B0D">
      <w:pPr>
        <w:pStyle w:val="Heading2"/>
        <w:jc w:val="center"/>
        <w:rPr>
          <w:rFonts w:ascii="Times New Roman" w:hAnsi="Times New Roman" w:cs="Times New Roman"/>
          <w:sz w:val="32"/>
        </w:rPr>
      </w:pPr>
    </w:p>
    <w:p w:rsidR="00B0419F" w:rsidP="009E7B0D">
      <w:pPr>
        <w:pStyle w:val="Heading2"/>
        <w:jc w:val="center"/>
        <w:rPr>
          <w:rFonts w:ascii="Times New Roman" w:hAnsi="Times New Roman" w:cs="Times New Roman"/>
          <w:sz w:val="32"/>
        </w:rPr>
      </w:pPr>
    </w:p>
    <w:p w:rsidR="009E7B0D" w:rsidP="009E7B0D">
      <w:pPr>
        <w:pStyle w:val="Heading2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Návrh</w:t>
      </w:r>
    </w:p>
    <w:p w:rsidR="009E7B0D" w:rsidP="009E7B0D">
      <w:pPr>
        <w:jc w:val="both"/>
        <w:rPr>
          <w:rFonts w:ascii="Times New Roman" w:hAnsi="Times New Roman" w:cs="Times New Roman"/>
        </w:rPr>
      </w:pPr>
    </w:p>
    <w:p w:rsidR="009E7B0D" w:rsidP="009E7B0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UZNESENIE</w:t>
      </w:r>
    </w:p>
    <w:p w:rsidR="009E7B0D" w:rsidP="009E7B0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NÁRODNEJ RADY SLOVENSKEJ REPUBLIKY</w:t>
      </w:r>
    </w:p>
    <w:p w:rsidR="009E7B0D" w:rsidP="009E7B0D">
      <w:pPr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z ................. </w:t>
      </w:r>
    </w:p>
    <w:p w:rsidR="009E7B0D" w:rsidP="009E7B0D">
      <w:pPr>
        <w:spacing w:before="120"/>
        <w:jc w:val="center"/>
        <w:rPr>
          <w:rFonts w:ascii="Times New Roman" w:hAnsi="Times New Roman" w:cs="Times New Roman"/>
        </w:rPr>
      </w:pPr>
    </w:p>
    <w:p w:rsidR="00B0419F" w:rsidP="009E7B0D">
      <w:pPr>
        <w:spacing w:before="120"/>
        <w:jc w:val="center"/>
        <w:rPr>
          <w:rFonts w:ascii="Times New Roman" w:hAnsi="Times New Roman" w:cs="Times New Roman"/>
        </w:rPr>
      </w:pPr>
    </w:p>
    <w:p w:rsidR="009E7B0D" w:rsidRPr="00AC5AEA" w:rsidP="009E7B0D">
      <w:pPr>
        <w:pStyle w:val="BodyText"/>
        <w:spacing w:line="240" w:lineRule="auto"/>
        <w:rPr>
          <w:rFonts w:ascii="Times New Roman" w:hAnsi="Times New Roman" w:cs="Times New Roman"/>
        </w:rPr>
      </w:pPr>
      <w:r w:rsidRPr="00AC5AEA" w:rsidR="00AC5AEA">
        <w:rPr>
          <w:rFonts w:cs="Times New Roman"/>
        </w:rPr>
        <w:t xml:space="preserve">k správe o účasti Slovenskej republiky na legislatívnom procese v Európskej únii v roku 2004 (tlač 1173) </w:t>
      </w: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B0419F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</w:p>
    <w:p w:rsidR="009E7B0D" w:rsidP="00AC5AEA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Národná rada Slovenskej republiky</w:t>
      </w: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9E7B0D" w:rsidP="00AC5AEA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</w:t>
      </w:r>
      <w:r w:rsidR="00AC5AEA">
        <w:rPr>
          <w:rFonts w:ascii="Times New Roman" w:hAnsi="Times New Roman" w:cs="Times New Roman"/>
          <w:b/>
        </w:rPr>
        <w:tab/>
        <w:t xml:space="preserve">b e r i e   n a   v e d o m i e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</w:p>
    <w:p w:rsidR="00AC5AEA" w:rsidRPr="00AC5AEA" w:rsidP="00AC5AEA">
      <w:pPr>
        <w:pStyle w:val="BodyText"/>
        <w:spacing w:line="240" w:lineRule="auto"/>
        <w:ind w:firstLine="708"/>
        <w:rPr>
          <w:rFonts w:ascii="Times New Roman" w:hAnsi="Times New Roman" w:cs="Times New Roman"/>
        </w:rPr>
      </w:pPr>
      <w:r w:rsidRPr="00AC5AEA">
        <w:rPr>
          <w:rFonts w:cs="Times New Roman"/>
        </w:rPr>
        <w:t>správ</w:t>
      </w:r>
      <w:r>
        <w:rPr>
          <w:rFonts w:cs="Times New Roman"/>
        </w:rPr>
        <w:t>u</w:t>
      </w:r>
      <w:r w:rsidRPr="00AC5AEA">
        <w:rPr>
          <w:rFonts w:cs="Times New Roman"/>
        </w:rPr>
        <w:t xml:space="preserve"> o účasti Slovenskej republiky na legislatívnom procese v Európskej únii v roku 2004 (tlač 1173)</w:t>
      </w:r>
      <w:r w:rsidR="00B0419F">
        <w:rPr>
          <w:rFonts w:cs="Times New Roman"/>
        </w:rPr>
        <w:t>.</w:t>
      </w:r>
    </w:p>
    <w:p w:rsidR="009E7B0D" w:rsidP="009E7B0D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9E7B0D" w:rsidP="009E7B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:rsidR="009E7B0D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B0419F" w:rsidP="009E7B0D">
      <w:pPr>
        <w:jc w:val="both"/>
        <w:rPr>
          <w:rFonts w:ascii="Times New Roman" w:hAnsi="Times New Roman" w:cs="Times New Roman"/>
        </w:rPr>
      </w:pPr>
    </w:p>
    <w:p w:rsidR="009E7B0D" w:rsidP="009E7B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E7B0D" w:rsidP="00D66C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... </w:t>
      </w:r>
      <w:r w:rsidR="00D66C3B">
        <w:rPr>
          <w:rFonts w:ascii="Times New Roman" w:hAnsi="Times New Roman" w:cs="Times New Roman"/>
        </w:rPr>
        <w:t>jún</w:t>
      </w:r>
      <w:r>
        <w:rPr>
          <w:rFonts w:ascii="Times New Roman" w:hAnsi="Times New Roman" w:cs="Times New Roman"/>
        </w:rPr>
        <w:t xml:space="preserve"> 2005</w:t>
      </w:r>
    </w:p>
    <w:sectPr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62D6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6D">
    <w:pPr>
      <w:pStyle w:val="Footer"/>
      <w:framePr w:vAnchor="text" w:hAnchor="margin" w:xAlign="center" w:y="1"/>
      <w:jc w:val="center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0419F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062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 w:rsidR="00062D6D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62D6D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0419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62D6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7DE"/>
    <w:multiLevelType w:val="hybridMultilevel"/>
    <w:tmpl w:val="F114526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3DAA"/>
    <w:multiLevelType w:val="multilevel"/>
    <w:tmpl w:val="B80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">
    <w:nsid w:val="524F5A6B"/>
    <w:multiLevelType w:val="hybridMultilevel"/>
    <w:tmpl w:val="7AE04D70"/>
    <w:lvl w:ilvl="0">
      <w:start w:val="1"/>
      <w:numFmt w:val="decimal"/>
      <w:lvlText w:val="%1."/>
      <w:lvlJc w:val="left"/>
      <w:pPr>
        <w:tabs>
          <w:tab w:val="num" w:pos="1657"/>
        </w:tabs>
        <w:ind w:left="1657" w:hanging="948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2D6D"/>
    <w:rsid w:val="001E40F7"/>
    <w:rsid w:val="00265CE2"/>
    <w:rsid w:val="002D5167"/>
    <w:rsid w:val="003016D8"/>
    <w:rsid w:val="0039025E"/>
    <w:rsid w:val="003F6477"/>
    <w:rsid w:val="006F6053"/>
    <w:rsid w:val="007B0FFF"/>
    <w:rsid w:val="008D1C1B"/>
    <w:rsid w:val="009A4EAB"/>
    <w:rsid w:val="009E7B0D"/>
    <w:rsid w:val="00A17D27"/>
    <w:rsid w:val="00AC5AEA"/>
    <w:rsid w:val="00B0419F"/>
    <w:rsid w:val="00D66C3B"/>
    <w:rsid w:val="00E330D5"/>
    <w:rsid w:val="00F57E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0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3016D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E7B0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9E7B0D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uiPriority w:val="9"/>
    <w:qFormat/>
    <w:rsid w:val="009E7B0D"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uiPriority w:val="9"/>
    <w:qFormat/>
    <w:rsid w:val="009E7B0D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uiPriority w:val="9"/>
    <w:qFormat/>
    <w:rsid w:val="003016D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3016D8"/>
    <w:pPr>
      <w:spacing w:before="240" w:after="60"/>
      <w:jc w:val="left"/>
      <w:outlineLvl w:val="6"/>
    </w:pPr>
  </w:style>
  <w:style w:type="paragraph" w:styleId="Heading9">
    <w:name w:val="heading 9"/>
    <w:basedOn w:val="Normal"/>
    <w:next w:val="Normal"/>
    <w:uiPriority w:val="9"/>
    <w:qFormat/>
    <w:rsid w:val="003016D8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rsid w:val="009E7B0D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rsid w:val="009E7B0D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  <w:rsid w:val="009E7B0D"/>
  </w:style>
  <w:style w:type="paragraph" w:styleId="Footer">
    <w:name w:val="footer"/>
    <w:basedOn w:val="Normal"/>
    <w:rsid w:val="009E7B0D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Title">
    <w:name w:val="Title"/>
    <w:basedOn w:val="Normal"/>
    <w:uiPriority w:val="10"/>
    <w:qFormat/>
    <w:rsid w:val="009E7B0D"/>
    <w:pPr>
      <w:spacing w:line="360" w:lineRule="auto"/>
      <w:jc w:val="center"/>
    </w:pPr>
    <w:rPr>
      <w:b/>
      <w:sz w:val="32"/>
    </w:rPr>
  </w:style>
  <w:style w:type="paragraph" w:styleId="BodyText3">
    <w:name w:val="Body Text 3"/>
    <w:basedOn w:val="Normal"/>
    <w:rsid w:val="009E7B0D"/>
    <w:pPr>
      <w:spacing w:after="120"/>
      <w:jc w:val="left"/>
    </w:pPr>
    <w:rPr>
      <w:sz w:val="16"/>
      <w:szCs w:val="16"/>
    </w:rPr>
  </w:style>
  <w:style w:type="paragraph" w:styleId="BodyText2">
    <w:name w:val="Body Text 2"/>
    <w:basedOn w:val="Normal"/>
    <w:rsid w:val="009E7B0D"/>
    <w:pPr>
      <w:spacing w:after="120" w:line="480" w:lineRule="auto"/>
      <w:jc w:val="left"/>
    </w:pPr>
  </w:style>
  <w:style w:type="character" w:styleId="Hyperlink">
    <w:name w:val="Hyperlink"/>
    <w:basedOn w:val="DefaultParagraphFont"/>
    <w:rsid w:val="009E7B0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ntranet/appbin/Vybor.asp?WCI=Vybor_Workitem&amp;WCE=72" TargetMode="External" /><Relationship Id="rId5" Type="http://schemas.openxmlformats.org/officeDocument/2006/relationships/hyperlink" Target="http://intranet/appbin/Vybor.asp?WCI=Vybor_Workitem&amp;WCE=36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824</Words>
  <Characters>4697</Characters>
  <Application>Microsoft Office Word</Application>
  <DocSecurity>0</DocSecurity>
  <Lines>0</Lines>
  <Paragraphs>0</Paragraphs>
  <ScaleCrop>false</ScaleCrop>
  <Company>Kancelaria NRSR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Uzivatel</dc:creator>
  <cp:lastModifiedBy>Uzivatel</cp:lastModifiedBy>
  <cp:revision>3</cp:revision>
  <dcterms:created xsi:type="dcterms:W3CDTF">2005-06-17T13:23:00Z</dcterms:created>
  <dcterms:modified xsi:type="dcterms:W3CDTF">2005-06-21T10:19:00Z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-503848588</vt:i4>
  </property>
  <property fmtid="{D5CDD505-2E9C-101B-9397-08002B2CF9AE}" pid="3" name="_AuthorEmail">
    <vt:lpwstr>KicinEva@nrsr.sk</vt:lpwstr>
  </property>
  <property fmtid="{D5CDD505-2E9C-101B-9397-08002B2CF9AE}" pid="4" name="_AuthorEmailDisplayName">
    <vt:lpwstr>Kičinová Eva</vt:lpwstr>
  </property>
  <property fmtid="{D5CDD505-2E9C-101B-9397-08002B2CF9AE}" pid="5" name="_EmailSubject">
    <vt:lpwstr>spoločné správy</vt:lpwstr>
  </property>
</Properties>
</file>