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00AE9" w:rsidP="00D00AE9">
      <w:pPr>
        <w:pStyle w:val="Heading1"/>
        <w:bidi w:val="0"/>
        <w:spacing w:before="0"/>
      </w:pPr>
      <w:r>
        <w:t>PREDSEDA NÁRODNEJ RADY SLOVENSKEJ REPUBLIKY</w:t>
      </w:r>
    </w:p>
    <w:p w:rsidR="00D00AE9" w:rsidP="00D00AE9">
      <w:pPr>
        <w:pStyle w:val="Protokoln"/>
        <w:bidi w:val="0"/>
        <w:rPr>
          <w:sz w:val="22"/>
          <w:szCs w:val="22"/>
        </w:rPr>
      </w:pPr>
      <w:r w:rsidRPr="00D00AE9">
        <w:rPr>
          <w:sz w:val="22"/>
          <w:szCs w:val="22"/>
        </w:rPr>
        <w:t>Číslo: CRD-</w:t>
      </w:r>
      <w:r w:rsidR="00896E4C">
        <w:rPr>
          <w:sz w:val="22"/>
          <w:szCs w:val="22"/>
        </w:rPr>
        <w:t>606</w:t>
      </w:r>
      <w:r w:rsidRPr="00D00AE9">
        <w:rPr>
          <w:sz w:val="22"/>
          <w:szCs w:val="22"/>
        </w:rPr>
        <w:t>/201</w:t>
      </w:r>
      <w:r w:rsidR="00782546">
        <w:rPr>
          <w:sz w:val="22"/>
          <w:szCs w:val="22"/>
        </w:rPr>
        <w:t>8</w:t>
      </w:r>
    </w:p>
    <w:p w:rsidR="00D00AE9" w:rsidRPr="00D00AE9" w:rsidP="00D00AE9">
      <w:pPr>
        <w:pStyle w:val="Protokoln"/>
        <w:bidi w:val="0"/>
        <w:rPr>
          <w:sz w:val="22"/>
          <w:szCs w:val="22"/>
        </w:rPr>
      </w:pPr>
    </w:p>
    <w:p w:rsidR="00D00AE9" w:rsidP="00D00AE9">
      <w:pPr>
        <w:bidi w:val="0"/>
        <w:rPr>
          <w:b/>
          <w:spacing w:val="20"/>
          <w:sz w:val="28"/>
        </w:rPr>
      </w:pPr>
      <w:r>
        <w:rPr>
          <w:b/>
          <w:noProof/>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alt="ZNAK" style="width:53.66pt;height:64.59pt;visibility:visible" filled="f" stroked="f">
            <v:imagedata r:id="rId4" o:title=""/>
            <o:lock v:ext="edit" aspectratio="t"/>
          </v:shape>
        </w:pict>
      </w:r>
    </w:p>
    <w:p w:rsidR="00D00AE9" w:rsidP="00D00AE9">
      <w:pPr>
        <w:pStyle w:val="rozhodnutia"/>
        <w:bidi w:val="0"/>
      </w:pPr>
      <w:r w:rsidR="00896E4C">
        <w:t>954</w:t>
      </w:r>
    </w:p>
    <w:p w:rsidR="00D00AE9" w:rsidP="00D00AE9">
      <w:pPr>
        <w:pStyle w:val="Heading1"/>
        <w:bidi w:val="0"/>
      </w:pPr>
      <w:r>
        <w:t>ROZHODNUTIE</w:t>
      </w:r>
    </w:p>
    <w:p w:rsidR="00D00AE9" w:rsidP="00D00AE9">
      <w:pPr>
        <w:pStyle w:val="Heading1"/>
        <w:bidi w:val="0"/>
      </w:pPr>
      <w:r>
        <w:t>PREDSEDU NÁRODNEJ RADY SLOVENSKEJ REPUBLIKY</w:t>
      </w:r>
    </w:p>
    <w:p w:rsidR="00D00AE9" w:rsidP="00D00AE9">
      <w:pPr>
        <w:bidi w:val="0"/>
      </w:pPr>
    </w:p>
    <w:p w:rsidR="00D00AE9" w:rsidP="00D00AE9">
      <w:pPr>
        <w:bidi w:val="0"/>
        <w:rPr>
          <w:rFonts w:cs="Arial"/>
          <w:sz w:val="22"/>
          <w:szCs w:val="22"/>
        </w:rPr>
      </w:pPr>
      <w:r>
        <w:rPr>
          <w:rFonts w:cs="Arial"/>
          <w:sz w:val="22"/>
          <w:szCs w:val="22"/>
        </w:rPr>
        <w:t>z</w:t>
      </w:r>
      <w:r w:rsidR="00E7545E">
        <w:rPr>
          <w:rFonts w:cs="Arial"/>
          <w:sz w:val="22"/>
          <w:szCs w:val="22"/>
        </w:rPr>
        <w:t> </w:t>
      </w:r>
      <w:r w:rsidR="00782546">
        <w:rPr>
          <w:rFonts w:cs="Arial"/>
          <w:sz w:val="22"/>
          <w:szCs w:val="22"/>
        </w:rPr>
        <w:t xml:space="preserve"> </w:t>
      </w:r>
      <w:r w:rsidR="00875548">
        <w:rPr>
          <w:rFonts w:cs="Arial"/>
          <w:sz w:val="22"/>
          <w:szCs w:val="22"/>
        </w:rPr>
        <w:t>22</w:t>
      </w:r>
      <w:r w:rsidR="00782546">
        <w:rPr>
          <w:rFonts w:cs="Arial"/>
          <w:sz w:val="22"/>
          <w:szCs w:val="22"/>
        </w:rPr>
        <w:t>. marca</w:t>
      </w:r>
      <w:r>
        <w:rPr>
          <w:rFonts w:cs="Arial"/>
          <w:sz w:val="22"/>
          <w:szCs w:val="22"/>
        </w:rPr>
        <w:t xml:space="preserve"> 201</w:t>
      </w:r>
      <w:r w:rsidR="00782546">
        <w:rPr>
          <w:rFonts w:cs="Arial"/>
          <w:sz w:val="22"/>
          <w:szCs w:val="22"/>
        </w:rPr>
        <w:t>8</w:t>
      </w:r>
    </w:p>
    <w:p w:rsidR="00D00AE9" w:rsidP="00D00AE9">
      <w:pPr>
        <w:bidi w:val="0"/>
        <w:jc w:val="both"/>
        <w:rPr>
          <w:rFonts w:cs="Arial"/>
          <w:sz w:val="22"/>
          <w:szCs w:val="22"/>
        </w:rPr>
      </w:pPr>
    </w:p>
    <w:p w:rsidR="00D00AE9" w:rsidP="00D00AE9">
      <w:pPr>
        <w:bidi w:val="0"/>
        <w:rPr>
          <w:rFonts w:cs="Arial"/>
          <w:sz w:val="22"/>
          <w:szCs w:val="22"/>
        </w:rPr>
      </w:pPr>
      <w:r>
        <w:rPr>
          <w:rFonts w:cs="Arial"/>
          <w:sz w:val="22"/>
          <w:szCs w:val="22"/>
        </w:rPr>
        <w:t>o pridelení Programového vyhlásenia vlády Slovenskej republiky</w:t>
      </w:r>
    </w:p>
    <w:p w:rsidR="00D00AE9" w:rsidP="00D00AE9">
      <w:pPr>
        <w:bidi w:val="0"/>
        <w:jc w:val="both"/>
        <w:rPr>
          <w:rFonts w:cs="Arial"/>
          <w:sz w:val="22"/>
          <w:szCs w:val="22"/>
        </w:rPr>
      </w:pPr>
    </w:p>
    <w:p w:rsidR="00D00AE9" w:rsidP="00D00AE9">
      <w:pPr>
        <w:pStyle w:val="Heading4"/>
        <w:bidi w:val="0"/>
        <w:jc w:val="both"/>
        <w:rPr>
          <w:rFonts w:ascii="Arial" w:hAnsi="Arial" w:cs="Arial"/>
          <w:sz w:val="24"/>
          <w:szCs w:val="24"/>
        </w:rPr>
      </w:pPr>
      <w:r>
        <w:rPr>
          <w:rFonts w:ascii="Arial" w:hAnsi="Arial" w:cs="Arial"/>
          <w:sz w:val="24"/>
          <w:szCs w:val="24"/>
        </w:rPr>
        <w:tab/>
        <w:t>A.  p r i d e ľ u j e m</w:t>
      </w:r>
    </w:p>
    <w:p w:rsidR="00D00AE9" w:rsidP="00D00AE9">
      <w:pPr>
        <w:bidi w:val="0"/>
        <w:jc w:val="both"/>
        <w:rPr>
          <w:rFonts w:cs="Arial"/>
          <w:sz w:val="22"/>
          <w:szCs w:val="22"/>
        </w:rPr>
      </w:pPr>
    </w:p>
    <w:p w:rsidR="00D00AE9" w:rsidP="00D00AE9">
      <w:pPr>
        <w:pStyle w:val="BodyText3"/>
        <w:tabs>
          <w:tab w:val="left" w:pos="1080"/>
        </w:tabs>
        <w:bidi w:val="0"/>
        <w:jc w:val="both"/>
        <w:rPr>
          <w:rFonts w:cs="Arial"/>
          <w:sz w:val="22"/>
          <w:szCs w:val="22"/>
        </w:rPr>
      </w:pPr>
      <w:r>
        <w:rPr>
          <w:rFonts w:cs="Arial"/>
          <w:sz w:val="22"/>
          <w:szCs w:val="22"/>
        </w:rPr>
        <w:tab/>
        <w:t>podľa § 107 ods. 2 zákona Národnej rady Slovenskej republiky č. 350/1996 Z. z. o rokovacom poriadku Národnej rady Slovenskej republiky v znení neskorších predpisov</w:t>
      </w:r>
    </w:p>
    <w:p w:rsidR="00D00AE9" w:rsidP="00D00AE9">
      <w:pPr>
        <w:bidi w:val="0"/>
        <w:jc w:val="both"/>
        <w:rPr>
          <w:rFonts w:cs="Arial"/>
          <w:sz w:val="22"/>
          <w:szCs w:val="22"/>
        </w:rPr>
      </w:pPr>
    </w:p>
    <w:p w:rsidR="00D00AE9" w:rsidP="00D00AE9">
      <w:pPr>
        <w:pStyle w:val="BodyText3"/>
        <w:tabs>
          <w:tab w:val="left" w:pos="1080"/>
        </w:tabs>
        <w:bidi w:val="0"/>
        <w:jc w:val="both"/>
        <w:rPr>
          <w:rFonts w:cs="Arial"/>
          <w:sz w:val="22"/>
          <w:szCs w:val="22"/>
        </w:rPr>
      </w:pPr>
      <w:r>
        <w:rPr>
          <w:rFonts w:cs="Arial"/>
          <w:sz w:val="22"/>
          <w:szCs w:val="22"/>
        </w:rPr>
        <w:tab/>
        <w:t xml:space="preserve">Programové vyhlásenie vlády Slovenskej republiky so žiadosťou o vyslovenie dôvery vláde </w:t>
      </w:r>
      <w:r w:rsidR="00E7545E">
        <w:rPr>
          <w:rFonts w:cs="Arial"/>
          <w:sz w:val="22"/>
          <w:szCs w:val="22"/>
        </w:rPr>
        <w:t xml:space="preserve">Slovenskej republiky </w:t>
      </w:r>
      <w:r>
        <w:rPr>
          <w:rFonts w:cs="Arial"/>
          <w:sz w:val="22"/>
          <w:szCs w:val="22"/>
        </w:rPr>
        <w:t xml:space="preserve">(tlač </w:t>
      </w:r>
      <w:r w:rsidR="00875548">
        <w:rPr>
          <w:rFonts w:cs="Arial"/>
          <w:sz w:val="22"/>
          <w:szCs w:val="22"/>
        </w:rPr>
        <w:t>913</w:t>
      </w:r>
      <w:r>
        <w:rPr>
          <w:rFonts w:cs="Arial"/>
          <w:sz w:val="22"/>
          <w:szCs w:val="22"/>
        </w:rPr>
        <w:t xml:space="preserve">), doručené </w:t>
      </w:r>
      <w:r w:rsidR="00875548">
        <w:rPr>
          <w:rFonts w:cs="Arial"/>
          <w:sz w:val="22"/>
          <w:szCs w:val="22"/>
        </w:rPr>
        <w:t>22</w:t>
      </w:r>
      <w:r w:rsidR="00782546">
        <w:rPr>
          <w:rFonts w:cs="Arial"/>
          <w:sz w:val="22"/>
          <w:szCs w:val="22"/>
        </w:rPr>
        <w:t>. marca</w:t>
      </w:r>
      <w:r>
        <w:rPr>
          <w:rFonts w:cs="Arial"/>
          <w:sz w:val="22"/>
          <w:szCs w:val="22"/>
        </w:rPr>
        <w:t xml:space="preserve"> 201</w:t>
      </w:r>
      <w:r w:rsidR="00782546">
        <w:rPr>
          <w:rFonts w:cs="Arial"/>
          <w:sz w:val="22"/>
          <w:szCs w:val="22"/>
        </w:rPr>
        <w:t>8</w:t>
      </w:r>
    </w:p>
    <w:p w:rsidR="00D00AE9" w:rsidP="00D00AE9">
      <w:pPr>
        <w:tabs>
          <w:tab w:val="left" w:pos="1080"/>
        </w:tabs>
        <w:bidi w:val="0"/>
        <w:jc w:val="both"/>
        <w:rPr>
          <w:rFonts w:cs="Arial"/>
          <w:sz w:val="22"/>
          <w:szCs w:val="22"/>
        </w:rPr>
      </w:pPr>
    </w:p>
    <w:p w:rsidR="00D00AE9" w:rsidP="00D00AE9">
      <w:pPr>
        <w:tabs>
          <w:tab w:val="left" w:pos="1080"/>
        </w:tabs>
        <w:bidi w:val="0"/>
        <w:jc w:val="both"/>
        <w:rPr>
          <w:rFonts w:cs="Arial"/>
          <w:sz w:val="22"/>
          <w:szCs w:val="22"/>
        </w:rPr>
      </w:pPr>
      <w:r>
        <w:rPr>
          <w:rFonts w:cs="Arial"/>
          <w:sz w:val="22"/>
          <w:szCs w:val="22"/>
        </w:rPr>
        <w:tab/>
      </w:r>
      <w:r>
        <w:rPr>
          <w:rFonts w:cs="Arial"/>
          <w:b/>
          <w:sz w:val="22"/>
          <w:szCs w:val="22"/>
        </w:rPr>
        <w:t>všetkým výborom Národnej rady Slovenskej republiky</w:t>
      </w:r>
    </w:p>
    <w:p w:rsidR="00D00AE9" w:rsidP="00D00AE9">
      <w:pPr>
        <w:tabs>
          <w:tab w:val="left" w:pos="1080"/>
        </w:tabs>
        <w:bidi w:val="0"/>
        <w:ind w:left="1080"/>
        <w:jc w:val="both"/>
        <w:rPr>
          <w:rFonts w:cs="Arial"/>
          <w:sz w:val="22"/>
          <w:szCs w:val="22"/>
        </w:rPr>
      </w:pPr>
      <w:r>
        <w:rPr>
          <w:rFonts w:cs="Arial"/>
          <w:sz w:val="22"/>
          <w:szCs w:val="22"/>
        </w:rPr>
        <w:t xml:space="preserve">(okrem Mandátového a imunitného výboru Národnej rady Slovenskej republiky, Výboru Národnej rady Slovenskej republiky pre nezlučiteľnosť funkcií,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w:t>
        <w:br/>
        <w:t>na kontrolu činnosti Vojenského spravodajstva a Výboru Národnej rady Slovenskej republiky na preskúmavanie rozhodnutí Národného bezpečnostného úradu);</w:t>
      </w:r>
    </w:p>
    <w:p w:rsidR="00D00AE9" w:rsidP="00D00AE9">
      <w:pPr>
        <w:bidi w:val="0"/>
        <w:jc w:val="both"/>
        <w:rPr>
          <w:rFonts w:cs="Arial"/>
          <w:sz w:val="22"/>
          <w:szCs w:val="22"/>
        </w:rPr>
      </w:pPr>
    </w:p>
    <w:p w:rsidR="00D00AE9" w:rsidP="00D00AE9">
      <w:pPr>
        <w:tabs>
          <w:tab w:val="left" w:pos="1080"/>
        </w:tabs>
        <w:bidi w:val="0"/>
        <w:jc w:val="both"/>
        <w:rPr>
          <w:rFonts w:cs="Arial"/>
          <w:sz w:val="22"/>
          <w:szCs w:val="22"/>
        </w:rPr>
      </w:pPr>
      <w:r>
        <w:rPr>
          <w:rFonts w:cs="Arial"/>
          <w:sz w:val="22"/>
          <w:szCs w:val="22"/>
        </w:rPr>
        <w:tab/>
      </w:r>
      <w:r>
        <w:rPr>
          <w:rFonts w:cs="Arial"/>
          <w:sz w:val="22"/>
          <w:szCs w:val="22"/>
          <w:u w:val="single"/>
        </w:rPr>
        <w:t xml:space="preserve">na prerokovanie </w:t>
      </w:r>
      <w:r w:rsidR="00E57A14">
        <w:rPr>
          <w:rFonts w:cs="Arial"/>
          <w:b/>
          <w:sz w:val="22"/>
          <w:szCs w:val="22"/>
          <w:u w:val="single"/>
        </w:rPr>
        <w:t>počas prerušenia 30. schôdze Národnej rady SR</w:t>
      </w:r>
      <w:r>
        <w:rPr>
          <w:rFonts w:cs="Arial"/>
          <w:sz w:val="22"/>
          <w:szCs w:val="22"/>
        </w:rPr>
        <w:t>;</w:t>
      </w:r>
    </w:p>
    <w:p w:rsidR="00D00AE9" w:rsidP="00D00AE9">
      <w:pPr>
        <w:bidi w:val="0"/>
        <w:jc w:val="both"/>
        <w:rPr>
          <w:rFonts w:cs="Arial"/>
          <w:sz w:val="22"/>
          <w:szCs w:val="22"/>
        </w:rPr>
      </w:pPr>
    </w:p>
    <w:p w:rsidR="00D00AE9" w:rsidP="00D00AE9">
      <w:pPr>
        <w:bidi w:val="0"/>
        <w:jc w:val="both"/>
        <w:rPr>
          <w:rFonts w:cs="Arial"/>
          <w:szCs w:val="24"/>
        </w:rPr>
      </w:pPr>
      <w:r>
        <w:rPr>
          <w:rFonts w:cs="Arial"/>
          <w:szCs w:val="24"/>
        </w:rPr>
        <w:tab/>
      </w:r>
      <w:r>
        <w:rPr>
          <w:rFonts w:cs="Arial"/>
          <w:b/>
          <w:bCs/>
          <w:szCs w:val="24"/>
        </w:rPr>
        <w:t>B.  u r č u j e m</w:t>
      </w:r>
    </w:p>
    <w:p w:rsidR="00D00AE9" w:rsidP="00D00AE9">
      <w:pPr>
        <w:bidi w:val="0"/>
        <w:jc w:val="both"/>
        <w:rPr>
          <w:rFonts w:cs="Arial"/>
          <w:sz w:val="22"/>
          <w:szCs w:val="22"/>
        </w:rPr>
      </w:pPr>
    </w:p>
    <w:p w:rsidR="00D00AE9" w:rsidP="00D00AE9">
      <w:pPr>
        <w:pStyle w:val="BodyText3"/>
        <w:bidi w:val="0"/>
        <w:jc w:val="both"/>
        <w:rPr>
          <w:rFonts w:cs="Arial"/>
          <w:sz w:val="22"/>
          <w:szCs w:val="22"/>
        </w:rPr>
      </w:pPr>
      <w:r>
        <w:rPr>
          <w:rFonts w:cs="Arial"/>
          <w:sz w:val="22"/>
          <w:szCs w:val="22"/>
        </w:rPr>
        <w:tab/>
        <w:t xml:space="preserve">      ako gestorský Výbor Národnej rady Slovenskej republiky pre financie a rozpočet, ktorý</w:t>
      </w:r>
      <w:r w:rsidR="00E7545E">
        <w:rPr>
          <w:rFonts w:cs="Arial"/>
          <w:sz w:val="22"/>
          <w:szCs w:val="22"/>
        </w:rPr>
        <w:t xml:space="preserve"> </w:t>
      </w:r>
      <w:r>
        <w:rPr>
          <w:rFonts w:cs="Arial"/>
          <w:sz w:val="22"/>
          <w:szCs w:val="22"/>
        </w:rPr>
        <w:t xml:space="preserve">na základe uznesení výborov </w:t>
      </w:r>
      <w:r w:rsidR="00F12DEB">
        <w:rPr>
          <w:rFonts w:cs="Arial"/>
          <w:sz w:val="22"/>
          <w:szCs w:val="22"/>
        </w:rPr>
        <w:t xml:space="preserve">predloží Národnej rade Slovenskej republiky spoločnú správu o výsledku prerokovania vo výboroch </w:t>
      </w:r>
      <w:r w:rsidR="004C53C3">
        <w:rPr>
          <w:rFonts w:cs="Arial"/>
          <w:sz w:val="22"/>
          <w:szCs w:val="22"/>
        </w:rPr>
        <w:t xml:space="preserve">a po rozprave o programovom vyhlásení vlády predloží </w:t>
      </w:r>
      <w:r w:rsidR="00F12DEB">
        <w:rPr>
          <w:rFonts w:cs="Arial"/>
          <w:sz w:val="22"/>
          <w:szCs w:val="22"/>
        </w:rPr>
        <w:t xml:space="preserve">návrh </w:t>
      </w:r>
      <w:r w:rsidR="00E7545E">
        <w:rPr>
          <w:rFonts w:cs="Arial"/>
          <w:sz w:val="22"/>
          <w:szCs w:val="22"/>
        </w:rPr>
        <w:t xml:space="preserve"> </w:t>
      </w:r>
      <w:r>
        <w:rPr>
          <w:rFonts w:cs="Arial"/>
          <w:sz w:val="22"/>
          <w:szCs w:val="22"/>
        </w:rPr>
        <w:t>na prijatie uznesenia Národnej rady Slovenskej republiky.</w:t>
      </w:r>
    </w:p>
    <w:p w:rsidR="00D00AE9" w:rsidP="00D00AE9">
      <w:pPr>
        <w:bidi w:val="0"/>
        <w:jc w:val="both"/>
        <w:rPr>
          <w:rFonts w:cs="Arial"/>
          <w:sz w:val="22"/>
          <w:szCs w:val="22"/>
        </w:rPr>
      </w:pPr>
    </w:p>
    <w:p w:rsidR="00D00AE9" w:rsidP="00D00AE9">
      <w:pPr>
        <w:bidi w:val="0"/>
        <w:jc w:val="both"/>
        <w:rPr>
          <w:rFonts w:cs="Arial"/>
          <w:sz w:val="22"/>
          <w:szCs w:val="22"/>
        </w:rPr>
      </w:pPr>
    </w:p>
    <w:p w:rsidR="00BA3333">
      <w:pPr>
        <w:bidi w:val="0"/>
      </w:pPr>
      <w:r w:rsidR="00F12DEB">
        <w:rPr>
          <w:rFonts w:cs="Arial"/>
          <w:sz w:val="22"/>
          <w:szCs w:val="22"/>
        </w:rPr>
        <w:t>Andrej   D a n k o</w:t>
      </w:r>
      <w:r w:rsidR="00D00AE9">
        <w:rPr>
          <w:rFonts w:cs="Arial"/>
          <w:sz w:val="22"/>
          <w:szCs w:val="22"/>
        </w:rPr>
        <w:t>    v. r.</w:t>
      </w:r>
    </w:p>
    <w:sectPr w:rsidSect="00D00AE9">
      <w:pgSz w:w="11906" w:h="16838"/>
      <w:pgMar w:top="1417" w:right="1417" w:bottom="1135"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Cambria">
    <w:panose1 w:val="00000000000000000000"/>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00AE9"/>
    <w:rsid w:val="00007374"/>
    <w:rsid w:val="00014622"/>
    <w:rsid w:val="000260AA"/>
    <w:rsid w:val="00031893"/>
    <w:rsid w:val="00034B81"/>
    <w:rsid w:val="00043B06"/>
    <w:rsid w:val="000553C5"/>
    <w:rsid w:val="00057D0D"/>
    <w:rsid w:val="00061DA6"/>
    <w:rsid w:val="00070399"/>
    <w:rsid w:val="00070895"/>
    <w:rsid w:val="000762CB"/>
    <w:rsid w:val="000831EE"/>
    <w:rsid w:val="000851FF"/>
    <w:rsid w:val="00095CCD"/>
    <w:rsid w:val="000A046C"/>
    <w:rsid w:val="000A78BC"/>
    <w:rsid w:val="000B0377"/>
    <w:rsid w:val="000C2B91"/>
    <w:rsid w:val="000D5CB4"/>
    <w:rsid w:val="000E44AC"/>
    <w:rsid w:val="000F217E"/>
    <w:rsid w:val="00107EB8"/>
    <w:rsid w:val="00127621"/>
    <w:rsid w:val="00131038"/>
    <w:rsid w:val="00142EA7"/>
    <w:rsid w:val="001A0AA1"/>
    <w:rsid w:val="001A6A53"/>
    <w:rsid w:val="001B1BC7"/>
    <w:rsid w:val="001D499E"/>
    <w:rsid w:val="001D6AB0"/>
    <w:rsid w:val="001E19AC"/>
    <w:rsid w:val="001E673C"/>
    <w:rsid w:val="001F1CDA"/>
    <w:rsid w:val="002125C1"/>
    <w:rsid w:val="00226B04"/>
    <w:rsid w:val="002426A0"/>
    <w:rsid w:val="00255DBE"/>
    <w:rsid w:val="002721F0"/>
    <w:rsid w:val="002844E2"/>
    <w:rsid w:val="002934EA"/>
    <w:rsid w:val="002E5913"/>
    <w:rsid w:val="002F0065"/>
    <w:rsid w:val="002F4C3A"/>
    <w:rsid w:val="003043D3"/>
    <w:rsid w:val="0030582B"/>
    <w:rsid w:val="003324C6"/>
    <w:rsid w:val="00335B09"/>
    <w:rsid w:val="003463A4"/>
    <w:rsid w:val="00356579"/>
    <w:rsid w:val="00393633"/>
    <w:rsid w:val="003971B3"/>
    <w:rsid w:val="003B3A15"/>
    <w:rsid w:val="003C688C"/>
    <w:rsid w:val="003F6729"/>
    <w:rsid w:val="0040080C"/>
    <w:rsid w:val="00404931"/>
    <w:rsid w:val="00417449"/>
    <w:rsid w:val="00425218"/>
    <w:rsid w:val="00441FD9"/>
    <w:rsid w:val="0045687D"/>
    <w:rsid w:val="00463680"/>
    <w:rsid w:val="00463CFD"/>
    <w:rsid w:val="00470AD1"/>
    <w:rsid w:val="00473DDB"/>
    <w:rsid w:val="004976F3"/>
    <w:rsid w:val="004A1A38"/>
    <w:rsid w:val="004C53C3"/>
    <w:rsid w:val="004E319C"/>
    <w:rsid w:val="005008A8"/>
    <w:rsid w:val="00513B24"/>
    <w:rsid w:val="0051401E"/>
    <w:rsid w:val="00526664"/>
    <w:rsid w:val="005325FD"/>
    <w:rsid w:val="0053310C"/>
    <w:rsid w:val="0055722C"/>
    <w:rsid w:val="005805DF"/>
    <w:rsid w:val="005B650B"/>
    <w:rsid w:val="005D14A0"/>
    <w:rsid w:val="005D17ED"/>
    <w:rsid w:val="005F2061"/>
    <w:rsid w:val="00604F0E"/>
    <w:rsid w:val="0065764D"/>
    <w:rsid w:val="00690A15"/>
    <w:rsid w:val="00690C7A"/>
    <w:rsid w:val="006A0EA3"/>
    <w:rsid w:val="006A2FB8"/>
    <w:rsid w:val="006A5FEC"/>
    <w:rsid w:val="006F78AC"/>
    <w:rsid w:val="00700385"/>
    <w:rsid w:val="007372EF"/>
    <w:rsid w:val="00742C9D"/>
    <w:rsid w:val="00743E95"/>
    <w:rsid w:val="00781AB6"/>
    <w:rsid w:val="00782546"/>
    <w:rsid w:val="007879F8"/>
    <w:rsid w:val="007B0248"/>
    <w:rsid w:val="007B0ABF"/>
    <w:rsid w:val="007D5F2A"/>
    <w:rsid w:val="00824FD3"/>
    <w:rsid w:val="0083214F"/>
    <w:rsid w:val="00844BCF"/>
    <w:rsid w:val="00847F91"/>
    <w:rsid w:val="0085146E"/>
    <w:rsid w:val="00866501"/>
    <w:rsid w:val="00875548"/>
    <w:rsid w:val="00875922"/>
    <w:rsid w:val="00880620"/>
    <w:rsid w:val="008903AD"/>
    <w:rsid w:val="00895225"/>
    <w:rsid w:val="00896E4C"/>
    <w:rsid w:val="008E319F"/>
    <w:rsid w:val="008E6337"/>
    <w:rsid w:val="009054A3"/>
    <w:rsid w:val="00932A4C"/>
    <w:rsid w:val="00940FBC"/>
    <w:rsid w:val="00942C89"/>
    <w:rsid w:val="00943A86"/>
    <w:rsid w:val="00987DC9"/>
    <w:rsid w:val="00993147"/>
    <w:rsid w:val="009949EE"/>
    <w:rsid w:val="009A5BD6"/>
    <w:rsid w:val="009A771B"/>
    <w:rsid w:val="009C0308"/>
    <w:rsid w:val="009C3C90"/>
    <w:rsid w:val="009C4B75"/>
    <w:rsid w:val="009D294A"/>
    <w:rsid w:val="009E4AB5"/>
    <w:rsid w:val="00A07F93"/>
    <w:rsid w:val="00A22AB0"/>
    <w:rsid w:val="00A257DD"/>
    <w:rsid w:val="00A41C20"/>
    <w:rsid w:val="00A57A9F"/>
    <w:rsid w:val="00A60A61"/>
    <w:rsid w:val="00A6109C"/>
    <w:rsid w:val="00A95677"/>
    <w:rsid w:val="00AA7986"/>
    <w:rsid w:val="00B64A2C"/>
    <w:rsid w:val="00BA3333"/>
    <w:rsid w:val="00BC2F24"/>
    <w:rsid w:val="00BD0D95"/>
    <w:rsid w:val="00BE35D8"/>
    <w:rsid w:val="00BF5EE5"/>
    <w:rsid w:val="00BF7DEC"/>
    <w:rsid w:val="00C22624"/>
    <w:rsid w:val="00C40352"/>
    <w:rsid w:val="00C47889"/>
    <w:rsid w:val="00C47D16"/>
    <w:rsid w:val="00C578EE"/>
    <w:rsid w:val="00C649DC"/>
    <w:rsid w:val="00CC6CBE"/>
    <w:rsid w:val="00D00AE9"/>
    <w:rsid w:val="00D149D3"/>
    <w:rsid w:val="00D5260A"/>
    <w:rsid w:val="00D53443"/>
    <w:rsid w:val="00D75425"/>
    <w:rsid w:val="00D929EC"/>
    <w:rsid w:val="00DB0557"/>
    <w:rsid w:val="00DB3D38"/>
    <w:rsid w:val="00DC386F"/>
    <w:rsid w:val="00E56350"/>
    <w:rsid w:val="00E57A14"/>
    <w:rsid w:val="00E7545E"/>
    <w:rsid w:val="00EA091A"/>
    <w:rsid w:val="00EC11AE"/>
    <w:rsid w:val="00EC791A"/>
    <w:rsid w:val="00EF6121"/>
    <w:rsid w:val="00F12DEB"/>
    <w:rsid w:val="00F427C1"/>
    <w:rsid w:val="00F65846"/>
    <w:rsid w:val="00F7502F"/>
    <w:rsid w:val="00FA4D84"/>
    <w:rsid w:val="00FC7E47"/>
    <w:rsid w:val="00FE3FCD"/>
    <w:rsid w:val="00FF0C4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E9"/>
    <w:pPr>
      <w:framePr w:wrap="auto"/>
      <w:widowControl/>
      <w:autoSpaceDE/>
      <w:autoSpaceDN/>
      <w:adjustRightInd/>
      <w:ind w:left="0" w:right="0"/>
      <w:jc w:val="center"/>
      <w:textAlignment w:val="auto"/>
    </w:pPr>
    <w:rPr>
      <w:rFonts w:ascii="Arial" w:hAnsi="Arial" w:cs="Times New Roman"/>
      <w:sz w:val="24"/>
      <w:szCs w:val="20"/>
      <w:rtl w:val="0"/>
      <w:cs w:val="0"/>
      <w:lang w:val="sk-SK" w:eastAsia="sk-SK" w:bidi="ar-SA"/>
    </w:rPr>
  </w:style>
  <w:style w:type="paragraph" w:styleId="Heading1">
    <w:name w:val="heading 1"/>
    <w:basedOn w:val="Normal"/>
    <w:next w:val="Normal"/>
    <w:link w:val="Nadpis1Char"/>
    <w:qFormat/>
    <w:rsid w:val="00D00AE9"/>
    <w:pPr>
      <w:keepNext/>
      <w:spacing w:before="120"/>
      <w:jc w:val="center"/>
      <w:outlineLvl w:val="0"/>
    </w:pPr>
    <w:rPr>
      <w:rFonts w:cs="Arial"/>
      <w:spacing w:val="8"/>
      <w:kern w:val="32"/>
      <w:sz w:val="32"/>
      <w:szCs w:val="32"/>
    </w:rPr>
  </w:style>
  <w:style w:type="paragraph" w:styleId="Heading4">
    <w:name w:val="heading 4"/>
    <w:basedOn w:val="Normal"/>
    <w:next w:val="Normal"/>
    <w:link w:val="Nadpis4Char"/>
    <w:semiHidden/>
    <w:unhideWhenUsed/>
    <w:qFormat/>
    <w:rsid w:val="00D00AE9"/>
    <w:pPr>
      <w:keepNext/>
      <w:spacing w:before="240" w:after="60"/>
      <w:jc w:val="center"/>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locked/>
    <w:rsid w:val="00D00AE9"/>
    <w:rPr>
      <w:rFonts w:ascii="Arial" w:hAnsi="Arial" w:cs="Arial"/>
      <w:spacing w:val="8"/>
      <w:kern w:val="32"/>
      <w:sz w:val="32"/>
      <w:szCs w:val="32"/>
      <w:rtl w:val="0"/>
      <w:cs w:val="0"/>
      <w:lang w:val="x-none" w:eastAsia="sk-SK"/>
    </w:rPr>
  </w:style>
  <w:style w:type="character" w:customStyle="1" w:styleId="Nadpis4Char">
    <w:name w:val="Nadpis 4 Char"/>
    <w:basedOn w:val="DefaultParagraphFont"/>
    <w:link w:val="Heading4"/>
    <w:semiHidden/>
    <w:locked/>
    <w:rsid w:val="00D00AE9"/>
    <w:rPr>
      <w:rFonts w:ascii="Times New Roman" w:hAnsi="Times New Roman" w:cs="Times New Roman"/>
      <w:b/>
      <w:bCs/>
      <w:sz w:val="28"/>
      <w:szCs w:val="28"/>
      <w:rtl w:val="0"/>
      <w:cs w:val="0"/>
      <w:lang w:val="x-none" w:eastAsia="sk-SK"/>
    </w:rPr>
  </w:style>
  <w:style w:type="paragraph" w:styleId="BodyText3">
    <w:name w:val="Body Text 3"/>
    <w:basedOn w:val="Normal"/>
    <w:link w:val="Zkladntext3Char"/>
    <w:semiHidden/>
    <w:unhideWhenUsed/>
    <w:rsid w:val="00D00AE9"/>
    <w:pPr>
      <w:spacing w:after="120"/>
      <w:jc w:val="center"/>
    </w:pPr>
    <w:rPr>
      <w:sz w:val="16"/>
      <w:szCs w:val="16"/>
    </w:rPr>
  </w:style>
  <w:style w:type="character" w:customStyle="1" w:styleId="Zkladntext3Char">
    <w:name w:val="Základný text 3 Char"/>
    <w:basedOn w:val="DefaultParagraphFont"/>
    <w:link w:val="BodyText3"/>
    <w:semiHidden/>
    <w:locked/>
    <w:rsid w:val="00D00AE9"/>
    <w:rPr>
      <w:rFonts w:ascii="Arial" w:hAnsi="Arial" w:cs="Times New Roman"/>
      <w:sz w:val="16"/>
      <w:szCs w:val="16"/>
      <w:rtl w:val="0"/>
      <w:cs w:val="0"/>
      <w:lang w:val="x-none" w:eastAsia="sk-SK"/>
    </w:rPr>
  </w:style>
  <w:style w:type="paragraph" w:customStyle="1" w:styleId="Protokoln">
    <w:name w:val="Protokolné č."/>
    <w:basedOn w:val="Normal"/>
    <w:rsid w:val="00D00AE9"/>
    <w:pPr>
      <w:spacing w:before="360"/>
      <w:jc w:val="left"/>
    </w:pPr>
    <w:rPr>
      <w:spacing w:val="20"/>
    </w:rPr>
  </w:style>
  <w:style w:type="paragraph" w:customStyle="1" w:styleId="rozhodnutia">
    <w:name w:val="Č.rozhodnutia"/>
    <w:basedOn w:val="Normal"/>
    <w:rsid w:val="00D00AE9"/>
    <w:pPr>
      <w:spacing w:before="240" w:after="120"/>
      <w:jc w:val="center"/>
      <w:outlineLvl w:val="0"/>
    </w:pPr>
    <w:rPr>
      <w:b/>
      <w:kern w:val="28"/>
      <w:sz w:val="40"/>
    </w:rPr>
  </w:style>
  <w:style w:type="paragraph" w:styleId="BalloonText">
    <w:name w:val="Balloon Text"/>
    <w:basedOn w:val="Normal"/>
    <w:link w:val="TextbublinyChar"/>
    <w:uiPriority w:val="99"/>
    <w:semiHidden/>
    <w:unhideWhenUsed/>
    <w:rsid w:val="00D00AE9"/>
    <w:pPr>
      <w:jc w:val="center"/>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D00AE9"/>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246</Words>
  <Characters>1404</Characters>
  <Application>Microsoft Office Word</Application>
  <DocSecurity>0</DocSecurity>
  <Lines>0</Lines>
  <Paragraphs>0</Paragraphs>
  <ScaleCrop>false</ScaleCrop>
  <Company>Kancelaria NR SR</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VeseSlav</dc:creator>
  <cp:lastModifiedBy>Veselá, Slavomíra</cp:lastModifiedBy>
  <cp:revision>2</cp:revision>
  <cp:lastPrinted>2018-03-22T14:51:00Z</cp:lastPrinted>
  <dcterms:created xsi:type="dcterms:W3CDTF">2018-03-22T15:33:00Z</dcterms:created>
  <dcterms:modified xsi:type="dcterms:W3CDTF">2018-03-22T15:33:00Z</dcterms:modified>
</cp:coreProperties>
</file>