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F21" w:rsidRPr="00CC4EAF" w:rsidP="00124F21">
      <w:pPr>
        <w:pStyle w:val="Heading1"/>
        <w:bidi w:val="0"/>
        <w:spacing w:before="0"/>
        <w:rPr>
          <w:b w:val="0"/>
          <w:bCs w:val="0"/>
          <w:spacing w:val="8"/>
        </w:rPr>
      </w:pPr>
      <w:r w:rsidRPr="00CC4EAF">
        <w:rPr>
          <w:b w:val="0"/>
          <w:bCs w:val="0"/>
          <w:spacing w:val="8"/>
        </w:rPr>
        <w:t>PREDSEDA NÁRODNEJ RADY SLOVENSKEJ REPUBLIKY</w:t>
      </w:r>
    </w:p>
    <w:p w:rsidR="00124F21" w:rsidRPr="00F11F85" w:rsidP="00124F21">
      <w:pPr>
        <w:pStyle w:val="Protokoln"/>
        <w:bidi w:val="0"/>
        <w:rPr>
          <w:sz w:val="22"/>
          <w:szCs w:val="22"/>
        </w:rPr>
      </w:pPr>
      <w:r w:rsidRPr="00F11F85">
        <w:rPr>
          <w:sz w:val="22"/>
          <w:szCs w:val="22"/>
        </w:rPr>
        <w:t>Číslo: CRD-</w:t>
      </w:r>
      <w:r w:rsidRPr="00F11F85" w:rsidR="000B3010">
        <w:rPr>
          <w:sz w:val="22"/>
          <w:szCs w:val="22"/>
        </w:rPr>
        <w:t>173</w:t>
      </w:r>
      <w:r w:rsidRPr="00F11F85">
        <w:rPr>
          <w:sz w:val="22"/>
          <w:szCs w:val="22"/>
        </w:rPr>
        <w:t>/201</w:t>
      </w:r>
      <w:r w:rsidRPr="00F11F85" w:rsidR="000B3010">
        <w:rPr>
          <w:sz w:val="22"/>
          <w:szCs w:val="22"/>
        </w:rPr>
        <w:t>7</w:t>
      </w:r>
    </w:p>
    <w:p w:rsidR="00124F21" w:rsidRPr="00F11F85" w:rsidP="00124F21">
      <w:pPr>
        <w:bidi w:val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124F21" w:rsidP="00124F21">
      <w:pPr>
        <w:pStyle w:val="rozhodnutia"/>
        <w:bidi w:val="0"/>
      </w:pPr>
      <w:r w:rsidRPr="00E230B0" w:rsidR="00E230B0">
        <w:t>494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124F21" w:rsidP="00124F21">
      <w:pPr>
        <w:bidi w:val="0"/>
        <w:rPr>
          <w:rFonts w:ascii="Arial" w:hAnsi="Arial" w:cs="Arial"/>
        </w:rPr>
      </w:pPr>
    </w:p>
    <w:p w:rsidR="00124F21" w:rsidRPr="001E6DF7" w:rsidP="00124F21">
      <w:pPr>
        <w:bidi w:val="0"/>
        <w:jc w:val="center"/>
        <w:rPr>
          <w:rFonts w:ascii="Arial" w:hAnsi="Arial" w:cs="Arial"/>
          <w:sz w:val="22"/>
          <w:szCs w:val="22"/>
        </w:rPr>
      </w:pPr>
      <w:r w:rsidRPr="001E6DF7">
        <w:rPr>
          <w:rFonts w:ascii="Arial" w:hAnsi="Arial" w:cs="Arial"/>
          <w:sz w:val="22"/>
          <w:szCs w:val="22"/>
        </w:rPr>
        <w:t>z</w:t>
      </w:r>
      <w:r w:rsidR="0090340E">
        <w:rPr>
          <w:rFonts w:ascii="Arial" w:hAnsi="Arial" w:cs="Arial"/>
          <w:sz w:val="22"/>
          <w:szCs w:val="22"/>
        </w:rPr>
        <w:t> </w:t>
      </w:r>
      <w:r w:rsidRPr="00E230B0" w:rsidR="0090340E">
        <w:rPr>
          <w:rFonts w:ascii="Arial" w:hAnsi="Arial" w:cs="Arial"/>
          <w:sz w:val="22"/>
          <w:szCs w:val="22"/>
        </w:rPr>
        <w:t>8.</w:t>
      </w:r>
      <w:r w:rsidRPr="001E6DF7">
        <w:rPr>
          <w:rFonts w:ascii="Arial" w:hAnsi="Arial" w:cs="Arial"/>
          <w:sz w:val="22"/>
          <w:szCs w:val="22"/>
        </w:rPr>
        <w:t xml:space="preserve"> </w:t>
      </w:r>
      <w:r w:rsidR="00E034BC">
        <w:rPr>
          <w:rFonts w:ascii="Arial" w:hAnsi="Arial" w:cs="Arial"/>
          <w:sz w:val="22"/>
          <w:szCs w:val="22"/>
        </w:rPr>
        <w:t>marca</w:t>
      </w:r>
      <w:r w:rsidRPr="001E6DF7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5E770E" w:rsidP="00124F21">
      <w:pPr>
        <w:bidi w:val="0"/>
        <w:rPr>
          <w:rFonts w:ascii="Arial" w:hAnsi="Arial" w:cs="Arial"/>
        </w:rPr>
      </w:pPr>
    </w:p>
    <w:p w:rsidR="00124F21" w:rsidRPr="00504A95" w:rsidP="00E034BC">
      <w:pPr>
        <w:pStyle w:val="BodyText"/>
        <w:bidi w:val="0"/>
        <w:spacing w:after="240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  <w:szCs w:val="22"/>
        </w:rPr>
        <w:br/>
      </w:r>
      <w:r w:rsidRPr="00C7449D">
        <w:rPr>
          <w:rFonts w:ascii="Arial" w:hAnsi="Arial" w:cs="Arial"/>
          <w:sz w:val="22"/>
          <w:szCs w:val="22"/>
        </w:rPr>
        <w:t>na 1</w:t>
      </w:r>
      <w:r w:rsidR="000B3010">
        <w:rPr>
          <w:rFonts w:ascii="Arial" w:hAnsi="Arial" w:cs="Arial"/>
          <w:sz w:val="22"/>
          <w:szCs w:val="22"/>
        </w:rPr>
        <w:t>2</w:t>
      </w:r>
      <w:r w:rsidRPr="00C7449D">
        <w:rPr>
          <w:rFonts w:ascii="Arial" w:hAnsi="Arial" w:cs="Arial"/>
          <w:sz w:val="22"/>
          <w:szCs w:val="22"/>
        </w:rPr>
        <w:t xml:space="preserve">. schôdzi Národnej rady Slovenskej republiky za mesiac </w:t>
      </w:r>
      <w:r w:rsidR="00E034BC">
        <w:rPr>
          <w:rFonts w:ascii="Arial" w:hAnsi="Arial" w:cs="Arial"/>
          <w:sz w:val="22"/>
          <w:szCs w:val="22"/>
        </w:rPr>
        <w:t>február</w:t>
      </w:r>
      <w:r w:rsidRPr="00C7449D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E230B0">
      <w:pPr>
        <w:pStyle w:val="BodyTextIndent2"/>
        <w:numPr>
          <w:numId w:val="1"/>
        </w:numPr>
        <w:tabs>
          <w:tab w:val="left" w:pos="900"/>
          <w:tab w:val="num" w:pos="1080"/>
          <w:tab w:val="clear" w:pos="1440"/>
        </w:tabs>
        <w:bidi w:val="0"/>
        <w:spacing w:line="240" w:lineRule="auto"/>
        <w:ind w:left="1080" w:hanging="229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poslan</w:t>
      </w:r>
      <w:r>
        <w:rPr>
          <w:rFonts w:ascii="Arial" w:hAnsi="Arial" w:cs="Arial"/>
          <w:sz w:val="22"/>
          <w:szCs w:val="22"/>
        </w:rPr>
        <w:t>e</w:t>
      </w:r>
      <w:r w:rsidRPr="00504A95">
        <w:rPr>
          <w:rFonts w:ascii="Arial" w:hAnsi="Arial" w:cs="Arial"/>
          <w:sz w:val="22"/>
          <w:szCs w:val="22"/>
        </w:rPr>
        <w:t xml:space="preserve">c Národnej rady Slovenskej </w:t>
      </w:r>
      <w:r w:rsidRPr="00C7449D">
        <w:rPr>
          <w:rFonts w:ascii="Arial" w:hAnsi="Arial" w:cs="Arial"/>
          <w:sz w:val="22"/>
          <w:szCs w:val="22"/>
        </w:rPr>
        <w:t xml:space="preserve">republiky </w:t>
      </w:r>
      <w:r w:rsidR="000B3010">
        <w:rPr>
          <w:rFonts w:ascii="Arial" w:hAnsi="Arial" w:cs="Arial"/>
          <w:sz w:val="22"/>
          <w:szCs w:val="22"/>
        </w:rPr>
        <w:t>Jozef  MIHÁL</w:t>
      </w:r>
      <w:r w:rsidRPr="00C7449D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 xml:space="preserve"> nezúčastnil</w:t>
      </w:r>
      <w:r w:rsidRPr="00504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rokovania 1</w:t>
      </w:r>
      <w:r w:rsidR="000B30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schôdze Národnej rady Slovenskej republiky </w:t>
      </w:r>
      <w:r w:rsidR="00E034B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dň</w:t>
      </w:r>
      <w:r w:rsidR="00E034BC">
        <w:rPr>
          <w:rFonts w:ascii="Arial" w:hAnsi="Arial" w:cs="Arial"/>
          <w:sz w:val="22"/>
          <w:szCs w:val="22"/>
        </w:rPr>
        <w:t>och</w:t>
      </w:r>
      <w:r>
        <w:rPr>
          <w:rFonts w:ascii="Arial" w:hAnsi="Arial" w:cs="Arial"/>
          <w:sz w:val="22"/>
          <w:szCs w:val="22"/>
        </w:rPr>
        <w:t xml:space="preserve"> </w:t>
      </w:r>
      <w:r w:rsidR="000B30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E034BC">
        <w:rPr>
          <w:rFonts w:ascii="Arial" w:hAnsi="Arial" w:cs="Arial"/>
          <w:sz w:val="22"/>
          <w:szCs w:val="22"/>
        </w:rPr>
        <w:t>febru</w:t>
      </w:r>
      <w:r w:rsidR="000B3010">
        <w:rPr>
          <w:rFonts w:ascii="Arial" w:hAnsi="Arial" w:cs="Arial"/>
          <w:sz w:val="22"/>
          <w:szCs w:val="22"/>
        </w:rPr>
        <w:t>ára</w:t>
      </w:r>
      <w:r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</w:t>
      </w:r>
      <w:r w:rsidR="00E034BC">
        <w:rPr>
          <w:rFonts w:ascii="Arial" w:hAnsi="Arial" w:cs="Arial"/>
          <w:sz w:val="22"/>
          <w:szCs w:val="22"/>
        </w:rPr>
        <w:t xml:space="preserve"> 2. februára 2017 a 3. februára 2017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E230B0">
      <w:pPr>
        <w:pStyle w:val="BodyTextIndent2"/>
        <w:numPr>
          <w:numId w:val="1"/>
        </w:numPr>
        <w:tabs>
          <w:tab w:val="left" w:pos="900"/>
          <w:tab w:val="num" w:pos="1080"/>
          <w:tab w:val="clear" w:pos="1440"/>
        </w:tabs>
        <w:bidi w:val="0"/>
        <w:spacing w:line="240" w:lineRule="auto"/>
        <w:ind w:left="1077" w:hanging="226"/>
        <w:rPr>
          <w:rFonts w:ascii="Arial" w:hAnsi="Arial" w:cs="Arial"/>
          <w:sz w:val="22"/>
          <w:szCs w:val="22"/>
        </w:rPr>
      </w:pPr>
      <w:r w:rsidR="00E230B0">
        <w:rPr>
          <w:rFonts w:ascii="Arial" w:hAnsi="Arial" w:cs="Arial"/>
          <w:sz w:val="22"/>
          <w:szCs w:val="22"/>
        </w:rPr>
        <w:t xml:space="preserve"> </w:t>
      </w:r>
      <w:r w:rsidRPr="00504A95">
        <w:rPr>
          <w:rFonts w:ascii="Arial" w:hAnsi="Arial" w:cs="Arial"/>
          <w:sz w:val="22"/>
          <w:szCs w:val="22"/>
        </w:rPr>
        <w:t>poslan</w:t>
      </w:r>
      <w:r>
        <w:rPr>
          <w:rFonts w:ascii="Arial" w:hAnsi="Arial" w:cs="Arial"/>
          <w:sz w:val="22"/>
          <w:szCs w:val="22"/>
        </w:rPr>
        <w:t>e</w:t>
      </w:r>
      <w:r w:rsidRPr="00504A95">
        <w:rPr>
          <w:rFonts w:ascii="Arial" w:hAnsi="Arial" w:cs="Arial"/>
          <w:sz w:val="22"/>
          <w:szCs w:val="22"/>
        </w:rPr>
        <w:t xml:space="preserve">c </w:t>
      </w:r>
      <w:r w:rsidR="000B3010">
        <w:rPr>
          <w:rFonts w:ascii="Arial" w:hAnsi="Arial" w:cs="Arial"/>
          <w:sz w:val="22"/>
          <w:szCs w:val="22"/>
        </w:rPr>
        <w:t>Jozef  MIHÁL</w:t>
      </w:r>
      <w:r w:rsidRPr="00C7449D" w:rsidR="000B3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písomne </w:t>
      </w:r>
      <w:r w:rsidR="000B301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ospravedlnil svoju neúčasť na rokovac</w:t>
      </w:r>
      <w:r w:rsidR="00E034BC">
        <w:rPr>
          <w:rFonts w:ascii="Arial" w:hAnsi="Arial" w:cs="Arial"/>
          <w:sz w:val="22"/>
          <w:szCs w:val="22"/>
        </w:rPr>
        <w:t>ích</w:t>
      </w:r>
      <w:r>
        <w:rPr>
          <w:rFonts w:ascii="Arial" w:hAnsi="Arial" w:cs="Arial"/>
          <w:sz w:val="22"/>
          <w:szCs w:val="22"/>
        </w:rPr>
        <w:t xml:space="preserve"> d</w:t>
      </w:r>
      <w:r w:rsidR="00E034BC">
        <w:rPr>
          <w:rFonts w:ascii="Arial" w:hAnsi="Arial" w:cs="Arial"/>
          <w:sz w:val="22"/>
          <w:szCs w:val="22"/>
        </w:rPr>
        <w:t>ňoch</w:t>
      </w:r>
      <w:r>
        <w:rPr>
          <w:rFonts w:ascii="Arial" w:hAnsi="Arial" w:cs="Arial"/>
          <w:sz w:val="22"/>
          <w:szCs w:val="22"/>
        </w:rPr>
        <w:t xml:space="preserve"> 1</w:t>
      </w:r>
      <w:r w:rsidR="000B30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schôdze Národnej rady Slovenskej republiky </w:t>
      </w:r>
      <w:r w:rsidR="00E034BC">
        <w:rPr>
          <w:rFonts w:ascii="Arial" w:hAnsi="Arial" w:cs="Arial"/>
          <w:sz w:val="22"/>
          <w:szCs w:val="22"/>
        </w:rPr>
        <w:t>v dňoch 1. februára 2017, 2. februára 2017 a 3. februára 2017</w:t>
      </w:r>
      <w:r>
        <w:rPr>
          <w:rFonts w:ascii="Arial" w:hAnsi="Arial" w:cs="Arial"/>
          <w:sz w:val="22"/>
          <w:szCs w:val="22"/>
        </w:rPr>
        <w:t>;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B.   </w:t>
      </w:r>
      <w:r w:rsidR="003158FE">
        <w:rPr>
          <w:rFonts w:ascii="Arial" w:hAnsi="Arial" w:cs="Arial"/>
          <w:b/>
          <w:spacing w:val="86"/>
          <w:sz w:val="22"/>
          <w:szCs w:val="22"/>
        </w:rPr>
        <w:t>rozhodol som, že</w:t>
      </w: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E230B0">
        <w:rPr>
          <w:rFonts w:ascii="Arial" w:hAnsi="Arial" w:cs="Arial"/>
          <w:sz w:val="22"/>
          <w:szCs w:val="22"/>
        </w:rPr>
        <w:t xml:space="preserve">   </w:t>
      </w:r>
      <w:r w:rsidRPr="00504A95" w:rsidR="003158FE">
        <w:rPr>
          <w:rFonts w:ascii="Arial" w:hAnsi="Arial" w:cs="Arial"/>
          <w:sz w:val="22"/>
          <w:szCs w:val="22"/>
        </w:rPr>
        <w:t>neúčasť poslanc</w:t>
      </w:r>
      <w:r w:rsidR="003158FE">
        <w:rPr>
          <w:rFonts w:ascii="Arial" w:hAnsi="Arial" w:cs="Arial"/>
          <w:sz w:val="22"/>
          <w:szCs w:val="22"/>
        </w:rPr>
        <w:t>a</w:t>
      </w:r>
      <w:r w:rsidRPr="00504A95"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</w:t>
      </w:r>
      <w:r w:rsidR="003158FE">
        <w:rPr>
          <w:rFonts w:ascii="Arial" w:hAnsi="Arial" w:cs="Arial"/>
          <w:sz w:val="22"/>
          <w:szCs w:val="22"/>
        </w:rPr>
        <w:t>Jozefa  MIHÁLA</w:t>
      </w:r>
      <w:r w:rsidRPr="00C7449D" w:rsidR="003158FE">
        <w:rPr>
          <w:rFonts w:ascii="Arial" w:hAnsi="Arial" w:cs="Arial"/>
          <w:sz w:val="22"/>
          <w:szCs w:val="22"/>
        </w:rPr>
        <w:t xml:space="preserve"> na rokovac</w:t>
      </w:r>
      <w:r w:rsidR="00E034BC">
        <w:rPr>
          <w:rFonts w:ascii="Arial" w:hAnsi="Arial" w:cs="Arial"/>
          <w:sz w:val="22"/>
          <w:szCs w:val="22"/>
        </w:rPr>
        <w:t>ích</w:t>
      </w:r>
      <w:r w:rsidRPr="00C7449D" w:rsidR="003158FE">
        <w:rPr>
          <w:rFonts w:ascii="Arial" w:hAnsi="Arial" w:cs="Arial"/>
          <w:sz w:val="22"/>
          <w:szCs w:val="22"/>
        </w:rPr>
        <w:t xml:space="preserve"> d</w:t>
      </w:r>
      <w:r w:rsidR="00E034BC">
        <w:rPr>
          <w:rFonts w:ascii="Arial" w:hAnsi="Arial" w:cs="Arial"/>
          <w:sz w:val="22"/>
          <w:szCs w:val="22"/>
        </w:rPr>
        <w:t>ňoch</w:t>
      </w:r>
      <w:r w:rsidRPr="00C7449D" w:rsidR="003158FE">
        <w:rPr>
          <w:rFonts w:ascii="Arial" w:hAnsi="Arial" w:cs="Arial"/>
          <w:sz w:val="22"/>
          <w:szCs w:val="22"/>
        </w:rPr>
        <w:t xml:space="preserve"> uveden</w:t>
      </w:r>
      <w:r w:rsidR="00E034BC">
        <w:rPr>
          <w:rFonts w:ascii="Arial" w:hAnsi="Arial" w:cs="Arial"/>
          <w:sz w:val="22"/>
          <w:szCs w:val="22"/>
        </w:rPr>
        <w:t>ých</w:t>
      </w:r>
      <w:r w:rsidRPr="00C7449D" w:rsidR="003158FE">
        <w:rPr>
          <w:rFonts w:ascii="Arial" w:hAnsi="Arial" w:cs="Arial"/>
          <w:sz w:val="22"/>
          <w:szCs w:val="22"/>
        </w:rPr>
        <w:t xml:space="preserve"> v časti A</w:t>
      </w:r>
      <w:r w:rsidR="003158FE">
        <w:rPr>
          <w:rFonts w:ascii="Arial" w:hAnsi="Arial" w:cs="Arial"/>
          <w:sz w:val="22"/>
          <w:szCs w:val="22"/>
        </w:rPr>
        <w:t xml:space="preserve"> v </w:t>
      </w:r>
      <w:r w:rsidRPr="00C7449D" w:rsidR="003158FE">
        <w:rPr>
          <w:rFonts w:ascii="Arial" w:hAnsi="Arial" w:cs="Arial"/>
          <w:sz w:val="22"/>
          <w:szCs w:val="22"/>
        </w:rPr>
        <w:t>bod</w:t>
      </w:r>
      <w:r w:rsidR="003158FE">
        <w:rPr>
          <w:rFonts w:ascii="Arial" w:hAnsi="Arial" w:cs="Arial"/>
          <w:sz w:val="22"/>
          <w:szCs w:val="22"/>
        </w:rPr>
        <w:t>e</w:t>
      </w:r>
      <w:r w:rsidRPr="00C7449D" w:rsidR="003158FE">
        <w:rPr>
          <w:rFonts w:ascii="Arial" w:hAnsi="Arial" w:cs="Arial"/>
          <w:sz w:val="22"/>
          <w:szCs w:val="22"/>
        </w:rPr>
        <w:t xml:space="preserve"> </w:t>
      </w:r>
      <w:r w:rsidR="003158FE">
        <w:rPr>
          <w:rFonts w:ascii="Arial" w:hAnsi="Arial" w:cs="Arial"/>
          <w:sz w:val="22"/>
          <w:szCs w:val="22"/>
        </w:rPr>
        <w:t>1</w:t>
      </w:r>
      <w:r w:rsidRPr="00C7449D" w:rsidR="003158FE">
        <w:rPr>
          <w:rFonts w:ascii="Arial" w:hAnsi="Arial" w:cs="Arial"/>
          <w:sz w:val="22"/>
          <w:szCs w:val="22"/>
        </w:rPr>
        <w:t xml:space="preserve"> tohto rozhodnutia, t. j. na </w:t>
      </w:r>
      <w:r w:rsidR="00E034BC">
        <w:rPr>
          <w:rFonts w:ascii="Arial" w:hAnsi="Arial" w:cs="Arial"/>
          <w:sz w:val="22"/>
          <w:szCs w:val="22"/>
        </w:rPr>
        <w:t>troch</w:t>
      </w:r>
      <w:r w:rsidRPr="00C7449D" w:rsidR="003158FE">
        <w:rPr>
          <w:rFonts w:ascii="Arial" w:hAnsi="Arial" w:cs="Arial"/>
          <w:sz w:val="22"/>
          <w:szCs w:val="22"/>
        </w:rPr>
        <w:t xml:space="preserve"> rokovac</w:t>
      </w:r>
      <w:r w:rsidR="00E034BC">
        <w:rPr>
          <w:rFonts w:ascii="Arial" w:hAnsi="Arial" w:cs="Arial"/>
          <w:sz w:val="22"/>
          <w:szCs w:val="22"/>
        </w:rPr>
        <w:t>ích</w:t>
      </w:r>
      <w:r w:rsidR="003158FE">
        <w:rPr>
          <w:rFonts w:ascii="Arial" w:hAnsi="Arial" w:cs="Arial"/>
          <w:sz w:val="22"/>
          <w:szCs w:val="22"/>
        </w:rPr>
        <w:t xml:space="preserve"> d</w:t>
      </w:r>
      <w:r w:rsidR="00E034BC">
        <w:rPr>
          <w:rFonts w:ascii="Arial" w:hAnsi="Arial" w:cs="Arial"/>
          <w:sz w:val="22"/>
          <w:szCs w:val="22"/>
        </w:rPr>
        <w:t>ňoch</w:t>
      </w:r>
      <w:r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v mesiaci </w:t>
      </w:r>
      <w:r w:rsidR="00E034BC">
        <w:rPr>
          <w:rFonts w:ascii="Arial" w:hAnsi="Arial" w:cs="Arial"/>
          <w:sz w:val="22"/>
          <w:szCs w:val="22"/>
        </w:rPr>
        <w:t>febr</w:t>
      </w:r>
      <w:r w:rsidR="003158FE">
        <w:rPr>
          <w:rFonts w:ascii="Arial" w:hAnsi="Arial" w:cs="Arial"/>
          <w:sz w:val="22"/>
          <w:szCs w:val="22"/>
        </w:rPr>
        <w:t>uár</w:t>
      </w:r>
      <w:r w:rsidRPr="00C7449D" w:rsidR="003158FE">
        <w:rPr>
          <w:rFonts w:ascii="Arial" w:hAnsi="Arial" w:cs="Arial"/>
          <w:sz w:val="22"/>
          <w:szCs w:val="22"/>
        </w:rPr>
        <w:t xml:space="preserve"> 201</w:t>
      </w:r>
      <w:r w:rsidR="003158FE">
        <w:rPr>
          <w:rFonts w:ascii="Arial" w:hAnsi="Arial" w:cs="Arial"/>
          <w:sz w:val="22"/>
          <w:szCs w:val="22"/>
        </w:rPr>
        <w:t xml:space="preserve">7 spĺňa podmienky podľa </w:t>
      </w:r>
      <w:r w:rsidR="00E230B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§ </w:t>
      </w:r>
      <w:r w:rsidRPr="00504A95">
        <w:rPr>
          <w:rFonts w:ascii="Arial" w:hAnsi="Arial" w:cs="Arial"/>
          <w:sz w:val="22"/>
          <w:szCs w:val="22"/>
        </w:rPr>
        <w:t>63</w:t>
      </w:r>
      <w:r w:rsidR="00E230B0">
        <w:rPr>
          <w:rFonts w:ascii="Arial" w:hAnsi="Arial" w:cs="Arial"/>
          <w:sz w:val="22"/>
          <w:szCs w:val="22"/>
        </w:rPr>
        <w:t xml:space="preserve"> </w:t>
      </w:r>
      <w:r w:rsidRPr="00504A95">
        <w:rPr>
          <w:rFonts w:ascii="Arial" w:hAnsi="Arial" w:cs="Arial"/>
          <w:sz w:val="22"/>
          <w:szCs w:val="22"/>
        </w:rPr>
        <w:t xml:space="preserve">ods. </w:t>
      </w:r>
      <w:r>
        <w:rPr>
          <w:rFonts w:ascii="Arial" w:hAnsi="Arial" w:cs="Arial"/>
          <w:sz w:val="22"/>
          <w:szCs w:val="22"/>
        </w:rPr>
        <w:t xml:space="preserve">9 </w:t>
      </w:r>
      <w:r w:rsidRPr="00504A95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3158FE">
        <w:rPr>
          <w:rFonts w:ascii="Arial" w:hAnsi="Arial" w:cs="Arial"/>
          <w:sz w:val="22"/>
          <w:szCs w:val="22"/>
        </w:rPr>
        <w:t xml:space="preserve"> a jeho neúčasť sa považuje za neospravedlnenú</w:t>
      </w:r>
      <w:r w:rsidRPr="00C7449D">
        <w:rPr>
          <w:rFonts w:ascii="Arial" w:hAnsi="Arial" w:cs="Arial"/>
          <w:sz w:val="22"/>
          <w:szCs w:val="22"/>
        </w:rPr>
        <w:t xml:space="preserve">. 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Pr="00C7449D">
        <w:rPr>
          <w:rFonts w:ascii="Arial" w:hAnsi="Arial" w:cs="Arial"/>
          <w:sz w:val="22"/>
          <w:szCs w:val="22"/>
        </w:rPr>
        <w:t>Z uvedeného dôvodu podľa § 7 ods. 1 zákona Národnej rady Slovenskej republiky</w:t>
      </w:r>
      <w:r>
        <w:rPr>
          <w:rFonts w:ascii="Arial" w:hAnsi="Arial" w:cs="Arial"/>
          <w:sz w:val="22"/>
          <w:szCs w:val="22"/>
        </w:rPr>
        <w:br/>
      </w:r>
      <w:r w:rsidRPr="00C7449D">
        <w:rPr>
          <w:rFonts w:ascii="Arial" w:hAnsi="Arial" w:cs="Arial"/>
          <w:sz w:val="22"/>
          <w:szCs w:val="22"/>
        </w:rPr>
        <w:t xml:space="preserve">č. 120/1993 Z. z. o platových pomeroch niektorých ústavných činiteľov Slovenskej republiky v znení neskorších predpisov poslanec </w:t>
      </w:r>
      <w:r>
        <w:rPr>
          <w:rFonts w:ascii="Arial" w:hAnsi="Arial" w:cs="Arial"/>
          <w:sz w:val="22"/>
          <w:szCs w:val="22"/>
        </w:rPr>
        <w:t>Jozef  MIHÁL</w:t>
      </w:r>
      <w:r w:rsidRPr="00C7449D">
        <w:rPr>
          <w:rFonts w:ascii="Arial" w:hAnsi="Arial" w:cs="Arial"/>
          <w:sz w:val="22"/>
          <w:szCs w:val="22"/>
        </w:rPr>
        <w:t xml:space="preserve"> stráca nárok na polovicu platu, polovicu funkčného príplatku a polovicu paušálnych náhrad.</w:t>
      </w: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Proti tomuto rozhodnutiu môže poslanec podľa § </w:t>
      </w:r>
      <w:r w:rsidRPr="00504A95">
        <w:rPr>
          <w:rFonts w:ascii="Arial" w:hAnsi="Arial" w:cs="Arial"/>
          <w:sz w:val="22"/>
          <w:szCs w:val="22"/>
        </w:rPr>
        <w:t xml:space="preserve">63 ods. </w:t>
      </w:r>
      <w:r>
        <w:rPr>
          <w:rFonts w:ascii="Arial" w:hAnsi="Arial" w:cs="Arial"/>
          <w:sz w:val="22"/>
          <w:szCs w:val="22"/>
        </w:rPr>
        <w:t>7</w:t>
      </w:r>
      <w:r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>
        <w:rPr>
          <w:rFonts w:ascii="Arial" w:hAnsi="Arial" w:cs="Arial"/>
          <w:sz w:val="22"/>
          <w:szCs w:val="22"/>
        </w:rPr>
        <w:t xml:space="preserve"> do piatich dní odo dňa, keď oznámenie o neospravedlnení neúčasti </w:t>
      </w:r>
      <w:r w:rsidR="00E034BC">
        <w:rPr>
          <w:rFonts w:ascii="Arial" w:hAnsi="Arial" w:cs="Arial"/>
          <w:sz w:val="22"/>
          <w:szCs w:val="22"/>
        </w:rPr>
        <w:t>dostal, podať písomnú námietku</w:t>
      </w:r>
      <w:r w:rsidR="009C4804">
        <w:rPr>
          <w:rFonts w:ascii="Arial" w:hAnsi="Arial" w:cs="Arial"/>
          <w:sz w:val="22"/>
          <w:szCs w:val="22"/>
        </w:rPr>
        <w:t>. V čas podaná námietka má následok odklad vykonania straty nárokov;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230B0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230B0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RPr="00504A95" w:rsidP="00E034BC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C.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žiadam</w:t>
      </w:r>
    </w:p>
    <w:p w:rsidR="00E034BC" w:rsidRPr="00397DB3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16"/>
          <w:szCs w:val="16"/>
        </w:rPr>
      </w:pPr>
    </w:p>
    <w:p w:rsidR="00E034BC" w:rsidRPr="00504A95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5" w:hanging="2223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vedúceho Kancelárie Národnej rady Slovenskej republiky</w:t>
      </w:r>
    </w:p>
    <w:p w:rsidR="00E034BC" w:rsidRPr="00A12D62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postupovať podľa</w:t>
      </w:r>
      <w:r w:rsidRPr="00504A95">
        <w:rPr>
          <w:rFonts w:ascii="Arial" w:hAnsi="Arial" w:cs="Arial"/>
          <w:sz w:val="22"/>
          <w:szCs w:val="22"/>
        </w:rPr>
        <w:t xml:space="preserve"> § 7 zákona Národnej rady Slovenskej republiky č. 120/1993 Z. z. o platových pomeroch niektorých ústavných činiteľov Slovenskej republiky v znení neskorších </w:t>
      </w:r>
      <w:r>
        <w:rPr>
          <w:rFonts w:ascii="Arial" w:hAnsi="Arial" w:cs="Arial"/>
          <w:sz w:val="22"/>
          <w:szCs w:val="22"/>
        </w:rPr>
        <w:t>predpisov pri vykonaní straty nárokov.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</w:p>
    <w:p w:rsidR="000B3010" w:rsidRPr="003C4F82" w:rsidP="000B3010">
      <w:pPr>
        <w:tabs>
          <w:tab w:val="left" w:pos="-1980"/>
          <w:tab w:val="left" w:pos="-1800"/>
          <w:tab w:val="left" w:pos="2520"/>
          <w:tab w:val="left" w:pos="4500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3C4F82">
        <w:rPr>
          <w:rFonts w:ascii="Arial" w:hAnsi="Arial" w:cs="Arial"/>
          <w:sz w:val="22"/>
          <w:szCs w:val="22"/>
        </w:rPr>
        <w:t>Andrej   D a n k o   v. r.</w:t>
      </w:r>
    </w:p>
    <w:p w:rsidR="00124F21" w:rsidP="00124F21">
      <w:pPr>
        <w:bidi w:val="0"/>
        <w:rPr>
          <w:rFonts w:ascii="Times New Roman" w:hAnsi="Times New Roman"/>
        </w:rPr>
      </w:pPr>
    </w:p>
    <w:sectPr w:rsidSect="00124F21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C009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F3D"/>
    <w:multiLevelType w:val="hybridMultilevel"/>
    <w:tmpl w:val="357AE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24F21"/>
    <w:rsid w:val="000B3010"/>
    <w:rsid w:val="00124F21"/>
    <w:rsid w:val="00144CED"/>
    <w:rsid w:val="001C6884"/>
    <w:rsid w:val="001D23EF"/>
    <w:rsid w:val="001E6DF7"/>
    <w:rsid w:val="002437E0"/>
    <w:rsid w:val="00243838"/>
    <w:rsid w:val="002719E4"/>
    <w:rsid w:val="002B150B"/>
    <w:rsid w:val="003158FE"/>
    <w:rsid w:val="003624D4"/>
    <w:rsid w:val="00397DB3"/>
    <w:rsid w:val="003C4F82"/>
    <w:rsid w:val="00482C30"/>
    <w:rsid w:val="004D34AB"/>
    <w:rsid w:val="004E1F61"/>
    <w:rsid w:val="00504A95"/>
    <w:rsid w:val="005E770E"/>
    <w:rsid w:val="005F68C9"/>
    <w:rsid w:val="0060768D"/>
    <w:rsid w:val="006C0091"/>
    <w:rsid w:val="006C7CC7"/>
    <w:rsid w:val="0090340E"/>
    <w:rsid w:val="00941D46"/>
    <w:rsid w:val="009C4804"/>
    <w:rsid w:val="00A12D62"/>
    <w:rsid w:val="00AD43CE"/>
    <w:rsid w:val="00C7449D"/>
    <w:rsid w:val="00CC4EAF"/>
    <w:rsid w:val="00D32FBC"/>
    <w:rsid w:val="00E034BC"/>
    <w:rsid w:val="00E230B0"/>
    <w:rsid w:val="00E873DA"/>
    <w:rsid w:val="00F11F85"/>
    <w:rsid w:val="00FF74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24F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24F21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124F2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24F2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124F21"/>
    <w:pPr>
      <w:spacing w:after="120"/>
      <w:jc w:val="left"/>
    </w:pPr>
  </w:style>
  <w:style w:type="paragraph" w:styleId="Footer">
    <w:name w:val="footer"/>
    <w:basedOn w:val="Normal"/>
    <w:rsid w:val="00124F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24F21"/>
    <w:rPr>
      <w:rFonts w:cs="Times New Roman"/>
      <w:rtl w:val="0"/>
      <w:cs w:val="0"/>
    </w:rPr>
  </w:style>
  <w:style w:type="paragraph" w:styleId="Header">
    <w:name w:val="header"/>
    <w:basedOn w:val="Normal"/>
    <w:rsid w:val="00124F21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link w:val="TextbublinyChar"/>
    <w:rsid w:val="00941D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41D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323</Words>
  <Characters>1844</Characters>
  <Application>Microsoft Office Word</Application>
  <DocSecurity>0</DocSecurity>
  <Lines>0</Lines>
  <Paragraphs>0</Paragraphs>
  <ScaleCrop>false</ScaleCrop>
  <Company>Kancelaria NRSR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2017-03-07T13:21:00Z</cp:lastPrinted>
  <dcterms:created xsi:type="dcterms:W3CDTF">2017-03-09T06:58:00Z</dcterms:created>
  <dcterms:modified xsi:type="dcterms:W3CDTF">2017-03-09T06:58:00Z</dcterms:modified>
</cp:coreProperties>
</file>