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411F1" w:rsidRPr="006C6511" w:rsidP="00DB6C7B">
      <w:pPr>
        <w:bidi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B6C7B" w:rsidRPr="006C6511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b/>
          <w:sz w:val="24"/>
          <w:szCs w:val="24"/>
        </w:rPr>
        <w:t>z</w:t>
      </w:r>
      <w:r w:rsidRPr="006C6511" w:rsidR="004B2C22">
        <w:rPr>
          <w:rFonts w:ascii="Times New Roman" w:hAnsi="Times New Roman" w:cs="Times New Roman"/>
          <w:b/>
          <w:sz w:val="24"/>
          <w:szCs w:val="24"/>
        </w:rPr>
        <w:t> 30. novembra</w:t>
      </w:r>
      <w:r w:rsidRPr="006C651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Pr="006C6511" w:rsidR="00FB6822">
        <w:rPr>
          <w:rFonts w:ascii="Times New Roman" w:hAnsi="Times New Roman" w:cs="Times New Roman"/>
          <w:b/>
          <w:sz w:val="24"/>
          <w:szCs w:val="24"/>
        </w:rPr>
        <w:t>7</w:t>
      </w:r>
      <w:r w:rsidRPr="006C6511">
        <w:rPr>
          <w:rFonts w:ascii="Times New Roman" w:hAnsi="Times New Roman" w:cs="Times New Roman"/>
          <w:b/>
          <w:sz w:val="24"/>
          <w:szCs w:val="24"/>
        </w:rPr>
        <w:t>,</w:t>
      </w:r>
    </w:p>
    <w:p w:rsidR="00DB6C7B" w:rsidRPr="006C6511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6C7B" w:rsidRPr="006C6511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6C6511" w:rsidR="00874829">
        <w:rPr>
          <w:rFonts w:ascii="Times New Roman" w:hAnsi="Times New Roman" w:cs="Times New Roman"/>
          <w:b/>
          <w:sz w:val="24"/>
          <w:szCs w:val="24"/>
        </w:rPr>
        <w:t>ktorým sa mení a dopĺňa zá</w:t>
      </w:r>
      <w:r w:rsidRPr="006C6511" w:rsidR="0052269D">
        <w:rPr>
          <w:rFonts w:ascii="Times New Roman" w:hAnsi="Times New Roman" w:cs="Times New Roman"/>
          <w:b/>
          <w:sz w:val="24"/>
          <w:szCs w:val="24"/>
        </w:rPr>
        <w:t xml:space="preserve">kon č. 440/2015 Z. z. o športe </w:t>
      </w:r>
      <w:r w:rsidRPr="006C6511" w:rsidR="00874829">
        <w:rPr>
          <w:rFonts w:ascii="Times New Roman" w:hAnsi="Times New Roman" w:cs="Times New Roman"/>
          <w:b/>
          <w:sz w:val="24"/>
          <w:szCs w:val="24"/>
        </w:rPr>
        <w:t>a</w:t>
      </w:r>
      <w:r w:rsidRPr="006C6511" w:rsidR="0052269D">
        <w:rPr>
          <w:rFonts w:ascii="Times New Roman" w:hAnsi="Times New Roman" w:cs="Times New Roman"/>
          <w:b/>
          <w:sz w:val="24"/>
          <w:szCs w:val="24"/>
        </w:rPr>
        <w:t xml:space="preserve"> o </w:t>
      </w:r>
      <w:r w:rsidRPr="006C6511" w:rsidR="00874829">
        <w:rPr>
          <w:rFonts w:ascii="Times New Roman" w:hAnsi="Times New Roman" w:cs="Times New Roman"/>
          <w:b/>
          <w:sz w:val="24"/>
          <w:szCs w:val="24"/>
        </w:rPr>
        <w:t>zmene a doplnení niektorých zákonov v znení zákona č. 354/2016 Z. z.</w:t>
      </w:r>
      <w:r w:rsidRPr="006C6511" w:rsidR="00417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511" w:rsidR="00C81E6D">
        <w:rPr>
          <w:rFonts w:ascii="Times New Roman" w:hAnsi="Times New Roman" w:cs="Times New Roman"/>
          <w:b/>
          <w:sz w:val="24"/>
          <w:szCs w:val="24"/>
        </w:rPr>
        <w:t>a ktorým sa menia a dopĺňajú niektoré zákony</w:t>
      </w:r>
    </w:p>
    <w:p w:rsidR="00DB6C7B" w:rsidRPr="006C6511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581E" w:rsidRPr="006C6511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6C7B" w:rsidRPr="006C6511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B6C7B" w:rsidRPr="006C6511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581E" w:rsidRPr="006C6511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B6C7B" w:rsidRPr="006C6511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B6C7B" w:rsidRPr="006C6511" w:rsidP="00DB6C7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B6C7B" w:rsidRPr="006C6511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 w:rsidR="00874829">
        <w:rPr>
          <w:rFonts w:ascii="Times New Roman" w:hAnsi="Times New Roman" w:cs="Times New Roman"/>
          <w:sz w:val="24"/>
          <w:szCs w:val="24"/>
        </w:rPr>
        <w:t>Zákon č. 440/2015 Z. z. o športe a o zmene a doplnení niektorých zákonov v znení zákona č. 354/2016 Z. z. sa mení a dopĺňa takto:</w:t>
      </w:r>
    </w:p>
    <w:p w:rsidR="0014581E" w:rsidRPr="006C6511" w:rsidP="00DB6C7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4829" w:rsidRPr="006C6511" w:rsidP="00874829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V § 3 písm. c) úvodnej vete sa za slovo „organizácia“ vkladajú slová „alebo štátna príspevková organizácia“.</w:t>
      </w:r>
    </w:p>
    <w:p w:rsidR="002C4AAE" w:rsidRPr="006C6511" w:rsidP="00FB682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81E6D" w:rsidRPr="006C6511" w:rsidP="00C81E6D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V § 6 ods. 3 sa za písmeno a) vkladá nové písmeno b), ktoré znie:</w:t>
      </w:r>
    </w:p>
    <w:p w:rsidR="00C81E6D" w:rsidRPr="006C6511" w:rsidP="00C81E6D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„b) na základe zmluvy o výkone činnosti športového odborníka,“.</w:t>
      </w:r>
    </w:p>
    <w:p w:rsidR="00C81E6D" w:rsidRPr="006C6511" w:rsidP="00C81E6D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81E6D" w:rsidRPr="006C6511" w:rsidP="00C81E6D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Doterajšie písmená b) až d) sa označujú ako písmená c) až e).</w:t>
      </w:r>
    </w:p>
    <w:p w:rsidR="00C81E6D" w:rsidRPr="006C6511" w:rsidP="00C81E6D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C81E6D" w:rsidRPr="006C6511" w:rsidP="00C81E6D">
      <w:pPr>
        <w:numPr>
          <w:numId w:val="9"/>
        </w:numPr>
        <w:bidi w:val="0"/>
        <w:spacing w:line="240" w:lineRule="auto"/>
        <w:contextualSpacing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Za § 49 sa vkladá § 49a, ktorý vrátane nadpisu znie:</w:t>
      </w:r>
    </w:p>
    <w:p w:rsidR="00C81E6D" w:rsidRPr="006C6511" w:rsidP="00C81E6D">
      <w:pPr>
        <w:bidi w:val="0"/>
        <w:spacing w:line="240" w:lineRule="auto"/>
        <w:ind w:left="720"/>
        <w:contextualSpacing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bidi w:val="0"/>
        <w:spacing w:line="240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„</w:t>
      </w:r>
      <w:r w:rsidRPr="006C6511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§ 49a</w:t>
      </w:r>
    </w:p>
    <w:p w:rsidR="00C81E6D" w:rsidRPr="006C6511" w:rsidP="00C81E6D">
      <w:pPr>
        <w:bidi w:val="0"/>
        <w:spacing w:line="240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Zmluva o výkone činnosti športového odborníka</w:t>
      </w:r>
    </w:p>
    <w:p w:rsidR="00C81E6D" w:rsidRPr="006C6511" w:rsidP="00C81E6D">
      <w:p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numPr>
          <w:numId w:val="10"/>
        </w:num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Zmluvou o výkone činnosti športového odborníka sa športový odborník zaväzuje vykonávať pre športovú organizáciu činnosť športového odborníka za odmenu v rozsahu  najviac 30 hodín týždenne.</w:t>
      </w:r>
    </w:p>
    <w:p w:rsidR="00C81E6D" w:rsidRPr="006C6511" w:rsidP="00C81E6D">
      <w:pPr>
        <w:bidi w:val="0"/>
        <w:spacing w:line="240" w:lineRule="auto"/>
        <w:ind w:left="7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numPr>
          <w:numId w:val="10"/>
        </w:num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Zmluvu o výkone činnosti športového odborníka je športová organizácia povinná  uzatvoriť písomne. V zmluve  musí byť dohodnutý druh činnosti v športe, odmena  a doba, na ktorú sa uzatvára. Jedno vyhotovenie zmluvy je športová organizácia povinná vydať športovému odborníkovi.</w:t>
      </w:r>
    </w:p>
    <w:p w:rsidR="00C81E6D" w:rsidRPr="006C6511" w:rsidP="00C81E6D">
      <w:pPr>
        <w:bidi w:val="0"/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numPr>
          <w:numId w:val="10"/>
        </w:num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Zmluva o výkone  činnosti športového odborníka  sa uzatvára  na určitú dobu, najviac na 12 mesiacov. Zmluvu o výkone činnosti športového odborníka možno uzatvoriť aj opakovane.</w:t>
      </w:r>
    </w:p>
    <w:p w:rsidR="00C81E6D" w:rsidRPr="006C6511" w:rsidP="00C81E6D">
      <w:pPr>
        <w:bidi w:val="0"/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numPr>
          <w:numId w:val="10"/>
        </w:num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V zmluve o výkone činnosti športového odborníka možno dohodnúť spôsob jej skončenia, vrátane okamžitého spôsobu jej skončenia. Ak spôsob  skončenia  nevyplýva priamo z uzatvorenej zmluvy,  možno ju skončiť dohodou účastníkov k dohodnutému  dňu a jednostranne len výpoveďou bez uvedenia  dôvodu s 15-dennou  výpovednou lehotou,  ktorá sa  začína  dňom, v ktorom sa písomná výpoveď doručila.</w:t>
      </w:r>
    </w:p>
    <w:p w:rsidR="00C81E6D" w:rsidRPr="006C6511" w:rsidP="00C81E6D">
      <w:pPr>
        <w:bidi w:val="0"/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numPr>
          <w:numId w:val="10"/>
        </w:num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Odmena za činnosť športového odborníka  je  splatná a musí  byť vyplatená najneskôr  do konca  kalendárneho mesiaca, ktorý nasleduje po mesiaci, v ktorom športový odborník činnosť pre športovú organizáciu vykonal.</w:t>
      </w:r>
    </w:p>
    <w:p w:rsidR="00C81E6D" w:rsidRPr="006C6511" w:rsidP="00C81E6D">
      <w:pPr>
        <w:bidi w:val="0"/>
        <w:spacing w:after="200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numPr>
          <w:numId w:val="10"/>
        </w:num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Čas výkonu činnosti športového odborníka pre športovú organizáciu v priebehu 24 hodín nesmie presiahnuť 12 hodín a u mladistvého športového odborníka v priebehu 24 hodín nesmie presiahnuť 8 hodín.</w:t>
      </w:r>
    </w:p>
    <w:p w:rsidR="00C81E6D" w:rsidRPr="006C6511" w:rsidP="00D23ECC">
      <w:p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numPr>
          <w:numId w:val="10"/>
        </w:num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Na právne vzťahy pri vykonávaní činnosti športového odborníka podľa zmluvy o výkone činnosti športového odborníka  sa primerane vzťahujú ustanovenia § 119 ods. 1, šiestej časti a § 223 ods. 3 až 5, § 224, § 225 Zákonníka práce.</w:t>
      </w:r>
    </w:p>
    <w:p w:rsidR="00C81E6D" w:rsidRPr="006C6511" w:rsidP="00C81E6D">
      <w:pPr>
        <w:bidi w:val="0"/>
        <w:spacing w:line="240" w:lineRule="auto"/>
        <w:ind w:left="7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D23ECC">
      <w:pPr>
        <w:pStyle w:val="ListParagraph"/>
        <w:numPr>
          <w:numId w:val="10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Zmluvný vzťah založený zmluvou o výkone činnosti športového odborníka sa považuje za iný pracovnoprávny vzťah.</w:t>
      </w:r>
      <w:r w:rsidRPr="006C6511">
        <w:rPr>
          <w:rFonts w:ascii="Times New Roman" w:hAnsi="Times New Roman" w:cs="Times New Roman"/>
          <w:color w:val="auto"/>
          <w:sz w:val="24"/>
          <w:szCs w:val="24"/>
          <w:vertAlign w:val="superscript"/>
          <w:lang w:eastAsia="en-US"/>
        </w:rPr>
        <w:t>25</w:t>
      </w: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)“.</w:t>
      </w:r>
    </w:p>
    <w:p w:rsidR="00C81E6D" w:rsidRPr="006C6511" w:rsidP="00D23ECC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3ECC" w:rsidRPr="006C6511" w:rsidP="00D23ECC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V § 50 ods. 1 sa vypúšťajú slová: „umožniť sponzorovi spájať názov alebo obchodné meno sponzora alebo označenie sponzora alebo jeho výrobku so sponzorovaným a“.</w:t>
      </w:r>
    </w:p>
    <w:p w:rsidR="00D23ECC" w:rsidRPr="006C6511" w:rsidP="00D23ECC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23ECC" w:rsidRPr="006C6511" w:rsidP="00D23ECC">
      <w:pPr>
        <w:pStyle w:val="NoSpacing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6511">
        <w:rPr>
          <w:rFonts w:ascii="Times New Roman" w:hAnsi="Times New Roman"/>
          <w:sz w:val="24"/>
          <w:szCs w:val="24"/>
        </w:rPr>
        <w:t>V § 77 ods. 1 písmeno a) znie:</w:t>
      </w:r>
    </w:p>
    <w:p w:rsidR="00D23ECC" w:rsidRPr="006C6511" w:rsidP="00D23ECC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„a) prostriedky schváleného štátneho rozpočtu v rozpočtovej kapitole ministerstva školstva určené na účel podľa § 65 ods. 3 písm. a) až c),“.</w:t>
      </w:r>
    </w:p>
    <w:p w:rsidR="00D23ECC" w:rsidRPr="006C6511" w:rsidP="00D23EC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23ECC" w:rsidRPr="006C6511" w:rsidP="00D23ECC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V § 77 ods. 2 písm. e) sa na konci slovo „a“ nahrádza bodkou a vypúšťa sa písmeno f).</w:t>
      </w:r>
    </w:p>
    <w:p w:rsidR="00D23ECC" w:rsidRPr="006C6511" w:rsidP="00D23ECC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23ECC" w:rsidRPr="006C6511" w:rsidP="00D23ECC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§ 77 sa dopĺňa odsekmi 3 a 4, ktoré znejú:</w:t>
      </w:r>
    </w:p>
    <w:p w:rsidR="00D23ECC" w:rsidRPr="006C6511" w:rsidP="00E411F1">
      <w:pPr>
        <w:pStyle w:val="NoSpacing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6C6511">
        <w:rPr>
          <w:rFonts w:ascii="Times New Roman" w:hAnsi="Times New Roman"/>
          <w:sz w:val="24"/>
          <w:szCs w:val="24"/>
        </w:rPr>
        <w:t>„(3) Prostriedky štátneho rozpočtu v rozpočtovej kapitole ministerstva školstva na šport sa po odpočítaní prostriedkov podľa odseku 2 použijú na</w:t>
      </w:r>
    </w:p>
    <w:p w:rsidR="00D23ECC" w:rsidRPr="006C6511" w:rsidP="00D23ECC">
      <w:pPr>
        <w:pStyle w:val="NoSpacing"/>
        <w:numPr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6511">
        <w:rPr>
          <w:rFonts w:ascii="Times New Roman" w:hAnsi="Times New Roman"/>
          <w:sz w:val="24"/>
          <w:szCs w:val="24"/>
        </w:rPr>
        <w:t>poskytovanie dotácie podľa § 70,</w:t>
      </w:r>
    </w:p>
    <w:p w:rsidR="00D23ECC" w:rsidRPr="006C6511" w:rsidP="00D23ECC">
      <w:pPr>
        <w:pStyle w:val="NoSpacing"/>
        <w:numPr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6511">
        <w:rPr>
          <w:rFonts w:ascii="Times New Roman" w:hAnsi="Times New Roman"/>
          <w:sz w:val="24"/>
          <w:szCs w:val="24"/>
        </w:rPr>
        <w:t>národné športové projekty podľa § 75 ods. 2,</w:t>
      </w:r>
    </w:p>
    <w:p w:rsidR="00D23ECC" w:rsidRPr="006C6511" w:rsidP="00D23ECC">
      <w:pPr>
        <w:pStyle w:val="NoSpacing"/>
        <w:numPr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6511">
        <w:rPr>
          <w:rFonts w:ascii="Times New Roman" w:hAnsi="Times New Roman"/>
          <w:sz w:val="24"/>
          <w:szCs w:val="24"/>
        </w:rPr>
        <w:t>náklady na správu a prevádzku informačného systému športu,</w:t>
      </w:r>
    </w:p>
    <w:p w:rsidR="00D23ECC" w:rsidRPr="006C6511" w:rsidP="00D23ECC">
      <w:pPr>
        <w:pStyle w:val="NoSpacing"/>
        <w:numPr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6511">
        <w:rPr>
          <w:rFonts w:ascii="Times New Roman" w:hAnsi="Times New Roman"/>
          <w:sz w:val="24"/>
          <w:szCs w:val="24"/>
        </w:rPr>
        <w:t>vzdelávanie a skúšku kontrolórov,</w:t>
      </w:r>
    </w:p>
    <w:p w:rsidR="00D23ECC" w:rsidRPr="006C6511" w:rsidP="00D23ECC">
      <w:pPr>
        <w:pStyle w:val="NoSpacing"/>
        <w:numPr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C6511">
        <w:rPr>
          <w:rFonts w:ascii="Times New Roman" w:hAnsi="Times New Roman"/>
          <w:sz w:val="24"/>
          <w:szCs w:val="24"/>
        </w:rPr>
        <w:t>ostatné úlohy ministerstva školstva v oblasti športu.</w:t>
      </w:r>
    </w:p>
    <w:p w:rsidR="00D23ECC" w:rsidRPr="006C6511" w:rsidP="00D23EC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3ECC" w:rsidRPr="006C6511" w:rsidP="00D23ECC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(4) Výška prostriedkov podľa odseku 1 písm. a) po odpočítaní príspevkov na národný športový projekt podľa § 75 ods. 1 a prostriedkov štátneho rozpočtu vo výške odvodu z prevádzkovania lotériových hier podľa odseku 1 písm. b) nesmie byť nižšia ako v predchádzajúcom rozpočtovom roku.“.</w:t>
      </w:r>
    </w:p>
    <w:p w:rsidR="00D23ECC" w:rsidRPr="006C6511" w:rsidP="00D23EC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D23ECC" w:rsidRPr="006C6511" w:rsidP="00D23ECC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Za § 85 sa vkladá § 85a, ktorý znie:</w:t>
      </w:r>
    </w:p>
    <w:p w:rsidR="00D23ECC" w:rsidRPr="006C6511" w:rsidP="00E411F1">
      <w:pPr>
        <w:pStyle w:val="ListParagraph"/>
        <w:bidi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„§ 85a</w:t>
      </w:r>
    </w:p>
    <w:p w:rsidR="00D23ECC" w:rsidRPr="006C6511" w:rsidP="00D23ECC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23ECC" w:rsidRPr="006C6511" w:rsidP="00E411F1">
      <w:pPr>
        <w:pStyle w:val="ListParagraph"/>
        <w:bidi w:val="0"/>
        <w:ind w:left="0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Ak pre niektorý šport v Slovenskej republike nepôsobí národný športový zväz, plní úlohy národného športového zväzu podľa § 83 až 85 športová organizácia.“.</w:t>
      </w:r>
    </w:p>
    <w:p w:rsidR="00D23ECC" w:rsidRPr="006C6511" w:rsidP="00D23ECC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C4AAE" w:rsidRPr="006C6511" w:rsidP="00D23ECC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 w:rsidR="00874829">
        <w:rPr>
          <w:rFonts w:ascii="Times New Roman" w:hAnsi="Times New Roman" w:cs="Times New Roman"/>
          <w:sz w:val="24"/>
          <w:szCs w:val="24"/>
        </w:rPr>
        <w:t>Za § 106b sa vkladá § 106c, ktorý vrátane nadpisu znie:</w:t>
      </w:r>
    </w:p>
    <w:p w:rsidR="00874829" w:rsidRPr="006C6511" w:rsidP="0087482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4829" w:rsidRPr="006C6511" w:rsidP="0087482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„§ 106c</w:t>
      </w:r>
    </w:p>
    <w:p w:rsidR="00874829" w:rsidRPr="006C6511" w:rsidP="0087482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Prechodné ustanoveni</w:t>
      </w:r>
      <w:r w:rsidRPr="006C6511" w:rsidR="0052269D">
        <w:rPr>
          <w:rFonts w:ascii="Times New Roman" w:hAnsi="Times New Roman" w:cs="Times New Roman"/>
          <w:sz w:val="24"/>
          <w:szCs w:val="24"/>
        </w:rPr>
        <w:t>e</w:t>
      </w:r>
      <w:r w:rsidRPr="006C6511">
        <w:rPr>
          <w:rFonts w:ascii="Times New Roman" w:hAnsi="Times New Roman" w:cs="Times New Roman"/>
          <w:sz w:val="24"/>
          <w:szCs w:val="24"/>
        </w:rPr>
        <w:t xml:space="preserve"> k úpravám účinným od </w:t>
      </w:r>
      <w:r w:rsidRPr="006C6511" w:rsidR="004171B4">
        <w:rPr>
          <w:rFonts w:ascii="Times New Roman" w:hAnsi="Times New Roman" w:cs="Times New Roman"/>
          <w:sz w:val="24"/>
          <w:szCs w:val="24"/>
        </w:rPr>
        <w:t>30</w:t>
      </w:r>
      <w:r w:rsidRPr="006C6511">
        <w:rPr>
          <w:rFonts w:ascii="Times New Roman" w:hAnsi="Times New Roman" w:cs="Times New Roman"/>
          <w:sz w:val="24"/>
          <w:szCs w:val="24"/>
        </w:rPr>
        <w:t xml:space="preserve">. </w:t>
      </w:r>
      <w:r w:rsidRPr="006C6511" w:rsidR="004171B4">
        <w:rPr>
          <w:rFonts w:ascii="Times New Roman" w:hAnsi="Times New Roman" w:cs="Times New Roman"/>
          <w:sz w:val="24"/>
          <w:szCs w:val="24"/>
        </w:rPr>
        <w:t>decembra</w:t>
      </w:r>
      <w:r w:rsidRPr="006C6511">
        <w:rPr>
          <w:rFonts w:ascii="Times New Roman" w:hAnsi="Times New Roman" w:cs="Times New Roman"/>
          <w:sz w:val="24"/>
          <w:szCs w:val="24"/>
        </w:rPr>
        <w:t xml:space="preserve"> 201</w:t>
      </w:r>
      <w:r w:rsidRPr="006C6511" w:rsidR="004171B4">
        <w:rPr>
          <w:rFonts w:ascii="Times New Roman" w:hAnsi="Times New Roman" w:cs="Times New Roman"/>
          <w:sz w:val="24"/>
          <w:szCs w:val="24"/>
        </w:rPr>
        <w:t>7</w:t>
      </w:r>
    </w:p>
    <w:p w:rsidR="004171B4" w:rsidRPr="006C6511" w:rsidP="000162E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171B4" w:rsidRPr="006C6511" w:rsidP="00721D3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Príspevok uznanému športu na rok 2018 sa vypočíta na základe podielu uznaného športu podľa vzorca ustanoveného v prílohe č. 3 v znení účinnom od 30. decembra 2017. Ministerstvo školstva zverejní zistené hodnoty a parametre a vypočítané percentuálne podiely uznaných športov pr</w:t>
      </w:r>
      <w:r w:rsidRPr="006C6511" w:rsidR="00664DCA">
        <w:rPr>
          <w:rFonts w:ascii="Times New Roman" w:hAnsi="Times New Roman" w:cs="Times New Roman"/>
          <w:sz w:val="24"/>
          <w:szCs w:val="24"/>
        </w:rPr>
        <w:t>e rok 2018 do 31. januára 2018.</w:t>
      </w:r>
      <w:r w:rsidRPr="006C6511" w:rsidR="0052269D">
        <w:rPr>
          <w:rFonts w:ascii="Times New Roman" w:hAnsi="Times New Roman" w:cs="Times New Roman"/>
          <w:sz w:val="24"/>
          <w:szCs w:val="24"/>
        </w:rPr>
        <w:t>“.</w:t>
      </w:r>
    </w:p>
    <w:p w:rsidR="001250D1" w:rsidRPr="006C6511" w:rsidP="001250D1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559A3" w:rsidRPr="006C6511" w:rsidP="00D23ECC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 w:rsidR="00331F08">
        <w:rPr>
          <w:rFonts w:ascii="Times New Roman" w:hAnsi="Times New Roman" w:cs="Times New Roman"/>
          <w:sz w:val="24"/>
          <w:szCs w:val="24"/>
        </w:rPr>
        <w:t>V prílohe č. 3 prvý bod znie: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„1. Podiel uznaného športu sa vypočíta podľa vzorca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P = (A × K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VVD</w:t>
      </w:r>
      <w:r w:rsidRPr="006C6511">
        <w:rPr>
          <w:rFonts w:ascii="Times New Roman" w:hAnsi="Times New Roman" w:cs="Times New Roman"/>
          <w:sz w:val="24"/>
          <w:szCs w:val="24"/>
        </w:rPr>
        <w:t xml:space="preserve"> + A × K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VVM</w:t>
      </w:r>
      <w:r w:rsidRPr="006C6511">
        <w:rPr>
          <w:rFonts w:ascii="Times New Roman" w:hAnsi="Times New Roman" w:cs="Times New Roman"/>
          <w:sz w:val="24"/>
          <w:szCs w:val="24"/>
        </w:rPr>
        <w:t xml:space="preserve">) </w:t>
      </w:r>
      <w:r w:rsidRPr="006C6511" w:rsidR="001D0B18">
        <w:rPr>
          <w:rFonts w:ascii="Times New Roman" w:hAnsi="Times New Roman" w:cs="Times New Roman"/>
          <w:sz w:val="24"/>
          <w:szCs w:val="24"/>
        </w:rPr>
        <w:t>×</w:t>
      </w:r>
      <w:r w:rsidRPr="006C6511">
        <w:rPr>
          <w:rFonts w:ascii="Times New Roman" w:hAnsi="Times New Roman" w:cs="Times New Roman"/>
          <w:sz w:val="24"/>
          <w:szCs w:val="24"/>
        </w:rPr>
        <w:t xml:space="preserve"> (B × Z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6C6511">
        <w:rPr>
          <w:rFonts w:ascii="Times New Roman" w:hAnsi="Times New Roman" w:cs="Times New Roman"/>
          <w:sz w:val="24"/>
          <w:szCs w:val="24"/>
        </w:rPr>
        <w:t xml:space="preserve"> + C </w:t>
      </w:r>
      <w:r w:rsidRPr="006C6511" w:rsidR="001D0B18">
        <w:rPr>
          <w:rFonts w:ascii="Times New Roman" w:hAnsi="Times New Roman" w:cs="Times New Roman"/>
          <w:sz w:val="24"/>
          <w:szCs w:val="24"/>
        </w:rPr>
        <w:t>×</w:t>
      </w:r>
      <w:r w:rsidRPr="006C6511">
        <w:rPr>
          <w:rFonts w:ascii="Times New Roman" w:hAnsi="Times New Roman" w:cs="Times New Roman"/>
          <w:sz w:val="24"/>
          <w:szCs w:val="24"/>
        </w:rPr>
        <w:t xml:space="preserve"> Z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6C6511">
        <w:rPr>
          <w:rFonts w:ascii="Times New Roman" w:hAnsi="Times New Roman" w:cs="Times New Roman"/>
          <w:sz w:val="24"/>
          <w:szCs w:val="24"/>
        </w:rPr>
        <w:t>) + (1 - 2 × A) × M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23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kde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 xml:space="preserve">P je podiel príslušného uznaného športu, 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 xml:space="preserve">A je percentuálne vyjadrenie váhy dosiahnutého športového úspechu, 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 xml:space="preserve">B je percentuálne vyjadrenie váhy domáceho záujmu o šport, 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 xml:space="preserve">C je percentuálne vyjadrenie váhy zahraničného záujmu o šport, 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K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VVD</w:t>
      </w:r>
      <w:r w:rsidRPr="006C6511">
        <w:rPr>
          <w:rFonts w:ascii="Times New Roman" w:hAnsi="Times New Roman" w:cs="Times New Roman"/>
          <w:sz w:val="24"/>
          <w:szCs w:val="24"/>
        </w:rPr>
        <w:t xml:space="preserve"> je koeficient významu výsledku podľa tabuľky č. 1</w:t>
      </w:r>
      <w:r w:rsidRPr="006C6511" w:rsidR="001D0B18">
        <w:rPr>
          <w:rFonts w:ascii="Times New Roman" w:hAnsi="Times New Roman" w:cs="Times New Roman"/>
          <w:sz w:val="24"/>
          <w:szCs w:val="24"/>
        </w:rPr>
        <w:t xml:space="preserve"> pre dosiahnutý športový </w:t>
      </w:r>
      <w:r w:rsidRPr="006C6511" w:rsidR="00D23ECC">
        <w:rPr>
          <w:rFonts w:ascii="Times New Roman" w:hAnsi="Times New Roman" w:cs="Times New Roman"/>
          <w:sz w:val="24"/>
          <w:szCs w:val="24"/>
        </w:rPr>
        <w:t>úspech (Ú) v</w:t>
      </w:r>
      <w:r w:rsidRPr="006C6511" w:rsidR="0097018F">
        <w:rPr>
          <w:rFonts w:ascii="Times New Roman" w:hAnsi="Times New Roman" w:cs="Times New Roman"/>
          <w:sz w:val="24"/>
          <w:szCs w:val="24"/>
        </w:rPr>
        <w:t xml:space="preserve"> uznanom športe </w:t>
      </w:r>
      <w:r w:rsidRPr="006C6511" w:rsidR="001D0B18">
        <w:rPr>
          <w:rFonts w:ascii="Times New Roman" w:hAnsi="Times New Roman" w:cs="Times New Roman"/>
          <w:sz w:val="24"/>
          <w:szCs w:val="24"/>
        </w:rPr>
        <w:t>v kategórii dospelých k 30. septembru roka, ktorý predchádza roku, na ktorý sa príspevok uznanému športu poskytuje</w:t>
      </w:r>
      <w:r w:rsidRPr="006C6511">
        <w:rPr>
          <w:rFonts w:ascii="Times New Roman" w:hAnsi="Times New Roman" w:cs="Times New Roman"/>
          <w:sz w:val="24"/>
          <w:szCs w:val="24"/>
        </w:rPr>
        <w:t>,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K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VVM</w:t>
      </w:r>
      <w:r w:rsidRPr="006C6511">
        <w:rPr>
          <w:rFonts w:ascii="Times New Roman" w:hAnsi="Times New Roman" w:cs="Times New Roman"/>
          <w:sz w:val="24"/>
          <w:szCs w:val="24"/>
        </w:rPr>
        <w:t xml:space="preserve"> je koeficient významu výsledku</w:t>
      </w:r>
      <w:r w:rsidRPr="006C6511" w:rsidR="001D0B18">
        <w:rPr>
          <w:rFonts w:ascii="Times New Roman" w:hAnsi="Times New Roman" w:cs="Times New Roman"/>
          <w:sz w:val="24"/>
          <w:szCs w:val="24"/>
        </w:rPr>
        <w:t xml:space="preserve"> podľa tabuľky č. 1 pre </w:t>
      </w:r>
      <w:r w:rsidRPr="006C6511">
        <w:rPr>
          <w:rFonts w:ascii="Times New Roman" w:hAnsi="Times New Roman" w:cs="Times New Roman"/>
          <w:sz w:val="24"/>
          <w:szCs w:val="24"/>
        </w:rPr>
        <w:t>dosiahnut</w:t>
      </w:r>
      <w:r w:rsidRPr="006C6511" w:rsidR="001D0B18">
        <w:rPr>
          <w:rFonts w:ascii="Times New Roman" w:hAnsi="Times New Roman" w:cs="Times New Roman"/>
          <w:sz w:val="24"/>
          <w:szCs w:val="24"/>
        </w:rPr>
        <w:t>ý</w:t>
      </w:r>
      <w:r w:rsidRPr="006C6511">
        <w:rPr>
          <w:rFonts w:ascii="Times New Roman" w:hAnsi="Times New Roman" w:cs="Times New Roman"/>
          <w:sz w:val="24"/>
          <w:szCs w:val="24"/>
        </w:rPr>
        <w:t xml:space="preserve"> športov</w:t>
      </w:r>
      <w:r w:rsidRPr="006C6511" w:rsidR="001D0B18">
        <w:rPr>
          <w:rFonts w:ascii="Times New Roman" w:hAnsi="Times New Roman" w:cs="Times New Roman"/>
          <w:sz w:val="24"/>
          <w:szCs w:val="24"/>
        </w:rPr>
        <w:t>ý</w:t>
      </w:r>
      <w:r w:rsidRPr="006C6511">
        <w:rPr>
          <w:rFonts w:ascii="Times New Roman" w:hAnsi="Times New Roman" w:cs="Times New Roman"/>
          <w:sz w:val="24"/>
          <w:szCs w:val="24"/>
        </w:rPr>
        <w:t xml:space="preserve"> </w:t>
      </w:r>
      <w:r w:rsidRPr="006C6511" w:rsidR="00D23ECC">
        <w:rPr>
          <w:rFonts w:ascii="Times New Roman" w:hAnsi="Times New Roman" w:cs="Times New Roman"/>
          <w:sz w:val="24"/>
          <w:szCs w:val="24"/>
        </w:rPr>
        <w:t>úspech (Ú) v</w:t>
      </w:r>
      <w:r w:rsidRPr="006C6511" w:rsidR="0097018F">
        <w:rPr>
          <w:rFonts w:ascii="Times New Roman" w:hAnsi="Times New Roman" w:cs="Times New Roman"/>
          <w:sz w:val="24"/>
          <w:szCs w:val="24"/>
        </w:rPr>
        <w:t> uznanom športe v</w:t>
      </w:r>
      <w:r w:rsidRPr="006C6511">
        <w:rPr>
          <w:rFonts w:ascii="Times New Roman" w:hAnsi="Times New Roman" w:cs="Times New Roman"/>
          <w:sz w:val="24"/>
          <w:szCs w:val="24"/>
        </w:rPr>
        <w:t xml:space="preserve"> kategórii mládeže k 30. septembru roka, ktorý predchádza roku, na ktorý sa príspevok uznanému športu poskytuje,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Z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6C6511">
        <w:rPr>
          <w:rFonts w:ascii="Times New Roman" w:hAnsi="Times New Roman" w:cs="Times New Roman"/>
          <w:sz w:val="24"/>
          <w:szCs w:val="24"/>
        </w:rPr>
        <w:t xml:space="preserve"> je domáci záujem o príslušný uznaný šport vypočítaný na základe prieskumov verejnej mienky na území Slovenskej republiky, ktorých vykonanie zabezpečí ministerstvo školstva každé dva roky vždy do jedného mesiaca od ukončenia olympijských hier; výsledky týchto prieskumov ministerstvo školstva zverejní do jedného mesiaca na svojom webovom sídle, 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Z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6C6511">
        <w:rPr>
          <w:rFonts w:ascii="Times New Roman" w:hAnsi="Times New Roman" w:cs="Times New Roman"/>
          <w:sz w:val="24"/>
          <w:szCs w:val="24"/>
        </w:rPr>
        <w:t xml:space="preserve"> je zahraničný záujem o príslušný uznaný šport vypočítaný na základe prieskumov sledovanosti v masovokomunikačných prostriedkoch v zahraničí, ktorých vykonanie zabezpečí ministerstvo školstva každé dva roky vždy k 30. septembru; výsledky týchto prieskumov ministerstvo školstva zverejní do jedného mesiaca na svojom webovom sídle, </w:t>
      </w: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1F08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M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6C6511">
        <w:rPr>
          <w:rFonts w:ascii="Times New Roman" w:hAnsi="Times New Roman" w:cs="Times New Roman"/>
          <w:sz w:val="24"/>
          <w:szCs w:val="24"/>
        </w:rPr>
        <w:t xml:space="preserve"> je priemer počtu aktívnych športovcov v uznanom športe vo veku do 23 rokov k 30. septembru roka, ktorý dva roky predchádza roku, na ktorý sa príspevok uznanému športu poskytuje, a k 30. septembru roku, ktorý predchádza roku, na ktorý sa príspevok uznanému športu poskytuje; do počtu aktívnych športovcov sa započítavajú všetci športovci, ktorí v posudzovano</w:t>
      </w:r>
      <w:r w:rsidRPr="006C6511" w:rsidR="005457B8">
        <w:rPr>
          <w:rFonts w:ascii="Times New Roman" w:hAnsi="Times New Roman" w:cs="Times New Roman"/>
          <w:sz w:val="24"/>
          <w:szCs w:val="24"/>
        </w:rPr>
        <w:t>m období dovŕšili vek 23 rokov.“.</w:t>
      </w:r>
    </w:p>
    <w:p w:rsidR="00EF02D4" w:rsidRPr="006C6511" w:rsidP="00331F0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02D4" w:rsidRPr="006C6511" w:rsidP="00D23ECC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V prílohe č. 3 druhom bode sa vypúšťajú slová „(Ú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6C6511">
        <w:rPr>
          <w:rFonts w:ascii="Times New Roman" w:hAnsi="Times New Roman" w:cs="Times New Roman"/>
          <w:sz w:val="24"/>
          <w:szCs w:val="24"/>
        </w:rPr>
        <w:t>)“ a „(Ú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6C6511">
        <w:rPr>
          <w:rFonts w:ascii="Times New Roman" w:hAnsi="Times New Roman" w:cs="Times New Roman"/>
          <w:sz w:val="24"/>
          <w:szCs w:val="24"/>
        </w:rPr>
        <w:t>)“.</w:t>
      </w:r>
    </w:p>
    <w:p w:rsidR="00D23ECC" w:rsidRPr="006C6511" w:rsidP="00D23ECC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23ECC" w:rsidRPr="006C6511" w:rsidP="00E411F1">
      <w:pPr>
        <w:pStyle w:val="ListParagraph"/>
        <w:numPr>
          <w:numId w:val="9"/>
        </w:numPr>
        <w:bidi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sz w:val="24"/>
          <w:szCs w:val="24"/>
        </w:rPr>
        <w:t>V prílohe č. 3 tabuľke č. 1 sa označenie „U“ nahrádza označením „Ú“, označenie „K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VV</w:t>
      </w:r>
      <w:r w:rsidRPr="006C6511">
        <w:rPr>
          <w:rFonts w:ascii="Times New Roman" w:hAnsi="Times New Roman" w:cs="Times New Roman"/>
          <w:sz w:val="24"/>
          <w:szCs w:val="24"/>
        </w:rPr>
        <w:t>“ označením „K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VVD</w:t>
      </w:r>
      <w:r w:rsidRPr="006C6511">
        <w:rPr>
          <w:rFonts w:ascii="Times New Roman" w:hAnsi="Times New Roman" w:cs="Times New Roman"/>
          <w:sz w:val="24"/>
          <w:szCs w:val="24"/>
        </w:rPr>
        <w:t>/K</w:t>
      </w:r>
      <w:r w:rsidRPr="006C6511">
        <w:rPr>
          <w:rFonts w:ascii="Times New Roman" w:hAnsi="Times New Roman" w:cs="Times New Roman"/>
          <w:sz w:val="24"/>
          <w:szCs w:val="24"/>
          <w:vertAlign w:val="subscript"/>
        </w:rPr>
        <w:t>VVM</w:t>
      </w:r>
      <w:r w:rsidRPr="006C6511">
        <w:rPr>
          <w:rFonts w:ascii="Times New Roman" w:hAnsi="Times New Roman" w:cs="Times New Roman"/>
          <w:sz w:val="24"/>
          <w:szCs w:val="24"/>
        </w:rPr>
        <w:t>“ a za tabuľku č. 1 sa pripájajú tieto slová: „kde Ú je dosiahnutý športový úspech k 30. septembru roka, ktorý predchádza roku, na ktorý sa príspevok uznanému športu poskytuje.“.</w:t>
      </w:r>
    </w:p>
    <w:p w:rsidR="00E73473" w:rsidRPr="006C6511" w:rsidP="00E7347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E411F1" w:rsidRPr="006C6511" w:rsidP="00C81E6D">
      <w:pPr>
        <w:bidi w:val="0"/>
        <w:spacing w:line="240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C81E6D" w:rsidRPr="006C6511" w:rsidP="00C81E6D">
      <w:pPr>
        <w:bidi w:val="0"/>
        <w:spacing w:line="240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Čl. II</w:t>
      </w:r>
    </w:p>
    <w:p w:rsidR="00C81E6D" w:rsidRPr="006C6511" w:rsidP="00C81E6D">
      <w:p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6C6511" w:rsidP="00C81E6D">
      <w:p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 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 a zákona č. 95/2017 Z. z. sa dopĺňa takto: </w:t>
      </w:r>
    </w:p>
    <w:p w:rsidR="00C81E6D" w:rsidRPr="006C6511" w:rsidP="00C81E6D">
      <w:p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73473" w:rsidRPr="006C6511" w:rsidP="00C81E6D">
      <w:pPr>
        <w:bidi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 w:rsidR="00C81E6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V § 2 ods. 3 sa za slová „vykonávaní športu“ vkladajú slová „a na právne vzťahy športových odborníkov pri výkone činnosti na základe zmluvy o výkone činnosti športového odborníka“.</w:t>
      </w:r>
    </w:p>
    <w:p w:rsidR="00C81E6D" w:rsidRPr="006C6511" w:rsidP="00C81E6D">
      <w:pPr>
        <w:bidi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6C6511" w:rsidP="00C81E6D">
      <w:pPr>
        <w:bidi w:val="0"/>
        <w:spacing w:line="240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E411F1" w:rsidRPr="006C6511" w:rsidP="00C81E6D">
      <w:pPr>
        <w:bidi w:val="0"/>
        <w:spacing w:line="240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E411F1" w:rsidRPr="006C6511" w:rsidP="00C81E6D">
      <w:pPr>
        <w:bidi w:val="0"/>
        <w:spacing w:line="240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E411F1" w:rsidRPr="006C6511" w:rsidP="00C81E6D">
      <w:pPr>
        <w:bidi w:val="0"/>
        <w:spacing w:line="240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E411F1" w:rsidRPr="006C6511" w:rsidP="00C81E6D">
      <w:pPr>
        <w:bidi w:val="0"/>
        <w:spacing w:line="240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C81E6D" w:rsidRPr="006C6511" w:rsidP="00C81E6D">
      <w:pPr>
        <w:bidi w:val="0"/>
        <w:spacing w:line="240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Čl. III</w:t>
      </w:r>
    </w:p>
    <w:p w:rsidR="00C81E6D" w:rsidRPr="006C6511" w:rsidP="00C81E6D">
      <w:pPr>
        <w:bidi w:val="0"/>
        <w:spacing w:line="240" w:lineRule="auto"/>
        <w:contextualSpacing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6C6511" w:rsidP="00C81E6D">
      <w:pPr>
        <w:bidi w:val="0"/>
        <w:spacing w:line="240" w:lineRule="auto"/>
        <w:contextualSpacing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bCs/>
          <w:color w:val="auto"/>
          <w:sz w:val="24"/>
          <w:szCs w:val="24"/>
          <w:lang w:eastAsia="en-US"/>
        </w:rPr>
        <w:t xml:space="preserve">Zákon č. 595/2003 Z. z. o dani z príjmov v znení </w:t>
      </w: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zákona č. 43/2004 Z. z., zákona č.</w:t>
      </w:r>
      <w:r w:rsidRPr="006C6511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 </w:t>
      </w: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177/2004 Z. z., zákona č. 191/2004 Z. z., zákona č. 391/2004 Z. z., zákona č. 538/2004</w:t>
      </w:r>
      <w:r w:rsidRPr="006C6511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 </w:t>
      </w: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Z. z., zákona č. 539/2004 Z. z., zákona č. 659/2004 Z. z., zákona č. 68/2005 Z. z., zákona č. 314/2005 Z. z., zákona č. 534/2005 Z. z., zákona č. 660/2005 Z. z., zákona č. 688/2006 Z. z., zákona č. 76/2007 Z. z., zákona č. 209/2007 Z. z., zákona č. 519/2007 Z. z., zákona č. 530/2007 Z. z., zákona č. 561/2007 Z. z., zákona č. 621/2007 Z. z., zákona č. 653/2007 Z. z., zákona č. 168/2008 Z. z., zákona č. 465/2008 Z. z., 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 189/2012 Z. z., zákona č. 252/2012 Z. z., zákona č. 288/2012 Z. z., zákona č. 395/2012 Z. z., zákona č. 70/2013 Z. z., zákona č. 135/2013 Z. z., zákona č. 318/2013 Z. z., zákona č. 463/2013 Z. z., zákona č. 180/2014 Z. z., zákona č. 183/2014 Z. z., zákona č. 333/2014 Z. z., zákona č. 364/2014 Z. z., zákona č. 371/2014 Z. z., zákona č. 25/2015 Z. z., zákona č. 61/2015 Z. z., zákona č. 62/2015 Z. z., zákona č. 79/2015 Z. z., zákona č. 140/2015 Z. z., zákona č. 176/2015 Z. z., zákona č. 253/2015  Z. z., zákona č. 361/2015 Z. z., zákona č. 375/2015 Z. z., zákona č. 378/2015 Z. z., zákona č. 389/2015 Z. z., zákona č. 437/2015 Z. z., zákona č. 440/2015 Z. z., zákona č. 341/2016 </w:t>
      </w:r>
      <w:r w:rsidRPr="006C6511" w:rsidR="00B964CA">
        <w:rPr>
          <w:rFonts w:ascii="Times New Roman" w:hAnsi="Times New Roman" w:cs="Times New Roman"/>
          <w:color w:val="auto"/>
          <w:sz w:val="24"/>
          <w:szCs w:val="24"/>
          <w:lang w:eastAsia="en-US"/>
        </w:rPr>
        <w:t>Z. z., zákona č. 264/2017 Z. z. a</w:t>
      </w: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zákona č. 279/2017 </w:t>
      </w:r>
      <w:r w:rsidRPr="006C6511" w:rsidR="00B964CA">
        <w:rPr>
          <w:rFonts w:ascii="Times New Roman" w:hAnsi="Times New Roman" w:cs="Times New Roman"/>
          <w:color w:val="auto"/>
          <w:sz w:val="24"/>
          <w:szCs w:val="24"/>
          <w:lang w:eastAsia="en-US"/>
        </w:rPr>
        <w:t>Z. z.</w:t>
      </w: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sa mení a dopĺňa takto:</w:t>
      </w:r>
    </w:p>
    <w:p w:rsidR="00C81E6D" w:rsidRPr="006C6511" w:rsidP="00C81E6D">
      <w:pPr>
        <w:bidi w:val="0"/>
        <w:spacing w:line="240" w:lineRule="auto"/>
        <w:contextualSpacing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C81E6D">
      <w:pPr>
        <w:numPr>
          <w:numId w:val="11"/>
        </w:num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V § 5 ods. 1 písm. m) sa za slovo „športu“ vkladajú slová „a príjmy z činnosti športového odborníka na základe zmluvy o výkone činnosti športového odborníka“.</w:t>
      </w:r>
    </w:p>
    <w:p w:rsidR="00C81E6D" w:rsidRPr="006C6511" w:rsidP="00C81E6D">
      <w:pPr>
        <w:bidi w:val="0"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C81E6D" w:rsidRPr="006C6511" w:rsidP="00030BBF">
      <w:pPr>
        <w:numPr>
          <w:numId w:val="11"/>
        </w:num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V poznámke pod čiarou k odkazu 22a sa citácia „</w:t>
      </w:r>
      <w:r w:rsidRPr="006C6511">
        <w:rPr>
          <w:rFonts w:ascii="Times New Roman" w:hAnsi="Times New Roman" w:cs="Times New Roman"/>
          <w:iCs/>
          <w:color w:val="auto"/>
          <w:sz w:val="24"/>
          <w:szCs w:val="24"/>
          <w:lang w:eastAsia="en-US"/>
        </w:rPr>
        <w:t>§ 35 zákona č. 440/2015 Z. z.</w:t>
      </w: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o športe a o zmene a doplnení niektorých zákonov.“ nahrádza citáciou „</w:t>
      </w:r>
      <w:r w:rsidRPr="006C6511">
        <w:rPr>
          <w:rFonts w:ascii="Times New Roman" w:hAnsi="Times New Roman" w:cs="Times New Roman"/>
          <w:iCs/>
          <w:color w:val="auto"/>
          <w:sz w:val="24"/>
          <w:szCs w:val="24"/>
          <w:lang w:eastAsia="en-US"/>
        </w:rPr>
        <w:t>§ 35 a 49a zákona č. 440/2015 Z. z.</w:t>
      </w:r>
      <w:r w:rsidRPr="006C651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o športe a o zmene a doplnení niektorých zákonov v znení zákona č. .../2017 Z. z.“.</w:t>
      </w:r>
    </w:p>
    <w:p w:rsidR="00C81E6D" w:rsidRPr="006C6511" w:rsidP="00E73473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473" w:rsidRPr="006C6511" w:rsidP="00E73473">
      <w:pPr>
        <w:bidi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511" w:rsidR="00E411F1">
        <w:rPr>
          <w:rFonts w:ascii="Times New Roman" w:hAnsi="Times New Roman" w:cs="Times New Roman"/>
          <w:b/>
          <w:color w:val="auto"/>
          <w:sz w:val="24"/>
          <w:szCs w:val="24"/>
        </w:rPr>
        <w:br w:type="page"/>
      </w:r>
      <w:r w:rsidRPr="006C6511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Čl. </w:t>
      </w:r>
      <w:r w:rsidRPr="006C6511" w:rsidR="00C81E6D"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</w:p>
    <w:p w:rsidR="00E73473" w:rsidRPr="006C6511" w:rsidP="00E73473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81E" w:rsidRPr="006C6511" w:rsidP="00E73473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473" w:rsidRPr="006C6511" w:rsidP="00E73473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511">
        <w:rPr>
          <w:rFonts w:ascii="Times New Roman" w:hAnsi="Times New Roman" w:cs="Times New Roman"/>
          <w:color w:val="auto"/>
          <w:sz w:val="24"/>
          <w:szCs w:val="24"/>
        </w:rPr>
        <w:t>Tento zákon nadobúda úč</w:t>
      </w:r>
      <w:r w:rsidRPr="006C6511" w:rsidR="004171B4">
        <w:rPr>
          <w:rFonts w:ascii="Times New Roman" w:hAnsi="Times New Roman" w:cs="Times New Roman"/>
          <w:color w:val="auto"/>
          <w:sz w:val="24"/>
          <w:szCs w:val="24"/>
        </w:rPr>
        <w:t>innosť 30</w:t>
      </w:r>
      <w:r w:rsidRPr="006C651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6C6511" w:rsidR="004171B4">
        <w:rPr>
          <w:rFonts w:ascii="Times New Roman" w:hAnsi="Times New Roman" w:cs="Times New Roman"/>
          <w:color w:val="auto"/>
          <w:sz w:val="24"/>
          <w:szCs w:val="24"/>
        </w:rPr>
        <w:t>decembra 2017</w:t>
      </w:r>
      <w:r w:rsidRPr="006C651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411F1" w:rsidRPr="00E411F1" w:rsidP="00E411F1">
      <w:pPr>
        <w:bidi w:val="0"/>
        <w:ind w:left="426" w:hanging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ind w:left="426" w:hanging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6C6511" w:rsidP="00E411F1">
      <w:pPr>
        <w:bidi w:val="0"/>
        <w:ind w:left="426" w:hanging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6C6511" w:rsidP="00E411F1">
      <w:pPr>
        <w:bidi w:val="0"/>
        <w:ind w:left="426" w:hanging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ind w:left="426" w:hanging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ind w:left="426" w:hanging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autoSpaceDE w:val="0"/>
        <w:autoSpaceDN w:val="0"/>
        <w:bidi w:val="0"/>
        <w:adjustRightInd w:val="0"/>
        <w:spacing w:after="200" w:line="240" w:lineRule="atLeast"/>
        <w:ind w:left="284"/>
        <w:contextualSpacing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E411F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prezident Slovenskej republiky</w:t>
      </w:r>
    </w:p>
    <w:p w:rsidR="00E411F1" w:rsidRPr="00E411F1" w:rsidP="00E411F1">
      <w:pPr>
        <w:bidi w:val="0"/>
        <w:spacing w:after="200"/>
        <w:contextualSpacing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E411F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predseda Národnej rady Slovenskej republiky</w:t>
      </w:r>
    </w:p>
    <w:p w:rsidR="00E411F1" w:rsidRPr="00E411F1" w:rsidP="00E411F1">
      <w:pPr>
        <w:bidi w:val="0"/>
        <w:spacing w:after="20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411F1" w:rsidRPr="00E411F1" w:rsidP="00E411F1">
      <w:pPr>
        <w:bidi w:val="0"/>
        <w:spacing w:after="20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E411F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predseda vlády Slovenskej republiky</w:t>
      </w:r>
    </w:p>
    <w:p w:rsidR="00E73473" w:rsidRPr="006C6511" w:rsidP="00E7347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Sect="00E411F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F1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6C6511">
      <w:rPr>
        <w:noProof/>
      </w:rPr>
      <w:t>6</w:t>
    </w:r>
    <w:r>
      <w:fldChar w:fldCharType="end"/>
    </w:r>
  </w:p>
  <w:p w:rsidR="00E411F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62D2"/>
    <w:multiLevelType w:val="hybridMultilevel"/>
    <w:tmpl w:val="37CE3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8546B2"/>
    <w:multiLevelType w:val="hybridMultilevel"/>
    <w:tmpl w:val="A65802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F37825"/>
    <w:multiLevelType w:val="hybridMultilevel"/>
    <w:tmpl w:val="2FFE6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95F6171"/>
    <w:multiLevelType w:val="hybridMultilevel"/>
    <w:tmpl w:val="318405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006D16"/>
    <w:multiLevelType w:val="hybridMultilevel"/>
    <w:tmpl w:val="7F8CA00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ED85C9F"/>
    <w:multiLevelType w:val="hybridMultilevel"/>
    <w:tmpl w:val="317823D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60B0221"/>
    <w:multiLevelType w:val="multilevel"/>
    <w:tmpl w:val="C910F6F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3F101292"/>
    <w:multiLevelType w:val="hybridMultilevel"/>
    <w:tmpl w:val="345622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537DA7"/>
    <w:multiLevelType w:val="hybridMultilevel"/>
    <w:tmpl w:val="8056C3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9B32951"/>
    <w:multiLevelType w:val="hybridMultilevel"/>
    <w:tmpl w:val="435A34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AC955F3"/>
    <w:multiLevelType w:val="hybridMultilevel"/>
    <w:tmpl w:val="2A14B5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3825DD3"/>
    <w:multiLevelType w:val="multilevel"/>
    <w:tmpl w:val="4ADAE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555602BA"/>
    <w:multiLevelType w:val="hybridMultilevel"/>
    <w:tmpl w:val="D5327CE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A53BA9"/>
    <w:multiLevelType w:val="hybridMultilevel"/>
    <w:tmpl w:val="C4208D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13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7"/>
  </w:num>
  <w:num w:numId="12">
    <w:abstractNumId w:val="6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B6C7B"/>
    <w:rsid w:val="0000360A"/>
    <w:rsid w:val="0000416D"/>
    <w:rsid w:val="000162E5"/>
    <w:rsid w:val="000167A4"/>
    <w:rsid w:val="00030BBF"/>
    <w:rsid w:val="00033465"/>
    <w:rsid w:val="00037E6A"/>
    <w:rsid w:val="000528BB"/>
    <w:rsid w:val="00063E15"/>
    <w:rsid w:val="000736B1"/>
    <w:rsid w:val="0007388E"/>
    <w:rsid w:val="00074BA6"/>
    <w:rsid w:val="00085A1C"/>
    <w:rsid w:val="000A29FC"/>
    <w:rsid w:val="000A2CE4"/>
    <w:rsid w:val="000A4BFF"/>
    <w:rsid w:val="000B6173"/>
    <w:rsid w:val="000B65C4"/>
    <w:rsid w:val="000C120A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70F"/>
    <w:rsid w:val="001034B3"/>
    <w:rsid w:val="00106490"/>
    <w:rsid w:val="001157A9"/>
    <w:rsid w:val="00115A5D"/>
    <w:rsid w:val="00117DA7"/>
    <w:rsid w:val="00124567"/>
    <w:rsid w:val="00124C73"/>
    <w:rsid w:val="001250D1"/>
    <w:rsid w:val="00125D55"/>
    <w:rsid w:val="001264BC"/>
    <w:rsid w:val="00126AC4"/>
    <w:rsid w:val="0013104D"/>
    <w:rsid w:val="0013283C"/>
    <w:rsid w:val="00140098"/>
    <w:rsid w:val="0014050D"/>
    <w:rsid w:val="001411CB"/>
    <w:rsid w:val="00141592"/>
    <w:rsid w:val="00143B35"/>
    <w:rsid w:val="0014581E"/>
    <w:rsid w:val="00151B4E"/>
    <w:rsid w:val="001538EA"/>
    <w:rsid w:val="00156EB5"/>
    <w:rsid w:val="00161686"/>
    <w:rsid w:val="00172B20"/>
    <w:rsid w:val="00172F57"/>
    <w:rsid w:val="001803E6"/>
    <w:rsid w:val="00181315"/>
    <w:rsid w:val="001859A1"/>
    <w:rsid w:val="00193AA0"/>
    <w:rsid w:val="001941F3"/>
    <w:rsid w:val="001941F9"/>
    <w:rsid w:val="0019574D"/>
    <w:rsid w:val="00195969"/>
    <w:rsid w:val="00197893"/>
    <w:rsid w:val="001A1B30"/>
    <w:rsid w:val="001A5C3F"/>
    <w:rsid w:val="001A61D6"/>
    <w:rsid w:val="001A68A1"/>
    <w:rsid w:val="001B13D7"/>
    <w:rsid w:val="001B29F1"/>
    <w:rsid w:val="001B434C"/>
    <w:rsid w:val="001B478A"/>
    <w:rsid w:val="001C41F4"/>
    <w:rsid w:val="001C7FEC"/>
    <w:rsid w:val="001D0843"/>
    <w:rsid w:val="001D0B18"/>
    <w:rsid w:val="001D13BC"/>
    <w:rsid w:val="001D6EC0"/>
    <w:rsid w:val="001D6F94"/>
    <w:rsid w:val="001F290D"/>
    <w:rsid w:val="001F6AAF"/>
    <w:rsid w:val="00200E6B"/>
    <w:rsid w:val="00211DDF"/>
    <w:rsid w:val="002121F5"/>
    <w:rsid w:val="00212530"/>
    <w:rsid w:val="00214F47"/>
    <w:rsid w:val="0021560A"/>
    <w:rsid w:val="00217BC0"/>
    <w:rsid w:val="00222C90"/>
    <w:rsid w:val="00225857"/>
    <w:rsid w:val="002272E7"/>
    <w:rsid w:val="00230552"/>
    <w:rsid w:val="00234B92"/>
    <w:rsid w:val="0023570E"/>
    <w:rsid w:val="00236226"/>
    <w:rsid w:val="00237D97"/>
    <w:rsid w:val="00240B2B"/>
    <w:rsid w:val="002522E8"/>
    <w:rsid w:val="002578B8"/>
    <w:rsid w:val="00265EED"/>
    <w:rsid w:val="00267FA8"/>
    <w:rsid w:val="002748BC"/>
    <w:rsid w:val="0027515A"/>
    <w:rsid w:val="00276D38"/>
    <w:rsid w:val="002861E8"/>
    <w:rsid w:val="00287D98"/>
    <w:rsid w:val="002914F5"/>
    <w:rsid w:val="002941DD"/>
    <w:rsid w:val="00295337"/>
    <w:rsid w:val="002963C1"/>
    <w:rsid w:val="002A17D3"/>
    <w:rsid w:val="002A2379"/>
    <w:rsid w:val="002A4BDC"/>
    <w:rsid w:val="002A632A"/>
    <w:rsid w:val="002C3EE4"/>
    <w:rsid w:val="002C4AAE"/>
    <w:rsid w:val="002D059C"/>
    <w:rsid w:val="002D1B64"/>
    <w:rsid w:val="002D1FF3"/>
    <w:rsid w:val="002D32A2"/>
    <w:rsid w:val="002D41E6"/>
    <w:rsid w:val="002E562A"/>
    <w:rsid w:val="002E69F6"/>
    <w:rsid w:val="002E7DE6"/>
    <w:rsid w:val="002F1B01"/>
    <w:rsid w:val="002F22D6"/>
    <w:rsid w:val="002F24F1"/>
    <w:rsid w:val="002F29AC"/>
    <w:rsid w:val="002F3300"/>
    <w:rsid w:val="002F71B9"/>
    <w:rsid w:val="0030178B"/>
    <w:rsid w:val="00305ED5"/>
    <w:rsid w:val="00310819"/>
    <w:rsid w:val="00311A2C"/>
    <w:rsid w:val="003264C1"/>
    <w:rsid w:val="00331F08"/>
    <w:rsid w:val="00333F0A"/>
    <w:rsid w:val="00335AFF"/>
    <w:rsid w:val="003449E3"/>
    <w:rsid w:val="00344FFB"/>
    <w:rsid w:val="00357813"/>
    <w:rsid w:val="00361CB4"/>
    <w:rsid w:val="00365D70"/>
    <w:rsid w:val="00371D4E"/>
    <w:rsid w:val="003774D0"/>
    <w:rsid w:val="00380934"/>
    <w:rsid w:val="003815F6"/>
    <w:rsid w:val="00390255"/>
    <w:rsid w:val="00393859"/>
    <w:rsid w:val="003955C4"/>
    <w:rsid w:val="0039576B"/>
    <w:rsid w:val="003A1DF1"/>
    <w:rsid w:val="003A3CB7"/>
    <w:rsid w:val="003A7A23"/>
    <w:rsid w:val="003B5CBE"/>
    <w:rsid w:val="003B6A0E"/>
    <w:rsid w:val="003B7D52"/>
    <w:rsid w:val="003C2916"/>
    <w:rsid w:val="003C3B18"/>
    <w:rsid w:val="003C3EE7"/>
    <w:rsid w:val="003C5CB3"/>
    <w:rsid w:val="003C6D65"/>
    <w:rsid w:val="003D0B3A"/>
    <w:rsid w:val="003D2E50"/>
    <w:rsid w:val="003E18D2"/>
    <w:rsid w:val="003E3757"/>
    <w:rsid w:val="003E3BDE"/>
    <w:rsid w:val="003E60CD"/>
    <w:rsid w:val="003E76F0"/>
    <w:rsid w:val="003E7FD0"/>
    <w:rsid w:val="003F304F"/>
    <w:rsid w:val="004161D1"/>
    <w:rsid w:val="004171B4"/>
    <w:rsid w:val="00423C55"/>
    <w:rsid w:val="00430BC2"/>
    <w:rsid w:val="004313E6"/>
    <w:rsid w:val="004325A6"/>
    <w:rsid w:val="00433125"/>
    <w:rsid w:val="00433FCC"/>
    <w:rsid w:val="0043458D"/>
    <w:rsid w:val="00445E71"/>
    <w:rsid w:val="00451C56"/>
    <w:rsid w:val="004549D7"/>
    <w:rsid w:val="0047016B"/>
    <w:rsid w:val="00473217"/>
    <w:rsid w:val="00473730"/>
    <w:rsid w:val="00474CB1"/>
    <w:rsid w:val="00481521"/>
    <w:rsid w:val="004917AA"/>
    <w:rsid w:val="00492EFA"/>
    <w:rsid w:val="00494A52"/>
    <w:rsid w:val="00494E16"/>
    <w:rsid w:val="004971A7"/>
    <w:rsid w:val="00497FA8"/>
    <w:rsid w:val="004A4E1E"/>
    <w:rsid w:val="004A51CA"/>
    <w:rsid w:val="004B2C22"/>
    <w:rsid w:val="004B3FFD"/>
    <w:rsid w:val="004B564D"/>
    <w:rsid w:val="004B5AB8"/>
    <w:rsid w:val="004C0F46"/>
    <w:rsid w:val="004C370F"/>
    <w:rsid w:val="004C589B"/>
    <w:rsid w:val="004C7339"/>
    <w:rsid w:val="004D08C4"/>
    <w:rsid w:val="004D646E"/>
    <w:rsid w:val="004E0A41"/>
    <w:rsid w:val="004E1F0B"/>
    <w:rsid w:val="004E2A17"/>
    <w:rsid w:val="004E7684"/>
    <w:rsid w:val="004F12FB"/>
    <w:rsid w:val="004F5226"/>
    <w:rsid w:val="004F5FEF"/>
    <w:rsid w:val="00500F7F"/>
    <w:rsid w:val="00501164"/>
    <w:rsid w:val="00502910"/>
    <w:rsid w:val="00503A12"/>
    <w:rsid w:val="00511C88"/>
    <w:rsid w:val="005148C7"/>
    <w:rsid w:val="00520971"/>
    <w:rsid w:val="0052269D"/>
    <w:rsid w:val="00523B90"/>
    <w:rsid w:val="00536D36"/>
    <w:rsid w:val="0054081A"/>
    <w:rsid w:val="00543F9E"/>
    <w:rsid w:val="005443B2"/>
    <w:rsid w:val="005457B8"/>
    <w:rsid w:val="00546A52"/>
    <w:rsid w:val="00553307"/>
    <w:rsid w:val="00560416"/>
    <w:rsid w:val="00560CEB"/>
    <w:rsid w:val="00561D6C"/>
    <w:rsid w:val="00561EEB"/>
    <w:rsid w:val="00562B79"/>
    <w:rsid w:val="00564354"/>
    <w:rsid w:val="00571D87"/>
    <w:rsid w:val="00572450"/>
    <w:rsid w:val="0057304E"/>
    <w:rsid w:val="00591024"/>
    <w:rsid w:val="0059248D"/>
    <w:rsid w:val="00592E74"/>
    <w:rsid w:val="005A23D7"/>
    <w:rsid w:val="005A54DB"/>
    <w:rsid w:val="005A723F"/>
    <w:rsid w:val="005B093C"/>
    <w:rsid w:val="005B5D92"/>
    <w:rsid w:val="005B64EE"/>
    <w:rsid w:val="005C26E9"/>
    <w:rsid w:val="005C29F5"/>
    <w:rsid w:val="005C7ABE"/>
    <w:rsid w:val="005D32C4"/>
    <w:rsid w:val="005E1E1E"/>
    <w:rsid w:val="005F1718"/>
    <w:rsid w:val="005F2818"/>
    <w:rsid w:val="005F31DB"/>
    <w:rsid w:val="005F4570"/>
    <w:rsid w:val="005F6193"/>
    <w:rsid w:val="005F6292"/>
    <w:rsid w:val="00601FB6"/>
    <w:rsid w:val="00602D67"/>
    <w:rsid w:val="00604A2E"/>
    <w:rsid w:val="00605CDE"/>
    <w:rsid w:val="00612889"/>
    <w:rsid w:val="00615DE1"/>
    <w:rsid w:val="00615E9A"/>
    <w:rsid w:val="00620A83"/>
    <w:rsid w:val="00623D10"/>
    <w:rsid w:val="00627F4A"/>
    <w:rsid w:val="00630E61"/>
    <w:rsid w:val="0063141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46B"/>
    <w:rsid w:val="00664DCA"/>
    <w:rsid w:val="006710F5"/>
    <w:rsid w:val="00671421"/>
    <w:rsid w:val="006766B4"/>
    <w:rsid w:val="006770FA"/>
    <w:rsid w:val="0068019A"/>
    <w:rsid w:val="0068025D"/>
    <w:rsid w:val="00684825"/>
    <w:rsid w:val="00685353"/>
    <w:rsid w:val="00687D80"/>
    <w:rsid w:val="0069600C"/>
    <w:rsid w:val="006972B3"/>
    <w:rsid w:val="00697B86"/>
    <w:rsid w:val="006A0F3D"/>
    <w:rsid w:val="006A1E79"/>
    <w:rsid w:val="006A37A8"/>
    <w:rsid w:val="006A4BDC"/>
    <w:rsid w:val="006B5DAC"/>
    <w:rsid w:val="006B5E53"/>
    <w:rsid w:val="006C6511"/>
    <w:rsid w:val="006D6CD9"/>
    <w:rsid w:val="006D78CC"/>
    <w:rsid w:val="006E2F3F"/>
    <w:rsid w:val="006E4E32"/>
    <w:rsid w:val="006E6AA9"/>
    <w:rsid w:val="006F1EF8"/>
    <w:rsid w:val="006F3666"/>
    <w:rsid w:val="006F58B2"/>
    <w:rsid w:val="006F66FB"/>
    <w:rsid w:val="00700574"/>
    <w:rsid w:val="00702FED"/>
    <w:rsid w:val="00703E03"/>
    <w:rsid w:val="0070503C"/>
    <w:rsid w:val="00721D3B"/>
    <w:rsid w:val="00723367"/>
    <w:rsid w:val="007242EF"/>
    <w:rsid w:val="00735418"/>
    <w:rsid w:val="0073639C"/>
    <w:rsid w:val="00741679"/>
    <w:rsid w:val="0074276C"/>
    <w:rsid w:val="007460A9"/>
    <w:rsid w:val="00750B1B"/>
    <w:rsid w:val="00751A1E"/>
    <w:rsid w:val="00755758"/>
    <w:rsid w:val="007559A3"/>
    <w:rsid w:val="0076142C"/>
    <w:rsid w:val="00761716"/>
    <w:rsid w:val="00761CEF"/>
    <w:rsid w:val="00771281"/>
    <w:rsid w:val="007865C3"/>
    <w:rsid w:val="00793D9A"/>
    <w:rsid w:val="00797BBB"/>
    <w:rsid w:val="007A47E3"/>
    <w:rsid w:val="007A6C90"/>
    <w:rsid w:val="007A78D4"/>
    <w:rsid w:val="007B1E7F"/>
    <w:rsid w:val="007C00F7"/>
    <w:rsid w:val="007C3985"/>
    <w:rsid w:val="007C5976"/>
    <w:rsid w:val="007D2EA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8A8"/>
    <w:rsid w:val="007F2F28"/>
    <w:rsid w:val="007F47D4"/>
    <w:rsid w:val="007F4D71"/>
    <w:rsid w:val="007F647B"/>
    <w:rsid w:val="007F6F6C"/>
    <w:rsid w:val="007F75E4"/>
    <w:rsid w:val="0080122C"/>
    <w:rsid w:val="00805A30"/>
    <w:rsid w:val="00806374"/>
    <w:rsid w:val="0081202E"/>
    <w:rsid w:val="00820450"/>
    <w:rsid w:val="008220B4"/>
    <w:rsid w:val="0082512F"/>
    <w:rsid w:val="00833205"/>
    <w:rsid w:val="00833D13"/>
    <w:rsid w:val="0084497F"/>
    <w:rsid w:val="00846238"/>
    <w:rsid w:val="00846306"/>
    <w:rsid w:val="00846A11"/>
    <w:rsid w:val="00846BE3"/>
    <w:rsid w:val="0085063E"/>
    <w:rsid w:val="00853674"/>
    <w:rsid w:val="00860696"/>
    <w:rsid w:val="00862C38"/>
    <w:rsid w:val="00864B69"/>
    <w:rsid w:val="008672A6"/>
    <w:rsid w:val="00872E5B"/>
    <w:rsid w:val="00874829"/>
    <w:rsid w:val="00874B66"/>
    <w:rsid w:val="00881B36"/>
    <w:rsid w:val="0088289F"/>
    <w:rsid w:val="00885448"/>
    <w:rsid w:val="00885C55"/>
    <w:rsid w:val="00890B31"/>
    <w:rsid w:val="00891EA8"/>
    <w:rsid w:val="0089402E"/>
    <w:rsid w:val="0089409D"/>
    <w:rsid w:val="008A1126"/>
    <w:rsid w:val="008A37F1"/>
    <w:rsid w:val="008B1AE0"/>
    <w:rsid w:val="008B2DF7"/>
    <w:rsid w:val="008B3A3A"/>
    <w:rsid w:val="008B4495"/>
    <w:rsid w:val="008B68F7"/>
    <w:rsid w:val="008C0EC5"/>
    <w:rsid w:val="008C6042"/>
    <w:rsid w:val="008C754E"/>
    <w:rsid w:val="008D103C"/>
    <w:rsid w:val="008D2A07"/>
    <w:rsid w:val="008E2251"/>
    <w:rsid w:val="008E692E"/>
    <w:rsid w:val="008F7EC4"/>
    <w:rsid w:val="00902E2F"/>
    <w:rsid w:val="0090468A"/>
    <w:rsid w:val="009079C2"/>
    <w:rsid w:val="00907DA5"/>
    <w:rsid w:val="00914D72"/>
    <w:rsid w:val="00915EB9"/>
    <w:rsid w:val="0092071D"/>
    <w:rsid w:val="009252FB"/>
    <w:rsid w:val="00925746"/>
    <w:rsid w:val="00932AFF"/>
    <w:rsid w:val="00942119"/>
    <w:rsid w:val="00942E37"/>
    <w:rsid w:val="0094460A"/>
    <w:rsid w:val="00945752"/>
    <w:rsid w:val="009502C6"/>
    <w:rsid w:val="00950799"/>
    <w:rsid w:val="009513C8"/>
    <w:rsid w:val="00957D13"/>
    <w:rsid w:val="00960BB0"/>
    <w:rsid w:val="0096731B"/>
    <w:rsid w:val="0097018F"/>
    <w:rsid w:val="00974DED"/>
    <w:rsid w:val="00975CCD"/>
    <w:rsid w:val="00980DF0"/>
    <w:rsid w:val="00985EDC"/>
    <w:rsid w:val="00987D06"/>
    <w:rsid w:val="0099168E"/>
    <w:rsid w:val="00995F97"/>
    <w:rsid w:val="009A305F"/>
    <w:rsid w:val="009A4864"/>
    <w:rsid w:val="009B0CCE"/>
    <w:rsid w:val="009B2A4F"/>
    <w:rsid w:val="009C054F"/>
    <w:rsid w:val="009C32B2"/>
    <w:rsid w:val="009C4F18"/>
    <w:rsid w:val="009D138C"/>
    <w:rsid w:val="009D446B"/>
    <w:rsid w:val="009D7246"/>
    <w:rsid w:val="009E6B6F"/>
    <w:rsid w:val="009F23DC"/>
    <w:rsid w:val="009F72F6"/>
    <w:rsid w:val="009F7C15"/>
    <w:rsid w:val="009F7D62"/>
    <w:rsid w:val="00A03388"/>
    <w:rsid w:val="00A03EE4"/>
    <w:rsid w:val="00A05F52"/>
    <w:rsid w:val="00A108AB"/>
    <w:rsid w:val="00A151CA"/>
    <w:rsid w:val="00A3365D"/>
    <w:rsid w:val="00A36FC8"/>
    <w:rsid w:val="00A37D3D"/>
    <w:rsid w:val="00A44F1F"/>
    <w:rsid w:val="00A47A50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63A8"/>
    <w:rsid w:val="00A8094D"/>
    <w:rsid w:val="00A8488D"/>
    <w:rsid w:val="00A84C58"/>
    <w:rsid w:val="00A85F3A"/>
    <w:rsid w:val="00A91DC2"/>
    <w:rsid w:val="00A92AAD"/>
    <w:rsid w:val="00AA1600"/>
    <w:rsid w:val="00AA49D5"/>
    <w:rsid w:val="00AA659E"/>
    <w:rsid w:val="00AC000C"/>
    <w:rsid w:val="00AC7D9E"/>
    <w:rsid w:val="00AE0E68"/>
    <w:rsid w:val="00AE27BA"/>
    <w:rsid w:val="00AE2F37"/>
    <w:rsid w:val="00B001AB"/>
    <w:rsid w:val="00B038F6"/>
    <w:rsid w:val="00B04E4D"/>
    <w:rsid w:val="00B1225D"/>
    <w:rsid w:val="00B20E76"/>
    <w:rsid w:val="00B25742"/>
    <w:rsid w:val="00B267A5"/>
    <w:rsid w:val="00B27B91"/>
    <w:rsid w:val="00B27FBB"/>
    <w:rsid w:val="00B3705E"/>
    <w:rsid w:val="00B429E1"/>
    <w:rsid w:val="00B45892"/>
    <w:rsid w:val="00B46435"/>
    <w:rsid w:val="00B46D0D"/>
    <w:rsid w:val="00B47BAE"/>
    <w:rsid w:val="00B515CA"/>
    <w:rsid w:val="00B53304"/>
    <w:rsid w:val="00B53957"/>
    <w:rsid w:val="00B631BD"/>
    <w:rsid w:val="00B63216"/>
    <w:rsid w:val="00B63EA9"/>
    <w:rsid w:val="00B72DE1"/>
    <w:rsid w:val="00B741CF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964CA"/>
    <w:rsid w:val="00BA12C9"/>
    <w:rsid w:val="00BA1DA7"/>
    <w:rsid w:val="00BA2179"/>
    <w:rsid w:val="00BA497F"/>
    <w:rsid w:val="00BA5029"/>
    <w:rsid w:val="00BB19E5"/>
    <w:rsid w:val="00BC0AE3"/>
    <w:rsid w:val="00BC1A19"/>
    <w:rsid w:val="00BC1F5F"/>
    <w:rsid w:val="00BC32FB"/>
    <w:rsid w:val="00BC3505"/>
    <w:rsid w:val="00BD08DA"/>
    <w:rsid w:val="00BD0BA3"/>
    <w:rsid w:val="00BD6FF3"/>
    <w:rsid w:val="00BE0CDE"/>
    <w:rsid w:val="00BE399C"/>
    <w:rsid w:val="00BE4D5A"/>
    <w:rsid w:val="00BE6A6E"/>
    <w:rsid w:val="00BF32A0"/>
    <w:rsid w:val="00C02CED"/>
    <w:rsid w:val="00C0399A"/>
    <w:rsid w:val="00C06BC7"/>
    <w:rsid w:val="00C10EC6"/>
    <w:rsid w:val="00C136F0"/>
    <w:rsid w:val="00C244B6"/>
    <w:rsid w:val="00C247C7"/>
    <w:rsid w:val="00C27EFF"/>
    <w:rsid w:val="00C3234A"/>
    <w:rsid w:val="00C4308A"/>
    <w:rsid w:val="00C439EF"/>
    <w:rsid w:val="00C4452D"/>
    <w:rsid w:val="00C50F9A"/>
    <w:rsid w:val="00C5654A"/>
    <w:rsid w:val="00C5737C"/>
    <w:rsid w:val="00C62620"/>
    <w:rsid w:val="00C63933"/>
    <w:rsid w:val="00C6583A"/>
    <w:rsid w:val="00C65E65"/>
    <w:rsid w:val="00C67AAF"/>
    <w:rsid w:val="00C742DA"/>
    <w:rsid w:val="00C81E6D"/>
    <w:rsid w:val="00C831FD"/>
    <w:rsid w:val="00C8698F"/>
    <w:rsid w:val="00C9252D"/>
    <w:rsid w:val="00C928E3"/>
    <w:rsid w:val="00C9573F"/>
    <w:rsid w:val="00C97C44"/>
    <w:rsid w:val="00CA3366"/>
    <w:rsid w:val="00CA537E"/>
    <w:rsid w:val="00CA6486"/>
    <w:rsid w:val="00CB1FD4"/>
    <w:rsid w:val="00CB2EC5"/>
    <w:rsid w:val="00CC109E"/>
    <w:rsid w:val="00CC1755"/>
    <w:rsid w:val="00CC261A"/>
    <w:rsid w:val="00CC4335"/>
    <w:rsid w:val="00CC6711"/>
    <w:rsid w:val="00CD0759"/>
    <w:rsid w:val="00CD0E4E"/>
    <w:rsid w:val="00CD4829"/>
    <w:rsid w:val="00CE2A85"/>
    <w:rsid w:val="00CE527B"/>
    <w:rsid w:val="00CF3B25"/>
    <w:rsid w:val="00D02E25"/>
    <w:rsid w:val="00D102C5"/>
    <w:rsid w:val="00D105CB"/>
    <w:rsid w:val="00D130A3"/>
    <w:rsid w:val="00D23124"/>
    <w:rsid w:val="00D236C4"/>
    <w:rsid w:val="00D23ECC"/>
    <w:rsid w:val="00D262CE"/>
    <w:rsid w:val="00D317FB"/>
    <w:rsid w:val="00D34A93"/>
    <w:rsid w:val="00D3739E"/>
    <w:rsid w:val="00D41144"/>
    <w:rsid w:val="00D46600"/>
    <w:rsid w:val="00D466F1"/>
    <w:rsid w:val="00D52F95"/>
    <w:rsid w:val="00D53ED2"/>
    <w:rsid w:val="00D54730"/>
    <w:rsid w:val="00D55603"/>
    <w:rsid w:val="00D57902"/>
    <w:rsid w:val="00D6256E"/>
    <w:rsid w:val="00D645B0"/>
    <w:rsid w:val="00D66B62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A24C0"/>
    <w:rsid w:val="00DA319D"/>
    <w:rsid w:val="00DB0656"/>
    <w:rsid w:val="00DB0E8E"/>
    <w:rsid w:val="00DB3D49"/>
    <w:rsid w:val="00DB3E41"/>
    <w:rsid w:val="00DB6C7B"/>
    <w:rsid w:val="00DC09CF"/>
    <w:rsid w:val="00DC2893"/>
    <w:rsid w:val="00DC2A69"/>
    <w:rsid w:val="00DC3A5B"/>
    <w:rsid w:val="00DD0A96"/>
    <w:rsid w:val="00DD2D85"/>
    <w:rsid w:val="00DD5F15"/>
    <w:rsid w:val="00DE0FC3"/>
    <w:rsid w:val="00DE3CF5"/>
    <w:rsid w:val="00DE6EC4"/>
    <w:rsid w:val="00E013C4"/>
    <w:rsid w:val="00E0484C"/>
    <w:rsid w:val="00E05A3A"/>
    <w:rsid w:val="00E05C72"/>
    <w:rsid w:val="00E06B4F"/>
    <w:rsid w:val="00E105F9"/>
    <w:rsid w:val="00E15511"/>
    <w:rsid w:val="00E15B1D"/>
    <w:rsid w:val="00E24560"/>
    <w:rsid w:val="00E254AA"/>
    <w:rsid w:val="00E27B0F"/>
    <w:rsid w:val="00E319E1"/>
    <w:rsid w:val="00E329DD"/>
    <w:rsid w:val="00E32FF1"/>
    <w:rsid w:val="00E411F1"/>
    <w:rsid w:val="00E4379C"/>
    <w:rsid w:val="00E47FBA"/>
    <w:rsid w:val="00E523DF"/>
    <w:rsid w:val="00E72FFC"/>
    <w:rsid w:val="00E73473"/>
    <w:rsid w:val="00E73F1F"/>
    <w:rsid w:val="00E745AA"/>
    <w:rsid w:val="00E76A96"/>
    <w:rsid w:val="00E77989"/>
    <w:rsid w:val="00E829BB"/>
    <w:rsid w:val="00E843C7"/>
    <w:rsid w:val="00E86ADD"/>
    <w:rsid w:val="00E91BF0"/>
    <w:rsid w:val="00E9204B"/>
    <w:rsid w:val="00E93316"/>
    <w:rsid w:val="00EA4399"/>
    <w:rsid w:val="00EA43B5"/>
    <w:rsid w:val="00EA4E7A"/>
    <w:rsid w:val="00EB42E5"/>
    <w:rsid w:val="00EB43FD"/>
    <w:rsid w:val="00EB76DB"/>
    <w:rsid w:val="00EC0C8B"/>
    <w:rsid w:val="00EC1AA6"/>
    <w:rsid w:val="00EC202A"/>
    <w:rsid w:val="00EC4BDC"/>
    <w:rsid w:val="00EC641E"/>
    <w:rsid w:val="00ED077F"/>
    <w:rsid w:val="00ED09A6"/>
    <w:rsid w:val="00ED2884"/>
    <w:rsid w:val="00EE0A75"/>
    <w:rsid w:val="00EE3E3E"/>
    <w:rsid w:val="00EE7E18"/>
    <w:rsid w:val="00EE7EEF"/>
    <w:rsid w:val="00EF02D4"/>
    <w:rsid w:val="00EF1626"/>
    <w:rsid w:val="00F0028F"/>
    <w:rsid w:val="00F02E74"/>
    <w:rsid w:val="00F03A34"/>
    <w:rsid w:val="00F066D3"/>
    <w:rsid w:val="00F12736"/>
    <w:rsid w:val="00F168D2"/>
    <w:rsid w:val="00F208B5"/>
    <w:rsid w:val="00F23B7B"/>
    <w:rsid w:val="00F27371"/>
    <w:rsid w:val="00F301FB"/>
    <w:rsid w:val="00F32CEE"/>
    <w:rsid w:val="00F33664"/>
    <w:rsid w:val="00F34689"/>
    <w:rsid w:val="00F34E91"/>
    <w:rsid w:val="00F36F69"/>
    <w:rsid w:val="00F55DE2"/>
    <w:rsid w:val="00F631C6"/>
    <w:rsid w:val="00F63F70"/>
    <w:rsid w:val="00F64E52"/>
    <w:rsid w:val="00F67C0E"/>
    <w:rsid w:val="00F67CE9"/>
    <w:rsid w:val="00F717B8"/>
    <w:rsid w:val="00F73906"/>
    <w:rsid w:val="00F804A6"/>
    <w:rsid w:val="00F82CC4"/>
    <w:rsid w:val="00F841A3"/>
    <w:rsid w:val="00F862BA"/>
    <w:rsid w:val="00F86AA9"/>
    <w:rsid w:val="00F86E90"/>
    <w:rsid w:val="00F90636"/>
    <w:rsid w:val="00F92E38"/>
    <w:rsid w:val="00F9349C"/>
    <w:rsid w:val="00F9685C"/>
    <w:rsid w:val="00FA27F4"/>
    <w:rsid w:val="00FB4AED"/>
    <w:rsid w:val="00FB6822"/>
    <w:rsid w:val="00FC0E37"/>
    <w:rsid w:val="00FC269F"/>
    <w:rsid w:val="00FC7C47"/>
    <w:rsid w:val="00FD353B"/>
    <w:rsid w:val="00FE0E4C"/>
    <w:rsid w:val="00FE253E"/>
    <w:rsid w:val="00FE7F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C7B"/>
    <w:pPr>
      <w:framePr w:wrap="auto"/>
      <w:widowControl/>
      <w:autoSpaceDE/>
      <w:autoSpaceDN/>
      <w:adjustRightInd/>
      <w:spacing w:line="276" w:lineRule="auto"/>
      <w:ind w:left="0" w:right="0"/>
      <w:contextualSpacing/>
      <w:jc w:val="left"/>
      <w:textAlignment w:val="auto"/>
    </w:pPr>
    <w:rPr>
      <w:rFonts w:ascii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6C7B"/>
    <w:pPr>
      <w:ind w:left="720"/>
      <w:jc w:val="left"/>
    </w:pPr>
  </w:style>
  <w:style w:type="character" w:styleId="CommentReference">
    <w:name w:val="annotation reference"/>
    <w:basedOn w:val="DefaultParagraphFont"/>
    <w:uiPriority w:val="99"/>
    <w:rsid w:val="004D646E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4D646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D646E"/>
    <w:rPr>
      <w:rFonts w:ascii="Arial" w:hAnsi="Arial" w:cs="Times New Roman"/>
      <w:color w:val="000000"/>
      <w:sz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4D646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4D646E"/>
    <w:rPr>
      <w:b/>
    </w:rPr>
  </w:style>
  <w:style w:type="paragraph" w:styleId="BalloonText">
    <w:name w:val="Balloon Text"/>
    <w:basedOn w:val="Normal"/>
    <w:link w:val="TextbublinyChar"/>
    <w:uiPriority w:val="99"/>
    <w:rsid w:val="004D646E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D646E"/>
    <w:rPr>
      <w:rFonts w:ascii="Tahoma" w:hAnsi="Tahoma" w:cs="Times New Roman"/>
      <w:color w:val="000000"/>
      <w:sz w:val="16"/>
      <w:rtl w:val="0"/>
      <w:cs w:val="0"/>
      <w:lang w:val="x-none" w:eastAsia="sk-SK"/>
    </w:rPr>
  </w:style>
  <w:style w:type="paragraph" w:customStyle="1" w:styleId="Odsekzoznamu1">
    <w:name w:val="Odsek zoznamu1"/>
    <w:basedOn w:val="Normal"/>
    <w:rsid w:val="00C81E6D"/>
    <w:pPr>
      <w:spacing w:line="240" w:lineRule="auto"/>
      <w:ind w:left="720"/>
      <w:contextualSpacing w:val="0"/>
      <w:jc w:val="left"/>
    </w:pPr>
    <w:rPr>
      <w:rFonts w:ascii="Tele-GroteskEERegular" w:hAnsi="Tele-GroteskEERegular" w:cs="Times New Roman"/>
      <w:color w:val="auto"/>
      <w:sz w:val="20"/>
      <w:szCs w:val="24"/>
      <w:lang w:eastAsia="en-US"/>
    </w:rPr>
  </w:style>
  <w:style w:type="paragraph" w:styleId="NoSpacing">
    <w:name w:val="No Spacing"/>
    <w:uiPriority w:val="1"/>
    <w:qFormat/>
    <w:rsid w:val="00D23E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rsid w:val="00E411F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411F1"/>
    <w:rPr>
      <w:rFonts w:ascii="Arial" w:hAnsi="Arial" w:cs="Arial"/>
      <w:color w:val="000000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E411F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411F1"/>
    <w:rPr>
      <w:rFonts w:ascii="Arial" w:hAnsi="Arial" w:cs="Arial"/>
      <w:color w:val="000000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44860-22FE-45AB-9BE3-4C70B6F9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6</Pages>
  <Words>1568</Words>
  <Characters>8938</Characters>
  <Application>Microsoft Office Word</Application>
  <DocSecurity>0</DocSecurity>
  <Lines>0</Lines>
  <Paragraphs>0</Paragraphs>
  <ScaleCrop>false</ScaleCrop>
  <Company>MSVVaSSR</Company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marek.gilanyi</dc:creator>
  <cp:lastModifiedBy>Švorcová, Veronika</cp:lastModifiedBy>
  <cp:revision>3</cp:revision>
  <cp:lastPrinted>2017-11-30T09:57:00Z</cp:lastPrinted>
  <dcterms:created xsi:type="dcterms:W3CDTF">2017-11-30T09:56:00Z</dcterms:created>
  <dcterms:modified xsi:type="dcterms:W3CDTF">2017-11-30T10:00:00Z</dcterms:modified>
</cp:coreProperties>
</file>