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2A69" w:rsidRPr="008E0431" w:rsidP="002F2A69">
      <w:pPr>
        <w:autoSpaceDE w:val="0"/>
        <w:autoSpaceDN w:val="0"/>
        <w:bidi w:val="0"/>
        <w:adjustRightInd w:val="0"/>
        <w:spacing w:line="240" w:lineRule="atLeast"/>
        <w:ind w:left="23"/>
        <w:jc w:val="center"/>
        <w:rPr>
          <w:rFonts w:ascii="Times New Roman" w:hAnsi="Times New Roman"/>
          <w:b/>
          <w:sz w:val="24"/>
          <w:szCs w:val="24"/>
          <w:lang w:val="cs-CZ"/>
        </w:rPr>
      </w:pPr>
      <w:r w:rsidRPr="008E0431">
        <w:rPr>
          <w:rFonts w:ascii="Times New Roman" w:hAnsi="Times New Roman"/>
          <w:b/>
          <w:sz w:val="24"/>
          <w:szCs w:val="24"/>
          <w:lang w:val="cs-CZ"/>
        </w:rPr>
        <w:t>NÁRODNÁ    RADA   SLOVENSKEJ    REPUBLIKY</w:t>
      </w:r>
    </w:p>
    <w:p w:rsidR="002F2A69" w:rsidRPr="008E0431" w:rsidP="002F2A69">
      <w:pPr>
        <w:pBdr>
          <w:bottom w:val="single" w:sz="12" w:space="1" w:color="auto"/>
        </w:pBdr>
        <w:autoSpaceDE w:val="0"/>
        <w:autoSpaceDN w:val="0"/>
        <w:bidi w:val="0"/>
        <w:adjustRightInd w:val="0"/>
        <w:spacing w:line="240" w:lineRule="atLeast"/>
        <w:ind w:left="23"/>
        <w:jc w:val="center"/>
        <w:rPr>
          <w:rFonts w:ascii="Times New Roman" w:hAnsi="Times New Roman"/>
          <w:sz w:val="24"/>
          <w:szCs w:val="24"/>
          <w:lang w:val="cs-CZ"/>
        </w:rPr>
      </w:pPr>
      <w:r w:rsidRPr="008E0431">
        <w:rPr>
          <w:rFonts w:ascii="Times New Roman" w:hAnsi="Times New Roman"/>
          <w:sz w:val="24"/>
          <w:szCs w:val="24"/>
          <w:lang w:val="cs-CZ"/>
        </w:rPr>
        <w:t>VI</w:t>
      </w:r>
      <w:r>
        <w:rPr>
          <w:rFonts w:ascii="Times New Roman" w:hAnsi="Times New Roman"/>
          <w:sz w:val="24"/>
          <w:szCs w:val="24"/>
          <w:lang w:val="cs-CZ"/>
        </w:rPr>
        <w:t>I</w:t>
      </w:r>
      <w:r w:rsidRPr="008E0431">
        <w:rPr>
          <w:rFonts w:ascii="Times New Roman" w:hAnsi="Times New Roman"/>
          <w:sz w:val="24"/>
          <w:szCs w:val="24"/>
          <w:lang w:val="cs-CZ"/>
        </w:rPr>
        <w:t>. volebné obdobie</w:t>
      </w:r>
    </w:p>
    <w:p w:rsidR="002F2A69" w:rsidRPr="008E0431" w:rsidP="002F2A69">
      <w:pPr>
        <w:autoSpaceDE w:val="0"/>
        <w:autoSpaceDN w:val="0"/>
        <w:bidi w:val="0"/>
        <w:adjustRightInd w:val="0"/>
        <w:spacing w:line="240" w:lineRule="atLeast"/>
        <w:ind w:left="23"/>
        <w:jc w:val="center"/>
        <w:rPr>
          <w:rFonts w:ascii="Times New Roman" w:hAnsi="Times New Roman"/>
          <w:sz w:val="24"/>
          <w:szCs w:val="24"/>
          <w:lang w:val="cs-CZ"/>
        </w:rPr>
      </w:pPr>
    </w:p>
    <w:p w:rsidR="002F2A69" w:rsidRPr="008E0431" w:rsidP="002F2A69">
      <w:pPr>
        <w:autoSpaceDE w:val="0"/>
        <w:autoSpaceDN w:val="0"/>
        <w:bidi w:val="0"/>
        <w:adjustRightInd w:val="0"/>
        <w:spacing w:line="240" w:lineRule="atLeast"/>
        <w:ind w:left="23"/>
        <w:jc w:val="center"/>
        <w:rPr>
          <w:rFonts w:ascii="Times New Roman" w:hAnsi="Times New Roman"/>
          <w:sz w:val="24"/>
          <w:szCs w:val="24"/>
          <w:lang w:val="cs-CZ"/>
        </w:rPr>
      </w:pPr>
    </w:p>
    <w:p w:rsidR="002F2A69" w:rsidRPr="008E0431" w:rsidP="002F2A69">
      <w:pPr>
        <w:autoSpaceDE w:val="0"/>
        <w:autoSpaceDN w:val="0"/>
        <w:bidi w:val="0"/>
        <w:adjustRightInd w:val="0"/>
        <w:spacing w:line="240" w:lineRule="atLeast"/>
        <w:ind w:left="23"/>
        <w:jc w:val="center"/>
        <w:rPr>
          <w:rFonts w:ascii="Times New Roman" w:hAnsi="Times New Roman"/>
          <w:b/>
          <w:sz w:val="24"/>
          <w:szCs w:val="24"/>
          <w:lang w:val="cs-CZ"/>
        </w:rPr>
      </w:pPr>
      <w:r w:rsidR="00DF0853">
        <w:rPr>
          <w:rFonts w:ascii="Times New Roman" w:hAnsi="Times New Roman"/>
          <w:b/>
          <w:sz w:val="24"/>
          <w:szCs w:val="24"/>
          <w:lang w:val="cs-CZ"/>
        </w:rPr>
        <w:t>651</w:t>
      </w:r>
    </w:p>
    <w:p w:rsidR="002F2A69" w:rsidRPr="008E0431" w:rsidP="002F2A69">
      <w:pPr>
        <w:autoSpaceDE w:val="0"/>
        <w:autoSpaceDN w:val="0"/>
        <w:bidi w:val="0"/>
        <w:adjustRightInd w:val="0"/>
        <w:spacing w:line="240" w:lineRule="atLeast"/>
        <w:ind w:left="23"/>
        <w:jc w:val="center"/>
        <w:rPr>
          <w:rFonts w:ascii="Times New Roman" w:hAnsi="Times New Roman"/>
          <w:b/>
          <w:sz w:val="24"/>
          <w:szCs w:val="24"/>
          <w:lang w:val="cs-CZ"/>
        </w:rPr>
      </w:pPr>
    </w:p>
    <w:p w:rsidR="002F2A69" w:rsidRPr="008E0431" w:rsidP="002F2A69">
      <w:pPr>
        <w:autoSpaceDE w:val="0"/>
        <w:autoSpaceDN w:val="0"/>
        <w:bidi w:val="0"/>
        <w:adjustRightInd w:val="0"/>
        <w:spacing w:line="240" w:lineRule="atLeast"/>
        <w:ind w:left="23"/>
        <w:jc w:val="center"/>
        <w:rPr>
          <w:rFonts w:ascii="Times New Roman" w:hAnsi="Times New Roman"/>
          <w:b/>
          <w:sz w:val="24"/>
          <w:szCs w:val="24"/>
          <w:lang w:val="cs-CZ"/>
        </w:rPr>
      </w:pPr>
      <w:r w:rsidRPr="008E0431">
        <w:rPr>
          <w:rFonts w:ascii="Times New Roman" w:hAnsi="Times New Roman"/>
          <w:b/>
          <w:sz w:val="24"/>
          <w:szCs w:val="24"/>
          <w:lang w:val="cs-CZ"/>
        </w:rPr>
        <w:t>VLÁDNY  NÁVRH</w:t>
      </w:r>
    </w:p>
    <w:p w:rsidR="002F2A69" w:rsidP="002F2A69">
      <w:pPr>
        <w:bidi w:val="0"/>
        <w:jc w:val="center"/>
        <w:rPr>
          <w:rFonts w:ascii="Times New Roman" w:hAnsi="Times New Roman"/>
          <w:sz w:val="24"/>
          <w:szCs w:val="24"/>
        </w:rPr>
      </w:pPr>
      <w:r w:rsidRPr="008E0431">
        <w:rPr>
          <w:rFonts w:ascii="Times New Roman" w:hAnsi="Times New Roman"/>
          <w:sz w:val="24"/>
          <w:szCs w:val="24"/>
        </w:rPr>
        <w:tab/>
        <w:tab/>
        <w:tab/>
      </w:r>
    </w:p>
    <w:p w:rsidR="002F2A69" w:rsidRPr="008E0431" w:rsidP="002F2A69">
      <w:pPr>
        <w:bidi w:val="0"/>
        <w:jc w:val="center"/>
        <w:rPr>
          <w:rFonts w:ascii="Times New Roman" w:hAnsi="Times New Roman"/>
          <w:sz w:val="24"/>
          <w:szCs w:val="24"/>
        </w:rPr>
      </w:pPr>
      <w:r w:rsidRPr="008E0431">
        <w:rPr>
          <w:rFonts w:ascii="Times New Roman" w:hAnsi="Times New Roman"/>
          <w:sz w:val="24"/>
          <w:szCs w:val="24"/>
        </w:rPr>
        <w:tab/>
      </w:r>
    </w:p>
    <w:p w:rsidR="002F2A69" w:rsidRPr="008E0431" w:rsidP="002F2A69">
      <w:pPr>
        <w:bidi w:val="0"/>
        <w:jc w:val="center"/>
        <w:rPr>
          <w:rFonts w:ascii="Times New Roman" w:hAnsi="Times New Roman"/>
          <w:b/>
          <w:sz w:val="24"/>
          <w:szCs w:val="24"/>
        </w:rPr>
      </w:pPr>
      <w:r w:rsidRPr="008E0431">
        <w:rPr>
          <w:rFonts w:ascii="Times New Roman" w:hAnsi="Times New Roman"/>
          <w:b/>
          <w:sz w:val="24"/>
          <w:szCs w:val="24"/>
        </w:rPr>
        <w:t>ZÁKON</w:t>
      </w:r>
    </w:p>
    <w:p w:rsidR="002F2A69" w:rsidRPr="008E0431" w:rsidP="002F2A69">
      <w:pPr>
        <w:bidi w:val="0"/>
        <w:jc w:val="center"/>
        <w:rPr>
          <w:rFonts w:ascii="Times New Roman" w:hAnsi="Times New Roman"/>
          <w:b/>
          <w:sz w:val="24"/>
          <w:szCs w:val="24"/>
        </w:rPr>
      </w:pPr>
      <w:r w:rsidRPr="008E0431">
        <w:rPr>
          <w:rFonts w:ascii="Times New Roman" w:hAnsi="Times New Roman"/>
          <w:b/>
          <w:sz w:val="24"/>
          <w:szCs w:val="24"/>
        </w:rPr>
        <w:t>z............... 201</w:t>
      </w:r>
      <w:r>
        <w:rPr>
          <w:rFonts w:ascii="Times New Roman" w:hAnsi="Times New Roman"/>
          <w:b/>
          <w:sz w:val="24"/>
          <w:szCs w:val="24"/>
        </w:rPr>
        <w:t>7</w:t>
      </w:r>
      <w:r w:rsidRPr="008E0431">
        <w:rPr>
          <w:rFonts w:ascii="Times New Roman" w:hAnsi="Times New Roman"/>
          <w:b/>
          <w:sz w:val="24"/>
          <w:szCs w:val="24"/>
        </w:rPr>
        <w:t>,</w:t>
      </w:r>
    </w:p>
    <w:p w:rsidR="002F2A69" w:rsidRPr="008E0431" w:rsidP="002F2A69">
      <w:pPr>
        <w:bidi w:val="0"/>
        <w:jc w:val="center"/>
        <w:rPr>
          <w:rFonts w:ascii="Times New Roman" w:hAnsi="Times New Roman"/>
          <w:sz w:val="24"/>
          <w:szCs w:val="24"/>
        </w:rPr>
      </w:pPr>
    </w:p>
    <w:p w:rsidR="002F2A69" w:rsidP="002F2A69">
      <w:pPr>
        <w:bidi w:val="0"/>
        <w:jc w:val="center"/>
        <w:rPr>
          <w:rFonts w:ascii="Times New Roman" w:hAnsi="Times New Roman"/>
          <w:b/>
          <w:sz w:val="24"/>
          <w:szCs w:val="24"/>
        </w:rPr>
      </w:pPr>
      <w:r w:rsidRPr="008E0431">
        <w:rPr>
          <w:rFonts w:ascii="Times New Roman" w:hAnsi="Times New Roman"/>
          <w:b/>
          <w:sz w:val="24"/>
          <w:szCs w:val="24"/>
        </w:rPr>
        <w:t xml:space="preserve">ktorým sa mení a dopĺňa zákon č. 595/2003 Z. z. o dani z príjmov v znení neskorších predpisov a ktorým sa </w:t>
      </w:r>
      <w:r>
        <w:rPr>
          <w:rFonts w:ascii="Times New Roman" w:hAnsi="Times New Roman"/>
          <w:b/>
          <w:sz w:val="24"/>
          <w:szCs w:val="24"/>
        </w:rPr>
        <w:t>mení zákon č. 563/2009 Z. z. o správe daní (daňový poriadok) a o</w:t>
      </w:r>
      <w:r w:rsidR="00D50479">
        <w:rPr>
          <w:rFonts w:ascii="Times New Roman" w:hAnsi="Times New Roman"/>
          <w:b/>
          <w:sz w:val="24"/>
          <w:szCs w:val="24"/>
        </w:rPr>
        <w:t> </w:t>
      </w:r>
      <w:r>
        <w:rPr>
          <w:rFonts w:ascii="Times New Roman" w:hAnsi="Times New Roman"/>
          <w:b/>
          <w:sz w:val="24"/>
          <w:szCs w:val="24"/>
        </w:rPr>
        <w:t>zmene</w:t>
      </w:r>
      <w:r w:rsidR="00D50479">
        <w:rPr>
          <w:rFonts w:ascii="Times New Roman" w:hAnsi="Times New Roman"/>
          <w:b/>
          <w:sz w:val="24"/>
          <w:szCs w:val="24"/>
        </w:rPr>
        <w:t xml:space="preserve"> a doplnení niektorých zákonov v znení neskorších predpisov</w:t>
      </w:r>
    </w:p>
    <w:p w:rsidR="000415F9">
      <w:pPr>
        <w:bidi w:val="0"/>
      </w:pPr>
    </w:p>
    <w:p w:rsidR="002F2A69">
      <w:pPr>
        <w:bidi w:val="0"/>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Národná rada Slovenskej republiky sa uzniesla na tomto zákone:</w:t>
      </w:r>
    </w:p>
    <w:p w:rsidR="002F2A69" w:rsidRPr="0009346E" w:rsidP="002F2A69">
      <w:pPr>
        <w:bidi w:val="0"/>
        <w:rPr>
          <w:rFonts w:ascii="Times New Roman" w:hAnsi="Times New Roman"/>
          <w:sz w:val="24"/>
          <w:szCs w:val="24"/>
        </w:rPr>
      </w:pPr>
    </w:p>
    <w:p w:rsidR="002F2A69" w:rsidRPr="0009346E" w:rsidP="002F2A69">
      <w:pPr>
        <w:bidi w:val="0"/>
        <w:jc w:val="center"/>
        <w:rPr>
          <w:rFonts w:ascii="Times New Roman" w:hAnsi="Times New Roman"/>
          <w:b/>
          <w:sz w:val="24"/>
          <w:szCs w:val="24"/>
        </w:rPr>
      </w:pPr>
      <w:r w:rsidRPr="0009346E">
        <w:rPr>
          <w:rFonts w:ascii="Times New Roman" w:hAnsi="Times New Roman"/>
          <w:b/>
          <w:sz w:val="24"/>
          <w:szCs w:val="24"/>
        </w:rPr>
        <w:t>Čl. I</w:t>
      </w:r>
    </w:p>
    <w:p w:rsidR="002F2A69" w:rsidRPr="0009346E" w:rsidP="002F2A69">
      <w:pPr>
        <w:bidi w:val="0"/>
        <w:ind w:left="-142"/>
        <w:jc w:val="both"/>
        <w:rPr>
          <w:rFonts w:ascii="Times New Roman" w:hAnsi="Times New Roman"/>
          <w:sz w:val="24"/>
          <w:szCs w:val="24"/>
        </w:rPr>
      </w:pPr>
      <w:r w:rsidRPr="0009346E">
        <w:rPr>
          <w:rFonts w:ascii="Times New Roman" w:hAnsi="Times New Roman"/>
          <w:bCs/>
          <w:sz w:val="24"/>
          <w:szCs w:val="24"/>
        </w:rPr>
        <w:t xml:space="preserve">Zákon č. 595/2003 Z. z. o dani z príjmov v znení </w:t>
      </w:r>
      <w:r w:rsidRPr="0009346E">
        <w:rPr>
          <w:rFonts w:ascii="Times New Roman" w:hAnsi="Times New Roman"/>
          <w:sz w:val="24"/>
          <w:szCs w:val="24"/>
        </w:rPr>
        <w:t>zákona č. 43/2004 Z. z., zákona č.</w:t>
      </w:r>
      <w:r w:rsidRPr="0009346E">
        <w:rPr>
          <w:rFonts w:ascii="Times New Roman" w:hAnsi="Times New Roman"/>
          <w:b/>
          <w:sz w:val="24"/>
          <w:szCs w:val="24"/>
        </w:rPr>
        <w:t> </w:t>
      </w:r>
      <w:r w:rsidRPr="0009346E">
        <w:rPr>
          <w:rFonts w:ascii="Times New Roman" w:hAnsi="Times New Roman"/>
          <w:sz w:val="24"/>
          <w:szCs w:val="24"/>
        </w:rPr>
        <w:t>177/2004 Z. z., zákona č. 191/2004 Z. z., zákona č. 391/2004 Z. z., zákona č. 538/2004</w:t>
      </w:r>
      <w:r w:rsidRPr="0009346E">
        <w:rPr>
          <w:rFonts w:ascii="Times New Roman" w:hAnsi="Times New Roman"/>
          <w:b/>
          <w:sz w:val="24"/>
          <w:szCs w:val="24"/>
        </w:rPr>
        <w:t> </w:t>
      </w:r>
      <w:r w:rsidRPr="0009346E">
        <w:rPr>
          <w:rFonts w:ascii="Times New Roman" w:hAnsi="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a zákona č. 341/2016 Z. z. sa mení a dopĺňa takto:</w:t>
      </w:r>
    </w:p>
    <w:p w:rsidR="002F2A69" w:rsidRPr="0009346E" w:rsidP="002F2A69">
      <w:pPr>
        <w:bidi w:val="0"/>
        <w:ind w:left="-142"/>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284"/>
        <w:rPr>
          <w:rFonts w:ascii="Times New Roman" w:hAnsi="Times New Roman" w:cs="Times New Roman"/>
          <w:sz w:val="24"/>
          <w:szCs w:val="24"/>
        </w:rPr>
      </w:pPr>
      <w:r w:rsidRPr="0009346E">
        <w:rPr>
          <w:rFonts w:ascii="Times New Roman" w:hAnsi="Times New Roman" w:cs="Times New Roman"/>
          <w:sz w:val="24"/>
          <w:szCs w:val="24"/>
        </w:rPr>
        <w:t>V § 2 písm. d) prvý bod znie:</w:t>
      </w:r>
    </w:p>
    <w:p w:rsidR="002F2A69" w:rsidRPr="0009346E" w:rsidP="002F2A69">
      <w:pPr>
        <w:pStyle w:val="ListParagraph"/>
        <w:bidi w:val="0"/>
        <w:spacing w:after="0" w:line="240" w:lineRule="auto"/>
        <w:ind w:left="360"/>
        <w:jc w:val="both"/>
        <w:rPr>
          <w:rFonts w:ascii="Times New Roman" w:hAnsi="Times New Roman" w:cs="Times New Roman"/>
          <w:sz w:val="24"/>
          <w:szCs w:val="24"/>
        </w:rPr>
      </w:pPr>
      <w:r w:rsidRPr="0009346E">
        <w:rPr>
          <w:rFonts w:ascii="Times New Roman" w:hAnsi="Times New Roman" w:cs="Times New Roman"/>
          <w:sz w:val="24"/>
          <w:szCs w:val="24"/>
        </w:rPr>
        <w:t>„1. fyzická osoba, ktorá má na území Slovenskej republiky</w:t>
      </w:r>
      <w:r w:rsidRPr="0009346E">
        <w:rPr>
          <w:rFonts w:ascii="Times New Roman" w:hAnsi="Times New Roman" w:cs="Times New Roman"/>
          <w:sz w:val="24"/>
          <w:szCs w:val="24"/>
          <w:lang w:eastAsia="sk-SK"/>
        </w:rPr>
        <w:t xml:space="preserve"> </w:t>
      </w:r>
      <w:r w:rsidRPr="0009346E">
        <w:rPr>
          <w:rFonts w:ascii="Times New Roman" w:hAnsi="Times New Roman" w:cs="Times New Roman"/>
          <w:sz w:val="24"/>
          <w:szCs w:val="24"/>
        </w:rPr>
        <w:t>trvalý pobyt,</w:t>
      </w:r>
      <w:hyperlink r:id="rId4" w:anchor="poznamky.poznamka-1a" w:tooltip="Odkaz na predpis alebo ustanovenie" w:history="1">
        <w:r w:rsidRPr="0009346E">
          <w:rPr>
            <w:rStyle w:val="Hyperlink"/>
            <w:rFonts w:ascii="Times New Roman" w:hAnsi="Times New Roman"/>
            <w:bCs/>
            <w:color w:val="auto"/>
            <w:sz w:val="24"/>
            <w:szCs w:val="24"/>
            <w:u w:val="none"/>
            <w:vertAlign w:val="superscript"/>
          </w:rPr>
          <w:t>1a</w:t>
        </w:r>
        <w:r w:rsidRPr="0009346E">
          <w:rPr>
            <w:rStyle w:val="Hyperlink"/>
            <w:rFonts w:ascii="Times New Roman" w:hAnsi="Times New Roman"/>
            <w:bCs/>
            <w:color w:val="auto"/>
            <w:sz w:val="24"/>
            <w:szCs w:val="24"/>
            <w:u w:val="none"/>
          </w:rPr>
          <w:t>)</w:t>
        </w:r>
      </w:hyperlink>
      <w:r w:rsidRPr="0009346E">
        <w:rPr>
          <w:rFonts w:ascii="Times New Roman" w:hAnsi="Times New Roman" w:cs="Times New Roman"/>
          <w:sz w:val="24"/>
          <w:szCs w:val="24"/>
        </w:rPr>
        <w:t xml:space="preserve"> bydlisko alebo sa tu obvykle zdržiava, pričom</w:t>
      </w:r>
    </w:p>
    <w:p w:rsidR="002F2A69" w:rsidRPr="0009346E" w:rsidP="002F2A69">
      <w:pPr>
        <w:pStyle w:val="ListParagraph"/>
        <w:bidi w:val="0"/>
        <w:spacing w:after="0" w:line="240" w:lineRule="auto"/>
        <w:ind w:left="709" w:hanging="349"/>
        <w:jc w:val="both"/>
        <w:rPr>
          <w:rFonts w:ascii="Times New Roman" w:hAnsi="Times New Roman" w:cs="Times New Roman"/>
          <w:sz w:val="24"/>
          <w:szCs w:val="24"/>
          <w:lang w:eastAsia="sk-SK"/>
        </w:rPr>
      </w:pPr>
      <w:r w:rsidRPr="0009346E">
        <w:rPr>
          <w:rFonts w:ascii="Times New Roman" w:hAnsi="Times New Roman" w:cs="Times New Roman"/>
          <w:sz w:val="24"/>
          <w:szCs w:val="24"/>
        </w:rPr>
        <w:t xml:space="preserve">1a. </w:t>
      </w:r>
      <w:r w:rsidRPr="0009346E">
        <w:rPr>
          <w:rFonts w:ascii="Times New Roman" w:hAnsi="Times New Roman" w:cs="Times New Roman"/>
          <w:sz w:val="24"/>
          <w:szCs w:val="24"/>
          <w:lang w:eastAsia="sk-SK"/>
        </w:rPr>
        <w:t xml:space="preserve">fyzická osoba má na území Slovenskej republiky bydlisko, ak má možnosť ubytovania, ktoré neslúži len na príležitostné ubytovanie a možno predpokladať zámer fyzickej osoby sa v tomto bydlisku trvale zdržiavať, </w:t>
      </w:r>
    </w:p>
    <w:p w:rsidR="002F2A69" w:rsidRPr="0009346E" w:rsidP="002F2A69">
      <w:pPr>
        <w:pStyle w:val="ListParagraph"/>
        <w:bidi w:val="0"/>
        <w:spacing w:after="0" w:line="240" w:lineRule="auto"/>
        <w:ind w:left="709" w:hanging="349"/>
        <w:jc w:val="both"/>
        <w:rPr>
          <w:rFonts w:ascii="Times New Roman" w:hAnsi="Times New Roman" w:cs="Times New Roman"/>
          <w:sz w:val="24"/>
          <w:szCs w:val="24"/>
        </w:rPr>
      </w:pPr>
      <w:r w:rsidRPr="0009346E">
        <w:rPr>
          <w:rFonts w:ascii="Times New Roman" w:hAnsi="Times New Roman" w:cs="Times New Roman"/>
          <w:sz w:val="24"/>
          <w:szCs w:val="24"/>
          <w:lang w:eastAsia="sk-SK"/>
        </w:rPr>
        <w:t xml:space="preserve">1b. </w:t>
      </w:r>
      <w:r w:rsidRPr="0009346E">
        <w:rPr>
          <w:rFonts w:ascii="Times New Roman" w:hAnsi="Times New Roman" w:cs="Times New Roman"/>
          <w:sz w:val="24"/>
          <w:szCs w:val="24"/>
        </w:rPr>
        <w:t xml:space="preserve">fyzická osoba sa obvykle zdržiava na území Slovenskej republiky, ak  sa tu zdržiava aspoň 183 dní v </w:t>
      </w:r>
      <w:r w:rsidRPr="0009346E">
        <w:rPr>
          <w:rFonts w:ascii="Times New Roman" w:hAnsi="Times New Roman" w:cs="Times New Roman"/>
          <w:sz w:val="24"/>
          <w:szCs w:val="24"/>
          <w:lang w:eastAsia="sk-SK"/>
        </w:rPr>
        <w:t>príslušnom</w:t>
      </w:r>
      <w:r w:rsidRPr="0009346E">
        <w:rPr>
          <w:rFonts w:ascii="Times New Roman" w:hAnsi="Times New Roman" w:cs="Times New Roman"/>
          <w:sz w:val="24"/>
          <w:szCs w:val="24"/>
        </w:rPr>
        <w:t xml:space="preserve"> kalendárnom roku, a to súvisle alebo v niekoľkých obdobiach; do tohto obdobia sa započítava každý, aj začatý deň pobytu,“.</w:t>
      </w:r>
    </w:p>
    <w:p w:rsidR="002F2A69" w:rsidRPr="0009346E" w:rsidP="002F2A69">
      <w:pPr>
        <w:pStyle w:val="ListParagraph"/>
        <w:bidi w:val="0"/>
        <w:spacing w:after="0" w:line="240" w:lineRule="auto"/>
        <w:ind w:left="709" w:hanging="349"/>
        <w:jc w:val="both"/>
        <w:rPr>
          <w:rFonts w:ascii="Times New Roman" w:hAnsi="Times New Roman" w:cs="Times New Roman"/>
          <w:sz w:val="24"/>
          <w:szCs w:val="24"/>
        </w:rPr>
      </w:pPr>
    </w:p>
    <w:p w:rsidR="002F2A69" w:rsidRPr="0009346E" w:rsidP="002F2A69">
      <w:pPr>
        <w:bidi w:val="0"/>
        <w:ind w:left="284"/>
        <w:jc w:val="both"/>
        <w:rPr>
          <w:rFonts w:ascii="Times New Roman" w:hAnsi="Times New Roman"/>
          <w:sz w:val="24"/>
          <w:szCs w:val="24"/>
        </w:rPr>
      </w:pPr>
      <w:r w:rsidRPr="0009346E">
        <w:rPr>
          <w:rFonts w:ascii="Times New Roman" w:hAnsi="Times New Roman"/>
          <w:sz w:val="24"/>
          <w:szCs w:val="24"/>
        </w:rPr>
        <w:t>Poznámka pod čiarou k odkazu 1a znie:</w:t>
      </w:r>
    </w:p>
    <w:p w:rsidR="002F2A69" w:rsidRPr="0009346E" w:rsidP="002F2A69">
      <w:pPr>
        <w:bidi w:val="0"/>
        <w:ind w:left="709" w:hanging="425"/>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1a</w:t>
      </w:r>
      <w:r w:rsidRPr="0009346E">
        <w:rPr>
          <w:rFonts w:ascii="Times New Roman" w:hAnsi="Times New Roman"/>
          <w:sz w:val="24"/>
          <w:szCs w:val="24"/>
        </w:rPr>
        <w:t xml:space="preserve">) Zákon č. 253/1998 Z. z. o hlásení pobytu občanov Slovenskej republiky a registri obyvateľov Slovenskej republiky v znení neskorších predpisov. </w:t>
      </w:r>
    </w:p>
    <w:p w:rsidR="002F2A69" w:rsidRPr="0009346E" w:rsidP="002F2A69">
      <w:pPr>
        <w:bidi w:val="0"/>
        <w:ind w:left="709"/>
        <w:jc w:val="both"/>
        <w:rPr>
          <w:rFonts w:ascii="Times New Roman" w:hAnsi="Times New Roman"/>
          <w:sz w:val="24"/>
          <w:szCs w:val="24"/>
        </w:rPr>
      </w:pPr>
      <w:r w:rsidRPr="0009346E">
        <w:rPr>
          <w:rFonts w:ascii="Times New Roman" w:hAnsi="Times New Roman"/>
          <w:sz w:val="24"/>
          <w:szCs w:val="24"/>
        </w:rPr>
        <w:t>Zákon č. 404/2011 Z. z. o pobyte cudzincov a o zmene a doplnení niektorých zákonov v znení neskorších predpisov.“.</w:t>
      </w:r>
    </w:p>
    <w:p w:rsidR="002F2A69" w:rsidRPr="0009346E" w:rsidP="002F2A69">
      <w:pPr>
        <w:pStyle w:val="ListParagraph"/>
        <w:bidi w:val="0"/>
        <w:spacing w:after="0" w:line="240" w:lineRule="auto"/>
        <w:ind w:left="709" w:hanging="349"/>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284"/>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2 písmená n) a o) znejú:</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 xml:space="preserve">„n) závislou osobou </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1.blízka osoba,</w:t>
      </w:r>
      <w:r w:rsidRPr="0009346E">
        <w:rPr>
          <w:rFonts w:ascii="Times New Roman" w:hAnsi="Times New Roman"/>
          <w:sz w:val="24"/>
          <w:szCs w:val="24"/>
          <w:vertAlign w:val="superscript"/>
        </w:rPr>
        <w:t>2)</w:t>
      </w:r>
      <w:r w:rsidRPr="0009346E">
        <w:rPr>
          <w:rFonts w:ascii="Times New Roman" w:hAnsi="Times New Roman"/>
          <w:sz w:val="24"/>
          <w:szCs w:val="24"/>
        </w:rPr>
        <w:t xml:space="preserve"> </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 xml:space="preserve">2. ekonomicky, personálne alebo inak prepojená osoba alebo subjekt, </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3. osoba alebo subjekt, ktorý je na účely konsolidácie</w:t>
      </w:r>
      <w:r w:rsidRPr="0009346E">
        <w:rPr>
          <w:rFonts w:ascii="Times New Roman" w:hAnsi="Times New Roman"/>
          <w:sz w:val="24"/>
          <w:szCs w:val="24"/>
          <w:vertAlign w:val="superscript"/>
        </w:rPr>
        <w:t>2aa</w:t>
      </w:r>
      <w:r w:rsidRPr="0009346E">
        <w:rPr>
          <w:rFonts w:ascii="Times New Roman" w:hAnsi="Times New Roman"/>
          <w:sz w:val="24"/>
          <w:szCs w:val="24"/>
        </w:rPr>
        <w:t xml:space="preserve">) súčasťou konsolidovaného celku, </w:t>
      </w:r>
    </w:p>
    <w:p w:rsidR="002F2A69" w:rsidRPr="0009346E" w:rsidP="002F2A69">
      <w:pPr>
        <w:bidi w:val="0"/>
        <w:ind w:left="284" w:hanging="284"/>
        <w:jc w:val="both"/>
        <w:rPr>
          <w:rFonts w:ascii="Times New Roman" w:hAnsi="Times New Roman"/>
          <w:sz w:val="24"/>
          <w:szCs w:val="24"/>
        </w:rPr>
      </w:pPr>
      <w:r w:rsidRPr="0009346E">
        <w:rPr>
          <w:rFonts w:ascii="Times New Roman" w:hAnsi="Times New Roman"/>
          <w:sz w:val="24"/>
          <w:szCs w:val="24"/>
        </w:rPr>
        <w:t>o) 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hyperlink r:id="rId4" w:anchor="poznamky.poznamka-2" w:tooltip="Odkaz na predpis alebo ustanovenie" w:history="1">
        <w:r w:rsidRPr="0009346E">
          <w:rPr>
            <w:rFonts w:ascii="Times New Roman" w:hAnsi="Times New Roman"/>
            <w:bCs/>
            <w:sz w:val="24"/>
            <w:szCs w:val="24"/>
            <w:vertAlign w:val="superscript"/>
          </w:rPr>
          <w:t>2</w:t>
        </w:r>
        <w:r w:rsidRPr="0009346E">
          <w:rPr>
            <w:rFonts w:ascii="Times New Roman" w:hAnsi="Times New Roman"/>
            <w:bCs/>
            <w:sz w:val="24"/>
            <w:szCs w:val="24"/>
          </w:rPr>
          <w:t>)</w:t>
        </w:r>
      </w:hyperlink>
      <w:r w:rsidRPr="0009346E">
        <w:rPr>
          <w:rFonts w:ascii="Times New Roman" w:hAnsi="Times New Roman"/>
          <w:sz w:val="24"/>
          <w:szCs w:val="24"/>
        </w:rPr>
        <w:t xml:space="preserve"> alebo subjektu alebo v ktorých má táto osoba, jej blízka osoba</w:t>
      </w:r>
      <w:hyperlink r:id="rId4" w:anchor="poznamky.poznamka-2" w:tooltip="Odkaz na predpis alebo ustanovenie" w:history="1">
        <w:r w:rsidRPr="0009346E">
          <w:rPr>
            <w:rFonts w:ascii="Times New Roman" w:hAnsi="Times New Roman"/>
            <w:bCs/>
            <w:sz w:val="24"/>
            <w:szCs w:val="24"/>
            <w:vertAlign w:val="superscript"/>
          </w:rPr>
          <w:t>2</w:t>
        </w:r>
        <w:r w:rsidRPr="0009346E">
          <w:rPr>
            <w:rFonts w:ascii="Times New Roman" w:hAnsi="Times New Roman"/>
            <w:bCs/>
            <w:sz w:val="24"/>
            <w:szCs w:val="24"/>
          </w:rPr>
          <w:t>)</w:t>
        </w:r>
      </w:hyperlink>
      <w:r w:rsidRPr="0009346E">
        <w:rPr>
          <w:rFonts w:ascii="Times New Roman" w:hAnsi="Times New Roman"/>
          <w:sz w:val="24"/>
          <w:szCs w:val="24"/>
        </w:rPr>
        <w:t xml:space="preserve"> alebo subjekt priamy majetkový podiel alebo nepriamy majetkový podiel, pričom účasťou na</w:t>
      </w:r>
    </w:p>
    <w:p w:rsidR="002F2A69" w:rsidRPr="0009346E" w:rsidP="002F2A69">
      <w:pPr>
        <w:bidi w:val="0"/>
        <w:ind w:left="567" w:hanging="283"/>
        <w:jc w:val="both"/>
        <w:rPr>
          <w:rFonts w:ascii="Times New Roman" w:hAnsi="Times New Roman"/>
          <w:sz w:val="24"/>
          <w:szCs w:val="24"/>
        </w:rPr>
      </w:pPr>
      <w:r w:rsidRPr="0009346E">
        <w:rPr>
          <w:rFonts w:ascii="Times New Roman" w:hAnsi="Times New Roman"/>
          <w:sz w:val="24"/>
          <w:szCs w:val="24"/>
        </w:rPr>
        <w:t>1. 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ktorá koná spoločne s inou osobou, ak ide o hlasovacie práva alebo podiel na základnom imaní, sa považuje za osobu, ktorá má účasť na všetkých hlasovacích právach alebo je vlastníkom tohto podielu na základnom imaní, ktoré má v držbe táto iná osoba,</w:t>
      </w:r>
    </w:p>
    <w:p w:rsidR="002F2A69" w:rsidRPr="0009346E" w:rsidP="002F2A69">
      <w:pPr>
        <w:bidi w:val="0"/>
        <w:ind w:left="567" w:hanging="283"/>
        <w:jc w:val="both"/>
        <w:rPr>
          <w:rFonts w:ascii="Times New Roman" w:hAnsi="Times New Roman"/>
          <w:sz w:val="24"/>
          <w:szCs w:val="24"/>
        </w:rPr>
      </w:pPr>
      <w:r w:rsidRPr="0009346E">
        <w:rPr>
          <w:rFonts w:ascii="Times New Roman" w:hAnsi="Times New Roman"/>
          <w:sz w:val="24"/>
          <w:szCs w:val="24"/>
        </w:rPr>
        <w:t>2. vedení sa rozumie vzťah členov štatutárnych orgánov, dozorných orgánov alebo ďalších obdobných orgánov právnickej osoby alebo subjektu k tejto právnickej osobe alebo k subjektu,“.</w:t>
      </w:r>
    </w:p>
    <w:p w:rsidR="002F2A69" w:rsidRPr="0009346E" w:rsidP="002F2A69">
      <w:pPr>
        <w:bidi w:val="0"/>
        <w:ind w:left="284"/>
        <w:jc w:val="both"/>
        <w:rPr>
          <w:rFonts w:ascii="Times New Roman" w:hAnsi="Times New Roman"/>
          <w:sz w:val="24"/>
          <w:szCs w:val="24"/>
        </w:rPr>
      </w:pPr>
    </w:p>
    <w:p w:rsidR="002F2A69" w:rsidRPr="0009346E" w:rsidP="002F2A69">
      <w:pPr>
        <w:bidi w:val="0"/>
        <w:ind w:left="284"/>
        <w:jc w:val="both"/>
        <w:rPr>
          <w:rFonts w:ascii="Times New Roman" w:hAnsi="Times New Roman"/>
          <w:sz w:val="24"/>
          <w:szCs w:val="24"/>
        </w:rPr>
      </w:pPr>
      <w:r w:rsidRPr="0009346E">
        <w:rPr>
          <w:rFonts w:ascii="Times New Roman" w:hAnsi="Times New Roman"/>
          <w:sz w:val="24"/>
          <w:szCs w:val="24"/>
        </w:rPr>
        <w:t>Poznámka pod čiarou k odkazu 2aa znie:</w:t>
      </w:r>
    </w:p>
    <w:p w:rsidR="002F2A69" w:rsidRPr="0009346E" w:rsidP="002F2A69">
      <w:pPr>
        <w:bidi w:val="0"/>
        <w:ind w:left="284"/>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2aa</w:t>
      </w:r>
      <w:r w:rsidRPr="0009346E">
        <w:rPr>
          <w:rFonts w:ascii="Times New Roman" w:hAnsi="Times New Roman"/>
          <w:sz w:val="24"/>
          <w:szCs w:val="24"/>
        </w:rPr>
        <w:t>) § 22 zákona č. 431/2002 Z. z. v znení neskorších predpisov.“.</w:t>
      </w:r>
    </w:p>
    <w:p w:rsidR="002F2A69" w:rsidRPr="0009346E" w:rsidP="002F2A69">
      <w:pPr>
        <w:bidi w:val="0"/>
        <w:ind w:left="284"/>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284"/>
        <w:jc w:val="both"/>
        <w:rPr>
          <w:rFonts w:ascii="Times New Roman" w:hAnsi="Times New Roman" w:cs="Times New Roman"/>
          <w:sz w:val="24"/>
          <w:szCs w:val="24"/>
        </w:rPr>
      </w:pPr>
      <w:r w:rsidRPr="0009346E">
        <w:rPr>
          <w:rFonts w:ascii="Times New Roman" w:hAnsi="Times New Roman" w:cs="Times New Roman"/>
          <w:sz w:val="24"/>
          <w:szCs w:val="24"/>
        </w:rPr>
        <w:t>V § 2 písmeno r) znie:</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„r) 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a vzťah medzi stálymi prevádzkarňami daňovníkov, ktorí sú vzájomne prepojení podľa písmena n) a vzájomný vzťah medzi týmito stálymi prevádzkarňami a týmito daňovníkmi,“.</w:t>
      </w:r>
    </w:p>
    <w:p w:rsidR="002F2A69" w:rsidRPr="0009346E" w:rsidP="002F2A69">
      <w:pPr>
        <w:bidi w:val="0"/>
        <w:rPr>
          <w:rFonts w:ascii="Times New Roman" w:hAnsi="Times New Roman"/>
          <w:sz w:val="24"/>
          <w:szCs w:val="24"/>
        </w:rPr>
      </w:pPr>
    </w:p>
    <w:p w:rsidR="002F2A69" w:rsidRPr="0009346E" w:rsidP="002F2A69">
      <w:pPr>
        <w:pStyle w:val="ListParagraph"/>
        <w:numPr>
          <w:numId w:val="1"/>
        </w:numPr>
        <w:bidi w:val="0"/>
        <w:spacing w:after="0" w:line="240" w:lineRule="auto"/>
        <w:ind w:left="284" w:hanging="284"/>
        <w:rPr>
          <w:rFonts w:ascii="Times New Roman" w:hAnsi="Times New Roman" w:cs="Times New Roman"/>
          <w:sz w:val="24"/>
          <w:szCs w:val="24"/>
        </w:rPr>
      </w:pPr>
      <w:r w:rsidRPr="0009346E">
        <w:rPr>
          <w:rFonts w:ascii="Times New Roman" w:hAnsi="Times New Roman" w:cs="Times New Roman"/>
          <w:sz w:val="24"/>
          <w:szCs w:val="24"/>
        </w:rPr>
        <w:t>§ 2 sa dopĺňa písmenami ac) až af), ktoré znejú:</w:t>
      </w:r>
    </w:p>
    <w:p w:rsidR="002F2A69" w:rsidRPr="0009346E" w:rsidP="002F2A69">
      <w:pPr>
        <w:bidi w:val="0"/>
        <w:ind w:left="426" w:hanging="426"/>
        <w:jc w:val="both"/>
        <w:rPr>
          <w:rFonts w:ascii="Times New Roman" w:hAnsi="Times New Roman"/>
          <w:sz w:val="24"/>
          <w:szCs w:val="24"/>
        </w:rPr>
      </w:pPr>
      <w:r w:rsidRPr="0009346E">
        <w:rPr>
          <w:rFonts w:ascii="Times New Roman" w:hAnsi="Times New Roman"/>
          <w:sz w:val="24"/>
          <w:szCs w:val="24"/>
        </w:rPr>
        <w:t>„ac) subjektom právne usporiadanie majetku alebo právne usporiadanie osôb, ktoré nemá právnu subjektivitu alebo iné právne usporiadanie, ktoré vlastní majetok alebo spravuje majetok,</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lang w:eastAsia="cs-CZ"/>
        </w:rPr>
        <w:t xml:space="preserve">ad) </w:t>
      </w:r>
      <w:r w:rsidRPr="0009346E">
        <w:rPr>
          <w:rFonts w:ascii="Times New Roman" w:hAnsi="Times New Roman"/>
          <w:sz w:val="24"/>
          <w:szCs w:val="24"/>
        </w:rPr>
        <w:t>ústredím právnická osoba, ktorá je zriaďovateľom stálej prevádzkarne,</w:t>
      </w:r>
    </w:p>
    <w:p w:rsidR="002F2A69" w:rsidRPr="0009346E" w:rsidP="002F2A69">
      <w:pPr>
        <w:bidi w:val="0"/>
        <w:ind w:left="284" w:hanging="284"/>
        <w:jc w:val="both"/>
        <w:rPr>
          <w:rFonts w:ascii="Times New Roman" w:hAnsi="Times New Roman"/>
          <w:sz w:val="24"/>
          <w:szCs w:val="24"/>
        </w:rPr>
      </w:pPr>
      <w:r w:rsidRPr="0009346E">
        <w:rPr>
          <w:rFonts w:ascii="Times New Roman" w:hAnsi="Times New Roman"/>
          <w:sz w:val="24"/>
          <w:szCs w:val="24"/>
        </w:rPr>
        <w:t>ae) 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tento príjem súvisí, je funkčne spojený s touto stálou prevádzkarňou; za konečného príjemcu príjmu sa nepovažuje osoba, ktorá koná ako sprostredkovateľ za inú osobu,</w:t>
      </w:r>
    </w:p>
    <w:p w:rsidR="002F2A69" w:rsidRPr="0009346E" w:rsidP="002F2A69">
      <w:pPr>
        <w:bidi w:val="0"/>
        <w:ind w:left="284" w:hanging="284"/>
        <w:jc w:val="both"/>
        <w:rPr>
          <w:rFonts w:ascii="Times New Roman" w:hAnsi="Times New Roman"/>
          <w:sz w:val="24"/>
          <w:szCs w:val="24"/>
        </w:rPr>
      </w:pPr>
      <w:r w:rsidRPr="0009346E">
        <w:rPr>
          <w:rFonts w:ascii="Times New Roman" w:hAnsi="Times New Roman"/>
          <w:sz w:val="24"/>
          <w:szCs w:val="24"/>
        </w:rPr>
        <w:t>af) digitálnou platformou hardvérová platforma alebo softvérová platforma potrebná na vytvorenie aplikácií a správu aplikácií.“.</w:t>
      </w:r>
    </w:p>
    <w:p w:rsidR="002F2A69" w:rsidRPr="0009346E" w:rsidP="002F2A69">
      <w:pPr>
        <w:bidi w:val="0"/>
        <w:ind w:left="284" w:hanging="284"/>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284"/>
        <w:rPr>
          <w:rFonts w:ascii="Times New Roman" w:hAnsi="Times New Roman" w:cs="Times New Roman"/>
          <w:sz w:val="24"/>
          <w:szCs w:val="24"/>
        </w:rPr>
      </w:pPr>
      <w:r w:rsidRPr="0009346E">
        <w:rPr>
          <w:rFonts w:ascii="Times New Roman" w:hAnsi="Times New Roman" w:cs="Times New Roman"/>
          <w:sz w:val="24"/>
          <w:szCs w:val="24"/>
        </w:rPr>
        <w:t>V § 4 ods. 8 sa za slová „§ 8,“ vkladajú slová „ak § 8 ods. 16 neustanovuje inak,“.</w:t>
      </w:r>
    </w:p>
    <w:p w:rsidR="002F2A69" w:rsidRPr="0009346E" w:rsidP="002F2A69">
      <w:pPr>
        <w:bidi w:val="0"/>
        <w:jc w:val="both"/>
        <w:rPr>
          <w:rFonts w:ascii="Times New Roman" w:hAnsi="Times New Roman"/>
          <w:sz w:val="24"/>
          <w:szCs w:val="24"/>
          <w:lang w:eastAsia="sk-SK"/>
        </w:rPr>
      </w:pPr>
    </w:p>
    <w:p w:rsidR="002F2A69" w:rsidRPr="0009346E" w:rsidP="002F2A69">
      <w:pPr>
        <w:pStyle w:val="ListParagraph"/>
        <w:numPr>
          <w:numId w:val="1"/>
        </w:numPr>
        <w:bidi w:val="0"/>
        <w:spacing w:after="0" w:line="240" w:lineRule="auto"/>
        <w:ind w:left="284" w:hanging="284"/>
        <w:jc w:val="both"/>
        <w:rPr>
          <w:rFonts w:ascii="Times New Roman" w:hAnsi="Times New Roman" w:cs="Times New Roman"/>
          <w:sz w:val="24"/>
          <w:szCs w:val="24"/>
        </w:rPr>
      </w:pPr>
      <w:r w:rsidRPr="0009346E">
        <w:rPr>
          <w:rFonts w:ascii="Times New Roman" w:hAnsi="Times New Roman" w:cs="Times New Roman"/>
          <w:sz w:val="24"/>
          <w:szCs w:val="24"/>
        </w:rPr>
        <w:t>V § 4 ods. 9 sa za slovom „konkurz“ vypúšťa čiarka a slová „povolené vyrovnanie alebo povolená reštrukturalizácia“ sa nahrádzajú slovami „alebo mu bol povolený splátkový kalendár</w:t>
      </w:r>
      <w:r w:rsidRPr="0009346E">
        <w:rPr>
          <w:rFonts w:ascii="Times New Roman" w:hAnsi="Times New Roman" w:cs="Times New Roman"/>
          <w:sz w:val="24"/>
          <w:szCs w:val="24"/>
          <w:vertAlign w:val="superscript"/>
        </w:rPr>
        <w:t>8a</w:t>
      </w:r>
      <w:r w:rsidRPr="0009346E">
        <w:rPr>
          <w:rFonts w:ascii="Times New Roman" w:hAnsi="Times New Roman" w:cs="Times New Roman"/>
          <w:sz w:val="24"/>
          <w:szCs w:val="24"/>
        </w:rPr>
        <w:t>)“.</w:t>
      </w:r>
    </w:p>
    <w:p w:rsidR="002F2A69" w:rsidRPr="0009346E" w:rsidP="002F2A69">
      <w:pPr>
        <w:bidi w:val="0"/>
        <w:jc w:val="both"/>
        <w:rPr>
          <w:rFonts w:ascii="Times New Roman" w:hAnsi="Times New Roman"/>
          <w:sz w:val="24"/>
          <w:szCs w:val="24"/>
          <w:lang w:eastAsia="sk-SK"/>
        </w:rPr>
      </w:pP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Poznámky pod čiarou k odkazu 8a znie:</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8a</w:t>
      </w:r>
      <w:r w:rsidRPr="0009346E">
        <w:rPr>
          <w:rFonts w:ascii="Times New Roman" w:hAnsi="Times New Roman"/>
          <w:sz w:val="24"/>
          <w:szCs w:val="24"/>
        </w:rPr>
        <w:t>) § 166 až 171c zákona č. 7/2005 Z. z. v znení zákona č. 377/2016 Z. z.“.</w:t>
      </w:r>
    </w:p>
    <w:p w:rsidR="002F2A69" w:rsidRPr="0009346E" w:rsidP="002F2A69">
      <w:pPr>
        <w:bidi w:val="0"/>
        <w:jc w:val="both"/>
        <w:rPr>
          <w:rFonts w:ascii="Times New Roman" w:hAnsi="Times New Roman"/>
          <w:sz w:val="24"/>
          <w:szCs w:val="24"/>
          <w:lang w:eastAsia="sk-SK"/>
        </w:rPr>
      </w:pPr>
    </w:p>
    <w:p w:rsidR="002F2A69" w:rsidRPr="0009346E" w:rsidP="002F2A69">
      <w:pPr>
        <w:pStyle w:val="ListParagraph"/>
        <w:numPr>
          <w:numId w:val="1"/>
        </w:numPr>
        <w:bidi w:val="0"/>
        <w:spacing w:after="0" w:line="240" w:lineRule="auto"/>
        <w:ind w:left="284" w:hanging="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Poznámka pod čiarou k odkazu 27 znie:</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w:t>
      </w:r>
      <w:r w:rsidRPr="0009346E">
        <w:rPr>
          <w:rFonts w:ascii="Times New Roman" w:hAnsi="Times New Roman" w:cs="Times New Roman"/>
          <w:sz w:val="24"/>
          <w:szCs w:val="24"/>
          <w:vertAlign w:val="superscript"/>
          <w:lang w:eastAsia="sk-SK"/>
        </w:rPr>
        <w:t>27</w:t>
      </w:r>
      <w:r w:rsidRPr="0009346E">
        <w:rPr>
          <w:rFonts w:ascii="Times New Roman" w:hAnsi="Times New Roman" w:cs="Times New Roman"/>
          <w:sz w:val="24"/>
          <w:szCs w:val="24"/>
          <w:lang w:eastAsia="sk-SK"/>
        </w:rPr>
        <w:t>) Napríklad zákon č. 185/2015 Z. z. Autorský zákon v znení zákona č. 125/2016 Z. z.“.</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284"/>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6 ods. 4 sa nad slovom „výkonu“ odkaz „29b“ nahrádza odkazom „27“.</w:t>
      </w:r>
    </w:p>
    <w:p w:rsidR="002F2A69" w:rsidRPr="0009346E" w:rsidP="002F2A69">
      <w:pPr>
        <w:pStyle w:val="ListParagraph"/>
        <w:tabs>
          <w:tab w:val="left" w:pos="284"/>
        </w:tabs>
        <w:bidi w:val="0"/>
        <w:spacing w:after="0" w:line="240" w:lineRule="auto"/>
        <w:ind w:left="284"/>
        <w:rPr>
          <w:rFonts w:ascii="Times New Roman" w:hAnsi="Times New Roman" w:cs="Times New Roman"/>
          <w:sz w:val="24"/>
          <w:szCs w:val="24"/>
          <w:lang w:eastAsia="sk-SK"/>
        </w:rPr>
      </w:pPr>
    </w:p>
    <w:p w:rsidR="002F2A69" w:rsidRPr="0009346E" w:rsidP="002F2A69">
      <w:pPr>
        <w:pStyle w:val="ListParagraph"/>
        <w:tabs>
          <w:tab w:val="left" w:pos="284"/>
        </w:tabs>
        <w:bidi w:val="0"/>
        <w:spacing w:after="0" w:line="240" w:lineRule="auto"/>
        <w:ind w:left="284"/>
        <w:rPr>
          <w:rFonts w:ascii="Times New Roman" w:hAnsi="Times New Roman" w:cs="Times New Roman"/>
          <w:sz w:val="24"/>
          <w:szCs w:val="24"/>
          <w:lang w:eastAsia="sk-SK"/>
        </w:rPr>
      </w:pPr>
      <w:r w:rsidRPr="0009346E">
        <w:rPr>
          <w:rFonts w:ascii="Times New Roman" w:hAnsi="Times New Roman" w:cs="Times New Roman"/>
          <w:sz w:val="24"/>
          <w:szCs w:val="24"/>
          <w:lang w:eastAsia="sk-SK"/>
        </w:rPr>
        <w:t>Poznámka pod čiarou k odkazu 29b sa vypúšťa.</w:t>
      </w:r>
    </w:p>
    <w:p w:rsidR="002F2A69" w:rsidRPr="0009346E" w:rsidP="002F2A69">
      <w:pPr>
        <w:bidi w:val="0"/>
        <w:jc w:val="both"/>
        <w:rPr>
          <w:rFonts w:ascii="Times New Roman" w:hAnsi="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8 ods. 1 písm. a) sa na konci čiarka nahrádza bodkočiarkou a pripájajú sa tieto slová: „</w:t>
      </w:r>
      <w:r w:rsidRPr="0009346E">
        <w:rPr>
          <w:rFonts w:ascii="Times New Roman" w:hAnsi="Times New Roman" w:cs="Times New Roman"/>
          <w:sz w:val="24"/>
          <w:szCs w:val="24"/>
          <w:lang w:eastAsia="sk-SK"/>
        </w:rPr>
        <w:t>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w:t>
      </w:r>
      <w:r w:rsidRPr="0009346E">
        <w:rPr>
          <w:rFonts w:ascii="Times New Roman" w:hAnsi="Times New Roman" w:cs="Times New Roman"/>
          <w:sz w:val="24"/>
          <w:szCs w:val="24"/>
          <w:vertAlign w:val="superscript"/>
          <w:lang w:eastAsia="sk-SK"/>
        </w:rPr>
        <w:t>33</w:t>
      </w:r>
      <w:r w:rsidRPr="0009346E">
        <w:rPr>
          <w:rFonts w:ascii="Times New Roman" w:hAnsi="Times New Roman" w:cs="Times New Roman"/>
          <w:sz w:val="24"/>
          <w:szCs w:val="24"/>
          <w:lang w:eastAsia="sk-SK"/>
        </w:rPr>
        <w:t xml:space="preserve">) </w:t>
      </w:r>
      <w:r w:rsidRPr="0009346E">
        <w:rPr>
          <w:rFonts w:ascii="Times New Roman" w:hAnsi="Times New Roman" w:cs="Times New Roman"/>
          <w:sz w:val="24"/>
          <w:szCs w:val="24"/>
          <w:lang w:eastAsia="sk-SK"/>
        </w:rPr>
        <w:t>“.</w:t>
      </w:r>
    </w:p>
    <w:p w:rsidR="002F2A69" w:rsidRPr="0009346E" w:rsidP="002F2A69">
      <w:pPr>
        <w:pStyle w:val="ListParagraph"/>
        <w:tabs>
          <w:tab w:val="left" w:pos="284"/>
        </w:tabs>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426" w:hanging="426"/>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8 ods. 1 písm. j) sa slová „písm. b)“ nahrádzajú slovami „písm. e)“.</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                                                                                                                                  </w:t>
      </w:r>
    </w:p>
    <w:p w:rsidR="002F2A69" w:rsidRPr="0009346E" w:rsidP="002F2A69">
      <w:pPr>
        <w:pStyle w:val="ListParagraph"/>
        <w:numPr>
          <w:numId w:val="1"/>
        </w:numPr>
        <w:tabs>
          <w:tab w:val="left" w:pos="284"/>
        </w:tabs>
        <w:bidi w:val="0"/>
        <w:spacing w:after="0" w:line="240" w:lineRule="auto"/>
        <w:ind w:left="426"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8 ods. 3 písm. c) sa za slovom „starostlivosti“ vypúšťa čiarka a slová „jeho zamestnancom alebo zdravotníckym pracovníkom“.</w:t>
      </w:r>
    </w:p>
    <w:p w:rsidR="002F2A69" w:rsidRPr="0009346E" w:rsidP="002F2A69">
      <w:pPr>
        <w:pStyle w:val="ListParagraph"/>
        <w:bidi w:val="0"/>
        <w:spacing w:after="0" w:line="240" w:lineRule="auto"/>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426" w:hanging="426"/>
        <w:rPr>
          <w:rFonts w:ascii="Times New Roman" w:hAnsi="Times New Roman" w:cs="Times New Roman"/>
          <w:sz w:val="24"/>
          <w:szCs w:val="24"/>
          <w:lang w:eastAsia="sk-SK"/>
        </w:rPr>
      </w:pPr>
      <w:r w:rsidRPr="0009346E">
        <w:rPr>
          <w:rFonts w:ascii="Times New Roman" w:hAnsi="Times New Roman" w:cs="Times New Roman"/>
          <w:sz w:val="24"/>
          <w:szCs w:val="24"/>
          <w:lang w:eastAsia="sk-SK"/>
        </w:rPr>
        <w:t>§ 8 sa dopĺňa odsekom 16, ktorý znie:</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„(16) 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 </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rPr>
      </w:pPr>
      <w:r w:rsidRPr="0009346E">
        <w:rPr>
          <w:rFonts w:ascii="Times New Roman" w:hAnsi="Times New Roman" w:cs="Times New Roman"/>
          <w:sz w:val="24"/>
          <w:szCs w:val="24"/>
        </w:rPr>
        <w:t>V § 9 ods. 1 písmeno e) znie:</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„e) z predaja majetku zahrnutého do konkurznej podstaty</w:t>
      </w:r>
      <w:r w:rsidRPr="0009346E">
        <w:rPr>
          <w:rFonts w:ascii="Times New Roman" w:hAnsi="Times New Roman"/>
          <w:sz w:val="24"/>
          <w:szCs w:val="24"/>
          <w:vertAlign w:val="superscript"/>
        </w:rPr>
        <w:t>38</w:t>
      </w:r>
      <w:r w:rsidRPr="0009346E">
        <w:rPr>
          <w:rFonts w:ascii="Times New Roman" w:hAnsi="Times New Roman"/>
          <w:sz w:val="24"/>
          <w:szCs w:val="24"/>
        </w:rPr>
        <w:t>) a z odpisu záväzkov pri konkurze alebo pri splátkovom kalendári, ktoré sú vykonané podľa osobitného predpisu,</w:t>
      </w:r>
      <w:r w:rsidRPr="0009346E">
        <w:rPr>
          <w:rFonts w:ascii="Times New Roman" w:hAnsi="Times New Roman"/>
          <w:sz w:val="24"/>
          <w:szCs w:val="24"/>
          <w:vertAlign w:val="superscript"/>
        </w:rPr>
        <w:t>38</w:t>
      </w:r>
      <w:r w:rsidRPr="0009346E">
        <w:rPr>
          <w:rFonts w:ascii="Times New Roman" w:hAnsi="Times New Roman"/>
          <w:sz w:val="24"/>
          <w:szCs w:val="24"/>
        </w:rPr>
        <w:t>) vrátane odpisu záväzkov voči veriteľom, ktorí v konkurze neuplatnili svoje pohľadávky voči daňovníkovi; rovnako sa postupuje aj pri odpise záväzkov u daňovníka, ak dôjde k zrušeniu konkurzu podľa osobitného predpisu,</w:t>
      </w:r>
      <w:r w:rsidRPr="0009346E">
        <w:rPr>
          <w:rFonts w:ascii="Times New Roman" w:hAnsi="Times New Roman"/>
          <w:sz w:val="24"/>
          <w:szCs w:val="24"/>
          <w:vertAlign w:val="superscript"/>
        </w:rPr>
        <w:t>38b</w:t>
      </w:r>
      <w:r w:rsidRPr="0009346E">
        <w:rPr>
          <w:rFonts w:ascii="Times New Roman" w:hAnsi="Times New Roman"/>
          <w:sz w:val="24"/>
          <w:szCs w:val="24"/>
        </w:rPr>
        <w:t>)“.</w:t>
      </w:r>
    </w:p>
    <w:p w:rsidR="002F2A69" w:rsidRPr="0009346E" w:rsidP="002F2A69">
      <w:pPr>
        <w:bidi w:val="0"/>
        <w:ind w:left="426"/>
        <w:jc w:val="both"/>
        <w:rPr>
          <w:rFonts w:ascii="Times New Roman" w:hAnsi="Times New Roman"/>
          <w:sz w:val="24"/>
          <w:szCs w:val="24"/>
          <w:vertAlign w:val="superscript"/>
        </w:rPr>
      </w:pP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Poznámka pod čiarou k odkazu 38b znie:</w:t>
      </w:r>
    </w:p>
    <w:p w:rsidR="002F2A69" w:rsidRPr="0009346E" w:rsidP="002F2A69">
      <w:pPr>
        <w:bidi w:val="0"/>
        <w:ind w:left="567"/>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38b</w:t>
      </w:r>
      <w:r w:rsidRPr="0009346E">
        <w:rPr>
          <w:rFonts w:ascii="Times New Roman" w:hAnsi="Times New Roman"/>
          <w:sz w:val="24"/>
          <w:szCs w:val="24"/>
        </w:rPr>
        <w:t>) § 167v ods. 1 zákona č. 7/2005 Z. z. v znení zákona č. 377/2016 Z. z.“.</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tabs>
          <w:tab w:val="left" w:pos="142"/>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9 ods. 2 písm. n) sa za slová „podľa § 33“ vkladá čiarka a slová „suma daňového zvýhodnenia na zaplatené úroky pri úveroch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(ďalej len „daňový bonus na zaplatené úroky“) podľa § 33a“.</w:t>
      </w:r>
    </w:p>
    <w:p w:rsidR="002F2A69" w:rsidRPr="0009346E" w:rsidP="002F2A69">
      <w:pPr>
        <w:pStyle w:val="ListParagraph"/>
        <w:bidi w:val="0"/>
        <w:spacing w:after="0" w:line="240" w:lineRule="auto"/>
        <w:jc w:val="both"/>
        <w:rPr>
          <w:rFonts w:ascii="Times New Roman" w:hAnsi="Times New Roman" w:cs="Times New Roman"/>
          <w:sz w:val="24"/>
          <w:szCs w:val="24"/>
          <w:lang w:eastAsia="sk-SK"/>
        </w:rPr>
      </w:pP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Poznámka pod čiarou k odkazu 57a znie:</w:t>
      </w:r>
    </w:p>
    <w:p w:rsidR="002F2A69" w:rsidRPr="0009346E" w:rsidP="002F2A69">
      <w:pPr>
        <w:pStyle w:val="ListParagraph"/>
        <w:bidi w:val="0"/>
        <w:spacing w:after="0" w:line="240" w:lineRule="auto"/>
        <w:ind w:left="709" w:hanging="414"/>
        <w:jc w:val="both"/>
        <w:rPr>
          <w:rFonts w:ascii="Times New Roman" w:hAnsi="Times New Roman" w:cs="Times New Roman"/>
          <w:sz w:val="24"/>
          <w:szCs w:val="24"/>
        </w:rPr>
      </w:pPr>
      <w:r w:rsidRPr="0009346E">
        <w:rPr>
          <w:rFonts w:ascii="Times New Roman" w:hAnsi="Times New Roman" w:cs="Times New Roman"/>
          <w:sz w:val="24"/>
          <w:szCs w:val="24"/>
        </w:rPr>
        <w:t>„</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 1 ods. 6 a 7 zákona č. 90/2016 Z. z. o úveroch na bývanie a o zmene a doplnení niektorých zákonov v znení zákona č. ... /2017 Z. z.“.</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rPr>
      </w:pPr>
      <w:r w:rsidRPr="0009346E">
        <w:rPr>
          <w:rFonts w:ascii="Times New Roman" w:hAnsi="Times New Roman" w:cs="Times New Roman"/>
          <w:sz w:val="24"/>
          <w:szCs w:val="24"/>
        </w:rPr>
        <w:t>V § 9 ods. 2 písmeno y) znie:</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„y) nepeňažné plnenie poskytnuté držiteľom vo forme hodnoty stravy poskytnutej poskytovateľovi zdravotnej starostlivosti na odbornom podujatí</w:t>
      </w:r>
      <w:r w:rsidRPr="0009346E">
        <w:rPr>
          <w:rFonts w:ascii="Times New Roman" w:hAnsi="Times New Roman" w:cs="Times New Roman"/>
          <w:sz w:val="24"/>
          <w:szCs w:val="24"/>
          <w:vertAlign w:val="superscript"/>
          <w:lang w:eastAsia="sk-SK"/>
        </w:rPr>
        <w:t>37ab</w:t>
      </w:r>
      <w:r w:rsidRPr="0009346E">
        <w:rPr>
          <w:rFonts w:ascii="Times New Roman" w:hAnsi="Times New Roman" w:cs="Times New Roman"/>
          <w:sz w:val="24"/>
          <w:szCs w:val="24"/>
          <w:lang w:eastAsia="sk-SK"/>
        </w:rPr>
        <w:t>) určenom výhradne na vzdelávací účel a nepeňažné plnenie poskytnuté držiteľom vo forme účasti poskytovateľa zdravotnej starostlivosti na sústavnom vzdelávaní podľa osobitného predpisu;</w:t>
      </w:r>
      <w:r w:rsidRPr="0009346E">
        <w:rPr>
          <w:rFonts w:ascii="Times New Roman" w:hAnsi="Times New Roman" w:cs="Times New Roman"/>
          <w:sz w:val="24"/>
          <w:szCs w:val="24"/>
          <w:vertAlign w:val="superscript"/>
          <w:lang w:eastAsia="sk-SK"/>
        </w:rPr>
        <w:t>59ia</w:t>
      </w:r>
      <w:r w:rsidRPr="0009346E">
        <w:rPr>
          <w:rFonts w:ascii="Times New Roman" w:hAnsi="Times New Roman" w:cs="Times New Roman"/>
          <w:sz w:val="24"/>
          <w:szCs w:val="24"/>
          <w:lang w:eastAsia="sk-SK"/>
        </w:rPr>
        <w:t>) za účasť na sústavnom vzdelávaní sa nepovažuje hodnota ubytovania a dopravy poskytnutá v súvislosti s týmto vzdelávaním,“.</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9 sa odsek 2 dopĺňa písmenom ac), ktoré znie:</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lang w:eastAsia="sk-SK"/>
        </w:rPr>
        <w:t xml:space="preserve">„ac) </w:t>
      </w:r>
      <w:r w:rsidRPr="0009346E">
        <w:rPr>
          <w:rFonts w:ascii="Times New Roman" w:hAnsi="Times New Roman" w:cs="Times New Roman"/>
          <w:sz w:val="24"/>
          <w:szCs w:val="24"/>
        </w:rPr>
        <w:t>peňažné plnenie a nepeňažné plnenie poskytnuté z prostriedkov štátneho rozpočtu pri príležitosti udeľovania štátnych cien a štátnych vyznamenaní.</w:t>
      </w:r>
      <w:r w:rsidRPr="0009346E">
        <w:rPr>
          <w:rFonts w:ascii="Times New Roman" w:hAnsi="Times New Roman" w:cs="Times New Roman"/>
          <w:sz w:val="24"/>
          <w:szCs w:val="24"/>
          <w:vertAlign w:val="superscript"/>
        </w:rPr>
        <w:t>59je</w:t>
      </w:r>
      <w:r w:rsidRPr="0009346E">
        <w:rPr>
          <w:rFonts w:ascii="Times New Roman" w:hAnsi="Times New Roman" w:cs="Times New Roman"/>
          <w:sz w:val="24"/>
          <w:szCs w:val="24"/>
        </w:rPr>
        <w:t>)“.</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Poznámka pod čiarou k odkazu 59je znie:</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w:t>
      </w:r>
      <w:r w:rsidRPr="0009346E">
        <w:rPr>
          <w:rFonts w:ascii="Times New Roman" w:hAnsi="Times New Roman" w:cs="Times New Roman"/>
          <w:sz w:val="24"/>
          <w:szCs w:val="24"/>
          <w:vertAlign w:val="superscript"/>
        </w:rPr>
        <w:t>59je</w:t>
      </w:r>
      <w:r w:rsidRPr="0009346E">
        <w:rPr>
          <w:rFonts w:ascii="Times New Roman" w:hAnsi="Times New Roman" w:cs="Times New Roman"/>
          <w:sz w:val="24"/>
          <w:szCs w:val="24"/>
        </w:rPr>
        <w:t>) Napríklad zákon č. 522/2008 Z. z. o vyznamenaniach Slovenskej republiky v znení zákona č. 115/2011 Z. z., zákon č. .../2017 Z. z. o Štátnej cene Alexandra Dubčeka.“.</w:t>
      </w: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11 ods. 1 a § 35 ods. 1 písm. b) sa slová „8 a 10“ nahrádzajú slovami „8, 10 a 14“.</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11 ods. 6 sa za slová „výsluhového dôchodku</w:t>
      </w:r>
      <w:r w:rsidRPr="0009346E">
        <w:rPr>
          <w:rFonts w:ascii="Times New Roman" w:hAnsi="Times New Roman" w:cs="Times New Roman"/>
          <w:sz w:val="24"/>
          <w:szCs w:val="24"/>
          <w:vertAlign w:val="superscript"/>
          <w:lang w:eastAsia="sk-SK"/>
        </w:rPr>
        <w:t>22</w:t>
      </w:r>
      <w:r w:rsidRPr="0009346E">
        <w:rPr>
          <w:rFonts w:ascii="Times New Roman" w:hAnsi="Times New Roman" w:cs="Times New Roman"/>
          <w:sz w:val="24"/>
          <w:szCs w:val="24"/>
          <w:lang w:eastAsia="sk-SK"/>
        </w:rPr>
        <w:t>)“ vkladajú slová „alebo obdobného dôchodku zo zahraničia“.</w:t>
      </w:r>
    </w:p>
    <w:p w:rsidR="002F2A69" w:rsidRPr="0009346E" w:rsidP="002F2A69">
      <w:pPr>
        <w:pStyle w:val="ListParagraph"/>
        <w:bidi w:val="0"/>
        <w:spacing w:after="0" w:line="240" w:lineRule="auto"/>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rPr>
      </w:pPr>
      <w:r w:rsidRPr="0009346E">
        <w:rPr>
          <w:rFonts w:ascii="Times New Roman" w:hAnsi="Times New Roman" w:cs="Times New Roman"/>
          <w:sz w:val="24"/>
          <w:szCs w:val="24"/>
        </w:rPr>
        <w:t>§ 11 sa dopĺňa odsekom 14, ktorý znie:</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„(14) Nezdaniteľnou časťou základu dane sú aj preukázateľne zaplatené úhrady súvisiace s kúpeľnou starostlivosťou a s ňou spojenými službami vynaložené v príslušnom zdaňovacom období v prírodných liečebných kúpeľoch a kúpeľných liečebniach prevádzkovaných podľa osobitného predpisu</w:t>
      </w:r>
      <w:r w:rsidRPr="0009346E">
        <w:rPr>
          <w:rFonts w:ascii="Times New Roman" w:hAnsi="Times New Roman"/>
          <w:sz w:val="24"/>
          <w:szCs w:val="24"/>
          <w:vertAlign w:val="superscript"/>
        </w:rPr>
        <w:t>65a</w:t>
      </w:r>
      <w:r w:rsidRPr="0009346E">
        <w:rPr>
          <w:rFonts w:ascii="Times New Roman" w:hAnsi="Times New Roman"/>
          <w:sz w:val="24"/>
          <w:szCs w:val="24"/>
        </w:rPr>
        <w:t>) v úhrne najviac do výšky 50 eur za rok. Za nezdaniteľnú časť základu dane daňovníka sa považujú aj tieto zaplatené úhrady za manželku (manžela) daňovníka a dieťa daňovníka, ktoré sa na účely tohto zákona považujú u tohto daňovníka za vyživované (§ 33) v úhrne najviac do výšky 50 eur za každého z nich. Túto nezdaniteľnú časť základu dane si môže uplatniť len jeden z týchto daňovníkov, pričom ak nárok na uplatnenie tejto nezdaniteľnej časti základu dane na dieťa (deti) daňovníka spĺňa viac daňovníkov a ak sa nedohodnú inak, nezdaniteľná časť základu dane sa uplatňuje v poradí matka, otec, iná oprávnená osoba.“.</w:t>
      </w:r>
    </w:p>
    <w:p w:rsidR="002F2A69" w:rsidRPr="0009346E" w:rsidP="002F2A69">
      <w:pPr>
        <w:pStyle w:val="ListParagraph"/>
        <w:bidi w:val="0"/>
        <w:spacing w:after="0" w:line="240" w:lineRule="auto"/>
        <w:ind w:left="284"/>
        <w:jc w:val="both"/>
        <w:rPr>
          <w:rFonts w:ascii="Arial Narrow" w:hAnsi="Arial Narrow"/>
        </w:rPr>
      </w:pPr>
      <w:r w:rsidRPr="0009346E">
        <w:rPr>
          <w:rFonts w:ascii="Arial Narrow" w:hAnsi="Arial Narrow"/>
        </w:rPr>
        <w:t xml:space="preserve"> </w:t>
      </w:r>
    </w:p>
    <w:p w:rsidR="002F2A69" w:rsidRPr="0009346E" w:rsidP="002F2A69">
      <w:pPr>
        <w:pStyle w:val="ListParagraph"/>
        <w:bidi w:val="0"/>
        <w:spacing w:after="0" w:line="240" w:lineRule="auto"/>
        <w:ind w:left="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Poznámka pod čiarou k odkazu 65a znie:</w:t>
      </w:r>
    </w:p>
    <w:p w:rsidR="002F2A69" w:rsidRPr="0009346E" w:rsidP="002F2A69">
      <w:pPr>
        <w:pStyle w:val="ListParagraph"/>
        <w:bidi w:val="0"/>
        <w:spacing w:after="0" w:line="240" w:lineRule="auto"/>
        <w:ind w:left="709" w:hanging="425"/>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w:t>
      </w:r>
      <w:r w:rsidRPr="0009346E">
        <w:rPr>
          <w:rFonts w:ascii="Times New Roman" w:hAnsi="Times New Roman" w:cs="Times New Roman"/>
          <w:sz w:val="24"/>
          <w:szCs w:val="24"/>
          <w:vertAlign w:val="superscript"/>
          <w:lang w:eastAsia="sk-SK"/>
        </w:rPr>
        <w:t xml:space="preserve">65a) </w:t>
      </w:r>
      <w:r w:rsidRPr="0009346E">
        <w:rPr>
          <w:rFonts w:ascii="Times New Roman" w:hAnsi="Times New Roman" w:cs="Times New Roman"/>
          <w:sz w:val="24"/>
          <w:szCs w:val="24"/>
          <w:lang w:eastAsia="sk-SK"/>
        </w:rPr>
        <w:t xml:space="preserve">§ 33 zákona č. 538/2005 Z. z.  o prírodných liečivých vodách, prírodných liečebných kúpeľoch, kúpeľných miestach a prírodných minerálnych vodách a o zmene a doplnení niektorých zákonov.“. </w:t>
      </w:r>
    </w:p>
    <w:p w:rsidR="002F2A69" w:rsidRPr="0009346E" w:rsidP="002F2A69">
      <w:pPr>
        <w:pStyle w:val="ListParagraph"/>
        <w:bidi w:val="0"/>
        <w:spacing w:after="0" w:line="240" w:lineRule="auto"/>
        <w:ind w:left="709" w:hanging="425"/>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lang w:eastAsia="sk-SK"/>
        </w:rPr>
      </w:pPr>
      <w:r w:rsidRPr="0009346E">
        <w:rPr>
          <w:rFonts w:ascii="Times New Roman" w:hAnsi="Times New Roman" w:cs="Times New Roman"/>
          <w:sz w:val="24"/>
          <w:szCs w:val="24"/>
          <w:lang w:eastAsia="sk-SK"/>
        </w:rPr>
        <w:t>Za § 13 sa vkladajú § 13a a 13b, ktoré znejú:</w:t>
      </w:r>
    </w:p>
    <w:p w:rsidR="002F2A69" w:rsidRPr="0009346E" w:rsidP="002F2A69">
      <w:pPr>
        <w:pStyle w:val="ListParagraph"/>
        <w:shd w:val="clear" w:color="auto" w:fill="FFFFFF"/>
        <w:bidi w:val="0"/>
        <w:spacing w:after="0" w:line="240" w:lineRule="auto"/>
        <w:ind w:left="142"/>
        <w:jc w:val="both"/>
        <w:rPr>
          <w:rFonts w:ascii="Times New Roman" w:hAnsi="Times New Roman" w:cs="Times New Roman"/>
          <w:sz w:val="24"/>
          <w:szCs w:val="24"/>
          <w:lang w:eastAsia="sk-SK"/>
        </w:rPr>
      </w:pPr>
    </w:p>
    <w:p w:rsidR="002F2A69" w:rsidRPr="0009346E" w:rsidP="002F2A69">
      <w:pPr>
        <w:pStyle w:val="ListParagraph"/>
        <w:shd w:val="clear" w:color="auto" w:fill="FFFFFF"/>
        <w:bidi w:val="0"/>
        <w:spacing w:after="0" w:line="240" w:lineRule="auto"/>
        <w:ind w:left="142"/>
        <w:jc w:val="center"/>
        <w:rPr>
          <w:rFonts w:ascii="Times New Roman" w:hAnsi="Times New Roman" w:cs="Times New Roman"/>
          <w:sz w:val="24"/>
          <w:szCs w:val="24"/>
          <w:lang w:eastAsia="sk-SK"/>
        </w:rPr>
      </w:pPr>
      <w:r w:rsidRPr="0009346E">
        <w:rPr>
          <w:rFonts w:ascii="Times New Roman" w:hAnsi="Times New Roman" w:cs="Times New Roman"/>
          <w:sz w:val="24"/>
          <w:szCs w:val="24"/>
          <w:lang w:eastAsia="sk-SK"/>
        </w:rPr>
        <w:t>„§ 13a</w:t>
      </w:r>
    </w:p>
    <w:p w:rsidR="002F2A69" w:rsidRPr="0009346E" w:rsidP="002F2A69">
      <w:pPr>
        <w:pStyle w:val="ListParagraph"/>
        <w:shd w:val="clear" w:color="auto" w:fill="FFFFFF"/>
        <w:bidi w:val="0"/>
        <w:spacing w:after="0" w:line="240" w:lineRule="auto"/>
        <w:ind w:left="142"/>
        <w:jc w:val="center"/>
        <w:rPr>
          <w:rFonts w:ascii="Times New Roman" w:hAnsi="Times New Roman" w:cs="Times New Roman"/>
          <w:sz w:val="24"/>
          <w:szCs w:val="24"/>
          <w:lang w:eastAsia="sk-SK"/>
        </w:rPr>
      </w:pP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Od dane sú oslobodené príjmy (výnosy) daňovníka uvedeného v § 2 písm. d) druhom bode vo výške 50 % z odplát za poskytnutie práva na použitie alebo za použitie</w:t>
      </w:r>
    </w:p>
    <w:p w:rsidR="002F2A69" w:rsidRPr="0009346E" w:rsidP="002F2A69">
      <w:pPr>
        <w:pStyle w:val="ListParagraph"/>
        <w:numPr>
          <w:numId w:val="6"/>
        </w:numPr>
        <w:shd w:val="clear" w:color="auto" w:fill="FFFFFF"/>
        <w:bidi w:val="0"/>
        <w:spacing w:after="0" w:line="240" w:lineRule="auto"/>
        <w:ind w:left="993"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vynálezu chráneného patentom</w:t>
      </w:r>
      <w:r w:rsidRPr="0009346E">
        <w:rPr>
          <w:rFonts w:ascii="Times New Roman" w:hAnsi="Times New Roman" w:cs="Times New Roman"/>
          <w:sz w:val="24"/>
          <w:szCs w:val="24"/>
          <w:vertAlign w:val="superscript"/>
          <w:lang w:eastAsia="sk-SK"/>
        </w:rPr>
        <w:t>74ba</w:t>
      </w:r>
      <w:r w:rsidRPr="0009346E">
        <w:rPr>
          <w:rFonts w:ascii="Times New Roman" w:hAnsi="Times New Roman" w:cs="Times New Roman"/>
          <w:sz w:val="24"/>
          <w:szCs w:val="24"/>
          <w:lang w:eastAsia="sk-SK"/>
        </w:rPr>
        <w:t>) alebo technického riešenia chráneného úžitkovým vzorom,</w:t>
      </w:r>
      <w:r w:rsidRPr="0009346E">
        <w:rPr>
          <w:rFonts w:ascii="Times New Roman" w:hAnsi="Times New Roman" w:cs="Times New Roman"/>
          <w:sz w:val="24"/>
          <w:szCs w:val="24"/>
          <w:vertAlign w:val="superscript"/>
          <w:lang w:eastAsia="sk-SK"/>
        </w:rPr>
        <w:t>74bb</w:t>
      </w:r>
      <w:r w:rsidRPr="0009346E">
        <w:rPr>
          <w:rFonts w:ascii="Times New Roman" w:hAnsi="Times New Roman" w:cs="Times New Roman"/>
          <w:sz w:val="24"/>
          <w:szCs w:val="24"/>
          <w:lang w:eastAsia="sk-SK"/>
        </w:rPr>
        <w:t>) ktoré sú výsledkom výskumu a vývoja</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vykonávaného daňovníkom, a to aj vynálezu, ktorý je predmetom patentovej prihlášky a technického riešenia, ktoré je predmetom prihlášky úžitkového vzoru,</w:t>
      </w:r>
    </w:p>
    <w:p w:rsidR="002F2A69" w:rsidRPr="0009346E" w:rsidP="002F2A69">
      <w:pPr>
        <w:pStyle w:val="ListParagraph"/>
        <w:numPr>
          <w:numId w:val="6"/>
        </w:numPr>
        <w:shd w:val="clear" w:color="auto" w:fill="FFFFFF"/>
        <w:bidi w:val="0"/>
        <w:spacing w:after="0" w:line="240" w:lineRule="auto"/>
        <w:ind w:left="993"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počítačového programu (softvér), ktorý je výsledkom vlastnej činnosti daňovníka a podlieha autorskému právu podľa osobitného predpisu.</w:t>
      </w:r>
      <w:r w:rsidRPr="0009346E">
        <w:rPr>
          <w:rFonts w:ascii="Times New Roman" w:hAnsi="Times New Roman" w:cs="Times New Roman"/>
          <w:sz w:val="24"/>
          <w:szCs w:val="24"/>
          <w:vertAlign w:val="superscript"/>
          <w:lang w:eastAsia="sk-SK"/>
        </w:rPr>
        <w:t>74bc</w:t>
      </w:r>
      <w:r w:rsidRPr="0009346E">
        <w:rPr>
          <w:rFonts w:ascii="Times New Roman" w:hAnsi="Times New Roman" w:cs="Times New Roman"/>
          <w:sz w:val="24"/>
          <w:szCs w:val="24"/>
          <w:lang w:eastAsia="sk-SK"/>
        </w:rPr>
        <w:t>)</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Oslobodenie podľa odseku 1 sa uplatní počas zdaňovacích období zahrnovania odpisov z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do daňových výdavkov.</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 súčasťou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alebo súčasťou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w:t>
      </w:r>
    </w:p>
    <w:p w:rsidR="002F2A69" w:rsidRPr="0009346E" w:rsidP="002F2A69">
      <w:pPr>
        <w:pStyle w:val="ListParagraph"/>
        <w:numPr>
          <w:numId w:val="8"/>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súčtu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a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ktorý neobsahuje náklady na nehmotné výsledky výskumu a vývoja obstarané od inej osoby a</w:t>
      </w:r>
    </w:p>
    <w:p w:rsidR="002F2A69" w:rsidRPr="0009346E" w:rsidP="002F2A69">
      <w:pPr>
        <w:pStyle w:val="ListParagraph"/>
        <w:numPr>
          <w:numId w:val="8"/>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súčtu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a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 </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Finančné riaditeľstvo Slovenskej republiky (ďalej len „finančné riaditeľstvo“) do troch kalendárnych mesiacov nasledujúcich po uplynutí lehoty na podanie daňového priznania zverejní v zozname daňových subjektov podľa osobitného predpisu</w:t>
      </w:r>
      <w:r w:rsidRPr="0009346E">
        <w:rPr>
          <w:rFonts w:ascii="Times New Roman" w:hAnsi="Times New Roman" w:cs="Times New Roman"/>
          <w:sz w:val="24"/>
          <w:szCs w:val="24"/>
          <w:vertAlign w:val="superscript"/>
          <w:lang w:eastAsia="sk-SK"/>
        </w:rPr>
        <w:t>120l</w:t>
      </w:r>
      <w:r w:rsidRPr="0009346E">
        <w:rPr>
          <w:rFonts w:ascii="Times New Roman" w:hAnsi="Times New Roman" w:cs="Times New Roman"/>
          <w:sz w:val="24"/>
          <w:szCs w:val="24"/>
          <w:lang w:eastAsia="sk-SK"/>
        </w:rPr>
        <w:t>) o daňovníkovi, ktorý si uplatnil oslobodenie podľa odseku 1, tieto údaje:</w:t>
      </w:r>
    </w:p>
    <w:p w:rsidR="002F2A69" w:rsidRPr="0009346E" w:rsidP="002F2A69">
      <w:pPr>
        <w:pStyle w:val="ListParagraph"/>
        <w:numPr>
          <w:numId w:val="7"/>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obchodné meno a sídlo, </w:t>
      </w:r>
    </w:p>
    <w:p w:rsidR="002F2A69" w:rsidRPr="0009346E" w:rsidP="002F2A69">
      <w:pPr>
        <w:pStyle w:val="ListParagraph"/>
        <w:numPr>
          <w:numId w:val="7"/>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daňové identifikačné číslo,</w:t>
      </w:r>
    </w:p>
    <w:p w:rsidR="002F2A69" w:rsidRPr="0009346E" w:rsidP="002F2A69">
      <w:pPr>
        <w:pStyle w:val="ListParagraph"/>
        <w:numPr>
          <w:numId w:val="7"/>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výšku uplatneného oslobodenia a zdaňovacie obdobie jeho uplatnenia,</w:t>
      </w:r>
    </w:p>
    <w:p w:rsidR="002F2A69" w:rsidRPr="0009346E" w:rsidP="002F2A69">
      <w:pPr>
        <w:pStyle w:val="ListParagraph"/>
        <w:numPr>
          <w:numId w:val="7"/>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číslo patentu, úžitkového vzoru alebo patentovej prihlášky alebo prihlášky úžitkového vzoru s uvedením registra, kde je patent alebo úžitkový vzor zapísaný alebo prihlásený alebo názov počítačového programu.</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Na účely oslobodenia podľa odseku 1 je daňovník povinný viesť evidenciu o</w:t>
      </w:r>
    </w:p>
    <w:p w:rsidR="002F2A69" w:rsidRPr="0009346E" w:rsidP="002F2A69">
      <w:pPr>
        <w:pStyle w:val="ListParagraph"/>
        <w:numPr>
          <w:numId w:val="32"/>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nákladoch v druhovom členení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vynálezu chráneného patentom, technického riešenia chráneného úžitkovým vzorom alebo počítačového programu (softvér), </w:t>
      </w:r>
    </w:p>
    <w:p w:rsidR="002F2A69" w:rsidRPr="0009346E" w:rsidP="002F2A69">
      <w:pPr>
        <w:pStyle w:val="ListParagraph"/>
        <w:numPr>
          <w:numId w:val="32"/>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aktivovaných nákladoch v druhovom členení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w:t>
      </w:r>
    </w:p>
    <w:p w:rsidR="002F2A69" w:rsidRPr="0009346E" w:rsidP="002F2A69">
      <w:pPr>
        <w:pStyle w:val="ListParagraph"/>
        <w:numPr>
          <w:numId w:val="32"/>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lang w:eastAsia="sk-SK"/>
        </w:rPr>
        <w:t>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lang w:eastAsia="sk-SK"/>
        </w:rPr>
        <w:t xml:space="preserve">Daňovník je povinný správcovi dane alebo finančnému riaditeľstvu evidenciu podľa odseku 7 predložiť najneskôr do ôsmich dní odo dňa doručenia výzvy. </w:t>
      </w:r>
    </w:p>
    <w:p w:rsidR="002F2A69" w:rsidRPr="0009346E" w:rsidP="002F2A69">
      <w:pPr>
        <w:pStyle w:val="ListParagraph"/>
        <w:numPr>
          <w:numId w:val="5"/>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2F2A69" w:rsidRPr="0009346E" w:rsidP="002F2A69">
      <w:pPr>
        <w:pStyle w:val="ListParagraph"/>
        <w:numPr>
          <w:numId w:val="29"/>
        </w:numPr>
        <w:bidi w:val="0"/>
        <w:spacing w:after="0" w:line="240" w:lineRule="auto"/>
        <w:ind w:left="851" w:hanging="284"/>
        <w:jc w:val="both"/>
        <w:rPr>
          <w:rFonts w:ascii="Times New Roman" w:hAnsi="Times New Roman" w:cs="Times New Roman"/>
          <w:sz w:val="24"/>
          <w:szCs w:val="24"/>
        </w:rPr>
      </w:pPr>
      <w:r w:rsidRPr="0009346E">
        <w:rPr>
          <w:rFonts w:ascii="Times New Roman" w:hAnsi="Times New Roman" w:cs="Times New Roman"/>
          <w:sz w:val="24"/>
          <w:szCs w:val="24"/>
          <w:lang w:eastAsia="sk-SK"/>
        </w:rPr>
        <w:t>patent zrušený alebo prepísaný</w:t>
      </w:r>
      <w:r w:rsidRPr="0009346E">
        <w:rPr>
          <w:rFonts w:ascii="Times New Roman" w:hAnsi="Times New Roman" w:cs="Times New Roman"/>
          <w:sz w:val="24"/>
          <w:szCs w:val="24"/>
          <w:vertAlign w:val="superscript"/>
          <w:lang w:eastAsia="sk-SK"/>
        </w:rPr>
        <w:t>74bd</w:t>
      </w:r>
      <w:r w:rsidRPr="0009346E">
        <w:rPr>
          <w:rFonts w:ascii="Times New Roman" w:hAnsi="Times New Roman" w:cs="Times New Roman"/>
          <w:sz w:val="24"/>
          <w:szCs w:val="24"/>
          <w:lang w:eastAsia="sk-SK"/>
        </w:rPr>
        <w:t>) na iného majiteľa alebo mu bola patentová prihláška zamietnutá,</w:t>
      </w:r>
    </w:p>
    <w:p w:rsidR="002F2A69" w:rsidRPr="0009346E" w:rsidP="002F2A69">
      <w:pPr>
        <w:pStyle w:val="ListParagraph"/>
        <w:numPr>
          <w:numId w:val="29"/>
        </w:numPr>
        <w:bidi w:val="0"/>
        <w:spacing w:after="0" w:line="240" w:lineRule="auto"/>
        <w:ind w:left="851" w:hanging="284"/>
        <w:jc w:val="both"/>
        <w:rPr>
          <w:rFonts w:ascii="Times New Roman" w:hAnsi="Times New Roman" w:cs="Times New Roman"/>
          <w:sz w:val="24"/>
          <w:szCs w:val="24"/>
        </w:rPr>
      </w:pPr>
      <w:r w:rsidRPr="0009346E">
        <w:rPr>
          <w:rFonts w:ascii="Times New Roman" w:hAnsi="Times New Roman" w:cs="Times New Roman"/>
          <w:sz w:val="24"/>
          <w:szCs w:val="24"/>
          <w:lang w:eastAsia="sk-SK"/>
        </w:rPr>
        <w:t>úžitkový vzor vymazaný alebo prepísaný</w:t>
      </w:r>
      <w:r w:rsidRPr="0009346E">
        <w:rPr>
          <w:rFonts w:ascii="Times New Roman" w:hAnsi="Times New Roman" w:cs="Times New Roman"/>
          <w:sz w:val="24"/>
          <w:szCs w:val="24"/>
          <w:vertAlign w:val="superscript"/>
          <w:lang w:eastAsia="sk-SK"/>
        </w:rPr>
        <w:t>74be</w:t>
      </w:r>
      <w:r w:rsidRPr="0009346E">
        <w:rPr>
          <w:rFonts w:ascii="Times New Roman" w:hAnsi="Times New Roman" w:cs="Times New Roman"/>
          <w:sz w:val="24"/>
          <w:szCs w:val="24"/>
          <w:lang w:eastAsia="sk-SK"/>
        </w:rPr>
        <w:t>) na iného majiteľa alebo mu bola prihláška úžitkového vzoru zamietnutá.</w:t>
      </w:r>
    </w:p>
    <w:p w:rsidR="002F2A69" w:rsidRPr="0009346E" w:rsidP="002F2A69">
      <w:pPr>
        <w:pStyle w:val="ListParagraph"/>
        <w:numPr>
          <w:numId w:val="5"/>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Daňovník je povinný podať dodatočné daňové priznanie podľa odseku 9 v lehote podľa osobitného predpisu;</w:t>
      </w:r>
      <w:r w:rsidRPr="0009346E">
        <w:rPr>
          <w:rFonts w:ascii="Times New Roman" w:hAnsi="Times New Roman" w:cs="Times New Roman"/>
          <w:sz w:val="24"/>
          <w:szCs w:val="24"/>
          <w:vertAlign w:val="superscript"/>
        </w:rPr>
        <w:t>128</w:t>
      </w:r>
      <w:r w:rsidRPr="0009346E">
        <w:rPr>
          <w:rFonts w:ascii="Times New Roman" w:hAnsi="Times New Roman" w:cs="Times New Roman"/>
          <w:sz w:val="24"/>
          <w:szCs w:val="24"/>
        </w:rPr>
        <w:t>) v rovnakej lehote je aj splatná dodatočne priznaná daň.</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 sa daňovník, ktorému plynú príjmy (výnosy) podľa odseku 1, rozhodne aktivovať náklady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až po období, v ktorom mu tieto príjmy (výnosy) začali plynúť, oslobodenie podľa odseku 1, pred uplatnením postupu podľa odseku 4, uplatní na časť príjmov (výnosov), ktorá sa vypočíta tak, že príjmy (výnosy) sa vynásobia koeficientom, ktorý sa vypočíta ako podiel</w:t>
      </w:r>
    </w:p>
    <w:p w:rsidR="002F2A69" w:rsidRPr="0009346E" w:rsidP="002F2A69">
      <w:pPr>
        <w:pStyle w:val="ListParagraph"/>
        <w:numPr>
          <w:numId w:val="3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a</w:t>
      </w:r>
    </w:p>
    <w:p w:rsidR="002F2A69" w:rsidRPr="0009346E" w:rsidP="002F2A69">
      <w:pPr>
        <w:pStyle w:val="ListParagraph"/>
        <w:numPr>
          <w:numId w:val="3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súčtu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a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vynálezu chráneného patentom, technického riešenia chráneného úžitkovým vzorom alebo počítačového programu (softvér). </w:t>
      </w:r>
    </w:p>
    <w:p w:rsidR="002F2A69" w:rsidRPr="0009346E" w:rsidP="002F2A69">
      <w:pPr>
        <w:pStyle w:val="ListParagraph"/>
        <w:numPr>
          <w:numId w:val="5"/>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Daňovník, ktorý prvýkrát uplatní oslobodenie podľa odseku 1 v zdaňovacom období zahrnovania odpisov z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do daňových výdavkov. </w:t>
      </w:r>
    </w:p>
    <w:p w:rsidR="002F2A69" w:rsidRPr="0009346E" w:rsidP="002F2A69">
      <w:pPr>
        <w:pStyle w:val="ListParagraph"/>
        <w:bidi w:val="0"/>
        <w:spacing w:after="0" w:line="240" w:lineRule="auto"/>
        <w:ind w:left="862"/>
        <w:jc w:val="both"/>
        <w:rPr>
          <w:rFonts w:ascii="Times New Roman" w:hAnsi="Times New Roman" w:cs="Times New Roman"/>
          <w:sz w:val="24"/>
          <w:szCs w:val="24"/>
        </w:rPr>
      </w:pPr>
    </w:p>
    <w:p w:rsidR="002F2A69" w:rsidRPr="0009346E" w:rsidP="002F2A69">
      <w:pPr>
        <w:pStyle w:val="ListParagraph"/>
        <w:shd w:val="clear" w:color="auto" w:fill="FFFFFF"/>
        <w:bidi w:val="0"/>
        <w:spacing w:after="0" w:line="240" w:lineRule="auto"/>
        <w:ind w:left="142"/>
        <w:jc w:val="center"/>
        <w:rPr>
          <w:rFonts w:ascii="Times New Roman" w:hAnsi="Times New Roman" w:cs="Times New Roman"/>
          <w:sz w:val="24"/>
          <w:szCs w:val="24"/>
          <w:lang w:eastAsia="sk-SK"/>
        </w:rPr>
      </w:pPr>
    </w:p>
    <w:p w:rsidR="002F2A69" w:rsidRPr="0009346E" w:rsidP="002F2A69">
      <w:pPr>
        <w:pStyle w:val="ListParagraph"/>
        <w:shd w:val="clear" w:color="auto" w:fill="FFFFFF"/>
        <w:bidi w:val="0"/>
        <w:spacing w:after="0" w:line="240" w:lineRule="auto"/>
        <w:ind w:left="142"/>
        <w:jc w:val="center"/>
        <w:rPr>
          <w:rFonts w:ascii="Times New Roman" w:hAnsi="Times New Roman" w:cs="Times New Roman"/>
          <w:sz w:val="24"/>
          <w:szCs w:val="24"/>
          <w:lang w:eastAsia="sk-SK"/>
        </w:rPr>
      </w:pPr>
      <w:r w:rsidRPr="0009346E">
        <w:rPr>
          <w:rFonts w:ascii="Times New Roman" w:hAnsi="Times New Roman" w:cs="Times New Roman"/>
          <w:sz w:val="24"/>
          <w:szCs w:val="24"/>
          <w:lang w:eastAsia="sk-SK"/>
        </w:rPr>
        <w:t>§ 13b</w:t>
      </w:r>
    </w:p>
    <w:p w:rsidR="002F2A69" w:rsidRPr="0009346E" w:rsidP="002F2A69">
      <w:pPr>
        <w:pStyle w:val="ListParagraph"/>
        <w:shd w:val="clear" w:color="auto" w:fill="FFFFFF"/>
        <w:bidi w:val="0"/>
        <w:spacing w:after="0" w:line="240" w:lineRule="auto"/>
        <w:ind w:left="142"/>
        <w:jc w:val="center"/>
        <w:rPr>
          <w:rFonts w:ascii="Times New Roman" w:hAnsi="Times New Roman" w:cs="Times New Roman"/>
          <w:sz w:val="24"/>
          <w:szCs w:val="24"/>
          <w:vertAlign w:val="superscript"/>
          <w:lang w:eastAsia="sk-SK"/>
        </w:rPr>
      </w:pP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Od dane vo výške podľa odseku 4 sú oslobodené príjmy (výnosy) daňovníka uvedeného v § 2 písm. d) druhom bode z predaja výrobkov, pri ktorých výrobe sa úplne alebo čiastočne využil vynález chránený patentom alebo technické riešenie chránené úžitkovým vzorom, ktoré sú výsledkom výskumu a vývoja</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vykonávaného daňovníkom, pričom tieto výrobky sú  </w:t>
      </w:r>
    </w:p>
    <w:p w:rsidR="002F2A69" w:rsidRPr="0009346E" w:rsidP="002F2A69">
      <w:pPr>
        <w:pStyle w:val="ListParagraph"/>
        <w:numPr>
          <w:numId w:val="10"/>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obstarané od osôb, ktorým daňovník ako vlastník umožnil pri ich výrobe využívať  vynález chránený patentom alebo  technické riešenie chránené úžitkovým vzorom alebo</w:t>
      </w:r>
    </w:p>
    <w:p w:rsidR="002F2A69" w:rsidRPr="0009346E" w:rsidP="002F2A69">
      <w:pPr>
        <w:pStyle w:val="ListParagraph"/>
        <w:numPr>
          <w:numId w:val="10"/>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vytvorené vlastnou činnosťou</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daňovníka.</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funkčne spojený s touto stálou prevádzkarňou.</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Oslobodenie podľa odseku 1 sa uplatní počas zdaňovacích období zahrnovania odpisov z aktivovaných nákladov</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na zhotovenie vynálezu chráneného patentom alebo technického riešenia chráneného úžitkovým vzorom do daňových výdavkov.</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 Ak súčasťou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alebo súčasťou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w:t>
      </w:r>
    </w:p>
    <w:p w:rsidR="002F2A69" w:rsidRPr="0009346E" w:rsidP="002F2A69">
      <w:pPr>
        <w:pStyle w:val="ListParagraph"/>
        <w:numPr>
          <w:numId w:val="12"/>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súčtu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a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ktorý neobsahuje náklady na nehmotné výsledky výskumu a vývoja obstarané od inej osoby a</w:t>
      </w:r>
    </w:p>
    <w:p w:rsidR="002F2A69" w:rsidRPr="0009346E" w:rsidP="002F2A69">
      <w:pPr>
        <w:pStyle w:val="ListParagraph"/>
        <w:numPr>
          <w:numId w:val="12"/>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súčtu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vynálezu chráneného patentom alebo technického riešenia chráneného úžitkovým vzorom a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 </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Finančné riaditeľstvo do troch kalendárnych mesiacov nasledujúcich po uplynutí lehoty na podanie daňového priznania zverejní v zozname daňových subjektov podľa osobitného predpisu</w:t>
      </w:r>
      <w:r w:rsidRPr="0009346E">
        <w:rPr>
          <w:rFonts w:ascii="Times New Roman" w:hAnsi="Times New Roman" w:cs="Times New Roman"/>
          <w:sz w:val="24"/>
          <w:szCs w:val="24"/>
          <w:vertAlign w:val="superscript"/>
          <w:lang w:eastAsia="sk-SK"/>
        </w:rPr>
        <w:t>120l</w:t>
      </w:r>
      <w:r w:rsidRPr="0009346E">
        <w:rPr>
          <w:rFonts w:ascii="Times New Roman" w:hAnsi="Times New Roman" w:cs="Times New Roman"/>
          <w:sz w:val="24"/>
          <w:szCs w:val="24"/>
          <w:lang w:eastAsia="sk-SK"/>
        </w:rPr>
        <w:t>) o daňovníkovi, ktorý si uplatnil oslobodenie podľa odseku 1, tieto údaje:</w:t>
      </w:r>
    </w:p>
    <w:p w:rsidR="002F2A69" w:rsidRPr="0009346E" w:rsidP="002F2A69">
      <w:pPr>
        <w:pStyle w:val="ListParagraph"/>
        <w:numPr>
          <w:numId w:val="13"/>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obchodné meno a sídlo, </w:t>
      </w:r>
    </w:p>
    <w:p w:rsidR="002F2A69" w:rsidRPr="0009346E" w:rsidP="002F2A69">
      <w:pPr>
        <w:pStyle w:val="ListParagraph"/>
        <w:numPr>
          <w:numId w:val="13"/>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daňové identifikačné číslo,</w:t>
      </w:r>
    </w:p>
    <w:p w:rsidR="002F2A69" w:rsidRPr="0009346E" w:rsidP="002F2A69">
      <w:pPr>
        <w:pStyle w:val="ListParagraph"/>
        <w:numPr>
          <w:numId w:val="13"/>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výšku uplatneného oslobodenia a zdaňovacie obdobie jeho uplatnenia,</w:t>
      </w:r>
    </w:p>
    <w:p w:rsidR="002F2A69" w:rsidRPr="0009346E" w:rsidP="002F2A69">
      <w:pPr>
        <w:pStyle w:val="ListParagraph"/>
        <w:numPr>
          <w:numId w:val="13"/>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číslo patentu, úžitkového vzoru alebo patentovej prihlášky alebo prihlášky úžitkového vzoru s uvedením registra, kde je patent alebo úžitkový vzor zapísaný alebo prihlásený.</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Na účely oslobodenia podľa odseku 1 je daňovník povinný viesť evidenciu o</w:t>
      </w:r>
    </w:p>
    <w:p w:rsidR="002F2A69" w:rsidRPr="0009346E" w:rsidP="002F2A69">
      <w:pPr>
        <w:pStyle w:val="ListParagraph"/>
        <w:numPr>
          <w:numId w:val="14"/>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kalkulácii ceny výrobku,</w:t>
      </w:r>
    </w:p>
    <w:p w:rsidR="002F2A69" w:rsidRPr="0009346E" w:rsidP="002F2A69">
      <w:pPr>
        <w:pStyle w:val="ListParagraph"/>
        <w:numPr>
          <w:numId w:val="14"/>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nákladoch v druhovom členení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w:t>
      </w:r>
      <w:r w:rsidRPr="0009346E">
        <w:rPr>
          <w:rFonts w:ascii="Times New Roman" w:hAnsi="Times New Roman" w:cs="Times New Roman"/>
          <w:strike/>
          <w:sz w:val="24"/>
          <w:szCs w:val="24"/>
          <w:lang w:eastAsia="sk-SK"/>
        </w:rPr>
        <w:t xml:space="preserve"> </w:t>
      </w:r>
    </w:p>
    <w:p w:rsidR="002F2A69" w:rsidRPr="0009346E" w:rsidP="002F2A69">
      <w:pPr>
        <w:pStyle w:val="ListParagraph"/>
        <w:numPr>
          <w:numId w:val="14"/>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aktivovaných nákladoch v druhovom členení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a ich odpisový plán,</w:t>
      </w:r>
    </w:p>
    <w:p w:rsidR="002F2A69" w:rsidRPr="0009346E" w:rsidP="002F2A69">
      <w:pPr>
        <w:pStyle w:val="ListParagraph"/>
        <w:numPr>
          <w:numId w:val="14"/>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nákladoch v druhovom členení na nehmotné výsledky výskumu a vývoja obstarané od inej osoby, ktoré boli vynaložené v súvislosti s vývojom vynálezu chráneného patentom alebo technického riešenia chráneného úžitkovým vzorom,</w:t>
      </w:r>
    </w:p>
    <w:p w:rsidR="002F2A69" w:rsidRPr="0009346E" w:rsidP="002F2A69">
      <w:pPr>
        <w:pStyle w:val="ListParagraph"/>
        <w:numPr>
          <w:numId w:val="14"/>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počte výrobkov, na ktorých príjmy (výnosy) z predaja je oslobodenie uplatňované,</w:t>
      </w:r>
    </w:p>
    <w:p w:rsidR="002F2A69" w:rsidRPr="0009346E" w:rsidP="002F2A69">
      <w:pPr>
        <w:pStyle w:val="ListParagraph"/>
        <w:numPr>
          <w:numId w:val="14"/>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technickom riešení s popisom využitia vynálezu chráneného patentom alebo technického riešenia chráneného úžitkovým vzorom pri výrobe výrobkov.</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lang w:eastAsia="sk-SK"/>
        </w:rPr>
        <w:t xml:space="preserve">Daňovník je povinný správcovi dane alebo finančnému riaditeľstvu evidenciu podľa odseku 8 predložiť najneskôr do ôsmich dní odo dňa doručenia výzvy. </w:t>
      </w:r>
    </w:p>
    <w:p w:rsidR="002F2A69" w:rsidRPr="0009346E" w:rsidP="002F2A69">
      <w:pPr>
        <w:pStyle w:val="ListParagraph"/>
        <w:numPr>
          <w:numId w:val="11"/>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lang w:eastAsia="sk-SK"/>
        </w:rPr>
        <w:t>Daňovník stráca nárok na uplatnenie oslobodenia podľa odseku 1 v príslušnom zdaňovacom období a je povinný podať dodatočné daňové priznanie za každé zdaňovacie obdobie, v ktorom uplatňoval oslobodenie podľa odseku 1, ak mu bol</w:t>
      </w:r>
    </w:p>
    <w:p w:rsidR="002F2A69" w:rsidRPr="0009346E" w:rsidP="002F2A69">
      <w:pPr>
        <w:pStyle w:val="ListParagraph"/>
        <w:numPr>
          <w:numId w:val="30"/>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lang w:eastAsia="sk-SK"/>
        </w:rPr>
        <w:t>patent zrušený alebo prepísaný</w:t>
      </w:r>
      <w:r w:rsidRPr="0009346E">
        <w:rPr>
          <w:rFonts w:ascii="Times New Roman" w:hAnsi="Times New Roman" w:cs="Times New Roman"/>
          <w:sz w:val="24"/>
          <w:szCs w:val="24"/>
          <w:vertAlign w:val="superscript"/>
          <w:lang w:eastAsia="sk-SK"/>
        </w:rPr>
        <w:t>74bd</w:t>
      </w:r>
      <w:r w:rsidRPr="0009346E">
        <w:rPr>
          <w:rFonts w:ascii="Times New Roman" w:hAnsi="Times New Roman" w:cs="Times New Roman"/>
          <w:sz w:val="24"/>
          <w:szCs w:val="24"/>
          <w:lang w:eastAsia="sk-SK"/>
        </w:rPr>
        <w:t>) na iného majiteľa alebo mu bola patentová prihláška zamietnutá,</w:t>
      </w:r>
    </w:p>
    <w:p w:rsidR="002F2A69" w:rsidRPr="0009346E" w:rsidP="002F2A69">
      <w:pPr>
        <w:pStyle w:val="ListParagraph"/>
        <w:numPr>
          <w:numId w:val="30"/>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lang w:eastAsia="sk-SK"/>
        </w:rPr>
        <w:t>úžitkový vzor vymazaný alebo prepísaný</w:t>
      </w:r>
      <w:r w:rsidRPr="0009346E">
        <w:rPr>
          <w:rFonts w:ascii="Times New Roman" w:hAnsi="Times New Roman" w:cs="Times New Roman"/>
          <w:sz w:val="24"/>
          <w:szCs w:val="24"/>
          <w:vertAlign w:val="superscript"/>
          <w:lang w:eastAsia="sk-SK"/>
        </w:rPr>
        <w:t>74be</w:t>
      </w:r>
      <w:r w:rsidRPr="0009346E">
        <w:rPr>
          <w:rFonts w:ascii="Times New Roman" w:hAnsi="Times New Roman" w:cs="Times New Roman"/>
          <w:sz w:val="24"/>
          <w:szCs w:val="24"/>
          <w:lang w:eastAsia="sk-SK"/>
        </w:rPr>
        <w:t>) na iného majiteľa alebo mu bola prihláška úžitkového vzoru zamietnutá.</w:t>
      </w:r>
    </w:p>
    <w:p w:rsidR="002F2A69" w:rsidRPr="0009346E" w:rsidP="002F2A69">
      <w:pPr>
        <w:pStyle w:val="ListParagraph"/>
        <w:numPr>
          <w:numId w:val="11"/>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Daňovník je povinný podať dodatočné daňové priznanie podľa odseku 10 v lehote podľa osobitného predpisu;</w:t>
      </w:r>
      <w:r w:rsidRPr="0009346E">
        <w:rPr>
          <w:rFonts w:ascii="Times New Roman" w:hAnsi="Times New Roman" w:cs="Times New Roman"/>
          <w:sz w:val="24"/>
          <w:szCs w:val="24"/>
          <w:vertAlign w:val="superscript"/>
        </w:rPr>
        <w:t>128</w:t>
      </w:r>
      <w:r w:rsidRPr="0009346E">
        <w:rPr>
          <w:rFonts w:ascii="Times New Roman" w:hAnsi="Times New Roman" w:cs="Times New Roman"/>
          <w:sz w:val="24"/>
          <w:szCs w:val="24"/>
        </w:rPr>
        <w:t>) v rovnakej lehote je aj splatná dodatočne priznaná daň.</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 sa daňovník, ktorému plynú príjmy (výnosy) podľa odseku 1, rozhodne aktivovať náklady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až po 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2F2A69" w:rsidRPr="0009346E" w:rsidP="002F2A69">
      <w:pPr>
        <w:pStyle w:val="ListParagraph"/>
        <w:numPr>
          <w:numId w:val="33"/>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a</w:t>
      </w:r>
    </w:p>
    <w:p w:rsidR="002F2A69" w:rsidRPr="0009346E" w:rsidP="002F2A69">
      <w:pPr>
        <w:pStyle w:val="ListParagraph"/>
        <w:numPr>
          <w:numId w:val="33"/>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súčtu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vynálezu chráneného patentom alebo technického riešenia chráneného úžitkovým vzorom, ktoré daňovník vynaložil najviac za päť zdaňovacích období bezprostredne predchádzajúcich zdaňovaciemu obdobiu aktivácie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a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vynálezu chráneného patentom alebo technického riešenia chráneného úžitkovým vzorom. </w:t>
      </w:r>
    </w:p>
    <w:p w:rsidR="002F2A69" w:rsidRPr="0009346E" w:rsidP="002F2A69">
      <w:pPr>
        <w:pStyle w:val="ListParagraph"/>
        <w:numPr>
          <w:numId w:val="11"/>
        </w:numPr>
        <w:shd w:val="clear" w:color="auto" w:fill="FFFFFF"/>
        <w:bidi w:val="0"/>
        <w:spacing w:after="0" w:line="240" w:lineRule="auto"/>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Daňovník, ktorý prvýkrát uplatní oslobodenie podľa odseku 1 v zdaňovacom období zahrnovania odpisov z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vynálezu chráneného patentom alebo technického riešenia chráneného úžitkovým vzorom do daňových výdavkov, je povinný toto oslobodenie uplatňovať počas nasledujúcich zdaňovacích období, v ktorých pokračuje v zahrnovaní odpisov z aktivovaných nákladov na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do daňových výdavkov.“.</w:t>
      </w:r>
    </w:p>
    <w:p w:rsidR="002F2A69" w:rsidRPr="0009346E" w:rsidP="002F2A69">
      <w:pPr>
        <w:pStyle w:val="ListParagraph"/>
        <w:bidi w:val="0"/>
        <w:spacing w:after="0" w:line="240" w:lineRule="auto"/>
        <w:ind w:left="709"/>
        <w:jc w:val="both"/>
        <w:rPr>
          <w:rFonts w:ascii="Times New Roman" w:hAnsi="Times New Roman" w:cs="Times New Roman"/>
          <w:bCs/>
          <w:sz w:val="24"/>
          <w:szCs w:val="24"/>
        </w:rPr>
      </w:pPr>
    </w:p>
    <w:p w:rsidR="002F2A69" w:rsidRPr="0009346E" w:rsidP="002F2A69">
      <w:pPr>
        <w:shd w:val="clear" w:color="auto" w:fill="FFFFFF"/>
        <w:bidi w:val="0"/>
        <w:ind w:left="502"/>
        <w:jc w:val="both"/>
        <w:rPr>
          <w:rFonts w:ascii="Times New Roman" w:hAnsi="Times New Roman"/>
          <w:sz w:val="24"/>
          <w:szCs w:val="24"/>
          <w:lang w:eastAsia="sk-SK"/>
        </w:rPr>
      </w:pPr>
      <w:r w:rsidRPr="0009346E">
        <w:rPr>
          <w:rFonts w:ascii="Times New Roman" w:hAnsi="Times New Roman"/>
          <w:sz w:val="24"/>
          <w:szCs w:val="24"/>
          <w:lang w:eastAsia="sk-SK"/>
        </w:rPr>
        <w:t>Poznámky pod čiarou k odkazom 74ba až 74be znejú:</w:t>
      </w:r>
    </w:p>
    <w:p w:rsidR="002F2A69" w:rsidRPr="0009346E" w:rsidP="002F2A69">
      <w:pPr>
        <w:shd w:val="clear" w:color="auto" w:fill="FFFFFF"/>
        <w:bidi w:val="0"/>
        <w:ind w:left="993" w:hanging="632"/>
        <w:jc w:val="both"/>
        <w:rPr>
          <w:rFonts w:ascii="Times New Roman" w:hAnsi="Times New Roman"/>
          <w:sz w:val="24"/>
          <w:szCs w:val="24"/>
          <w:lang w:eastAsia="sk-SK"/>
        </w:rPr>
      </w:pPr>
      <w:r w:rsidRPr="0009346E">
        <w:rPr>
          <w:rFonts w:ascii="Times New Roman" w:hAnsi="Times New Roman"/>
          <w:sz w:val="24"/>
          <w:szCs w:val="24"/>
          <w:lang w:eastAsia="sk-SK"/>
        </w:rPr>
        <w:t>„</w:t>
      </w:r>
      <w:r w:rsidRPr="0009346E">
        <w:rPr>
          <w:rFonts w:ascii="Times New Roman" w:hAnsi="Times New Roman"/>
          <w:sz w:val="24"/>
          <w:szCs w:val="24"/>
          <w:vertAlign w:val="superscript"/>
          <w:lang w:eastAsia="sk-SK"/>
        </w:rPr>
        <w:t>74ba</w:t>
      </w:r>
      <w:r w:rsidRPr="0009346E">
        <w:rPr>
          <w:rFonts w:ascii="Times New Roman" w:hAnsi="Times New Roman"/>
          <w:sz w:val="24"/>
          <w:szCs w:val="24"/>
          <w:lang w:eastAsia="sk-SK"/>
        </w:rPr>
        <w:t>) Napríklad oznámenie federálneho ministerstva zahraničných vecí č. 296/1991 Zb. o uložení listiny o prístupe Českej a Slovenskej Federatívnej Republiky k Zmluve o patentovej spolupráci dojednanej vo Washingtone 17. júna 1970 v znení neskorších úprav, zákon č. 435/2001 Z. z. o patentoch, dodatkových ochranných osvedčeniach a o zmene a doplnení niektorých zákonov (patentový zákon) v znení neskorších predpisov.</w:t>
      </w:r>
    </w:p>
    <w:p w:rsidR="002F2A69" w:rsidRPr="0009346E" w:rsidP="002F2A69">
      <w:pPr>
        <w:shd w:val="clear" w:color="auto" w:fill="FFFFFF"/>
        <w:bidi w:val="0"/>
        <w:ind w:left="993" w:hanging="491"/>
        <w:jc w:val="both"/>
        <w:rPr>
          <w:rFonts w:ascii="Times New Roman" w:hAnsi="Times New Roman"/>
          <w:sz w:val="24"/>
          <w:szCs w:val="24"/>
          <w:lang w:eastAsia="sk-SK"/>
        </w:rPr>
      </w:pPr>
      <w:r w:rsidRPr="0009346E">
        <w:rPr>
          <w:rFonts w:ascii="Times New Roman" w:hAnsi="Times New Roman"/>
          <w:sz w:val="24"/>
          <w:szCs w:val="24"/>
          <w:vertAlign w:val="superscript"/>
          <w:lang w:eastAsia="sk-SK"/>
        </w:rPr>
        <w:t>74bb</w:t>
      </w:r>
      <w:r w:rsidRPr="0009346E">
        <w:rPr>
          <w:rFonts w:ascii="Times New Roman" w:hAnsi="Times New Roman"/>
          <w:sz w:val="24"/>
          <w:szCs w:val="24"/>
          <w:lang w:eastAsia="sk-SK"/>
        </w:rPr>
        <w:t>) Zákon č. 517/2007 Z. z. o úžitkových vzoroch a o zmene a doplnení niektorých zákonov v znení neskorších predpisov.</w:t>
      </w:r>
    </w:p>
    <w:p w:rsidR="002F2A69" w:rsidRPr="0009346E" w:rsidP="002F2A69">
      <w:pPr>
        <w:shd w:val="clear" w:color="auto" w:fill="FFFFFF"/>
        <w:bidi w:val="0"/>
        <w:ind w:left="502"/>
        <w:jc w:val="both"/>
        <w:rPr>
          <w:rFonts w:ascii="Times New Roman" w:hAnsi="Times New Roman"/>
          <w:sz w:val="24"/>
          <w:szCs w:val="24"/>
          <w:lang w:eastAsia="sk-SK"/>
        </w:rPr>
      </w:pPr>
      <w:r w:rsidRPr="0009346E">
        <w:rPr>
          <w:rFonts w:ascii="Times New Roman" w:hAnsi="Times New Roman"/>
          <w:sz w:val="24"/>
          <w:szCs w:val="24"/>
          <w:vertAlign w:val="superscript"/>
          <w:lang w:eastAsia="sk-SK"/>
        </w:rPr>
        <w:t>74bc</w:t>
      </w:r>
      <w:r w:rsidRPr="0009346E">
        <w:rPr>
          <w:rFonts w:ascii="Times New Roman" w:hAnsi="Times New Roman"/>
          <w:sz w:val="24"/>
          <w:szCs w:val="24"/>
          <w:lang w:eastAsia="sk-SK"/>
        </w:rPr>
        <w:t xml:space="preserve">) </w:t>
      </w:r>
      <w:r w:rsidRPr="0009346E">
        <w:rPr>
          <w:rFonts w:ascii="Times New Roman" w:hAnsi="Times New Roman"/>
          <w:bCs/>
          <w:sz w:val="24"/>
          <w:szCs w:val="24"/>
        </w:rPr>
        <w:t>Z</w:t>
      </w:r>
      <w:r w:rsidRPr="0009346E">
        <w:rPr>
          <w:rFonts w:ascii="Times New Roman" w:hAnsi="Times New Roman"/>
          <w:sz w:val="24"/>
          <w:szCs w:val="24"/>
          <w:lang w:eastAsia="sk-SK"/>
        </w:rPr>
        <w:t>ákon č. 185/2015 Z. z. v znení zákona č. 125/2016 Z. z.</w:t>
      </w:r>
    </w:p>
    <w:p w:rsidR="002F2A69" w:rsidRPr="0009346E" w:rsidP="002F2A69">
      <w:pPr>
        <w:shd w:val="clear" w:color="auto" w:fill="FFFFFF"/>
        <w:bidi w:val="0"/>
        <w:ind w:left="502"/>
        <w:jc w:val="both"/>
        <w:rPr>
          <w:rFonts w:ascii="Times New Roman" w:hAnsi="Times New Roman"/>
          <w:sz w:val="24"/>
          <w:szCs w:val="24"/>
          <w:lang w:eastAsia="sk-SK"/>
        </w:rPr>
      </w:pPr>
      <w:r w:rsidRPr="0009346E">
        <w:rPr>
          <w:rFonts w:ascii="Times New Roman" w:hAnsi="Times New Roman"/>
          <w:sz w:val="24"/>
          <w:szCs w:val="24"/>
          <w:vertAlign w:val="superscript"/>
          <w:lang w:eastAsia="sk-SK"/>
        </w:rPr>
        <w:t>74bd</w:t>
      </w:r>
      <w:r w:rsidRPr="0009346E">
        <w:rPr>
          <w:rFonts w:ascii="Times New Roman" w:hAnsi="Times New Roman"/>
          <w:sz w:val="24"/>
          <w:szCs w:val="24"/>
          <w:lang w:eastAsia="sk-SK"/>
        </w:rPr>
        <w:t>) § 48 zákona č. 435/2001 Z. z.</w:t>
      </w:r>
    </w:p>
    <w:p w:rsidR="002F2A69" w:rsidRPr="0009346E" w:rsidP="002F2A69">
      <w:pPr>
        <w:shd w:val="clear" w:color="auto" w:fill="FFFFFF"/>
        <w:bidi w:val="0"/>
        <w:ind w:left="502"/>
        <w:jc w:val="both"/>
        <w:rPr>
          <w:rFonts w:ascii="Times New Roman" w:hAnsi="Times New Roman"/>
          <w:sz w:val="24"/>
          <w:szCs w:val="24"/>
          <w:lang w:eastAsia="sk-SK"/>
        </w:rPr>
      </w:pPr>
      <w:r w:rsidRPr="0009346E">
        <w:rPr>
          <w:rFonts w:ascii="Times New Roman" w:hAnsi="Times New Roman"/>
          <w:sz w:val="24"/>
          <w:szCs w:val="24"/>
          <w:vertAlign w:val="superscript"/>
          <w:lang w:eastAsia="sk-SK"/>
        </w:rPr>
        <w:t>74be</w:t>
      </w:r>
      <w:r w:rsidRPr="0009346E">
        <w:rPr>
          <w:rFonts w:ascii="Times New Roman" w:hAnsi="Times New Roman"/>
          <w:sz w:val="24"/>
          <w:szCs w:val="24"/>
          <w:lang w:eastAsia="sk-SK"/>
        </w:rPr>
        <w:t>) § 47 zákona  č. 517/2007 Z. z.“.</w:t>
      </w:r>
    </w:p>
    <w:p w:rsidR="002F2A69" w:rsidRPr="0009346E" w:rsidP="002F2A69">
      <w:pPr>
        <w:shd w:val="clear" w:color="auto" w:fill="FFFFFF"/>
        <w:bidi w:val="0"/>
        <w:jc w:val="both"/>
        <w:rPr>
          <w:rFonts w:ascii="Times New Roman" w:hAnsi="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15 písm. a) treťom a štvrtom bode sa slová „ods. 2“ nahrádzajú slovami „ods. 3“ a v písmene b) druhom bode sa slová „ods. 3“ nahrádzajú slovami „ods. 4“.</w:t>
      </w:r>
    </w:p>
    <w:p w:rsidR="002F2A69" w:rsidRPr="0009346E" w:rsidP="002F2A69">
      <w:pPr>
        <w:bidi w:val="0"/>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rPr>
      </w:pPr>
      <w:r w:rsidRPr="0009346E">
        <w:rPr>
          <w:rFonts w:ascii="Times New Roman" w:hAnsi="Times New Roman" w:cs="Times New Roman"/>
          <w:sz w:val="24"/>
          <w:szCs w:val="24"/>
        </w:rPr>
        <w:t>V § 15 sa písmeno b) dopĺňa tretím bodom, ktorý znie:</w:t>
      </w:r>
    </w:p>
    <w:p w:rsidR="002F2A69" w:rsidRPr="0009346E" w:rsidP="002F2A69">
      <w:pPr>
        <w:bidi w:val="0"/>
        <w:ind w:firstLine="426"/>
        <w:jc w:val="both"/>
        <w:rPr>
          <w:rFonts w:ascii="Times New Roman" w:hAnsi="Times New Roman"/>
          <w:sz w:val="24"/>
          <w:szCs w:val="24"/>
        </w:rPr>
      </w:pPr>
      <w:r w:rsidRPr="0009346E">
        <w:rPr>
          <w:rFonts w:ascii="Times New Roman" w:hAnsi="Times New Roman"/>
          <w:sz w:val="24"/>
          <w:szCs w:val="24"/>
        </w:rPr>
        <w:t>„3. 21 % z osobitného základu dane zisteného podľa § 17f ods. 1 a 2.“.</w:t>
      </w:r>
    </w:p>
    <w:p w:rsidR="002F2A69" w:rsidRPr="0009346E" w:rsidP="002F2A69">
      <w:pPr>
        <w:bidi w:val="0"/>
        <w:ind w:firstLine="426"/>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rPr>
      </w:pPr>
      <w:r w:rsidRPr="0009346E">
        <w:rPr>
          <w:rFonts w:ascii="Times New Roman" w:hAnsi="Times New Roman" w:cs="Times New Roman"/>
          <w:sz w:val="24"/>
          <w:szCs w:val="24"/>
        </w:rPr>
        <w:t>V § 16 ods. 1 sa písmeno e) dopĺňa desiatym a jedenástym bodom, ktoré znejú:</w:t>
      </w:r>
    </w:p>
    <w:p w:rsidR="002F2A69" w:rsidRPr="0009346E" w:rsidP="002F2A69">
      <w:pPr>
        <w:bidi w:val="0"/>
        <w:ind w:left="737" w:hanging="510"/>
        <w:jc w:val="both"/>
        <w:rPr>
          <w:rFonts w:ascii="Times New Roman" w:hAnsi="Times New Roman"/>
          <w:sz w:val="24"/>
          <w:szCs w:val="24"/>
        </w:rPr>
      </w:pPr>
      <w:r w:rsidRPr="0009346E">
        <w:rPr>
          <w:rFonts w:ascii="Times New Roman" w:hAnsi="Times New Roman"/>
          <w:sz w:val="24"/>
          <w:szCs w:val="24"/>
        </w:rPr>
        <w:t>„10. odplaty za poskytnutie služieb obchodného, technického alebo iného poradenstva, za spracovanie dát, za marketingové služby, z riadiacej činnosti a sprostredkovateľskej činnosti vo výške, v akej je táto odplata súčasne uznaná za daňový výdavok podľa § 19,</w:t>
      </w:r>
    </w:p>
    <w:p w:rsidR="002F2A69" w:rsidRPr="0009346E" w:rsidP="002F2A69">
      <w:pPr>
        <w:bidi w:val="0"/>
        <w:ind w:left="737" w:hanging="510"/>
        <w:jc w:val="both"/>
        <w:rPr>
          <w:rFonts w:ascii="Times New Roman" w:hAnsi="Times New Roman"/>
          <w:sz w:val="24"/>
          <w:szCs w:val="24"/>
        </w:rPr>
      </w:pPr>
      <w:r w:rsidRPr="0009346E">
        <w:rPr>
          <w:rFonts w:ascii="Times New Roman" w:hAnsi="Times New Roman"/>
          <w:sz w:val="24"/>
          <w:szCs w:val="24"/>
        </w:rPr>
        <w:t>11. príjmy podľa § 12 ods. 7 písm. c) druhého bodu, ak sú vyplácané daňovníkovi z nezmluvného štátu podľa § 2 písm. x) a príjmy podľa § 3 ods. 1 písm. f) vyplácané verejnou obchodnou spoločnosťou alebo komanditnou spoločnosťou, ktorej uvedený príjem plynul z dôvodu, že sa podieľa na základnom imaní obchodnej spoločnosti alebo družstva,“.</w:t>
      </w:r>
    </w:p>
    <w:p w:rsidR="002F2A69" w:rsidRPr="0009346E" w:rsidP="002F2A69">
      <w:pPr>
        <w:bidi w:val="0"/>
        <w:ind w:left="36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rPr>
          <w:rFonts w:ascii="Times New Roman" w:hAnsi="Times New Roman" w:cs="Times New Roman"/>
          <w:sz w:val="24"/>
          <w:szCs w:val="24"/>
        </w:rPr>
      </w:pPr>
      <w:r w:rsidRPr="0009346E">
        <w:rPr>
          <w:rFonts w:ascii="Times New Roman" w:hAnsi="Times New Roman" w:cs="Times New Roman"/>
          <w:sz w:val="24"/>
          <w:szCs w:val="24"/>
        </w:rPr>
        <w:t>V § 16 odsek 2 znie:</w:t>
      </w:r>
    </w:p>
    <w:p w:rsidR="002F2A69" w:rsidRPr="0009346E" w:rsidP="002F2A69">
      <w:pPr>
        <w:bidi w:val="0"/>
        <w:ind w:left="284"/>
        <w:jc w:val="both"/>
        <w:rPr>
          <w:rFonts w:ascii="Times New Roman" w:hAnsi="Times New Roman"/>
          <w:sz w:val="24"/>
          <w:szCs w:val="24"/>
        </w:rPr>
      </w:pPr>
      <w:r w:rsidRPr="0009346E">
        <w:rPr>
          <w:rFonts w:ascii="Times New Roman" w:hAnsi="Times New Roman"/>
          <w:sz w:val="24"/>
          <w:szCs w:val="24"/>
        </w:rPr>
        <w:t>„(2) 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p w:rsidR="002F2A69" w:rsidRPr="0009346E" w:rsidP="002F2A69">
      <w:pPr>
        <w:bidi w:val="0"/>
        <w:ind w:left="36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 ods. 6 prvej a druhej vete a ods. 7 a § 18 ods. 4, 5 a 7 až 10 sa slová „správca dane“ vo všetkých tvaroch nahrádzajú slovami „správca dane, ktorého zverejní na svojom webovom sídle finančné riaditeľstvo“ v príslušnom tvare.</w:t>
      </w:r>
    </w:p>
    <w:p w:rsidR="002F2A69" w:rsidRPr="0009346E" w:rsidP="002F2A69">
      <w:pPr>
        <w:pStyle w:val="ListParagraph"/>
        <w:tabs>
          <w:tab w:val="left" w:pos="284"/>
        </w:tabs>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 ods. 7 poslednej vete  sa slová „a 5“ nahrádzajú slovami „až 10“.</w:t>
      </w:r>
    </w:p>
    <w:p w:rsidR="002F2A69" w:rsidRPr="0009346E" w:rsidP="002F2A69">
      <w:pPr>
        <w:tabs>
          <w:tab w:val="left" w:pos="284"/>
        </w:tabs>
        <w:bidi w:val="0"/>
        <w:ind w:left="-142"/>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 odsek 26 znie:</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„(26) Ak pri zmene sídla alebo miesta skutočného vedenia obchodnej spoločnosti, alebo družstva z územia Slovenskej republiky do niektorého z členských štátov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 20, pokračuje v odpisovaní hmotného majetku a nehmotného majetku tejto stálej prevádzkarne a odpočítavaní daňovej straty podľa § 30, ak sa vzťahuje k majetku a záväzkom tejto stálej prevádzkarne.".</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17 sa dopĺňa odsekom 40, ktorý znie:</w:t>
      </w:r>
    </w:p>
    <w:p w:rsidR="002F2A69" w:rsidRPr="0009346E" w:rsidP="002F2A69">
      <w:pPr>
        <w:bidi w:val="0"/>
        <w:ind w:left="284" w:firstLine="60"/>
        <w:jc w:val="both"/>
        <w:rPr>
          <w:rFonts w:ascii="Times New Roman" w:hAnsi="Times New Roman"/>
          <w:sz w:val="24"/>
          <w:szCs w:val="24"/>
        </w:rPr>
      </w:pPr>
      <w:r w:rsidRPr="0009346E">
        <w:rPr>
          <w:rFonts w:ascii="Times New Roman" w:hAnsi="Times New Roman"/>
          <w:sz w:val="24"/>
          <w:szCs w:val="24"/>
        </w:rPr>
        <w:t xml:space="preserve">„(40) Pri uplatňovaní oslobodenia podľa § 13a alebo § 13b, nie sú výdavky (náklady) vynaložené na príjmy (výnosy) podľa § 13a alebo § 13b súčasťou základu dane v rovnakom pomere, v akom sú tieto príjmy (výnosy) oslobodené od dane.“. </w:t>
      </w:r>
    </w:p>
    <w:p w:rsidR="002F2A69" w:rsidRPr="0009346E" w:rsidP="002F2A69">
      <w:pPr>
        <w:bidi w:val="0"/>
        <w:ind w:left="284" w:firstLine="6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17b ods. 8 sa vypúšťa druhá veta a na konci sa pripája táto veta: „Vkladateľ nepeňažného vkladu, ktorým je individuálne vložený majetok do zahraničia, môže uplatniť postup podľa § 17d, ak sú splnené podmienky uvedené v § 17d ods. 7.“.</w:t>
      </w: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17b ods. 9 sa na konci pripája táto veta: „Ak vkladateľom nepeňažného vkladu, ktorým je podnik alebo jeho časť, je daňovník s neobmedzenou daňovou povinnosťou [§ 2 písm. d)] a podnik alebo jeho časť nezostáva funkčne spojený so stálou prevádzkarňou prijímateľa nepeňažného vkladu umiestnenou na území Slovenskej republiky, vkladateľ nepeňažného vkladu postupuje podľa odseku 1 písm. a) a nemôže uplatniť postup podľa § 17d.“.</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17b ods. 11 sa slová „1 a 2“ nahrádzajú slovami „1, 2, 8 a 9“.</w:t>
      </w: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17b sa dopĺňa odsekom 13, ktorý znie:</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„(13) 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 17f ods. 1 písm. b) alebo k presunu podnikateľskej činnosti podľa § 17f ods. 2 písm. b) z tejto stálej prevádzkarne, uplatní sa postup podľa § 17f.“.</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17c ods. 3 písm. a) sa slová „deň;</w:t>
      </w:r>
      <w:r w:rsidRPr="0009346E">
        <w:rPr>
          <w:rFonts w:ascii="Times New Roman" w:hAnsi="Times New Roman" w:cs="Times New Roman"/>
          <w:sz w:val="24"/>
          <w:szCs w:val="24"/>
          <w:vertAlign w:val="superscript"/>
        </w:rPr>
        <w:t>77c</w:t>
      </w:r>
      <w:r w:rsidRPr="0009346E">
        <w:rPr>
          <w:rFonts w:ascii="Times New Roman" w:hAnsi="Times New Roman" w:cs="Times New Roman"/>
          <w:sz w:val="24"/>
          <w:szCs w:val="24"/>
        </w:rPr>
        <w:t>)“ nahrádzajú slovami „deň,</w:t>
      </w:r>
      <w:r w:rsidRPr="0009346E">
        <w:rPr>
          <w:rFonts w:ascii="Times New Roman" w:hAnsi="Times New Roman" w:cs="Times New Roman"/>
          <w:sz w:val="24"/>
          <w:szCs w:val="24"/>
          <w:vertAlign w:val="superscript"/>
        </w:rPr>
        <w:t>77c</w:t>
      </w:r>
      <w:r w:rsidRPr="0009346E">
        <w:rPr>
          <w:rFonts w:ascii="Times New Roman" w:hAnsi="Times New Roman" w:cs="Times New Roman"/>
          <w:sz w:val="24"/>
          <w:szCs w:val="24"/>
        </w:rPr>
        <w:t>) ak odsek 11 neustanovuje inak;“.</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17c sa dopĺňa odsekmi 9 až 11, ktoré znejú: </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„(9) 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 17e.</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(10)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(11) Ak u právneho nástupcu daňovníka zrušeného bez likvidácie dôjde k výplate oceňovacích rozdielov z precenenia pri zlúčení, splynutí alebo rozdelení obchodných spoločností alebo družstiev vykázaných podľa osobitného predpisu</w:t>
      </w:r>
      <w:r w:rsidRPr="0009346E">
        <w:rPr>
          <w:rFonts w:ascii="Times New Roman" w:hAnsi="Times New Roman"/>
          <w:sz w:val="24"/>
          <w:szCs w:val="24"/>
          <w:vertAlign w:val="superscript"/>
        </w:rPr>
        <w:t>1</w:t>
      </w:r>
      <w:r w:rsidRPr="0009346E">
        <w:rPr>
          <w:rFonts w:ascii="Times New Roman" w:hAnsi="Times New Roman"/>
          <w:sz w:val="24"/>
          <w:szCs w:val="24"/>
        </w:rPr>
        <w:t>)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w:t>
      </w:r>
    </w:p>
    <w:p w:rsidR="002F2A69" w:rsidRPr="0009346E" w:rsidP="002F2A69">
      <w:pPr>
        <w:pStyle w:val="ListParagraph"/>
        <w:numPr>
          <w:numId w:val="21"/>
        </w:numPr>
        <w:bidi w:val="0"/>
        <w:spacing w:after="0" w:line="240" w:lineRule="auto"/>
        <w:ind w:left="284" w:hanging="284"/>
        <w:jc w:val="both"/>
        <w:rPr>
          <w:rFonts w:ascii="Times New Roman" w:hAnsi="Times New Roman" w:cs="Times New Roman"/>
          <w:sz w:val="24"/>
          <w:szCs w:val="24"/>
        </w:rPr>
      </w:pPr>
      <w:r w:rsidRPr="0009346E">
        <w:rPr>
          <w:rFonts w:ascii="Times New Roman" w:hAnsi="Times New Roman" w:cs="Times New Roman"/>
          <w:sz w:val="24"/>
          <w:szCs w:val="24"/>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2F2A69" w:rsidRPr="0009346E" w:rsidP="002F2A69">
      <w:pPr>
        <w:pStyle w:val="ListParagraph"/>
        <w:numPr>
          <w:numId w:val="21"/>
        </w:numPr>
        <w:bidi w:val="0"/>
        <w:spacing w:after="0" w:line="240" w:lineRule="auto"/>
        <w:ind w:left="284" w:hanging="284"/>
        <w:jc w:val="both"/>
        <w:rPr>
          <w:rFonts w:ascii="Times New Roman" w:hAnsi="Times New Roman" w:cs="Times New Roman"/>
          <w:sz w:val="24"/>
          <w:szCs w:val="24"/>
        </w:rPr>
      </w:pPr>
      <w:r w:rsidRPr="0009346E">
        <w:rPr>
          <w:rFonts w:ascii="Times New Roman" w:hAnsi="Times New Roman" w:cs="Times New Roman"/>
          <w:sz w:val="24"/>
          <w:szCs w:val="24"/>
        </w:rPr>
        <w:t>z prerozdelenia kapitálového fondu z príspevkov</w:t>
      </w:r>
      <w:r w:rsidRPr="0009346E">
        <w:rPr>
          <w:rFonts w:ascii="Times New Roman" w:hAnsi="Times New Roman" w:cs="Times New Roman"/>
          <w:sz w:val="24"/>
          <w:szCs w:val="24"/>
          <w:vertAlign w:val="superscript"/>
        </w:rPr>
        <w:t>2d</w:t>
      </w:r>
      <w:r w:rsidRPr="0009346E">
        <w:rPr>
          <w:rFonts w:ascii="Times New Roman" w:hAnsi="Times New Roman" w:cs="Times New Roman"/>
          <w:sz w:val="24"/>
          <w:szCs w:val="24"/>
        </w:rPr>
        <w:t>) v časti v akej bol kapitálový fond z príspevkov</w:t>
      </w:r>
      <w:r w:rsidRPr="0009346E">
        <w:rPr>
          <w:rFonts w:ascii="Times New Roman" w:hAnsi="Times New Roman" w:cs="Times New Roman"/>
          <w:sz w:val="24"/>
          <w:szCs w:val="24"/>
          <w:vertAlign w:val="superscript"/>
        </w:rPr>
        <w:t>2d</w:t>
      </w:r>
      <w:r w:rsidRPr="0009346E">
        <w:rPr>
          <w:rFonts w:ascii="Times New Roman" w:hAnsi="Times New Roman" w:cs="Times New Roman"/>
          <w:sz w:val="24"/>
          <w:szCs w:val="24"/>
        </w:rPr>
        <w:t>) zvýšený z oceňovacích rozdielov z precenenia pri zlúčení, splynutí alebo rozdelení obchodných spoločností alebo družstiev.“.</w:t>
      </w: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17d odsek 7 znie: </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 xml:space="preserve">„(7) 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so sídlom v zahraničí nezostáva majetok, podnik alebo jeho časť funkčne spojený so stálou prevádzkarňou umiestnenou  na území Slovenskej republiky, vkladateľ nepeňažného vkladu postupuje podľa §17b.“.  </w:t>
      </w:r>
    </w:p>
    <w:p w:rsidR="002F2A69" w:rsidRPr="0009346E" w:rsidP="002F2A69">
      <w:pPr>
        <w:bidi w:val="0"/>
        <w:jc w:val="both"/>
        <w:rPr>
          <w:rFonts w:ascii="Times New Roman" w:hAnsi="Times New Roman"/>
          <w:b/>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17d ods. 8 úvodnej vete sa za slová „podnik alebo jeho časť“ vkladajú slová „alebo individuálne vložený majetok“, za slovami „so sídlom na území Slovenskej republiky“ sa vypúšťa čiarka a slová „pričom prijímateľovi tohto nepeňažného vkladu so sídlom mimo územia Slovenskej republiky vznikne na území Slovenskej republiky stála prevádzkareň“ sa nahrádzajú slovami „a sú splnené podmienky podľa odseku 7“.</w:t>
      </w:r>
    </w:p>
    <w:p w:rsidR="002F2A69" w:rsidRPr="0009346E" w:rsidP="002F2A69">
      <w:pPr>
        <w:bidi w:val="0"/>
        <w:jc w:val="both"/>
        <w:rPr>
          <w:rFonts w:ascii="Times New Roman" w:hAnsi="Times New Roman"/>
          <w:b/>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17d sa za odsek 9 vkladá nový odsek 10, ktorý znie:</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„(10) 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 17f ods. 1 písm. b) alebo k presunu podnikateľskej činnosti podľa § 17f ods. 2 písm. b) z tejto stálej prevádzkarne, uplatní sa postup podľa § 17f.“.</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Doterajšie odseky 10 a 11 sa označujú ako odseky 11 a 12.</w:t>
      </w:r>
    </w:p>
    <w:p w:rsidR="002F2A69" w:rsidRPr="0009346E" w:rsidP="002F2A69">
      <w:pPr>
        <w:bidi w:val="0"/>
        <w:ind w:left="720"/>
        <w:jc w:val="both"/>
        <w:rPr>
          <w:rFonts w:ascii="Times New Roman" w:hAnsi="Times New Roman"/>
          <w:b/>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17d ods. 11 sa slová „1 a 4“ nahrádzajú slovami „1, 4 a 7“.</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17d sa dopĺňa odsekom 13, ktorý znie:</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„(13) Odseky 1 až 12 sa neuplatnia, a uplatní sa postup podľa § 17b, ak hlavným cieľom alebo jedným z hlavných dôvodov nepeňažného vkladu podniku alebo jeho časti je zníženie daňovej povinnosti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w:t>
      </w:r>
    </w:p>
    <w:p w:rsidR="002F2A69" w:rsidRPr="0009346E" w:rsidP="002F2A69">
      <w:pPr>
        <w:bidi w:val="0"/>
        <w:ind w:left="426"/>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17e sa za odsek 7 vkladá nový odsek 8, ktorý znie:</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„(8) Odseky 1 až 7 sa uplatnia, ak</w:t>
      </w:r>
    </w:p>
    <w:p w:rsidR="002F2A69" w:rsidRPr="0009346E" w:rsidP="002F2A69">
      <w:pPr>
        <w:pStyle w:val="ListParagraph"/>
        <w:numPr>
          <w:numId w:val="37"/>
        </w:numPr>
        <w:tabs>
          <w:tab w:val="left" w:pos="426"/>
        </w:tabs>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 xml:space="preserve">právnym nástupcom daňovníka zrušeného bez likvidácie je právny nástupca so sídlom v členskom štáte Európskej únie alebo štáte, ktorý je zmluvnou stranou dohody o Európskom hospodárskom priestore, </w:t>
      </w:r>
    </w:p>
    <w:p w:rsidR="002F2A69" w:rsidRPr="0009346E" w:rsidP="002F2A69">
      <w:pPr>
        <w:pStyle w:val="ListParagraph"/>
        <w:numPr>
          <w:numId w:val="37"/>
        </w:numPr>
        <w:tabs>
          <w:tab w:val="left" w:pos="426"/>
        </w:tabs>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 xml:space="preserve">majetok a záväzky daňovníka zrušeného bez likvidácie zostávajú funkčne spojené so stálou prevádzkarňou právneho nástupcu umiestnenou na území Slovenskej republiky, </w:t>
      </w:r>
    </w:p>
    <w:p w:rsidR="002F2A69" w:rsidRPr="0009346E" w:rsidP="002F2A69">
      <w:pPr>
        <w:pStyle w:val="ListParagraph"/>
        <w:numPr>
          <w:numId w:val="37"/>
        </w:numPr>
        <w:tabs>
          <w:tab w:val="left" w:pos="426"/>
        </w:tabs>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 xml:space="preserve">členský štát Európskej únie alebo štát, ktorý je zmluvnou stranou dohody o Európskom hospodárskom priestore, v ktorom má právny nástupca sídlo, umožňuje ocenenie majetku a záväzkov nadobudnutých právnym nástupníctvom v pôvodných cenách, </w:t>
      </w:r>
    </w:p>
    <w:p w:rsidR="002F2A69" w:rsidRPr="0009346E" w:rsidP="002F2A69">
      <w:pPr>
        <w:pStyle w:val="ListParagraph"/>
        <w:numPr>
          <w:numId w:val="37"/>
        </w:numPr>
        <w:tabs>
          <w:tab w:val="left" w:pos="993"/>
        </w:tabs>
        <w:bidi w:val="0"/>
        <w:spacing w:after="0" w:line="240" w:lineRule="auto"/>
        <w:ind w:left="993" w:hanging="284"/>
        <w:jc w:val="both"/>
        <w:rPr>
          <w:rFonts w:ascii="Times New Roman" w:hAnsi="Times New Roman" w:cs="Times New Roman"/>
          <w:sz w:val="24"/>
          <w:szCs w:val="24"/>
        </w:rPr>
      </w:pPr>
      <w:r w:rsidRPr="0009346E">
        <w:rPr>
          <w:rFonts w:ascii="Times New Roman" w:hAnsi="Times New Roman" w:cs="Times New Roman"/>
          <w:sz w:val="24"/>
          <w:szCs w:val="24"/>
        </w:rPr>
        <w:t xml:space="preserve">právny nástupca ocení majetok a záväzky nadobudnuté právnym nástupníctvom v pôvodných cenách.“.  </w:t>
      </w:r>
    </w:p>
    <w:p w:rsidR="002F2A69" w:rsidRPr="0009346E" w:rsidP="002F2A69">
      <w:pPr>
        <w:bidi w:val="0"/>
        <w:jc w:val="both"/>
        <w:rPr>
          <w:rFonts w:ascii="Times New Roman" w:hAnsi="Times New Roman"/>
          <w:sz w:val="24"/>
          <w:szCs w:val="24"/>
        </w:rPr>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Doterajšie odseky 8 až 10 sa označujú ako odseky 9 až 11.</w:t>
      </w: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17e ods. 9 úvodnej vete sa za slová „stála prevádzkareň“ vkladajú slová „a sú splnené podmienky podľa odseku 8“.</w:t>
      </w:r>
    </w:p>
    <w:p w:rsidR="002F2A69" w:rsidRPr="0009346E" w:rsidP="002F2A69">
      <w:pPr>
        <w:bidi w:val="0"/>
        <w:ind w:left="426"/>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17e odsek 10 znie:</w:t>
      </w:r>
    </w:p>
    <w:p w:rsidR="002F2A69" w:rsidRPr="0009346E" w:rsidP="002F2A69">
      <w:pPr>
        <w:pStyle w:val="ListParagraph"/>
        <w:tabs>
          <w:tab w:val="left" w:pos="426"/>
        </w:tabs>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 xml:space="preserve"> „(10) Ak pri zrušení daňovníka bez likvidácie so sídlom v zahraničí, ktorého právnym nástupcom je daňovník so sídlom na území Slovenskej republiky, vznikne tomuto právnemu nástupcovi podľa § 2 písm. d) druhého bodu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w:t>
      </w:r>
    </w:p>
    <w:p w:rsidR="002F2A69" w:rsidRPr="0009346E" w:rsidP="002F2A69">
      <w:pPr>
        <w:bidi w:val="0"/>
        <w:ind w:left="709"/>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17e sa dopĺňa odsekmi 12 až 14, ktoré znejú:</w:t>
      </w:r>
    </w:p>
    <w:p w:rsidR="002F2A69" w:rsidRPr="0009346E" w:rsidP="002F2A69">
      <w:pPr>
        <w:bidi w:val="0"/>
        <w:ind w:left="567" w:hanging="567"/>
        <w:jc w:val="both"/>
        <w:rPr>
          <w:rFonts w:ascii="Times New Roman" w:hAnsi="Times New Roman"/>
          <w:sz w:val="24"/>
          <w:szCs w:val="24"/>
        </w:rPr>
      </w:pPr>
      <w:r w:rsidRPr="0009346E">
        <w:rPr>
          <w:rFonts w:ascii="Times New Roman" w:hAnsi="Times New Roman"/>
          <w:sz w:val="24"/>
          <w:szCs w:val="24"/>
        </w:rPr>
        <w:t>„(12) 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2F2A69" w:rsidRPr="0009346E" w:rsidP="002F2A69">
      <w:pPr>
        <w:bidi w:val="0"/>
        <w:ind w:left="567" w:hanging="425"/>
        <w:jc w:val="both"/>
        <w:rPr>
          <w:rFonts w:ascii="Times New Roman" w:hAnsi="Times New Roman"/>
          <w:sz w:val="24"/>
          <w:szCs w:val="24"/>
        </w:rPr>
      </w:pPr>
      <w:r w:rsidRPr="0009346E">
        <w:rPr>
          <w:rFonts w:ascii="Times New Roman" w:hAnsi="Times New Roman"/>
          <w:sz w:val="24"/>
          <w:szCs w:val="24"/>
        </w:rPr>
        <w:t xml:space="preserve">(13) Odseky 1 až 11 sa neuplatnia, a uplatní sa postup podľa § 17c, ak hlavným cieľom alebo jedným z hlavných dôvodov zlúčenia, splynutia alebo rozdelenia obchodných spoločností alebo družstiev je zníženie </w:t>
      </w:r>
      <w:r>
        <w:rPr>
          <w:rFonts w:ascii="Times New Roman" w:hAnsi="Times New Roman"/>
          <w:sz w:val="24"/>
          <w:szCs w:val="24"/>
        </w:rPr>
        <w:t xml:space="preserve">daňovej povinnosti </w:t>
      </w:r>
      <w:r w:rsidRPr="0009346E">
        <w:rPr>
          <w:rFonts w:ascii="Times New Roman" w:hAnsi="Times New Roman"/>
          <w:sz w:val="24"/>
          <w:szCs w:val="24"/>
        </w:rPr>
        <w:t xml:space="preserve">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w:t>
      </w:r>
      <w:r>
        <w:rPr>
          <w:rFonts w:ascii="Times New Roman" w:hAnsi="Times New Roman"/>
          <w:sz w:val="24"/>
          <w:szCs w:val="24"/>
        </w:rPr>
        <w:t xml:space="preserve">daňovej povinnosti </w:t>
      </w:r>
      <w:r w:rsidRPr="0009346E">
        <w:rPr>
          <w:rFonts w:ascii="Times New Roman" w:hAnsi="Times New Roman"/>
          <w:sz w:val="24"/>
          <w:szCs w:val="24"/>
        </w:rPr>
        <w:t>alebo vyhnutie sa daňovej povinnosti.</w:t>
      </w:r>
    </w:p>
    <w:p w:rsidR="002F2A69" w:rsidRPr="0009346E" w:rsidP="002F2A69">
      <w:pPr>
        <w:tabs>
          <w:tab w:val="left" w:pos="709"/>
        </w:tabs>
        <w:bidi w:val="0"/>
        <w:ind w:left="567" w:hanging="425"/>
        <w:jc w:val="both"/>
        <w:rPr>
          <w:rFonts w:ascii="Times New Roman" w:hAnsi="Times New Roman"/>
          <w:sz w:val="24"/>
          <w:szCs w:val="24"/>
        </w:rPr>
      </w:pPr>
      <w:r w:rsidRPr="0009346E">
        <w:rPr>
          <w:rFonts w:ascii="Times New Roman" w:hAnsi="Times New Roman"/>
          <w:sz w:val="24"/>
          <w:szCs w:val="24"/>
        </w:rPr>
        <w:t>(14) Ak u právneho nástupcu daňovníka zrušeného bez likvidácie dôjde k výplate oceňovacích rozdielov z precenenia pri zlúčení, splynutí alebo rozdelení obchodných spoločností alebo družstiev vykázaných podľa osobitného predpisu</w:t>
      </w:r>
      <w:r w:rsidRPr="0009346E">
        <w:rPr>
          <w:rFonts w:ascii="Times New Roman" w:hAnsi="Times New Roman"/>
          <w:sz w:val="24"/>
          <w:szCs w:val="24"/>
          <w:vertAlign w:val="superscript"/>
        </w:rPr>
        <w:t>1</w:t>
      </w:r>
      <w:r w:rsidRPr="0009346E">
        <w:rPr>
          <w:rFonts w:ascii="Times New Roman" w:hAnsi="Times New Roman"/>
          <w:sz w:val="24"/>
          <w:szCs w:val="24"/>
        </w:rPr>
        <w:t>) v sume vyššej ako je súčin podielu sumy vykázaných oceňovacích rozdielov a najdlhšej doby odpisovania podľa § 26 ods. 1 u majetku nadobudnutého pri zlúčení, splynutí alebo rozdelení a počtu zdaňovacích období odpisovania tohto majetku, suma vyplatených oceňovacích rozdielov prevyšujúca tento podiel sa zdaní podľa § 43. Rovnako sa postupuje, ak u právneho nástupcu daňovníka zrušeného bez likvidácie dôjde k výplate prostriedkov</w:t>
      </w:r>
    </w:p>
    <w:p w:rsidR="002F2A69" w:rsidRPr="0009346E" w:rsidP="002F2A69">
      <w:pPr>
        <w:pStyle w:val="ListParagraph"/>
        <w:numPr>
          <w:numId w:val="22"/>
        </w:numPr>
        <w:bidi w:val="0"/>
        <w:spacing w:after="0" w:line="240" w:lineRule="auto"/>
        <w:ind w:left="851" w:hanging="284"/>
        <w:jc w:val="both"/>
        <w:rPr>
          <w:rFonts w:ascii="Times New Roman" w:hAnsi="Times New Roman" w:cs="Times New Roman"/>
          <w:sz w:val="24"/>
          <w:szCs w:val="24"/>
        </w:rPr>
      </w:pPr>
      <w:r w:rsidRPr="0009346E">
        <w:rPr>
          <w:rFonts w:ascii="Times New Roman" w:hAnsi="Times New Roman" w:cs="Times New Roman"/>
          <w:sz w:val="24"/>
          <w:szCs w:val="24"/>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2F2A69" w:rsidRPr="0009346E" w:rsidP="002F2A69">
      <w:pPr>
        <w:pStyle w:val="ListParagraph"/>
        <w:numPr>
          <w:numId w:val="22"/>
        </w:numPr>
        <w:bidi w:val="0"/>
        <w:spacing w:after="0" w:line="240" w:lineRule="auto"/>
        <w:ind w:left="851" w:hanging="284"/>
        <w:jc w:val="both"/>
        <w:rPr>
          <w:rFonts w:ascii="Times New Roman" w:hAnsi="Times New Roman" w:cs="Times New Roman"/>
          <w:sz w:val="24"/>
          <w:szCs w:val="24"/>
        </w:rPr>
      </w:pPr>
      <w:r w:rsidRPr="0009346E">
        <w:rPr>
          <w:rFonts w:ascii="Times New Roman" w:hAnsi="Times New Roman" w:cs="Times New Roman"/>
          <w:sz w:val="24"/>
          <w:szCs w:val="24"/>
        </w:rPr>
        <w:t>z prerozdelenia kapitálového fondu z príspevkov</w:t>
      </w:r>
      <w:r w:rsidRPr="0009346E">
        <w:rPr>
          <w:rFonts w:ascii="Times New Roman" w:hAnsi="Times New Roman" w:cs="Times New Roman"/>
          <w:sz w:val="24"/>
          <w:szCs w:val="24"/>
          <w:vertAlign w:val="superscript"/>
        </w:rPr>
        <w:t>2d</w:t>
      </w:r>
      <w:r w:rsidRPr="0009346E">
        <w:rPr>
          <w:rFonts w:ascii="Times New Roman" w:hAnsi="Times New Roman" w:cs="Times New Roman"/>
          <w:sz w:val="24"/>
          <w:szCs w:val="24"/>
        </w:rPr>
        <w:t>) v časti v akej bol kapitálový fond z príspevkov zvýšený z oceňovacích rozdielov z precenenia pri zlúčení, splynutí alebo rozdelení obchodných spoločností alebo družstiev.“.</w:t>
      </w:r>
    </w:p>
    <w:p w:rsidR="002F2A69" w:rsidRPr="0009346E" w:rsidP="002F2A69">
      <w:pPr>
        <w:bidi w:val="0"/>
        <w:rPr>
          <w:rFonts w:ascii="Times New Roman" w:hAnsi="Times New Roman"/>
          <w:sz w:val="24"/>
          <w:szCs w:val="24"/>
          <w:lang w:eastAsia="cs-CZ"/>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Za § 17e sa vkladajú § 17f až 17h, ktoré vrátane nadpisov znejú:</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rPr>
      </w:pPr>
    </w:p>
    <w:p w:rsidR="002F2A69" w:rsidRPr="0009346E" w:rsidP="002F2A69">
      <w:pPr>
        <w:bidi w:val="0"/>
        <w:ind w:left="720"/>
        <w:jc w:val="center"/>
        <w:rPr>
          <w:rFonts w:ascii="Times New Roman" w:hAnsi="Times New Roman"/>
          <w:sz w:val="24"/>
          <w:szCs w:val="24"/>
        </w:rPr>
      </w:pPr>
      <w:r w:rsidRPr="0009346E">
        <w:rPr>
          <w:rFonts w:ascii="Times New Roman" w:hAnsi="Times New Roman"/>
          <w:sz w:val="24"/>
          <w:szCs w:val="24"/>
        </w:rPr>
        <w:t>„§ 17f</w:t>
      </w:r>
    </w:p>
    <w:p w:rsidR="002F2A69" w:rsidRPr="0009346E" w:rsidP="002F2A69">
      <w:pPr>
        <w:bidi w:val="0"/>
        <w:jc w:val="center"/>
        <w:rPr>
          <w:rFonts w:ascii="Times New Roman" w:hAnsi="Times New Roman"/>
          <w:sz w:val="24"/>
          <w:szCs w:val="24"/>
        </w:rPr>
      </w:pPr>
      <w:r w:rsidRPr="0009346E">
        <w:rPr>
          <w:rFonts w:ascii="Times New Roman" w:hAnsi="Times New Roman"/>
          <w:sz w:val="24"/>
          <w:szCs w:val="24"/>
        </w:rPr>
        <w:t>Zdanenie pri presune majetku</w:t>
      </w:r>
      <w:r>
        <w:rPr>
          <w:rFonts w:ascii="Times New Roman" w:hAnsi="Times New Roman"/>
          <w:sz w:val="24"/>
          <w:szCs w:val="24"/>
        </w:rPr>
        <w:t xml:space="preserve"> daňovníka</w:t>
      </w:r>
      <w:r w:rsidRPr="0009346E">
        <w:rPr>
          <w:rFonts w:ascii="Times New Roman" w:hAnsi="Times New Roman"/>
          <w:sz w:val="24"/>
          <w:szCs w:val="24"/>
        </w:rPr>
        <w:t xml:space="preserve">, odchode daňovníka alebo presune </w:t>
      </w:r>
      <w:r>
        <w:rPr>
          <w:rFonts w:ascii="Times New Roman" w:hAnsi="Times New Roman"/>
          <w:sz w:val="24"/>
          <w:szCs w:val="24"/>
        </w:rPr>
        <w:t xml:space="preserve">podnikateľskej </w:t>
      </w:r>
      <w:r w:rsidRPr="0009346E">
        <w:rPr>
          <w:rFonts w:ascii="Times New Roman" w:hAnsi="Times New Roman"/>
          <w:sz w:val="24"/>
          <w:szCs w:val="24"/>
        </w:rPr>
        <w:t>činnosti daňovníka do zahraničia</w:t>
      </w:r>
    </w:p>
    <w:p w:rsidR="002F2A69" w:rsidRPr="0009346E" w:rsidP="002F2A69">
      <w:pPr>
        <w:bidi w:val="0"/>
        <w:rPr>
          <w:rFonts w:ascii="Times New Roman" w:hAnsi="Times New Roman"/>
          <w:sz w:val="24"/>
          <w:szCs w:val="24"/>
        </w:rPr>
      </w:pPr>
    </w:p>
    <w:p w:rsidR="002F2A69" w:rsidRPr="0009346E" w:rsidP="002F2A69">
      <w:pPr>
        <w:numPr>
          <w:numId w:val="27"/>
        </w:numPr>
        <w:bidi w:val="0"/>
        <w:ind w:left="426"/>
        <w:jc w:val="both"/>
        <w:rPr>
          <w:rFonts w:ascii="Times New Roman" w:hAnsi="Times New Roman"/>
          <w:sz w:val="24"/>
          <w:szCs w:val="24"/>
        </w:rPr>
      </w:pPr>
      <w:r w:rsidRPr="0009346E">
        <w:rPr>
          <w:rFonts w:ascii="Times New Roman" w:hAnsi="Times New Roman"/>
          <w:sz w:val="24"/>
          <w:szCs w:val="24"/>
        </w:rPr>
        <w:t>Súčasťou osobitného základu dane u daňovníka podľa § 2 písm. d) druhého bodu a písm. e) tretieho bodu so stálou prevádzkarňou (§ 16 ods. 2) je rozdiel medzi reálnou hodnotou</w:t>
      </w:r>
      <w:r w:rsidRPr="0009346E">
        <w:rPr>
          <w:rFonts w:ascii="Times New Roman" w:hAnsi="Times New Roman"/>
          <w:sz w:val="24"/>
          <w:szCs w:val="24"/>
          <w:vertAlign w:val="superscript"/>
        </w:rPr>
        <w:t>80ca</w:t>
      </w:r>
      <w:r w:rsidRPr="0009346E">
        <w:rPr>
          <w:rFonts w:ascii="Times New Roman" w:hAnsi="Times New Roman"/>
          <w:sz w:val="24"/>
          <w:szCs w:val="24"/>
        </w:rPr>
        <w:t>) presunutého majetku v čase odchodu a daňovými výdavkami podľa § 19 ods. 2 písm. f) alebo písm. g), § 19 ods. 3 písm. b), e) a h), § 21 ods. 2 písm. k) a hodnotou zásob v zdaňovacom období, v ktorom</w:t>
      </w:r>
    </w:p>
    <w:p w:rsidR="002F2A69" w:rsidRPr="0009346E" w:rsidP="002F2A69">
      <w:pPr>
        <w:numPr>
          <w:numId w:val="23"/>
        </w:numPr>
        <w:bidi w:val="0"/>
        <w:ind w:left="709" w:hanging="283"/>
        <w:jc w:val="both"/>
        <w:rPr>
          <w:rFonts w:ascii="Times New Roman" w:hAnsi="Times New Roman"/>
          <w:sz w:val="24"/>
          <w:szCs w:val="24"/>
        </w:rPr>
      </w:pPr>
      <w:r w:rsidRPr="0009346E">
        <w:rPr>
          <w:rFonts w:ascii="Times New Roman" w:hAnsi="Times New Roman"/>
          <w:sz w:val="24"/>
          <w:szCs w:val="24"/>
        </w:rPr>
        <w:t>daňovník podľa § 2 písm. d) druhého bodu presúva majetok z ústredia na území Slovenskej republiky do stálej prevádzkarne v zahraničí, alebo</w:t>
      </w:r>
    </w:p>
    <w:p w:rsidR="002F2A69" w:rsidRPr="0009346E" w:rsidP="002F2A69">
      <w:pPr>
        <w:numPr>
          <w:numId w:val="23"/>
        </w:numPr>
        <w:bidi w:val="0"/>
        <w:ind w:left="709" w:hanging="283"/>
        <w:jc w:val="both"/>
        <w:rPr>
          <w:rFonts w:ascii="Times New Roman" w:hAnsi="Times New Roman"/>
          <w:sz w:val="24"/>
          <w:szCs w:val="24"/>
        </w:rPr>
      </w:pPr>
      <w:r w:rsidRPr="0009346E">
        <w:rPr>
          <w:rFonts w:ascii="Times New Roman" w:hAnsi="Times New Roman"/>
          <w:sz w:val="24"/>
          <w:szCs w:val="24"/>
        </w:rPr>
        <w:t>daňovník podľa § 2 písm. e) tretieho bodu presúva majetok zo stálej prevádzkarne na území Slovenskej republiky do svojho ústredia v zahraničí alebo do svojej stálej prevádzkarne v zahraničí.</w:t>
      </w:r>
    </w:p>
    <w:p w:rsidR="002F2A69" w:rsidRPr="0009346E" w:rsidP="002F2A69">
      <w:pPr>
        <w:pStyle w:val="ListParagraph"/>
        <w:numPr>
          <w:numId w:val="27"/>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Súčasťou osobitného základu dane u daňovníka podľa § 2 písm. d) druhého bodu a písm. e) tretieho bodu so stálou prevádzkarňou (§ 16 ods. 2) je reálna hodnota</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prevedeného majetku a záväzkov v čase odchodu, pričom pri vyčíslení osobitného základu dane sa postupuje primerane podľa § 17a a § 17 ods. 13 písm. a), ak daňovník podľa § 2 písm. d) druhého bodu</w:t>
      </w:r>
    </w:p>
    <w:p w:rsidR="002F2A69" w:rsidRPr="0009346E" w:rsidP="002F2A69">
      <w:pPr>
        <w:pStyle w:val="ListParagraph"/>
        <w:numPr>
          <w:numId w:val="24"/>
        </w:numPr>
        <w:bidi w:val="0"/>
        <w:spacing w:after="0" w:line="240" w:lineRule="auto"/>
        <w:ind w:left="709"/>
        <w:jc w:val="both"/>
        <w:rPr>
          <w:rFonts w:ascii="Times New Roman" w:hAnsi="Times New Roman" w:cs="Times New Roman"/>
          <w:sz w:val="24"/>
          <w:szCs w:val="24"/>
        </w:rPr>
      </w:pPr>
      <w:r w:rsidRPr="0009346E">
        <w:rPr>
          <w:rFonts w:ascii="Times New Roman" w:hAnsi="Times New Roman" w:cs="Times New Roman"/>
          <w:sz w:val="24"/>
          <w:szCs w:val="24"/>
        </w:rPr>
        <w:t>prestane byť daňovníkom podľa § 2 písm. d) druhého bodu na území Slovenskej republiky okrem toho majetku a záväzkov, ktoré zostávajú funkčne spojené so stálou prevádzkarňou umiestnenou na území Slovenskej republiky, alebo</w:t>
      </w:r>
    </w:p>
    <w:p w:rsidR="002F2A69" w:rsidRPr="0009346E" w:rsidP="002F2A69">
      <w:pPr>
        <w:numPr>
          <w:numId w:val="24"/>
        </w:numPr>
        <w:bidi w:val="0"/>
        <w:ind w:left="709" w:hanging="283"/>
        <w:jc w:val="both"/>
        <w:rPr>
          <w:rFonts w:ascii="Times New Roman" w:hAnsi="Times New Roman"/>
          <w:sz w:val="24"/>
          <w:szCs w:val="24"/>
        </w:rPr>
      </w:pPr>
      <w:r w:rsidRPr="0009346E">
        <w:rPr>
          <w:rFonts w:ascii="Times New Roman" w:hAnsi="Times New Roman"/>
          <w:sz w:val="24"/>
          <w:szCs w:val="24"/>
        </w:rPr>
        <w:t>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2F2A69" w:rsidRPr="0009346E" w:rsidP="002F2A69">
      <w:pPr>
        <w:pStyle w:val="ListParagraph"/>
        <w:numPr>
          <w:numId w:val="27"/>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Celkový osobitný základ dane podľa odsekov 1 a 2 nesmie mať zápornú hodnotu.</w:t>
      </w:r>
    </w:p>
    <w:p w:rsidR="002F2A69" w:rsidRPr="0009346E" w:rsidP="002F2A69">
      <w:pPr>
        <w:numPr>
          <w:numId w:val="27"/>
        </w:numPr>
        <w:bidi w:val="0"/>
        <w:jc w:val="both"/>
        <w:rPr>
          <w:rFonts w:ascii="Times New Roman" w:hAnsi="Times New Roman"/>
          <w:sz w:val="24"/>
          <w:szCs w:val="24"/>
        </w:rPr>
      </w:pPr>
      <w:r w:rsidRPr="0009346E">
        <w:rPr>
          <w:rFonts w:ascii="Times New Roman" w:hAnsi="Times New Roman"/>
          <w:sz w:val="24"/>
          <w:szCs w:val="24"/>
        </w:rPr>
        <w:t>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2F2A69" w:rsidRPr="0009346E" w:rsidP="002F2A69">
      <w:pPr>
        <w:numPr>
          <w:numId w:val="27"/>
        </w:numPr>
        <w:bidi w:val="0"/>
        <w:ind w:left="426" w:hanging="426"/>
        <w:jc w:val="both"/>
        <w:rPr>
          <w:rFonts w:ascii="Times New Roman" w:hAnsi="Times New Roman"/>
          <w:sz w:val="24"/>
          <w:szCs w:val="24"/>
        </w:rPr>
      </w:pPr>
      <w:r w:rsidRPr="0009346E">
        <w:rPr>
          <w:rFonts w:ascii="Times New Roman" w:hAnsi="Times New Roman"/>
          <w:sz w:val="24"/>
          <w:szCs w:val="24"/>
        </w:rPr>
        <w:t>Z osobitného základu dane podľa odsekov 1 a 2 sa daň vypočíta pri podaní daňového priznania podľa § 41 pri použití sadzby dane podľa § 15 písm. b) tretieho bodu.</w:t>
      </w:r>
    </w:p>
    <w:p w:rsidR="002F2A69" w:rsidRPr="0009346E" w:rsidP="002F2A69">
      <w:pPr>
        <w:numPr>
          <w:numId w:val="27"/>
        </w:numPr>
        <w:bidi w:val="0"/>
        <w:jc w:val="both"/>
        <w:rPr>
          <w:rFonts w:ascii="Times New Roman" w:hAnsi="Times New Roman"/>
          <w:sz w:val="24"/>
          <w:szCs w:val="24"/>
        </w:rPr>
      </w:pPr>
      <w:r w:rsidRPr="0009346E">
        <w:rPr>
          <w:rFonts w:ascii="Times New Roman" w:hAnsi="Times New Roman"/>
          <w:sz w:val="24"/>
          <w:szCs w:val="24"/>
        </w:rPr>
        <w:t>Pri presune majetku podľa odseku 1 písm. a) sa</w:t>
      </w:r>
    </w:p>
    <w:p w:rsidR="002F2A69" w:rsidRPr="0009346E" w:rsidP="002F2A69">
      <w:pPr>
        <w:pStyle w:val="ListParagraph"/>
        <w:numPr>
          <w:numId w:val="25"/>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finančný majetok, neodpisovaný majetok, pohľadávky a zásoby ocenia reálnou hodnotou</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podľa odseku 1,</w:t>
      </w:r>
    </w:p>
    <w:p w:rsidR="002F2A69" w:rsidRPr="0009346E" w:rsidP="002F2A69">
      <w:pPr>
        <w:pStyle w:val="ListParagraph"/>
        <w:numPr>
          <w:numId w:val="25"/>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odpisovaný hmotný majetok ocení reálnou hodnotou</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podľa odseku 1, pričom daňovník podľa § 2 písm. d) druhého bodu</w:t>
      </w:r>
    </w:p>
    <w:p w:rsidR="002F2A69" w:rsidRPr="0009346E" w:rsidP="002F2A69">
      <w:pPr>
        <w:pStyle w:val="ListParagraph"/>
        <w:numPr>
          <w:numId w:val="26"/>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odpisuje hmotný majetok podľa § 26 z reálnej hodnoty</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ako novoobstaraný majetok alebo</w:t>
      </w:r>
    </w:p>
    <w:p w:rsidR="002F2A69" w:rsidRPr="0009346E" w:rsidP="002F2A69">
      <w:pPr>
        <w:pStyle w:val="ListParagraph"/>
        <w:numPr>
          <w:numId w:val="26"/>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môže pokračovať v odpisovaní hmotného majetku z reálnej hodnoty,</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pričom pri</w:t>
      </w:r>
    </w:p>
    <w:p w:rsidR="002F2A69" w:rsidRPr="0009346E" w:rsidP="002F2A69">
      <w:pPr>
        <w:pStyle w:val="ListParagraph"/>
        <w:bidi w:val="0"/>
        <w:spacing w:after="0" w:line="240" w:lineRule="auto"/>
        <w:ind w:left="1080"/>
        <w:jc w:val="both"/>
        <w:rPr>
          <w:rFonts w:ascii="Times New Roman" w:hAnsi="Times New Roman" w:cs="Times New Roman"/>
          <w:sz w:val="24"/>
          <w:szCs w:val="24"/>
        </w:rPr>
      </w:pPr>
      <w:r w:rsidRPr="0009346E">
        <w:rPr>
          <w:rFonts w:ascii="Times New Roman" w:hAnsi="Times New Roman" w:cs="Times New Roman"/>
          <w:sz w:val="24"/>
          <w:szCs w:val="24"/>
        </w:rPr>
        <w:t>2a. rovnomernom odpisovaní sa doba odpisovania predĺži o dobu vyplývajúcu zo spôsobu výpočtu podľa § 27,</w:t>
      </w:r>
    </w:p>
    <w:p w:rsidR="002F2A69" w:rsidRPr="0009346E" w:rsidP="002F2A69">
      <w:pPr>
        <w:pStyle w:val="ListParagraph"/>
        <w:bidi w:val="0"/>
        <w:spacing w:after="0" w:line="240" w:lineRule="auto"/>
        <w:ind w:left="1080"/>
        <w:jc w:val="both"/>
        <w:rPr>
          <w:rFonts w:ascii="Times New Roman" w:hAnsi="Times New Roman" w:cs="Times New Roman"/>
          <w:sz w:val="24"/>
          <w:szCs w:val="24"/>
        </w:rPr>
      </w:pPr>
      <w:r w:rsidRPr="0009346E">
        <w:rPr>
          <w:rFonts w:ascii="Times New Roman" w:hAnsi="Times New Roman" w:cs="Times New Roman"/>
          <w:sz w:val="24"/>
          <w:szCs w:val="24"/>
        </w:rPr>
        <w:t>2b. zrýchlenom odpisovaní sa postupuje podľa § 28 ako v ďalších  rokoch odpisovania, a to počas zostávajúcej doby odpisovania podľa § 26.</w:t>
      </w:r>
    </w:p>
    <w:p w:rsidR="002F2A69" w:rsidRPr="0009346E" w:rsidP="002F2A69">
      <w:pPr>
        <w:pStyle w:val="ListParagraph"/>
        <w:numPr>
          <w:numId w:val="27"/>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 xml:space="preserve"> Ak ide o majetok presunutý podľa odseku 1 písm. a), pri uplatnení daňových výdavkov sa na účely tohto zákona vychádza z reálnej hodnoty</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podľa odseku 1. Pri postúpení pohľadávky alebo odpise pohľadávky sa postupuje primerane podľa § 17a ods. 7, pričom lehota sa počíta odo dňa presunu pohľadávky.</w:t>
      </w:r>
    </w:p>
    <w:p w:rsidR="002F2A69" w:rsidRPr="0009346E" w:rsidP="002F2A69">
      <w:pPr>
        <w:pStyle w:val="ListParagraph"/>
        <w:numPr>
          <w:numId w:val="27"/>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Ak sa daňovník s neobmedzenou daňovou povinnosťou v zahraničí stáva daňovníkom podľa § 2 písm. d) druhého bodu na území Slovenskej republiky a pri presune majetku a záväzkov podľa odsekov 1 a 2 na územie Slovenskej republiky, sa majetok a záväzky ocenia reálnou hodnotou, za ktorú sa považuje</w:t>
      </w:r>
    </w:p>
    <w:p w:rsidR="002F2A69" w:rsidRPr="0009346E" w:rsidP="002F2A69">
      <w:pPr>
        <w:pStyle w:val="ListParagraph"/>
        <w:numPr>
          <w:numId w:val="28"/>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hodnota, ktorou boli majetok a záväzky ocenené na účely zdanenia pri odchode v zahraničí najviac však do výšky reálnej hodnoty</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a daňovník postupuje podľa odseku 6, pričom pri zúčtovaní rezerv, ktorých tvorba bola daňovým výdavkom v inom štáte, sa postupuje primerane podľa § 17a ods. 6; daňovník podľa § 2 písm. d) druhého bodu odpisovaný hmotný majetok, ktorý ocení podľa prvej vety odpisuje podľa § 26 ako novoobstaraný majetok alebo</w:t>
      </w:r>
    </w:p>
    <w:p w:rsidR="002F2A69" w:rsidRPr="0009346E" w:rsidP="002F2A69">
      <w:pPr>
        <w:pStyle w:val="ListParagraph"/>
        <w:numPr>
          <w:numId w:val="28"/>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hodnota na daňové účely, ktorou boli majetok a záväzky ocenené v zahraničí, ak tento iný štát neuplatňuje zdanenie pri odchode najviac však do výšky reálnej hodnoty</w:t>
      </w:r>
      <w:r w:rsidRPr="0009346E">
        <w:rPr>
          <w:rFonts w:ascii="Times New Roman" w:hAnsi="Times New Roman" w:cs="Times New Roman"/>
          <w:sz w:val="24"/>
          <w:szCs w:val="24"/>
          <w:vertAlign w:val="superscript"/>
        </w:rPr>
        <w:t>80ca</w:t>
      </w:r>
      <w:r w:rsidRPr="0009346E">
        <w:rPr>
          <w:rFonts w:ascii="Times New Roman" w:hAnsi="Times New Roman" w:cs="Times New Roman"/>
          <w:sz w:val="24"/>
          <w:szCs w:val="24"/>
        </w:rPr>
        <w:t xml:space="preserve">); daňovník podľa § 2 písm. d) druhého bodu odpisovaný hmotný majetok, ktorý ocení podľa prvej vety odpisuje podľa § 26 ako novoobstaraný majetok. </w:t>
      </w:r>
    </w:p>
    <w:p w:rsidR="002F2A69" w:rsidRPr="0009346E" w:rsidP="002F2A69">
      <w:pPr>
        <w:pStyle w:val="ListParagraph"/>
        <w:numPr>
          <w:numId w:val="27"/>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Ak sa daňovník s neobmedzenou daňovou povinnosťou v zahraničí stáva daňovníkom podľa § 2 písm. d) druhého bodu na území Slovenskej republiky, majetok a záväzky, ktoré sú funkčne spojené so stálou prevádzkarňou tohto daňovníka umiestnenou v zahraničí, sa ocenia podľa odseku 8 písm. b). Pri odpisovaní hmotného majetku sa postupuje podľa odseku 8 písm. b).</w:t>
      </w:r>
    </w:p>
    <w:p w:rsidR="002F2A69" w:rsidRPr="0009346E" w:rsidP="002F2A69">
      <w:pPr>
        <w:pStyle w:val="ListParagraph"/>
        <w:numPr>
          <w:numId w:val="27"/>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Ak ide o majetok a záväzky presunuté na územie Slovenskej republiky podľa odseku 8, pri uplatnení daňových výdavkov sa vychádza z ocenenia podľa odseku 8. Pri postúpení pohľadávky alebo odpise pohľadávky sa postupuje primerane podľa § 17a ods. 7, pričom lehota sa počíta odo dňa presunu pohľadávky na územie Slovenskej republiky.</w:t>
      </w:r>
    </w:p>
    <w:p w:rsidR="002F2A69" w:rsidRPr="0009346E" w:rsidP="002F2A69">
      <w:pPr>
        <w:bidi w:val="0"/>
        <w:ind w:left="720"/>
        <w:jc w:val="both"/>
        <w:rPr>
          <w:rFonts w:ascii="Times New Roman" w:hAnsi="Times New Roman"/>
          <w:sz w:val="24"/>
          <w:szCs w:val="24"/>
        </w:rPr>
      </w:pPr>
    </w:p>
    <w:p w:rsidR="002F2A69" w:rsidRPr="0009346E" w:rsidP="002F2A69">
      <w:pPr>
        <w:bidi w:val="0"/>
        <w:jc w:val="center"/>
        <w:rPr>
          <w:rFonts w:ascii="Times New Roman" w:hAnsi="Times New Roman"/>
          <w:sz w:val="24"/>
          <w:szCs w:val="24"/>
        </w:rPr>
      </w:pPr>
      <w:r w:rsidRPr="0009346E">
        <w:rPr>
          <w:rFonts w:ascii="Times New Roman" w:hAnsi="Times New Roman"/>
          <w:sz w:val="24"/>
          <w:szCs w:val="24"/>
        </w:rPr>
        <w:t>§ 17g</w:t>
      </w:r>
    </w:p>
    <w:p w:rsidR="002F2A69" w:rsidRPr="0009346E" w:rsidP="002F2A69">
      <w:pPr>
        <w:bidi w:val="0"/>
        <w:jc w:val="center"/>
        <w:rPr>
          <w:rFonts w:ascii="Times New Roman" w:hAnsi="Times New Roman"/>
          <w:sz w:val="24"/>
          <w:szCs w:val="24"/>
        </w:rPr>
      </w:pPr>
      <w:r w:rsidRPr="0009346E">
        <w:rPr>
          <w:rFonts w:ascii="Times New Roman" w:hAnsi="Times New Roman"/>
          <w:sz w:val="24"/>
          <w:szCs w:val="24"/>
        </w:rPr>
        <w:t>Osobitná úprava platenia dane pri zdanení pri odchode</w:t>
      </w:r>
    </w:p>
    <w:p w:rsidR="002F2A69" w:rsidRPr="0009346E" w:rsidP="002F2A69">
      <w:pPr>
        <w:bidi w:val="0"/>
        <w:jc w:val="center"/>
        <w:rPr>
          <w:rFonts w:ascii="Times New Roman" w:hAnsi="Times New Roman"/>
          <w:sz w:val="24"/>
          <w:szCs w:val="24"/>
        </w:rPr>
      </w:pP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Daň z osobitného základu dane podľa § 17f, ktorá sa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tento štát uzavrel dohodu o vzájomnej pomoci pri vymáhaní daňových pohľadávok, môže daňovník zaplatiť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w:t>
      </w: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Daňovník žiada o platenie dane podľa odseku 1 v splátkach v daňovom priznaní.</w:t>
      </w: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 xml:space="preserve">Platenie dane v splátkach počas piatich rokov povolí správca dane na žiadosť daňovníka podľa odseku 2, najskôr však po uplynutí lehoty na podanie daňového priznania, pričom výšku splátky dane a lehotu splatnosti splátok určí správca dane v rozhodnutí. </w:t>
      </w: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Proti rozhodnutiu o platení dane v splátkach nemožno podať odvolanie. Lehotu určenú v rozhodnutí o povolení platenia dane v splátkach nemožno predĺžiť, ani odpustiť jej zmeškanie.</w:t>
      </w: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 xml:space="preserve">Ak existuje preukázateľné </w:t>
      </w:r>
      <w:r>
        <w:rPr>
          <w:rFonts w:ascii="Times New Roman" w:hAnsi="Times New Roman"/>
          <w:sz w:val="24"/>
          <w:szCs w:val="24"/>
        </w:rPr>
        <w:t xml:space="preserve">riziko </w:t>
      </w:r>
      <w:r w:rsidRPr="0009346E">
        <w:rPr>
          <w:rFonts w:ascii="Times New Roman" w:hAnsi="Times New Roman"/>
          <w:sz w:val="24"/>
          <w:szCs w:val="24"/>
        </w:rPr>
        <w:t>alebo skutočné riziko, že daňová povinnosť zodpovedajúca zdaneniu pri odchode nebude prostredníctvom splátok uhradená, správca dane môže zabezpečiť dlžnú sumu záložným právom podľa osobitného predpisu</w:t>
      </w:r>
      <w:r w:rsidRPr="0009346E">
        <w:rPr>
          <w:rFonts w:ascii="Times New Roman" w:hAnsi="Times New Roman"/>
          <w:sz w:val="24"/>
          <w:szCs w:val="24"/>
          <w:vertAlign w:val="superscript"/>
        </w:rPr>
        <w:t>80cb</w:t>
      </w:r>
      <w:r w:rsidRPr="0009346E">
        <w:rPr>
          <w:rFonts w:ascii="Times New Roman" w:hAnsi="Times New Roman"/>
          <w:sz w:val="24"/>
          <w:szCs w:val="24"/>
        </w:rPr>
        <w:t>) alebo podľa § 544 až 558 Občianskeho zákonníka; to neplatí, ak výška dane zodpovedajúca zdaneniu pri odchode nepresiahne 3 000 eur.</w:t>
      </w: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Za dobu povoleného platenia dane v splátkach zaplatí daňovník úrok zo sumy povolenej splátky podľa osobitného predpisu</w:t>
      </w:r>
      <w:r w:rsidRPr="0009346E">
        <w:rPr>
          <w:rFonts w:ascii="Times New Roman" w:hAnsi="Times New Roman"/>
          <w:sz w:val="24"/>
          <w:szCs w:val="24"/>
          <w:vertAlign w:val="superscript"/>
        </w:rPr>
        <w:t>80cc</w:t>
      </w:r>
      <w:r w:rsidRPr="0009346E">
        <w:rPr>
          <w:rFonts w:ascii="Times New Roman" w:hAnsi="Times New Roman"/>
          <w:sz w:val="24"/>
          <w:szCs w:val="24"/>
        </w:rPr>
        <w:t>).</w:t>
      </w: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sidRPr="0009346E">
        <w:rPr>
          <w:rFonts w:ascii="Times New Roman" w:hAnsi="Times New Roman"/>
          <w:sz w:val="24"/>
          <w:szCs w:val="24"/>
          <w:vertAlign w:val="superscript"/>
        </w:rPr>
        <w:t>80cd</w:t>
      </w:r>
      <w:r w:rsidRPr="0009346E">
        <w:rPr>
          <w:rFonts w:ascii="Times New Roman" w:hAnsi="Times New Roman"/>
          <w:sz w:val="24"/>
          <w:szCs w:val="24"/>
        </w:rPr>
        <w:t>) Správca dane je povinný začať daňové exekučné konanie do 30 dní odo dňa, keď mala byť splátka dane zaplatená.</w:t>
      </w:r>
    </w:p>
    <w:p w:rsidR="002F2A69" w:rsidRPr="0009346E" w:rsidP="002F2A69">
      <w:pPr>
        <w:numPr>
          <w:numId w:val="19"/>
        </w:numPr>
        <w:bidi w:val="0"/>
        <w:ind w:left="426"/>
        <w:jc w:val="both"/>
        <w:rPr>
          <w:rFonts w:ascii="Times New Roman" w:hAnsi="Times New Roman"/>
          <w:sz w:val="24"/>
          <w:szCs w:val="24"/>
        </w:rPr>
      </w:pPr>
      <w:r w:rsidRPr="0009346E">
        <w:rPr>
          <w:rFonts w:ascii="Times New Roman" w:hAnsi="Times New Roman"/>
          <w:sz w:val="24"/>
          <w:szCs w:val="24"/>
        </w:rPr>
        <w:t>Ak daňovník uplatňuje postup podľa odseku 3, daň z osobitného základu dane podľa § 17f je splatná do konca kalendárneho mesiaca nasledujúceho po mesiaci, v ktorom</w:t>
      </w:r>
    </w:p>
    <w:p w:rsidR="002F2A69" w:rsidRPr="0009346E" w:rsidP="002F2A69">
      <w:pPr>
        <w:numPr>
          <w:numId w:val="4"/>
        </w:numPr>
        <w:bidi w:val="0"/>
        <w:ind w:left="426" w:hanging="283"/>
        <w:jc w:val="both"/>
        <w:rPr>
          <w:rFonts w:ascii="Times New Roman" w:hAnsi="Times New Roman"/>
          <w:sz w:val="24"/>
          <w:szCs w:val="24"/>
        </w:rPr>
      </w:pPr>
      <w:r w:rsidRPr="0009346E">
        <w:rPr>
          <w:rFonts w:ascii="Times New Roman" w:hAnsi="Times New Roman"/>
          <w:sz w:val="24"/>
          <w:szCs w:val="24"/>
        </w:rPr>
        <w:t>majetok alebo podnikateľskú činnosť vykonávanú prostredníctvom stálej prevádzkarne daňovník predal alebo iným spôsobom previedol,</w:t>
      </w:r>
    </w:p>
    <w:p w:rsidR="002F2A69" w:rsidRPr="0009346E" w:rsidP="002F2A69">
      <w:pPr>
        <w:numPr>
          <w:numId w:val="4"/>
        </w:numPr>
        <w:bidi w:val="0"/>
        <w:ind w:left="426" w:hanging="283"/>
        <w:jc w:val="both"/>
        <w:rPr>
          <w:rFonts w:ascii="Times New Roman" w:hAnsi="Times New Roman"/>
          <w:sz w:val="24"/>
          <w:szCs w:val="24"/>
        </w:rPr>
      </w:pPr>
      <w:r w:rsidRPr="0009346E">
        <w:rPr>
          <w:rFonts w:ascii="Times New Roman" w:hAnsi="Times New Roman"/>
          <w:sz w:val="24"/>
          <w:szCs w:val="24"/>
        </w:rPr>
        <w:t>majetok následne presunul do iného štátu, ako je štát uvedený v odseku 1,</w:t>
      </w:r>
    </w:p>
    <w:p w:rsidR="002F2A69" w:rsidRPr="0009346E" w:rsidP="002F2A69">
      <w:pPr>
        <w:numPr>
          <w:numId w:val="4"/>
        </w:numPr>
        <w:bidi w:val="0"/>
        <w:ind w:left="426" w:hanging="283"/>
        <w:jc w:val="both"/>
        <w:rPr>
          <w:rFonts w:ascii="Times New Roman" w:hAnsi="Times New Roman"/>
          <w:sz w:val="24"/>
          <w:szCs w:val="24"/>
        </w:rPr>
      </w:pPr>
      <w:r w:rsidRPr="0009346E">
        <w:rPr>
          <w:rFonts w:ascii="Times New Roman" w:hAnsi="Times New Roman"/>
          <w:sz w:val="24"/>
          <w:szCs w:val="24"/>
        </w:rPr>
        <w:t>daňovník sa stal daňovníkom s neobmedzenou daňovou povinnosťou v inom štáte, ako je štát v odseku 1,</w:t>
      </w:r>
    </w:p>
    <w:p w:rsidR="002F2A69" w:rsidRPr="0009346E" w:rsidP="002F2A69">
      <w:pPr>
        <w:numPr>
          <w:numId w:val="4"/>
        </w:numPr>
        <w:bidi w:val="0"/>
        <w:ind w:left="426" w:hanging="283"/>
        <w:jc w:val="both"/>
        <w:rPr>
          <w:rFonts w:ascii="Times New Roman" w:hAnsi="Times New Roman"/>
          <w:sz w:val="24"/>
          <w:szCs w:val="24"/>
        </w:rPr>
      </w:pPr>
      <w:r w:rsidRPr="0009346E">
        <w:rPr>
          <w:rFonts w:ascii="Times New Roman" w:hAnsi="Times New Roman"/>
          <w:sz w:val="24"/>
          <w:szCs w:val="24"/>
        </w:rPr>
        <w:t>podnikateľská činnosť vykonávaná stálou prevádzkarňou daňovníka sa následne presunula do štátu iného, ako je štát uvedený v odseku 1,</w:t>
      </w:r>
    </w:p>
    <w:p w:rsidR="002F2A69" w:rsidRPr="0009346E" w:rsidP="002F2A69">
      <w:pPr>
        <w:numPr>
          <w:numId w:val="4"/>
        </w:numPr>
        <w:bidi w:val="0"/>
        <w:ind w:left="426"/>
        <w:jc w:val="both"/>
        <w:rPr>
          <w:rFonts w:ascii="Times New Roman" w:hAnsi="Times New Roman"/>
          <w:sz w:val="24"/>
          <w:szCs w:val="24"/>
        </w:rPr>
      </w:pPr>
      <w:r w:rsidRPr="0009346E">
        <w:rPr>
          <w:rFonts w:ascii="Times New Roman" w:hAnsi="Times New Roman"/>
          <w:sz w:val="24"/>
          <w:szCs w:val="24"/>
        </w:rPr>
        <w:t>je na daňovníka vyhlásený konkurz alebo sa daňovník zrušuje s likvidáciou.</w:t>
      </w:r>
    </w:p>
    <w:p w:rsidR="002F2A69" w:rsidRPr="0009346E" w:rsidP="002F2A69">
      <w:pPr>
        <w:pStyle w:val="ListParagraph"/>
        <w:numPr>
          <w:numId w:val="19"/>
        </w:numPr>
        <w:bidi w:val="0"/>
        <w:spacing w:after="0" w:line="240" w:lineRule="auto"/>
        <w:ind w:left="426" w:hanging="426"/>
        <w:jc w:val="both"/>
        <w:rPr>
          <w:rFonts w:ascii="Times New Roman" w:hAnsi="Times New Roman" w:cs="Times New Roman"/>
          <w:sz w:val="24"/>
          <w:szCs w:val="24"/>
        </w:rPr>
      </w:pPr>
      <w:r w:rsidRPr="0009346E">
        <w:rPr>
          <w:rFonts w:ascii="Times New Roman" w:hAnsi="Times New Roman" w:cs="Times New Roman"/>
          <w:sz w:val="24"/>
          <w:szCs w:val="24"/>
        </w:rPr>
        <w:t>Daňovník je povinný skutočnosti podľa odseku 8 písm. a) až e) oznámiť správcovi dane v lehote do konca kalendárneho mesiaca nasledujúceho po uplynutí mesiaca, v ktorom došlo k niektorej z uvedených skutočností.</w:t>
      </w:r>
    </w:p>
    <w:p w:rsidR="002F2A69" w:rsidRPr="0009346E" w:rsidP="002F2A69">
      <w:pPr>
        <w:bidi w:val="0"/>
        <w:jc w:val="both"/>
        <w:rPr>
          <w:rFonts w:ascii="Times New Roman" w:hAnsi="Times New Roman"/>
          <w:sz w:val="24"/>
          <w:szCs w:val="24"/>
        </w:rPr>
      </w:pPr>
    </w:p>
    <w:p w:rsidR="002F2A69" w:rsidRPr="0009346E" w:rsidP="002F2A69">
      <w:pPr>
        <w:bidi w:val="0"/>
        <w:jc w:val="center"/>
        <w:rPr>
          <w:rFonts w:ascii="Times New Roman" w:hAnsi="Times New Roman"/>
          <w:sz w:val="24"/>
          <w:szCs w:val="24"/>
        </w:rPr>
      </w:pPr>
      <w:r w:rsidRPr="0009346E">
        <w:rPr>
          <w:rFonts w:ascii="Times New Roman" w:hAnsi="Times New Roman"/>
          <w:sz w:val="24"/>
          <w:szCs w:val="24"/>
        </w:rPr>
        <w:t xml:space="preserve">§ 17h </w:t>
      </w:r>
    </w:p>
    <w:p w:rsidR="002F2A69" w:rsidRPr="0009346E" w:rsidP="002F2A69">
      <w:pPr>
        <w:bidi w:val="0"/>
        <w:jc w:val="center"/>
        <w:rPr>
          <w:rFonts w:ascii="Times New Roman" w:hAnsi="Times New Roman"/>
          <w:sz w:val="24"/>
          <w:szCs w:val="24"/>
        </w:rPr>
      </w:pPr>
      <w:r w:rsidRPr="0009346E">
        <w:rPr>
          <w:rFonts w:ascii="Times New Roman" w:hAnsi="Times New Roman"/>
          <w:sz w:val="24"/>
          <w:szCs w:val="24"/>
        </w:rPr>
        <w:t>Pravidlá pre kontrolované zahraničné spoločnosti</w:t>
      </w:r>
    </w:p>
    <w:p w:rsidR="002F2A69" w:rsidRPr="0009346E" w:rsidP="002F2A69">
      <w:pPr>
        <w:bidi w:val="0"/>
        <w:jc w:val="both"/>
        <w:rPr>
          <w:rFonts w:ascii="Times New Roman" w:hAnsi="Times New Roman"/>
          <w:sz w:val="24"/>
          <w:szCs w:val="24"/>
          <w:lang w:eastAsia="cs-CZ"/>
        </w:rPr>
      </w:pPr>
    </w:p>
    <w:p w:rsidR="002F2A69" w:rsidRPr="0009346E" w:rsidP="002F2A69">
      <w:pPr>
        <w:numPr>
          <w:numId w:val="3"/>
        </w:numPr>
        <w:bidi w:val="0"/>
        <w:ind w:left="357" w:hanging="357"/>
        <w:jc w:val="both"/>
        <w:rPr>
          <w:rFonts w:ascii="Times New Roman" w:hAnsi="Times New Roman"/>
          <w:sz w:val="24"/>
          <w:szCs w:val="24"/>
        </w:rPr>
      </w:pPr>
      <w:r w:rsidRPr="0009346E">
        <w:rPr>
          <w:rFonts w:ascii="Times New Roman" w:hAnsi="Times New Roman"/>
          <w:sz w:val="24"/>
          <w:szCs w:val="24"/>
        </w:rPr>
        <w:t>Kontrolovanou zahraničnou spoločnosťou daňovníka podľa § 2 písm. d) druhého bodu sa rozumie právnická osoba alebo subjekt so sídlom v zahraničí, ak</w:t>
      </w:r>
    </w:p>
    <w:p w:rsidR="002F2A69" w:rsidRPr="0009346E" w:rsidP="002F2A69">
      <w:pPr>
        <w:pStyle w:val="ListParagraph"/>
        <w:numPr>
          <w:numId w:val="20"/>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daňovník podľa § 2 písm. d) druhého bodu sám alebo spolu so závislými osobami podľa § 2 písm. n) až r) má priamy podiel alebo nepriamy podiel na základnom imaní viac ako 50 %, má priamy podiel alebo nepriamy podiel na  hlasovacích právach viac ako 50 % alebo má nárok na podiel na zisku tejto právnickej osoby alebo subjektu viac ako 50 %  a</w:t>
      </w:r>
    </w:p>
    <w:p w:rsidR="002F2A69" w:rsidRPr="0009346E" w:rsidP="002F2A69">
      <w:pPr>
        <w:pStyle w:val="ListParagraph"/>
        <w:numPr>
          <w:numId w:val="20"/>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daň z príjmov právnickej osoby platená kontrolovanou zahraničnou spoločnosťou v zahraničí je nižšia ako rozdiel medzi daňou z príjmov právnickej osoby kontrolovanej zahraničnej spoločnosti vypočítanou podľa  § 17 až 29 a daňou z príjmov právnickej osoby, ktorú by platila kontrolovaná zahraničná spoločnosť v zahraničí.</w:t>
      </w:r>
    </w:p>
    <w:p w:rsidR="002F2A69" w:rsidRPr="0009346E" w:rsidP="002F2A69">
      <w:pPr>
        <w:pStyle w:val="ListParagraph"/>
        <w:numPr>
          <w:numId w:val="3"/>
        </w:numPr>
        <w:bidi w:val="0"/>
        <w:spacing w:after="0" w:line="240" w:lineRule="auto"/>
        <w:jc w:val="both"/>
        <w:rPr>
          <w:rFonts w:ascii="Times New Roman" w:hAnsi="Times New Roman" w:cs="Times New Roman"/>
          <w:sz w:val="24"/>
          <w:szCs w:val="24"/>
          <w:lang w:eastAsia="cs-CZ"/>
        </w:rPr>
      </w:pPr>
      <w:r w:rsidRPr="0009346E">
        <w:rPr>
          <w:rFonts w:ascii="Times New Roman" w:hAnsi="Times New Roman" w:cs="Times New Roman"/>
          <w:sz w:val="24"/>
          <w:szCs w:val="24"/>
          <w:lang w:eastAsia="cs-CZ"/>
        </w:rPr>
        <w:t>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2F2A69" w:rsidRPr="0009346E" w:rsidP="002F2A69">
      <w:pPr>
        <w:pStyle w:val="ListParagraph"/>
        <w:numPr>
          <w:numId w:val="3"/>
        </w:numPr>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Kontrolovanou zahraničnou spoločnosťou sa rozumie aj stála prevádzkareň daňovníka podľa § 2 písm. d) druhého bodu umiestnená v zahraničí, ktorej príjmy nie sú predmetom dane podľa § 12 alebo sú od dane oslobodené podľa § 13 alebo na ktorej základ dane sa uplatňuje metóda vyňatia podľa § 45, ak daň z príjmov právnickej osoby platená stálou prevádzkarňou v zahraničí je nižšia ako rozdiel medzi daňou z príjmov právnickej osoby vypočítanou podľa  § 17 až 29 pripadajúcou na túto stálu prevádzkareň a daňou z príjmov právnickej osoby, ktorú platila stála prevádzkareň v zahraničí.</w:t>
      </w:r>
    </w:p>
    <w:p w:rsidR="002F2A69" w:rsidRPr="0009346E" w:rsidP="002F2A69">
      <w:pPr>
        <w:numPr>
          <w:numId w:val="3"/>
        </w:numPr>
        <w:bidi w:val="0"/>
        <w:ind w:left="357" w:hanging="357"/>
        <w:jc w:val="both"/>
        <w:rPr>
          <w:rFonts w:ascii="Times New Roman" w:hAnsi="Times New Roman"/>
          <w:sz w:val="24"/>
          <w:szCs w:val="24"/>
        </w:rPr>
      </w:pPr>
      <w:r w:rsidRPr="0009346E">
        <w:rPr>
          <w:rFonts w:ascii="Times New Roman" w:hAnsi="Times New Roman"/>
          <w:sz w:val="24"/>
          <w:szCs w:val="24"/>
        </w:rPr>
        <w:t xml:space="preserve">Súčasťou základu dane daňovníka podľa § 2 písm. d) druhého bodu sú aj príjmy kontrolovanej zahraničnej spoločnosti plynúce z opatrenia alebo viacerých opatrení, ktoré nie sú skutočné a ktoré boli vykonané za účelom získania daňovej výhody. </w:t>
      </w:r>
    </w:p>
    <w:p w:rsidR="002F2A69" w:rsidRPr="0009346E" w:rsidP="002F2A69">
      <w:pPr>
        <w:numPr>
          <w:numId w:val="3"/>
        </w:numPr>
        <w:bidi w:val="0"/>
        <w:jc w:val="both"/>
        <w:rPr>
          <w:rFonts w:ascii="Times New Roman" w:hAnsi="Times New Roman"/>
          <w:sz w:val="24"/>
          <w:szCs w:val="24"/>
          <w:lang w:eastAsia="cs-CZ"/>
        </w:rPr>
      </w:pPr>
      <w:r w:rsidRPr="0009346E">
        <w:rPr>
          <w:rFonts w:ascii="Times New Roman" w:hAnsi="Times New Roman"/>
          <w:sz w:val="24"/>
          <w:szCs w:val="24"/>
          <w:lang w:eastAsia="cs-CZ"/>
        </w:rPr>
        <w:t>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 2 písm. d) druhého bodu, ktorý vykonáva významné funkcie, ku ktorým tento majetok a riziká prislúchajú a ktoré slúžia na vytváranie príjmov kontrolovanej zahraničnej spoločnosti.</w:t>
      </w:r>
    </w:p>
    <w:p w:rsidR="002F2A69" w:rsidRPr="0009346E" w:rsidP="002F2A69">
      <w:pPr>
        <w:numPr>
          <w:numId w:val="3"/>
        </w:numPr>
        <w:bidi w:val="0"/>
        <w:jc w:val="both"/>
        <w:rPr>
          <w:rFonts w:ascii="Times New Roman" w:hAnsi="Times New Roman"/>
          <w:sz w:val="24"/>
          <w:szCs w:val="24"/>
          <w:lang w:eastAsia="cs-CZ"/>
        </w:rPr>
      </w:pPr>
      <w:r w:rsidRPr="0009346E">
        <w:rPr>
          <w:rFonts w:ascii="Times New Roman" w:hAnsi="Times New Roman"/>
          <w:noProof/>
          <w:sz w:val="24"/>
          <w:szCs w:val="24"/>
        </w:rPr>
        <w:t xml:space="preserve">Do základu dane daňovníka podľa § 2 písm. d) druhého </w:t>
      </w:r>
      <w:r w:rsidRPr="0009346E">
        <w:rPr>
          <w:rFonts w:ascii="Times New Roman" w:hAnsi="Times New Roman"/>
          <w:sz w:val="24"/>
          <w:szCs w:val="24"/>
          <w:lang w:eastAsia="cs-CZ"/>
        </w:rPr>
        <w:t>bodu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 2 písm. d) druhého bodu sa priradia v súlade s princípom nezávislého vzťahu podľa § 18 ods. 1.</w:t>
      </w:r>
    </w:p>
    <w:p w:rsidR="002F2A69" w:rsidRPr="0009346E" w:rsidP="002F2A69">
      <w:pPr>
        <w:numPr>
          <w:numId w:val="3"/>
        </w:numPr>
        <w:bidi w:val="0"/>
        <w:jc w:val="both"/>
        <w:rPr>
          <w:rFonts w:ascii="Times New Roman" w:hAnsi="Times New Roman"/>
          <w:sz w:val="24"/>
          <w:szCs w:val="24"/>
          <w:lang w:eastAsia="cs-CZ"/>
        </w:rPr>
      </w:pPr>
      <w:r w:rsidRPr="0009346E">
        <w:rPr>
          <w:rFonts w:ascii="Times New Roman" w:hAnsi="Times New Roman"/>
          <w:sz w:val="24"/>
          <w:szCs w:val="24"/>
          <w:lang w:eastAsia="cs-CZ"/>
        </w:rPr>
        <w:t>Základ dane kontrolovanej zahraničnej spoločnosti podľa odseku 6 sa zahrnie do základu dane daňovníka v tom zdaňovacom období, počas ktorého končí zdaňovacie obdobie kontrolovanej zahraničnej spoločnosti.</w:t>
      </w:r>
    </w:p>
    <w:p w:rsidR="002F2A69" w:rsidRPr="0009346E" w:rsidP="002F2A69">
      <w:pPr>
        <w:numPr>
          <w:numId w:val="3"/>
        </w:numPr>
        <w:bidi w:val="0"/>
        <w:jc w:val="both"/>
        <w:rPr>
          <w:rFonts w:ascii="Times New Roman" w:hAnsi="Times New Roman"/>
          <w:sz w:val="24"/>
          <w:szCs w:val="24"/>
          <w:lang w:eastAsia="cs-CZ"/>
        </w:rPr>
      </w:pPr>
      <w:r w:rsidRPr="0009346E">
        <w:rPr>
          <w:rFonts w:ascii="Times New Roman" w:hAnsi="Times New Roman"/>
          <w:sz w:val="24"/>
          <w:szCs w:val="24"/>
          <w:lang w:eastAsia="cs-CZ"/>
        </w:rPr>
        <w:t xml:space="preserve">Zaplatenú daň kontrolovanej zahraničnej spoločnosti je možné započítať na daňovú povinnosť len v rozsahu podľa odseku 5 spôsobom podľa § 45. </w:t>
      </w:r>
    </w:p>
    <w:p w:rsidR="002F2A69" w:rsidRPr="0009346E" w:rsidP="002F2A69">
      <w:pPr>
        <w:numPr>
          <w:numId w:val="3"/>
        </w:numPr>
        <w:bidi w:val="0"/>
        <w:jc w:val="both"/>
        <w:rPr>
          <w:rFonts w:ascii="Times New Roman" w:hAnsi="Times New Roman"/>
          <w:sz w:val="24"/>
          <w:szCs w:val="24"/>
          <w:lang w:eastAsia="cs-CZ"/>
        </w:rPr>
      </w:pPr>
      <w:r w:rsidRPr="0009346E">
        <w:rPr>
          <w:rFonts w:ascii="Times New Roman" w:hAnsi="Times New Roman"/>
          <w:sz w:val="24"/>
          <w:szCs w:val="24"/>
          <w:lang w:eastAsia="cs-CZ"/>
        </w:rPr>
        <w:t>Ak dôjde k výplate podielov na zisku (dividend) kontrolovanou zahraničnou spoločnosťou, ktoré sú predmetom dane podľa § 12 ods. 7 písm. c),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w:t>
      </w:r>
    </w:p>
    <w:p w:rsidR="002F2A69" w:rsidRPr="0009346E" w:rsidP="002F2A69">
      <w:pPr>
        <w:numPr>
          <w:numId w:val="3"/>
        </w:numPr>
        <w:tabs>
          <w:tab w:val="left" w:pos="426"/>
        </w:tabs>
        <w:bidi w:val="0"/>
        <w:jc w:val="both"/>
        <w:rPr>
          <w:rFonts w:ascii="Times New Roman" w:hAnsi="Times New Roman"/>
          <w:sz w:val="24"/>
          <w:szCs w:val="24"/>
          <w:lang w:eastAsia="cs-CZ"/>
        </w:rPr>
      </w:pPr>
      <w:r w:rsidRPr="0009346E">
        <w:rPr>
          <w:rFonts w:ascii="Times New Roman" w:hAnsi="Times New Roman"/>
          <w:sz w:val="24"/>
          <w:szCs w:val="24"/>
          <w:lang w:eastAsia="cs-CZ"/>
        </w:rPr>
        <w:t>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w:t>
      </w:r>
    </w:p>
    <w:p w:rsidR="002F2A69" w:rsidRPr="0009346E" w:rsidP="002F2A69">
      <w:pPr>
        <w:numPr>
          <w:numId w:val="3"/>
        </w:numPr>
        <w:tabs>
          <w:tab w:val="left" w:pos="426"/>
        </w:tabs>
        <w:bidi w:val="0"/>
        <w:jc w:val="both"/>
        <w:rPr>
          <w:rFonts w:ascii="Times New Roman" w:hAnsi="Times New Roman"/>
          <w:sz w:val="24"/>
          <w:szCs w:val="24"/>
        </w:rPr>
      </w:pPr>
      <w:r w:rsidRPr="0009346E">
        <w:rPr>
          <w:rFonts w:ascii="Times New Roman" w:hAnsi="Times New Roman"/>
          <w:sz w:val="24"/>
          <w:szCs w:val="24"/>
          <w:lang w:eastAsia="cs-CZ"/>
        </w:rPr>
        <w:t xml:space="preserve"> Základ dane  daňovníka podľa § 2 písm. d) druhého bodu sa pri presune jeho podnikateľských aktivít 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2F2A69" w:rsidRPr="0009346E" w:rsidP="002F2A69">
      <w:pPr>
        <w:bidi w:val="0"/>
        <w:rPr>
          <w:rFonts w:ascii="Times New Roman" w:hAnsi="Times New Roman"/>
          <w:sz w:val="24"/>
          <w:szCs w:val="24"/>
        </w:rPr>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Poznámky pod čiarou k odkazom 80ca až 80cd znejú:</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80ca</w:t>
      </w:r>
      <w:r w:rsidRPr="0009346E">
        <w:rPr>
          <w:rFonts w:ascii="Times New Roman" w:hAnsi="Times New Roman"/>
          <w:sz w:val="24"/>
          <w:szCs w:val="24"/>
        </w:rPr>
        <w:t>) § 27 ods. 2 a 3 zákona č. 431/2002 Z. z. v znení neskorších predpisov.</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vertAlign w:val="superscript"/>
        </w:rPr>
        <w:t>80cb</w:t>
      </w:r>
      <w:r w:rsidRPr="0009346E">
        <w:rPr>
          <w:rFonts w:ascii="Times New Roman" w:hAnsi="Times New Roman"/>
          <w:sz w:val="24"/>
          <w:szCs w:val="24"/>
        </w:rPr>
        <w:t>) § 81 zákona č. 563/2009 Z. z. v znení neskorších predpisov.</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vertAlign w:val="superscript"/>
        </w:rPr>
        <w:t>80cc</w:t>
      </w:r>
      <w:r w:rsidRPr="0009346E">
        <w:rPr>
          <w:rFonts w:ascii="Times New Roman" w:hAnsi="Times New Roman"/>
          <w:sz w:val="24"/>
          <w:szCs w:val="24"/>
        </w:rPr>
        <w:t>) § 57 ods. 5 zákona č. 563/2009 Z. z. v znení neskorších predpisov.</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vertAlign w:val="superscript"/>
        </w:rPr>
        <w:t>80cd</w:t>
      </w:r>
      <w:r w:rsidRPr="0009346E">
        <w:rPr>
          <w:rFonts w:ascii="Times New Roman" w:hAnsi="Times New Roman"/>
          <w:sz w:val="24"/>
          <w:szCs w:val="24"/>
        </w:rPr>
        <w:t>) § 156 zákona č. 563/2009 Z. z. v znení neskorších predpisov.“.</w:t>
      </w:r>
    </w:p>
    <w:p w:rsidR="002F2A69" w:rsidRPr="0009346E" w:rsidP="002F2A69">
      <w:pPr>
        <w:bidi w:val="0"/>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rPr>
        <w:t>V § 18 ods. 6 písm. a) a d)  sa slová „posudzovaných kontrolovaných transakciách“ nahrádzajú slovami  „posudzovanej kontrolovanej transakcii“ a slová „posudzovaných kontrolovaných transakcií“ sa nahrádzajú slovami  „posudzovanej kontrolovanej transakcie“.</w:t>
      </w:r>
    </w:p>
    <w:p w:rsidR="002F2A69" w:rsidRPr="0009346E" w:rsidP="002F2A69">
      <w:pPr>
        <w:bidi w:val="0"/>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18 ods. 11 sa slová „Finančné riaditeľstvo Slovenskej republiky</w:t>
      </w:r>
      <w:r w:rsidRPr="0009346E">
        <w:rPr>
          <w:rFonts w:ascii="Times New Roman" w:hAnsi="Times New Roman" w:cs="Times New Roman"/>
          <w:sz w:val="24"/>
          <w:szCs w:val="24"/>
          <w:vertAlign w:val="superscript"/>
          <w:lang w:eastAsia="sk-SK"/>
        </w:rPr>
        <w:t>81</w:t>
      </w:r>
      <w:r w:rsidRPr="0009346E">
        <w:rPr>
          <w:rFonts w:ascii="Times New Roman" w:hAnsi="Times New Roman" w:cs="Times New Roman"/>
          <w:sz w:val="24"/>
          <w:szCs w:val="24"/>
          <w:lang w:eastAsia="sk-SK"/>
        </w:rPr>
        <w:t>) (ďalej len „finančné riaditeľstvo“)“ sa nahrádzajú slovami „finančné riaditeľstvo“.</w:t>
      </w:r>
    </w:p>
    <w:p w:rsidR="002F2A69" w:rsidRPr="0009346E" w:rsidP="002F2A69">
      <w:pPr>
        <w:pStyle w:val="ListParagraph"/>
        <w:bidi w:val="0"/>
        <w:rPr>
          <w:rFonts w:ascii="Times New Roman" w:hAnsi="Times New Roman" w:cs="Times New Roman"/>
          <w:sz w:val="24"/>
          <w:szCs w:val="24"/>
          <w:lang w:eastAsia="sk-SK"/>
        </w:rPr>
      </w:pPr>
    </w:p>
    <w:p w:rsidR="002F2A69" w:rsidRPr="0009346E" w:rsidP="002F2A69">
      <w:pPr>
        <w:pStyle w:val="ListParagraph"/>
        <w:tabs>
          <w:tab w:val="left" w:pos="284"/>
        </w:tabs>
        <w:bidi w:val="0"/>
        <w:spacing w:after="0" w:line="240" w:lineRule="auto"/>
        <w:ind w:left="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Poznámka pod čiarou k odkazu 81 sa vypúšťa.</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vertAlign w:val="superscript"/>
        </w:rPr>
      </w:pPr>
      <w:r w:rsidRPr="0009346E">
        <w:rPr>
          <w:rFonts w:ascii="Times New Roman" w:hAnsi="Times New Roman" w:cs="Times New Roman"/>
          <w:sz w:val="24"/>
          <w:szCs w:val="24"/>
        </w:rPr>
        <w:t>V § 19 ods. 2 písm. h) prvom bode sa za slová „pohľadávok proti podstate,“ vkladajú slová „alebo ak dôjde k zrušeniu konkurzu podľa osobitného predpisu,</w:t>
      </w:r>
      <w:r w:rsidRPr="0009346E">
        <w:rPr>
          <w:rFonts w:ascii="Times New Roman" w:hAnsi="Times New Roman" w:cs="Times New Roman"/>
          <w:sz w:val="24"/>
          <w:szCs w:val="24"/>
          <w:vertAlign w:val="superscript"/>
        </w:rPr>
        <w:t>38b</w:t>
      </w:r>
      <w:r w:rsidRPr="0009346E">
        <w:rPr>
          <w:rFonts w:ascii="Times New Roman" w:hAnsi="Times New Roman" w:cs="Times New Roman"/>
          <w:sz w:val="24"/>
          <w:szCs w:val="24"/>
        </w:rPr>
        <w:t>)“.</w:t>
      </w:r>
    </w:p>
    <w:p w:rsidR="002F2A69" w:rsidRPr="0009346E" w:rsidP="002F2A69">
      <w:pPr>
        <w:pStyle w:val="ListParagraph"/>
        <w:bidi w:val="0"/>
        <w:spacing w:after="0" w:line="240" w:lineRule="auto"/>
        <w:ind w:left="426"/>
        <w:jc w:val="both"/>
        <w:rPr>
          <w:rFonts w:ascii="Times New Roman" w:hAnsi="Times New Roman" w:cs="Times New Roman"/>
          <w:sz w:val="24"/>
          <w:szCs w:val="24"/>
          <w:vertAlign w:val="superscript"/>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19 ods. 2 písm. h) druhý bod znie:</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„2. to vyplýva z výsledku konkurzného konania, reštrukturalizačného konania alebo z výsledku oddlženia splátkovým kalendárom,</w:t>
      </w:r>
      <w:r w:rsidRPr="0009346E">
        <w:rPr>
          <w:rFonts w:ascii="Times New Roman" w:hAnsi="Times New Roman" w:cs="Times New Roman"/>
          <w:sz w:val="24"/>
          <w:szCs w:val="24"/>
          <w:vertAlign w:val="superscript"/>
        </w:rPr>
        <w:t>38</w:t>
      </w:r>
      <w:r w:rsidRPr="0009346E">
        <w:rPr>
          <w:rFonts w:ascii="Times New Roman" w:hAnsi="Times New Roman" w:cs="Times New Roman"/>
          <w:sz w:val="24"/>
          <w:szCs w:val="24"/>
        </w:rPr>
        <w:t>)“.</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19 ods. 2 písm. h) štvrtý  a piaty bod znejú:</w:t>
      </w:r>
    </w:p>
    <w:p w:rsidR="002F2A69" w:rsidRPr="0009346E" w:rsidP="002F2A69">
      <w:pPr>
        <w:bidi w:val="0"/>
        <w:ind w:left="720"/>
        <w:jc w:val="both"/>
        <w:rPr>
          <w:rFonts w:ascii="Times New Roman" w:hAnsi="Times New Roman"/>
          <w:sz w:val="24"/>
          <w:szCs w:val="24"/>
        </w:rPr>
      </w:pPr>
      <w:r w:rsidRPr="0009346E">
        <w:rPr>
          <w:rFonts w:ascii="Times New Roman" w:hAnsi="Times New Roman"/>
          <w:sz w:val="24"/>
          <w:szCs w:val="24"/>
        </w:rPr>
        <w:t>„4. exekúciu alebo výkon rozhodnutia súd alebo exekútor zastaví z dôvodu, že po vzniku exekučného titulu nastali okolnosti, ktoré spôsobili zánik vymáhaného nároku,</w:t>
      </w:r>
    </w:p>
    <w:p w:rsidR="002F2A69" w:rsidRPr="0009346E" w:rsidP="002F2A69">
      <w:pPr>
        <w:bidi w:val="0"/>
        <w:ind w:left="720"/>
        <w:jc w:val="both"/>
        <w:rPr>
          <w:rFonts w:ascii="Times New Roman" w:hAnsi="Times New Roman"/>
          <w:sz w:val="24"/>
          <w:szCs w:val="24"/>
        </w:rPr>
      </w:pPr>
      <w:r w:rsidRPr="0009346E">
        <w:rPr>
          <w:rFonts w:ascii="Times New Roman" w:hAnsi="Times New Roman"/>
          <w:sz w:val="24"/>
          <w:szCs w:val="24"/>
        </w:rPr>
        <w:t>5. exekútor výkon rozhodnutia alebo exekúciu zastaví z dôvodu podľa osobitného predpisu;</w:t>
      </w:r>
      <w:r w:rsidRPr="0009346E">
        <w:rPr>
          <w:rFonts w:ascii="Times New Roman" w:hAnsi="Times New Roman"/>
          <w:sz w:val="24"/>
          <w:szCs w:val="24"/>
          <w:vertAlign w:val="superscript"/>
        </w:rPr>
        <w:t>88aaa</w:t>
      </w:r>
      <w:r w:rsidRPr="0009346E">
        <w:rPr>
          <w:rFonts w:ascii="Times New Roman" w:hAnsi="Times New Roman"/>
          <w:sz w:val="24"/>
          <w:szCs w:val="24"/>
        </w:rPr>
        <w:t>)  to sa vzťahuje aj na ostatné pohľadávky evidované daňovníkom voči tomu istému dlžníkovi,“.</w:t>
      </w:r>
    </w:p>
    <w:p w:rsidR="002F2A69" w:rsidRPr="0009346E" w:rsidP="002F2A69">
      <w:pPr>
        <w:bidi w:val="0"/>
        <w:jc w:val="both"/>
        <w:rPr>
          <w:rFonts w:ascii="Times New Roman" w:hAnsi="Times New Roman"/>
          <w:sz w:val="24"/>
          <w:szCs w:val="24"/>
        </w:rPr>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Poznámka pod čiarou k odkazu 88aaa znie:</w:t>
      </w:r>
    </w:p>
    <w:p w:rsidR="002F2A69" w:rsidRPr="0009346E" w:rsidP="002F2A69">
      <w:pPr>
        <w:bidi w:val="0"/>
        <w:ind w:left="360"/>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88aaa</w:t>
      </w:r>
      <w:r w:rsidRPr="0009346E">
        <w:rPr>
          <w:rFonts w:ascii="Times New Roman" w:hAnsi="Times New Roman"/>
          <w:sz w:val="24"/>
          <w:szCs w:val="24"/>
        </w:rPr>
        <w:t>) § 61n písm. a), c) a d) zákona č. 233/1995 Z. z. v znení zákona č. 2/2017 Z. z.“.</w:t>
      </w:r>
    </w:p>
    <w:p w:rsidR="002F2A69" w:rsidRPr="0009346E" w:rsidP="002F2A69">
      <w:pPr>
        <w:bidi w:val="0"/>
        <w:ind w:left="36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20 ods. 2 písmeno c) znie:</w:t>
      </w:r>
    </w:p>
    <w:p w:rsidR="002F2A69" w:rsidRPr="0009346E" w:rsidP="002F2A69">
      <w:pPr>
        <w:bidi w:val="0"/>
        <w:ind w:left="360"/>
        <w:jc w:val="both"/>
        <w:rPr>
          <w:rFonts w:ascii="Times New Roman" w:hAnsi="Times New Roman"/>
          <w:sz w:val="24"/>
          <w:szCs w:val="24"/>
        </w:rPr>
      </w:pPr>
      <w:r w:rsidRPr="0009346E">
        <w:rPr>
          <w:rFonts w:ascii="Times New Roman" w:hAnsi="Times New Roman"/>
          <w:sz w:val="24"/>
          <w:szCs w:val="24"/>
        </w:rPr>
        <w:t>„c) pohľadávkam voči dlžníkom v konkurznom konaní, reštrukturalizačnom konaní a pohľadávkam voči dlžníkom, ktorým bol súdom určený splátkový kalendár</w:t>
      </w:r>
      <w:r w:rsidRPr="0009346E">
        <w:rPr>
          <w:rFonts w:ascii="Times New Roman" w:hAnsi="Times New Roman"/>
          <w:sz w:val="24"/>
          <w:szCs w:val="24"/>
          <w:vertAlign w:val="superscript"/>
        </w:rPr>
        <w:t>38</w:t>
      </w:r>
      <w:r w:rsidRPr="0009346E">
        <w:rPr>
          <w:rFonts w:ascii="Times New Roman" w:hAnsi="Times New Roman"/>
          <w:sz w:val="24"/>
          <w:szCs w:val="24"/>
        </w:rPr>
        <w:t>) (odseky 10 až 12),“.</w:t>
      </w:r>
    </w:p>
    <w:p w:rsidR="002F2A69" w:rsidRPr="0009346E" w:rsidP="002F2A69">
      <w:pPr>
        <w:bidi w:val="0"/>
        <w:ind w:left="360"/>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20 ods. 10 sa na konci pripájajú tieto vety: „Tvorba opravných položiek k pohľadávkam voči dlžníkom, ktorým bol súdom určený splátkový kalendár vrátane pohľadávky z istiny z nesplateného úveru u daňovníka podľa odseku 4 a pohľadávky z istiny zo  spotrebiteľského úveru,</w:t>
      </w:r>
      <w:r w:rsidRPr="0009346E">
        <w:rPr>
          <w:rFonts w:ascii="Times New Roman" w:hAnsi="Times New Roman" w:cs="Times New Roman"/>
          <w:sz w:val="24"/>
          <w:szCs w:val="24"/>
          <w:vertAlign w:val="superscript"/>
        </w:rPr>
        <w:t>102</w:t>
      </w:r>
      <w:r w:rsidRPr="0009346E">
        <w:rPr>
          <w:rFonts w:ascii="Times New Roman" w:hAnsi="Times New Roman" w:cs="Times New Roman"/>
          <w:sz w:val="24"/>
          <w:szCs w:val="24"/>
        </w:rPr>
        <w:t>)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r w:rsidRPr="0009346E">
        <w:rPr>
          <w:rFonts w:ascii="Times New Roman" w:hAnsi="Times New Roman" w:cs="Times New Roman"/>
          <w:sz w:val="24"/>
          <w:szCs w:val="24"/>
          <w:vertAlign w:val="superscript"/>
        </w:rPr>
        <w:t>102aa</w:t>
      </w:r>
      <w:r w:rsidRPr="0009346E">
        <w:rPr>
          <w:rFonts w:ascii="Times New Roman" w:hAnsi="Times New Roman" w:cs="Times New Roman"/>
          <w:sz w:val="24"/>
          <w:szCs w:val="24"/>
        </w:rPr>
        <w:t>) Pri bankách sa uznávajú opravné položky voči dlžníkom, ktorým bol súdom určený splátkový kalendár, vo výške rozdielu medzi hodnotou pohľadávok v splátkovom kalendári a ich hodnotou zahrnutou do výdavkov podľa odseku 4.“.</w:t>
      </w:r>
    </w:p>
    <w:p w:rsidR="002F2A69" w:rsidRPr="0009346E" w:rsidP="002F2A69">
      <w:pPr>
        <w:tabs>
          <w:tab w:val="left" w:pos="426"/>
        </w:tabs>
        <w:bidi w:val="0"/>
        <w:jc w:val="both"/>
        <w:rPr>
          <w:rFonts w:ascii="Times New Roman" w:hAnsi="Times New Roman"/>
          <w:sz w:val="24"/>
          <w:szCs w:val="24"/>
        </w:rPr>
      </w:pP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Poznámka pod čiarou k odkazu 102aa znie:</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102aa</w:t>
      </w:r>
      <w:r w:rsidRPr="0009346E">
        <w:rPr>
          <w:rFonts w:ascii="Times New Roman" w:hAnsi="Times New Roman"/>
          <w:sz w:val="24"/>
          <w:szCs w:val="24"/>
        </w:rPr>
        <w:t>) § 168d zákona č. 7/2005 Z. z. v znení zákona č. 377/2016 Z. z.“.</w:t>
      </w:r>
    </w:p>
    <w:p w:rsidR="002F2A69" w:rsidRPr="0009346E" w:rsidP="002F2A69">
      <w:pPr>
        <w:bidi w:val="0"/>
        <w:ind w:left="426"/>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20 ods. 11 prvá veta znie: „Opravné položky k pohľadávkam voči dlžníkom v konkurznom konaní, reštrukturalizačnom konaní a k pohľadávkam voči dlžníkom, ktorým bol súdom určený splátkový kalendár, sa zahrnú do základu dane v zdaňovacom období, v ktorom bola pohľadávka uspokojená.“.</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tabs>
          <w:tab w:val="left" w:pos="284"/>
          <w:tab w:val="left" w:pos="426"/>
        </w:tabs>
        <w:bidi w:val="0"/>
        <w:spacing w:after="0" w:line="240" w:lineRule="auto"/>
        <w:ind w:left="284" w:hanging="284"/>
        <w:jc w:val="both"/>
        <w:rPr>
          <w:rFonts w:ascii="Times New Roman" w:hAnsi="Times New Roman" w:cs="Times New Roman"/>
          <w:sz w:val="24"/>
          <w:szCs w:val="24"/>
        </w:rPr>
      </w:pPr>
      <w:r w:rsidRPr="0009346E">
        <w:rPr>
          <w:rFonts w:ascii="Times New Roman" w:hAnsi="Times New Roman" w:cs="Times New Roman"/>
          <w:sz w:val="24"/>
          <w:szCs w:val="24"/>
        </w:rPr>
        <w:t>V § 20 ods. 12 druhej vete sa za slovo „konkurz“ vkladá čiarka a slová „a reštrukturalizáciu“ sa nahrádzajú slovami „reštrukturalizáciu a splátkový kalendár“.</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20 ods. 22 sa za slová „1 080 dní“ vkladajú slová „alebo ak od splatnosti príslušenstva uplynula doba dlhšia ako 1080 dní“.</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lang w:eastAsia="sk-SK"/>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21 sa odsek 2 dopĺňa písmenom o), ktoré znie:</w:t>
      </w:r>
    </w:p>
    <w:p w:rsidR="002F2A69" w:rsidRPr="0009346E" w:rsidP="002F2A69">
      <w:pPr>
        <w:tabs>
          <w:tab w:val="left" w:pos="851"/>
        </w:tabs>
        <w:bidi w:val="0"/>
        <w:ind w:left="426" w:hanging="142"/>
        <w:jc w:val="both"/>
        <w:rPr>
          <w:rFonts w:ascii="Times New Roman" w:hAnsi="Times New Roman"/>
          <w:sz w:val="24"/>
          <w:szCs w:val="24"/>
        </w:rPr>
      </w:pPr>
      <w:r w:rsidRPr="0009346E">
        <w:rPr>
          <w:rFonts w:ascii="Times New Roman" w:hAnsi="Times New Roman"/>
          <w:sz w:val="24"/>
          <w:szCs w:val="24"/>
        </w:rPr>
        <w:t xml:space="preserve">„o) výdavky (náklady) u závislej osoby podľa § 2 písm. n) až r) v rozsahu, v akom </w:t>
      </w:r>
    </w:p>
    <w:p w:rsidR="002F2A69" w:rsidRPr="0009346E" w:rsidP="002F2A69">
      <w:pPr>
        <w:pStyle w:val="ListParagraph"/>
        <w:numPr>
          <w:numId w:val="35"/>
        </w:numPr>
        <w:tabs>
          <w:tab w:val="left" w:pos="851"/>
        </w:tabs>
        <w:bidi w:val="0"/>
        <w:spacing w:after="0" w:line="240" w:lineRule="auto"/>
        <w:ind w:left="567" w:hanging="283"/>
        <w:jc w:val="both"/>
        <w:rPr>
          <w:rFonts w:ascii="Times New Roman" w:hAnsi="Times New Roman" w:cs="Times New Roman"/>
          <w:sz w:val="24"/>
          <w:szCs w:val="24"/>
        </w:rPr>
      </w:pPr>
      <w:r w:rsidRPr="0009346E">
        <w:rPr>
          <w:rFonts w:ascii="Times New Roman" w:hAnsi="Times New Roman" w:cs="Times New Roman"/>
          <w:sz w:val="24"/>
          <w:szCs w:val="24"/>
        </w:rPr>
        <w:t>dochádza k viacnásobnému uplatneniu toho istého daňového výdavku (nákladu) u viacerých závislých osôb a u týchto závislých osôb nedochádza k súčasnému viacnásobnému zahrnutiu zodpovedajúcich príjmov (výnosov) do zdaniteľných príjmov,</w:t>
      </w:r>
    </w:p>
    <w:p w:rsidR="002F2A69" w:rsidRPr="0009346E" w:rsidP="002F2A69">
      <w:pPr>
        <w:pStyle w:val="ListParagraph"/>
        <w:numPr>
          <w:numId w:val="35"/>
        </w:numPr>
        <w:tabs>
          <w:tab w:val="left" w:pos="851"/>
        </w:tabs>
        <w:bidi w:val="0"/>
        <w:spacing w:after="0" w:line="240" w:lineRule="auto"/>
        <w:ind w:left="567" w:hanging="283"/>
        <w:jc w:val="both"/>
        <w:rPr>
          <w:rFonts w:ascii="Times New Roman" w:hAnsi="Times New Roman" w:cs="Times New Roman"/>
          <w:sz w:val="24"/>
          <w:szCs w:val="24"/>
        </w:rPr>
      </w:pPr>
      <w:r w:rsidRPr="0009346E">
        <w:rPr>
          <w:rFonts w:ascii="Times New Roman" w:hAnsi="Times New Roman" w:cs="Times New Roman"/>
          <w:sz w:val="24"/>
          <w:szCs w:val="24"/>
        </w:rPr>
        <w:t>nie sú zdaniteľným príjmom u inej závislej osoby podľa právnych predpisov v štáte príjemcu príjmu (výnosu), pričom pri posúdení zdaniteľného príjmu sa prihliada aj na právne predpisy v štáte konečného príjemcu príjmu (výnosu); postup podľa prvej vety sa neuplatní, ak ide o výdavok (náklad) medzi závislými osobami podľa § 2 písm. n) až r) a príjemcom príjmu (výnosu) je daňovník podľa § 12 ods. 3 alebo obdobný daňovník v zahraničí okrem príjmov, ktoré dosahuje tento daňovník podľa § 12 ods. 2 alebo fyzická osoba, u ktorej je tento príjem oslobodený od dane podľa § 9,</w:t>
      </w:r>
    </w:p>
    <w:p w:rsidR="002F2A69" w:rsidRPr="0009346E" w:rsidP="002F2A69">
      <w:pPr>
        <w:pStyle w:val="ListParagraph"/>
        <w:numPr>
          <w:numId w:val="35"/>
        </w:numPr>
        <w:tabs>
          <w:tab w:val="left" w:pos="851"/>
        </w:tabs>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 xml:space="preserve">sú tieto výdavky (náklady) priamo alebo nepriamo použité na financovanie výdavkov (nákladov) u inej závislej osoby, ktoré vedú k situácii viacnásobného uplatnenia toho istého daňového výdavku (nákladu) podľa prvého bodu alebo na financovanie výdavkov (nákladov), ktoré vedú k situácii podľa druhého bodu.“. </w:t>
      </w:r>
    </w:p>
    <w:p w:rsidR="002F2A69" w:rsidRPr="0009346E" w:rsidP="002F2A69">
      <w:pPr>
        <w:pStyle w:val="ListParagraph"/>
        <w:tabs>
          <w:tab w:val="left" w:pos="851"/>
        </w:tabs>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22 sa odsek 6 dopĺňa písmenom f), ktoré znie:</w:t>
      </w:r>
    </w:p>
    <w:p w:rsidR="002F2A69" w:rsidRPr="0009346E" w:rsidP="002F2A69">
      <w:pPr>
        <w:pStyle w:val="ListParagraph"/>
        <w:bidi w:val="0"/>
        <w:spacing w:after="0" w:line="240" w:lineRule="auto"/>
        <w:ind w:left="425"/>
        <w:jc w:val="both"/>
        <w:rPr>
          <w:rFonts w:ascii="Times New Roman" w:hAnsi="Times New Roman" w:cs="Times New Roman"/>
          <w:sz w:val="24"/>
          <w:szCs w:val="24"/>
        </w:rPr>
      </w:pPr>
      <w:r w:rsidRPr="0009346E">
        <w:rPr>
          <w:rFonts w:ascii="Times New Roman" w:hAnsi="Times New Roman" w:cs="Times New Roman"/>
          <w:sz w:val="24"/>
          <w:szCs w:val="24"/>
        </w:rPr>
        <w:t>„f) úhrn technického zhodnotenia a opráv vykonaných na budove, v ktorej sa poskytuje kúpeľná starostlivosť a s ňou spojené služby na základe povolenia podľa osobitných predpisov,</w:t>
      </w:r>
      <w:r w:rsidRPr="0009346E">
        <w:rPr>
          <w:rFonts w:ascii="Times New Roman" w:hAnsi="Times New Roman" w:cs="Times New Roman"/>
          <w:sz w:val="24"/>
          <w:szCs w:val="24"/>
          <w:vertAlign w:val="superscript"/>
        </w:rPr>
        <w:t>65a</w:t>
      </w:r>
      <w:r w:rsidRPr="0009346E">
        <w:rPr>
          <w:rFonts w:ascii="Times New Roman" w:hAnsi="Times New Roman" w:cs="Times New Roman"/>
          <w:sz w:val="24"/>
          <w:szCs w:val="24"/>
        </w:rPr>
        <w:t>) ktorý je najmenej 10 % vstupnej ceny tejto budovy; rovnako sa postupuje, ak ide o budovu prenajatú na základe nájomnej zmluvy.“.</w:t>
      </w:r>
    </w:p>
    <w:p w:rsidR="002F2A69" w:rsidRPr="0009346E" w:rsidP="002F2A69">
      <w:pPr>
        <w:pStyle w:val="ListParagraph"/>
        <w:bidi w:val="0"/>
        <w:spacing w:after="0" w:line="240" w:lineRule="auto"/>
        <w:ind w:left="425"/>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25 sa odsek 1 dopĺňa písmenom i), ktoré znie:</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„i) reálna hodnota presunutého hmotného majetku a nehmotného majetku, ktorou bol majetok ocenený na účely zdanenia pri odchode (§ 17f ods. 6 a 8).“.</w:t>
      </w:r>
    </w:p>
    <w:p w:rsidR="002F2A69" w:rsidRPr="0009346E" w:rsidP="002F2A69">
      <w:pPr>
        <w:bidi w:val="0"/>
        <w:ind w:left="567" w:hanging="567"/>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25a sa dopĺňa písmenom g), ktoré znie:</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r w:rsidRPr="0009346E">
        <w:rPr>
          <w:rFonts w:ascii="Times New Roman" w:hAnsi="Times New Roman" w:cs="Times New Roman"/>
          <w:sz w:val="24"/>
          <w:szCs w:val="24"/>
        </w:rPr>
        <w:t>„g) reálna hodnota presunutého finančného majetku, ktorou bol finančný majetok ocenený na účely zdanenia pri odchode (§ 17f ods. 6 a 8).“.</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26 ods. 11 sa za slovo “kontroly“ vkladajú slová „a vo vyrubovacom konaní“. </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30a odseky 8 a 9 znejú:</w:t>
      </w:r>
    </w:p>
    <w:p w:rsidR="002F2A69" w:rsidRPr="0009346E" w:rsidP="002F2A69">
      <w:pPr>
        <w:bidi w:val="0"/>
        <w:ind w:left="284"/>
        <w:jc w:val="both"/>
        <w:rPr>
          <w:rFonts w:ascii="Times New Roman" w:hAnsi="Times New Roman"/>
          <w:sz w:val="24"/>
          <w:szCs w:val="24"/>
          <w:lang w:eastAsia="sk-SK"/>
        </w:rPr>
      </w:pPr>
      <w:r w:rsidRPr="0009346E">
        <w:rPr>
          <w:rFonts w:ascii="Times New Roman" w:hAnsi="Times New Roman"/>
          <w:sz w:val="24"/>
          <w:szCs w:val="24"/>
          <w:lang w:eastAsia="sk-SK"/>
        </w:rPr>
        <w:t>„(8) Ak daňovník nedodrží niektorú zo všeobecných podmienok ustanovených osobitným predpisom</w:t>
      </w:r>
      <w:hyperlink r:id="rId4" w:anchor="poznamky.poznamka-120a" w:tooltip="Odkaz na predpis alebo ustanovenie" w:history="1">
        <w:r w:rsidRPr="0009346E">
          <w:rPr>
            <w:rStyle w:val="Hyperlink"/>
            <w:rFonts w:ascii="Times New Roman" w:hAnsi="Times New Roman"/>
            <w:bCs/>
            <w:color w:val="auto"/>
            <w:sz w:val="24"/>
            <w:szCs w:val="24"/>
            <w:u w:val="none"/>
            <w:vertAlign w:val="superscript"/>
            <w:lang w:eastAsia="sk-SK"/>
          </w:rPr>
          <w:t>120a</w:t>
        </w:r>
        <w:r w:rsidRPr="0009346E">
          <w:rPr>
            <w:rStyle w:val="Hyperlink"/>
            <w:rFonts w:ascii="Times New Roman" w:hAnsi="Times New Roman"/>
            <w:bCs/>
            <w:color w:val="auto"/>
            <w:sz w:val="24"/>
            <w:szCs w:val="24"/>
            <w:u w:val="none"/>
            <w:lang w:eastAsia="sk-SK"/>
          </w:rPr>
          <w:t>)</w:t>
        </w:r>
      </w:hyperlink>
      <w:r w:rsidRPr="0009346E">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w:t>
      </w:r>
      <w:r w:rsidRPr="0009346E">
        <w:rPr>
          <w:rFonts w:ascii="Times New Roman" w:hAnsi="Times New Roman"/>
          <w:sz w:val="24"/>
          <w:szCs w:val="24"/>
        </w:rPr>
        <w:t>v lehote podľa osobitného predpisu;</w:t>
      </w:r>
      <w:r w:rsidRPr="0009346E">
        <w:rPr>
          <w:rFonts w:ascii="Times New Roman" w:hAnsi="Times New Roman"/>
          <w:sz w:val="24"/>
          <w:szCs w:val="24"/>
          <w:vertAlign w:val="superscript"/>
        </w:rPr>
        <w:t>128</w:t>
      </w:r>
      <w:r w:rsidRPr="0009346E">
        <w:rPr>
          <w:rFonts w:ascii="Times New Roman" w:hAnsi="Times New Roman"/>
          <w:sz w:val="24"/>
          <w:szCs w:val="24"/>
        </w:rPr>
        <w:t>)</w:t>
      </w:r>
      <w:r w:rsidRPr="0009346E">
        <w:rPr>
          <w:rFonts w:ascii="Times New Roman" w:hAnsi="Times New Roman"/>
          <w:sz w:val="24"/>
          <w:szCs w:val="24"/>
          <w:lang w:eastAsia="sk-SK"/>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investičnej pomoci.</w:t>
      </w:r>
      <w:r w:rsidRPr="0009346E">
        <w:rPr>
          <w:rFonts w:ascii="Times New Roman" w:hAnsi="Times New Roman"/>
          <w:sz w:val="24"/>
          <w:szCs w:val="24"/>
          <w:vertAlign w:val="superscript"/>
        </w:rPr>
        <w:t xml:space="preserve"> 120a</w:t>
      </w:r>
      <w:r w:rsidRPr="0009346E">
        <w:rPr>
          <w:rFonts w:ascii="Times New Roman" w:hAnsi="Times New Roman"/>
          <w:sz w:val="24"/>
          <w:szCs w:val="24"/>
        </w:rPr>
        <w:t>)</w:t>
      </w:r>
    </w:p>
    <w:p w:rsidR="002F2A69" w:rsidRPr="0009346E" w:rsidP="002F2A69">
      <w:pPr>
        <w:bidi w:val="0"/>
        <w:ind w:left="284"/>
        <w:jc w:val="both"/>
        <w:rPr>
          <w:rFonts w:ascii="Times New Roman" w:hAnsi="Times New Roman"/>
          <w:sz w:val="24"/>
          <w:szCs w:val="24"/>
        </w:rPr>
      </w:pPr>
      <w:r w:rsidRPr="0009346E">
        <w:rPr>
          <w:rFonts w:ascii="Times New Roman" w:hAnsi="Times New Roman"/>
          <w:sz w:val="24"/>
          <w:szCs w:val="24"/>
        </w:rPr>
        <w:t xml:space="preserve">(9) Ak </w:t>
      </w:r>
      <w:r w:rsidRPr="0009346E">
        <w:rPr>
          <w:rFonts w:ascii="Times New Roman" w:hAnsi="Times New Roman"/>
          <w:sz w:val="24"/>
          <w:szCs w:val="24"/>
          <w:lang w:eastAsia="sk-SK"/>
        </w:rPr>
        <w:t>daňovník nedodrží niektorú z podmienok uvedených v odseku 3 písm. a), b) alebo písm. d), ktorých porušenie v úhrne spôsobilo zvýšenie pomernej časti základu dane, a tým neoprávnené čerpanie úľavy na dani</w:t>
      </w:r>
      <w:r w:rsidRPr="0009346E">
        <w:rPr>
          <w:rFonts w:ascii="Times New Roman" w:hAnsi="Times New Roman"/>
          <w:sz w:val="24"/>
          <w:szCs w:val="24"/>
        </w:rPr>
        <w:t xml:space="preserve"> a toto zvýšenie pomernej časti základu dane je</w:t>
      </w:r>
    </w:p>
    <w:p w:rsidR="002F2A69" w:rsidRPr="0009346E" w:rsidP="002F2A69">
      <w:pPr>
        <w:pStyle w:val="ListParagraph"/>
        <w:numPr>
          <w:numId w:val="34"/>
        </w:numPr>
        <w:bidi w:val="0"/>
        <w:spacing w:after="0" w:line="240" w:lineRule="auto"/>
        <w:ind w:left="709" w:hanging="425"/>
        <w:jc w:val="both"/>
        <w:rPr>
          <w:rFonts w:ascii="Times New Roman" w:hAnsi="Times New Roman"/>
          <w:sz w:val="24"/>
          <w:szCs w:val="24"/>
        </w:rPr>
      </w:pPr>
      <w:r w:rsidRPr="0009346E">
        <w:rPr>
          <w:rFonts w:ascii="Times New Roman" w:hAnsi="Times New Roman"/>
          <w:sz w:val="24"/>
          <w:szCs w:val="24"/>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investičnej pomoci,</w:t>
      </w:r>
      <w:r w:rsidRPr="0009346E">
        <w:rPr>
          <w:rFonts w:ascii="Times New Roman" w:hAnsi="Times New Roman"/>
          <w:sz w:val="24"/>
          <w:szCs w:val="24"/>
          <w:vertAlign w:val="superscript"/>
        </w:rPr>
        <w:t>120a</w:t>
      </w:r>
      <w:r w:rsidRPr="0009346E">
        <w:rPr>
          <w:rFonts w:ascii="Times New Roman" w:hAnsi="Times New Roman"/>
          <w:sz w:val="24"/>
          <w:szCs w:val="24"/>
        </w:rPr>
        <w:t>)</w:t>
      </w:r>
    </w:p>
    <w:p w:rsidR="002F2A69" w:rsidRPr="0009346E" w:rsidP="002F2A69">
      <w:pPr>
        <w:pStyle w:val="ListParagraph"/>
        <w:numPr>
          <w:numId w:val="34"/>
        </w:numPr>
        <w:bidi w:val="0"/>
        <w:spacing w:after="0" w:line="240" w:lineRule="auto"/>
        <w:ind w:left="709" w:hanging="425"/>
        <w:jc w:val="both"/>
        <w:rPr>
          <w:rFonts w:ascii="Times New Roman" w:hAnsi="Times New Roman"/>
          <w:sz w:val="24"/>
          <w:szCs w:val="24"/>
        </w:rPr>
      </w:pPr>
      <w:r w:rsidRPr="0009346E">
        <w:rPr>
          <w:rFonts w:ascii="Times New Roman" w:hAnsi="Times New Roman"/>
          <w:sz w:val="24"/>
          <w:szCs w:val="24"/>
        </w:rPr>
        <w:t>viac ako 10 % v porovnaní s pomernou časťou základu dane, nárok na uplatnenie úľavy na dani v príslušnom zdaňovacom období zaniká v plnom rozsahu a daňovník je povinný podať dodatočné daňové priznanie; súčasne sa o sumu neoprávneného čerpania úľavy na dani znižuje nárok na čerpanie úľavy na dani uvedenej v rozhodnutí o schválení investičnej pomoci.</w:t>
      </w:r>
      <w:r w:rsidRPr="0009346E">
        <w:rPr>
          <w:rFonts w:ascii="Times New Roman" w:hAnsi="Times New Roman"/>
          <w:sz w:val="24"/>
          <w:szCs w:val="24"/>
          <w:vertAlign w:val="superscript"/>
        </w:rPr>
        <w:t>120a</w:t>
      </w:r>
      <w:r w:rsidRPr="0009346E">
        <w:rPr>
          <w:rFonts w:ascii="Times New Roman" w:hAnsi="Times New Roman"/>
          <w:sz w:val="24"/>
          <w:szCs w:val="24"/>
        </w:rPr>
        <w:t>)“.</w:t>
      </w:r>
    </w:p>
    <w:p w:rsidR="002F2A69" w:rsidRPr="0009346E" w:rsidP="002F2A69">
      <w:pPr>
        <w:pStyle w:val="ListParagraph"/>
        <w:bidi w:val="0"/>
        <w:spacing w:after="0" w:line="240" w:lineRule="auto"/>
        <w:ind w:left="709"/>
        <w:jc w:val="both"/>
        <w:rPr>
          <w:rFonts w:ascii="Times New Roman" w:hAnsi="Times New Roman"/>
          <w:sz w:val="24"/>
          <w:szCs w:val="24"/>
        </w:rPr>
      </w:pPr>
    </w:p>
    <w:p w:rsidR="002F2A69" w:rsidRPr="0009346E" w:rsidP="002F2A69">
      <w:pPr>
        <w:pStyle w:val="ListParagraph"/>
        <w:numPr>
          <w:numId w:val="1"/>
        </w:numPr>
        <w:tabs>
          <w:tab w:val="left" w:pos="284"/>
        </w:tabs>
        <w:bidi w:val="0"/>
        <w:spacing w:after="0" w:line="240" w:lineRule="auto"/>
        <w:ind w:left="284" w:hanging="426"/>
        <w:jc w:val="both"/>
        <w:rPr>
          <w:rFonts w:ascii="Times New Roman" w:hAnsi="Times New Roman"/>
          <w:sz w:val="24"/>
          <w:szCs w:val="24"/>
        </w:rPr>
      </w:pPr>
      <w:r w:rsidRPr="0009346E">
        <w:rPr>
          <w:rFonts w:ascii="Times New Roman" w:hAnsi="Times New Roman"/>
          <w:sz w:val="24"/>
          <w:szCs w:val="24"/>
        </w:rPr>
        <w:t xml:space="preserve">§ 30a sa </w:t>
      </w:r>
      <w:r w:rsidRPr="0009346E">
        <w:rPr>
          <w:rFonts w:ascii="Times New Roman" w:hAnsi="Times New Roman" w:cs="Times New Roman"/>
          <w:sz w:val="24"/>
          <w:szCs w:val="24"/>
          <w:lang w:eastAsia="sk-SK"/>
        </w:rPr>
        <w:t>dopĺňa</w:t>
      </w:r>
      <w:r w:rsidRPr="0009346E">
        <w:rPr>
          <w:rFonts w:ascii="Times New Roman" w:hAnsi="Times New Roman"/>
          <w:sz w:val="24"/>
          <w:szCs w:val="24"/>
        </w:rPr>
        <w:t xml:space="preserve"> odsekom 10, ktorý znie:</w:t>
      </w:r>
    </w:p>
    <w:p w:rsidR="002F2A69" w:rsidRPr="0009346E" w:rsidP="002F2A69">
      <w:pPr>
        <w:bidi w:val="0"/>
        <w:ind w:left="284"/>
        <w:jc w:val="both"/>
        <w:rPr>
          <w:rFonts w:ascii="Times New Roman" w:hAnsi="Times New Roman"/>
          <w:sz w:val="24"/>
          <w:szCs w:val="24"/>
          <w:lang w:eastAsia="sk-SK"/>
        </w:rPr>
      </w:pPr>
      <w:r w:rsidRPr="0009346E">
        <w:rPr>
          <w:rFonts w:ascii="Times New Roman" w:hAnsi="Times New Roman"/>
          <w:sz w:val="24"/>
          <w:szCs w:val="24"/>
          <w:lang w:eastAsia="sk-SK"/>
        </w:rPr>
        <w:t xml:space="preserve">„(10) Dodatočné daňové priznanie podľa odseku 9 je daňovník povinný podať </w:t>
      </w:r>
      <w:r w:rsidRPr="0009346E">
        <w:rPr>
          <w:rFonts w:ascii="Times New Roman" w:hAnsi="Times New Roman"/>
          <w:sz w:val="24"/>
          <w:szCs w:val="24"/>
        </w:rPr>
        <w:t>v lehote podľa osobitného predpisu;</w:t>
      </w:r>
      <w:r w:rsidRPr="0009346E">
        <w:rPr>
          <w:rFonts w:ascii="Times New Roman" w:hAnsi="Times New Roman"/>
          <w:sz w:val="24"/>
          <w:szCs w:val="24"/>
          <w:vertAlign w:val="superscript"/>
        </w:rPr>
        <w:t>128</w:t>
      </w:r>
      <w:r w:rsidRPr="0009346E">
        <w:rPr>
          <w:rFonts w:ascii="Times New Roman" w:hAnsi="Times New Roman"/>
          <w:sz w:val="24"/>
          <w:szCs w:val="24"/>
        </w:rPr>
        <w:t>) v rovnakej lehote aj aj splatná dodatočne priznaná daň</w:t>
      </w:r>
      <w:r w:rsidRPr="0009346E">
        <w:rPr>
          <w:rFonts w:ascii="Times New Roman" w:hAnsi="Times New Roman"/>
          <w:sz w:val="24"/>
          <w:szCs w:val="24"/>
          <w:lang w:eastAsia="sk-SK"/>
        </w:rPr>
        <w:t>. Daň ani rozdiel dane nemožno vyrubiť po uplynutí desiatich rokov od konca roka, v ktorom vznikla povinnosť podať daňové priznanie za zdaňovacie obdobie, za ktoré sa táto úľava na dani uplatnila.“.</w:t>
      </w:r>
    </w:p>
    <w:p w:rsidR="002F2A69" w:rsidRPr="0009346E" w:rsidP="002F2A69">
      <w:pPr>
        <w:bidi w:val="0"/>
        <w:ind w:left="284"/>
        <w:jc w:val="both"/>
        <w:rPr>
          <w:rFonts w:ascii="Times New Roman" w:hAnsi="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30b odseky 8 a 9 znejú: </w:t>
      </w:r>
    </w:p>
    <w:p w:rsidR="002F2A69" w:rsidRPr="0009346E" w:rsidP="002F2A69">
      <w:pPr>
        <w:bidi w:val="0"/>
        <w:ind w:left="284"/>
        <w:jc w:val="both"/>
        <w:rPr>
          <w:rFonts w:ascii="Times New Roman" w:hAnsi="Times New Roman"/>
          <w:sz w:val="24"/>
          <w:szCs w:val="24"/>
          <w:lang w:eastAsia="sk-SK"/>
        </w:rPr>
      </w:pPr>
      <w:r w:rsidRPr="0009346E">
        <w:rPr>
          <w:rFonts w:ascii="Times New Roman" w:hAnsi="Times New Roman"/>
          <w:sz w:val="24"/>
          <w:szCs w:val="24"/>
          <w:lang w:eastAsia="sk-SK"/>
        </w:rPr>
        <w:t>„(8) Ak daňovník nedodrží niektorú zo všeobecných podmienok ustanovených osobitným predpisom</w:t>
      </w:r>
      <w:hyperlink r:id="rId4" w:anchor="poznamky.poznamka-120a" w:tooltip="Odkaz na predpis alebo ustanovenie" w:history="1">
        <w:r w:rsidRPr="0009346E">
          <w:rPr>
            <w:rStyle w:val="Hyperlink"/>
            <w:rFonts w:ascii="Times New Roman" w:hAnsi="Times New Roman"/>
            <w:bCs/>
            <w:color w:val="auto"/>
            <w:sz w:val="24"/>
            <w:szCs w:val="24"/>
            <w:u w:val="none"/>
            <w:vertAlign w:val="superscript"/>
            <w:lang w:eastAsia="sk-SK"/>
          </w:rPr>
          <w:t>120a</w:t>
        </w:r>
        <w:r w:rsidRPr="0009346E">
          <w:rPr>
            <w:rStyle w:val="Hyperlink"/>
            <w:rFonts w:ascii="Times New Roman" w:hAnsi="Times New Roman"/>
            <w:bCs/>
            <w:color w:val="auto"/>
            <w:sz w:val="24"/>
            <w:szCs w:val="24"/>
            <w:u w:val="none"/>
            <w:lang w:eastAsia="sk-SK"/>
          </w:rPr>
          <w:t>)</w:t>
        </w:r>
      </w:hyperlink>
      <w:r w:rsidRPr="0009346E">
        <w:rPr>
          <w:rFonts w:ascii="Times New Roman" w:hAnsi="Times New Roman"/>
          <w:sz w:val="24"/>
          <w:szCs w:val="24"/>
          <w:lang w:eastAsia="sk-SK"/>
        </w:rPr>
        <w:t xml:space="preserve"> 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w:t>
      </w:r>
      <w:r w:rsidRPr="0009346E">
        <w:rPr>
          <w:rFonts w:ascii="Times New Roman" w:hAnsi="Times New Roman"/>
          <w:sz w:val="24"/>
          <w:szCs w:val="24"/>
        </w:rPr>
        <w:t>v lehote podľa osobitného predpisu;</w:t>
      </w:r>
      <w:r w:rsidRPr="0009346E">
        <w:rPr>
          <w:rFonts w:ascii="Times New Roman" w:hAnsi="Times New Roman"/>
          <w:sz w:val="24"/>
          <w:szCs w:val="24"/>
          <w:vertAlign w:val="superscript"/>
        </w:rPr>
        <w:t>128</w:t>
      </w:r>
      <w:r w:rsidRPr="0009346E">
        <w:rPr>
          <w:rFonts w:ascii="Times New Roman" w:hAnsi="Times New Roman"/>
          <w:sz w:val="24"/>
          <w:szCs w:val="24"/>
        </w:rPr>
        <w:t>)</w:t>
      </w:r>
      <w:r w:rsidRPr="0009346E">
        <w:rPr>
          <w:rFonts w:ascii="Times New Roman" w:hAnsi="Times New Roman"/>
          <w:sz w:val="24"/>
          <w:szCs w:val="24"/>
          <w:lang w:eastAsia="sk-SK"/>
        </w:rPr>
        <w:t xml:space="preserve"> 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schválení investičnej pomoci.</w:t>
      </w:r>
      <w:r w:rsidRPr="0009346E">
        <w:rPr>
          <w:rFonts w:ascii="Times New Roman" w:hAnsi="Times New Roman"/>
          <w:sz w:val="24"/>
          <w:szCs w:val="24"/>
          <w:vertAlign w:val="superscript"/>
        </w:rPr>
        <w:t xml:space="preserve"> 120a</w:t>
      </w:r>
      <w:r w:rsidRPr="0009346E">
        <w:rPr>
          <w:rFonts w:ascii="Times New Roman" w:hAnsi="Times New Roman"/>
          <w:sz w:val="24"/>
          <w:szCs w:val="24"/>
        </w:rPr>
        <w:t>)</w:t>
      </w:r>
    </w:p>
    <w:p w:rsidR="002F2A69" w:rsidRPr="0009346E" w:rsidP="002F2A69">
      <w:pPr>
        <w:bidi w:val="0"/>
        <w:ind w:left="284"/>
        <w:jc w:val="both"/>
        <w:rPr>
          <w:rFonts w:ascii="Times New Roman" w:hAnsi="Times New Roman"/>
          <w:sz w:val="24"/>
          <w:szCs w:val="24"/>
        </w:rPr>
      </w:pPr>
      <w:r w:rsidRPr="0009346E">
        <w:rPr>
          <w:rFonts w:ascii="Times New Roman" w:hAnsi="Times New Roman"/>
          <w:sz w:val="24"/>
          <w:szCs w:val="24"/>
        </w:rPr>
        <w:t>(9) Ak daňovník nedodrží niektorú z podmienok uvedených v odseku 3 písm. a), b) alebo písm. d), ktorých porušenie v úhrne spôsobilo zvýšenie pomernej časti základu dane, a tým neoprávnené čerpanie úľavy na dani a toto zvýšenie pomernej časti základu dane je</w:t>
      </w:r>
    </w:p>
    <w:p w:rsidR="002F2A69" w:rsidRPr="0009346E" w:rsidP="002F2A69">
      <w:pPr>
        <w:pStyle w:val="ListParagraph"/>
        <w:numPr>
          <w:numId w:val="36"/>
        </w:numPr>
        <w:bidi w:val="0"/>
        <w:spacing w:after="0" w:line="240" w:lineRule="auto"/>
        <w:jc w:val="both"/>
        <w:rPr>
          <w:rFonts w:ascii="Times New Roman" w:hAnsi="Times New Roman"/>
          <w:sz w:val="24"/>
          <w:szCs w:val="24"/>
        </w:rPr>
      </w:pPr>
      <w:r w:rsidRPr="0009346E">
        <w:rPr>
          <w:rFonts w:ascii="Times New Roman" w:hAnsi="Times New Roman"/>
          <w:sz w:val="24"/>
          <w:szCs w:val="24"/>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investičnej pomoci,</w:t>
      </w:r>
      <w:r w:rsidRPr="0009346E">
        <w:rPr>
          <w:rFonts w:ascii="Times New Roman" w:hAnsi="Times New Roman"/>
          <w:sz w:val="24"/>
          <w:szCs w:val="24"/>
          <w:vertAlign w:val="superscript"/>
        </w:rPr>
        <w:t>120a</w:t>
      </w:r>
      <w:r w:rsidRPr="0009346E">
        <w:rPr>
          <w:rFonts w:ascii="Times New Roman" w:hAnsi="Times New Roman"/>
          <w:sz w:val="24"/>
          <w:szCs w:val="24"/>
        </w:rPr>
        <w:t>)</w:t>
      </w:r>
    </w:p>
    <w:p w:rsidR="002F2A69" w:rsidRPr="0009346E" w:rsidP="002F2A69">
      <w:pPr>
        <w:pStyle w:val="ListParagraph"/>
        <w:numPr>
          <w:numId w:val="36"/>
        </w:numPr>
        <w:bidi w:val="0"/>
        <w:spacing w:after="0" w:line="240" w:lineRule="auto"/>
        <w:jc w:val="both"/>
        <w:rPr>
          <w:rFonts w:ascii="Times New Roman" w:hAnsi="Times New Roman"/>
          <w:sz w:val="24"/>
          <w:szCs w:val="24"/>
        </w:rPr>
      </w:pPr>
      <w:r w:rsidRPr="0009346E">
        <w:rPr>
          <w:rFonts w:ascii="Times New Roman" w:hAnsi="Times New Roman"/>
          <w:sz w:val="24"/>
          <w:szCs w:val="24"/>
        </w:rPr>
        <w:t>viac ako 10 % v porovnaní s pomernou časťou základu dane, nárok na uplatnenie úľavy na dani v príslušnom zdaňovacom období zaniká v plnom rozsahu a daňovník je povinný podať dodatočné daňové priznanie; súčasne sa o sumu neoprávneného čerpania úľavy na dani znižuje nárok na čerpanie úľavy na dani uvedenej v rozhodnutí o schválení investičnej pomoci.</w:t>
      </w:r>
      <w:r w:rsidRPr="0009346E">
        <w:rPr>
          <w:rFonts w:ascii="Times New Roman" w:hAnsi="Times New Roman"/>
          <w:sz w:val="24"/>
          <w:szCs w:val="24"/>
          <w:vertAlign w:val="superscript"/>
        </w:rPr>
        <w:t>120a</w:t>
      </w:r>
      <w:r w:rsidRPr="0009346E">
        <w:rPr>
          <w:rFonts w:ascii="Times New Roman" w:hAnsi="Times New Roman"/>
          <w:sz w:val="24"/>
          <w:szCs w:val="24"/>
        </w:rPr>
        <w:t>)“.</w:t>
      </w:r>
    </w:p>
    <w:p w:rsidR="002F2A69" w:rsidRPr="0009346E" w:rsidP="002F2A69">
      <w:pPr>
        <w:pStyle w:val="ListParagraph"/>
        <w:bidi w:val="0"/>
        <w:spacing w:after="0" w:line="240" w:lineRule="auto"/>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sz w:val="24"/>
          <w:szCs w:val="24"/>
        </w:rPr>
      </w:pPr>
      <w:r w:rsidRPr="0009346E">
        <w:rPr>
          <w:rFonts w:ascii="Times New Roman" w:hAnsi="Times New Roman"/>
          <w:sz w:val="24"/>
          <w:szCs w:val="24"/>
        </w:rPr>
        <w:t>§ 30b sa dopĺňa odsekom 10, ktorý znie:</w:t>
      </w:r>
    </w:p>
    <w:p w:rsidR="002F2A69" w:rsidRPr="0009346E" w:rsidP="002F2A69">
      <w:pPr>
        <w:bidi w:val="0"/>
        <w:ind w:left="284"/>
        <w:jc w:val="both"/>
        <w:rPr>
          <w:rFonts w:ascii="Times New Roman" w:hAnsi="Times New Roman"/>
          <w:sz w:val="24"/>
          <w:szCs w:val="24"/>
          <w:lang w:eastAsia="sk-SK"/>
        </w:rPr>
      </w:pPr>
      <w:r w:rsidRPr="0009346E">
        <w:rPr>
          <w:rFonts w:ascii="Times New Roman" w:hAnsi="Times New Roman"/>
          <w:sz w:val="24"/>
          <w:szCs w:val="24"/>
          <w:lang w:eastAsia="sk-SK"/>
        </w:rPr>
        <w:t>„(10) Dodatočné daňové priznanie podľa odseku 9 je daňovník povinný podať v lehote podľa osobitného predpisu;</w:t>
      </w:r>
      <w:r w:rsidRPr="0009346E">
        <w:rPr>
          <w:rFonts w:ascii="Times New Roman" w:hAnsi="Times New Roman"/>
          <w:sz w:val="24"/>
          <w:szCs w:val="24"/>
          <w:vertAlign w:val="superscript"/>
          <w:lang w:eastAsia="sk-SK"/>
        </w:rPr>
        <w:t>128</w:t>
      </w:r>
      <w:r w:rsidRPr="0009346E">
        <w:rPr>
          <w:rFonts w:ascii="Times New Roman" w:hAnsi="Times New Roman"/>
          <w:sz w:val="24"/>
          <w:szCs w:val="24"/>
          <w:lang w:eastAsia="sk-SK"/>
        </w:rPr>
        <w:t xml:space="preserve">) </w:t>
      </w:r>
      <w:r w:rsidRPr="0009346E">
        <w:rPr>
          <w:rFonts w:ascii="Times New Roman" w:hAnsi="Times New Roman"/>
          <w:sz w:val="24"/>
          <w:szCs w:val="24"/>
        </w:rPr>
        <w:t>v rovnakej lehote je aj splatná dodatočne priznaná daň.</w:t>
      </w:r>
      <w:r w:rsidRPr="0009346E">
        <w:rPr>
          <w:rFonts w:ascii="Times New Roman" w:hAnsi="Times New Roman"/>
          <w:sz w:val="24"/>
          <w:szCs w:val="24"/>
          <w:lang w:eastAsia="sk-SK"/>
        </w:rPr>
        <w:t xml:space="preserve">  Daň ani rozdiel dane nemožno vyrubiť po uplynutí desiatich rokov od konca roka, v ktorom vznikla povinnosť podať daňové priznanie za zdaňovacie obdobie, za ktoré sa táto úľava na dani uplatnila.“. </w:t>
      </w:r>
    </w:p>
    <w:p w:rsidR="002F2A69" w:rsidRPr="0009346E" w:rsidP="002F2A69">
      <w:pPr>
        <w:bidi w:val="0"/>
        <w:ind w:left="284"/>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30c odsek 1 znie:</w:t>
      </w:r>
    </w:p>
    <w:p w:rsidR="002F2A69" w:rsidRPr="0009346E" w:rsidP="002F2A69">
      <w:pPr>
        <w:pStyle w:val="ListParagraph"/>
        <w:shd w:val="clear" w:color="auto" w:fill="FFFFFF"/>
        <w:bidi w:val="0"/>
        <w:spacing w:after="0" w:line="240" w:lineRule="auto"/>
        <w:ind w:left="142"/>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100 % výdavkov (nákladov) vynaložených na výskum 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 zdaňovacom období, za ktoré sa podáva daňové priznanie.“. </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30c sa za odsek 1 vkladá nový odsek 2, ktorý znie:</w:t>
      </w:r>
    </w:p>
    <w:p w:rsidR="002F2A69" w:rsidRPr="0009346E" w:rsidP="002F2A69">
      <w:pPr>
        <w:pStyle w:val="ListParagraph"/>
        <w:shd w:val="clear" w:color="auto" w:fill="FFFFFF"/>
        <w:bidi w:val="0"/>
        <w:spacing w:after="0" w:line="240" w:lineRule="auto"/>
        <w:ind w:left="142"/>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„(2) Odpočet podľa odseku 1 možno v zdaňovacom období zvýšiť o 100 % kladného rozdielu medzi priemerom úhrnu výdavkov (nákladov) vynaložených v </w:t>
      </w:r>
    </w:p>
    <w:p w:rsidR="002F2A69" w:rsidRPr="0009346E" w:rsidP="002F2A69">
      <w:pPr>
        <w:pStyle w:val="ListParagraph"/>
        <w:numPr>
          <w:numId w:val="18"/>
        </w:numPr>
        <w:shd w:val="clear" w:color="auto" w:fill="FFFFFF"/>
        <w:bidi w:val="0"/>
        <w:spacing w:after="0" w:line="240" w:lineRule="auto"/>
        <w:ind w:left="426" w:hanging="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zdaňovacom období na výskum 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zahrnovaných do odpočtu a úhrnom výdavkov (nákladov) vynaložených v bezprostredne predchádzajúcom zdaňovacom období na výskum 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zahrnovaných do odpočtu a</w:t>
      </w:r>
    </w:p>
    <w:p w:rsidR="002F2A69" w:rsidRPr="0009346E" w:rsidP="002F2A69">
      <w:pPr>
        <w:pStyle w:val="ListParagraph"/>
        <w:numPr>
          <w:numId w:val="18"/>
        </w:numPr>
        <w:shd w:val="clear" w:color="auto" w:fill="FFFFFF"/>
        <w:bidi w:val="0"/>
        <w:spacing w:after="0" w:line="240" w:lineRule="auto"/>
        <w:ind w:left="426" w:hanging="284"/>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dvoch bezprostredne predchádzajúcich zdaňovacích obdobiach na výskum a vývoj</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zahrnovaných do odpočtu.“.</w:t>
      </w:r>
    </w:p>
    <w:p w:rsidR="002F2A69" w:rsidRPr="0009346E" w:rsidP="002F2A69">
      <w:pPr>
        <w:shd w:val="clear" w:color="auto" w:fill="FFFFFF"/>
        <w:bidi w:val="0"/>
        <w:jc w:val="both"/>
        <w:rPr>
          <w:rFonts w:ascii="Times New Roman" w:hAnsi="Times New Roman"/>
          <w:sz w:val="24"/>
          <w:szCs w:val="24"/>
          <w:lang w:eastAsia="sk-SK"/>
        </w:rPr>
      </w:pPr>
    </w:p>
    <w:p w:rsidR="002F2A69" w:rsidRPr="0009346E" w:rsidP="002F2A69">
      <w:pPr>
        <w:pStyle w:val="ListParagraph"/>
        <w:shd w:val="clear" w:color="auto" w:fill="FFFFFF"/>
        <w:bidi w:val="0"/>
        <w:spacing w:after="0" w:line="240" w:lineRule="auto"/>
        <w:ind w:left="142"/>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Doterajšie odseky 2 až 9 sa označujú ako odseky 3 až 10.</w:t>
      </w:r>
    </w:p>
    <w:p w:rsidR="002F2A69" w:rsidRPr="0009346E" w:rsidP="002F2A69">
      <w:pPr>
        <w:pStyle w:val="ListParagraph"/>
        <w:shd w:val="clear" w:color="auto" w:fill="FFFFFF"/>
        <w:bidi w:val="0"/>
        <w:spacing w:after="0" w:line="240" w:lineRule="auto"/>
        <w:ind w:left="142"/>
        <w:jc w:val="both"/>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30c ods. 3 a 5 až 10 sa slová „odseku 1“ nahrádzajú slovami „odsekov 1 a 2“.</w:t>
      </w:r>
    </w:p>
    <w:p w:rsidR="002F2A69" w:rsidRPr="0009346E" w:rsidP="002F2A69">
      <w:pPr>
        <w:pStyle w:val="ListParagraph"/>
        <w:tabs>
          <w:tab w:val="left" w:pos="284"/>
        </w:tabs>
        <w:bidi w:val="0"/>
        <w:spacing w:after="0" w:line="240" w:lineRule="auto"/>
        <w:ind w:left="284"/>
        <w:jc w:val="both"/>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30c ods. 4 sa slová „odseku 1 písm. a) až c)“ nahrádzajú slovami „odsekov 1 a 2“.</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30c ods. 5 písm. b) sa za slovo „licencie</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vkladajú slová „okrem licencií</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na počítačový program (softvér) priamo využívaný pri realizácii projektu výskumu a vývoja“. </w:t>
      </w:r>
    </w:p>
    <w:p w:rsidR="002F2A69" w:rsidRPr="0009346E" w:rsidP="002F2A69">
      <w:pPr>
        <w:pStyle w:val="ListParagraph"/>
        <w:bidi w:val="0"/>
        <w:spacing w:after="0" w:line="240" w:lineRule="auto"/>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30c ods. 8 písm. a) sa slová „identifikačné číslo daňovníka“ nahrádzajú slovami „daňové identifikačné číslo“.</w:t>
      </w:r>
    </w:p>
    <w:p w:rsidR="002F2A69" w:rsidRPr="0009346E" w:rsidP="002F2A69">
      <w:pPr>
        <w:pStyle w:val="ListParagraph"/>
        <w:bidi w:val="0"/>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sz w:val="24"/>
          <w:szCs w:val="24"/>
        </w:rPr>
      </w:pPr>
      <w:r w:rsidRPr="0009346E">
        <w:rPr>
          <w:rFonts w:ascii="Times New Roman" w:hAnsi="Times New Roman"/>
          <w:sz w:val="24"/>
          <w:szCs w:val="24"/>
        </w:rPr>
        <w:t>V § 30c ods. 10 posledná veta znie:</w:t>
      </w:r>
    </w:p>
    <w:p w:rsidR="002F2A69" w:rsidRPr="0009346E" w:rsidP="002F2A69">
      <w:pPr>
        <w:pStyle w:val="ListParagraph"/>
        <w:bidi w:val="0"/>
        <w:spacing w:after="0" w:line="240" w:lineRule="auto"/>
        <w:ind w:left="284"/>
        <w:jc w:val="both"/>
        <w:rPr>
          <w:rFonts w:ascii="Times New Roman" w:hAnsi="Times New Roman"/>
          <w:sz w:val="24"/>
          <w:szCs w:val="24"/>
        </w:rPr>
      </w:pPr>
      <w:r w:rsidRPr="0009346E">
        <w:rPr>
          <w:rFonts w:ascii="Times New Roman" w:hAnsi="Times New Roman"/>
          <w:sz w:val="24"/>
          <w:szCs w:val="24"/>
        </w:rPr>
        <w:t>„Daňovník je povinný podať dodatočné daňové priznanie v lehote podľa osobitného predpisu;</w:t>
      </w:r>
      <w:r w:rsidRPr="0009346E">
        <w:rPr>
          <w:rFonts w:ascii="Times New Roman" w:hAnsi="Times New Roman"/>
          <w:sz w:val="24"/>
          <w:szCs w:val="24"/>
          <w:vertAlign w:val="superscript"/>
        </w:rPr>
        <w:t>128</w:t>
      </w:r>
      <w:r w:rsidRPr="0009346E">
        <w:rPr>
          <w:rFonts w:ascii="Times New Roman" w:hAnsi="Times New Roman"/>
          <w:sz w:val="24"/>
          <w:szCs w:val="24"/>
        </w:rPr>
        <w:t>) v rovnakej lehote je aj splatná dodatočne priznaná daň.“.</w:t>
      </w:r>
    </w:p>
    <w:p w:rsidR="002F2A69" w:rsidRPr="0009346E" w:rsidP="002F2A69">
      <w:pPr>
        <w:pStyle w:val="ListParagraph"/>
        <w:bidi w:val="0"/>
        <w:spacing w:after="0" w:line="240" w:lineRule="auto"/>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32 ods. 6 písm. c) sa za slovo „pobytu“ vkladá čiarka a slová „alebo adresa bydliska“ sa nahrádzajú slovami „adresa bydliska alebo adresa pobytu“.</w:t>
      </w:r>
    </w:p>
    <w:p w:rsidR="002F2A69" w:rsidRPr="0009346E" w:rsidP="002F2A69">
      <w:pPr>
        <w:pStyle w:val="ListParagraph"/>
        <w:bidi w:val="0"/>
        <w:spacing w:after="0" w:line="240" w:lineRule="auto"/>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32 ods. 6 písm. d) sa slová „[§ 11 ods. 3]“ nahrádzajú slovami „(§ 11 ods. 3 a 14)“.</w:t>
      </w:r>
    </w:p>
    <w:p w:rsidR="002F2A69" w:rsidRPr="0009346E" w:rsidP="002F2A69">
      <w:pPr>
        <w:pStyle w:val="ListParagraph"/>
        <w:bidi w:val="0"/>
        <w:spacing w:after="0" w:line="240" w:lineRule="auto"/>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32 ods. 10 sa na konci pripája táto veta: „Daňovník, ktorý podáva daňové priznanie a uplatňuje si daňový bonus na zaplatené úroky podľa § 33a, je povinný preukázať nárok na jeho uplatnenie dokladom vystaveným veriteľom podľa osobitného predpisu,</w:t>
      </w:r>
      <w:r w:rsidRPr="0009346E">
        <w:rPr>
          <w:rFonts w:ascii="Times New Roman" w:hAnsi="Times New Roman" w:cs="Times New Roman"/>
          <w:sz w:val="24"/>
          <w:szCs w:val="24"/>
          <w:vertAlign w:val="superscript"/>
          <w:lang w:eastAsia="sk-SK"/>
        </w:rPr>
        <w:t>122ab</w:t>
      </w:r>
      <w:r w:rsidRPr="0009346E">
        <w:rPr>
          <w:rFonts w:ascii="Times New Roman" w:hAnsi="Times New Roman" w:cs="Times New Roman"/>
          <w:sz w:val="24"/>
          <w:szCs w:val="24"/>
          <w:lang w:eastAsia="sk-SK"/>
        </w:rPr>
        <w:t>) ktorý je súčasťou daňového priznania.“.</w:t>
      </w:r>
    </w:p>
    <w:p w:rsidR="002F2A69" w:rsidP="002F2A69">
      <w:pPr>
        <w:pStyle w:val="ListParagraph"/>
        <w:bidi w:val="0"/>
        <w:spacing w:after="0" w:line="240" w:lineRule="auto"/>
        <w:ind w:left="425"/>
        <w:jc w:val="both"/>
        <w:rPr>
          <w:rFonts w:ascii="Times New Roman" w:hAnsi="Times New Roman" w:cs="Times New Roman"/>
          <w:sz w:val="24"/>
          <w:szCs w:val="24"/>
          <w:lang w:eastAsia="sk-SK"/>
        </w:rPr>
      </w:pPr>
    </w:p>
    <w:p w:rsidR="00D50479" w:rsidRPr="0009346E" w:rsidP="002F2A69">
      <w:pPr>
        <w:pStyle w:val="ListParagraph"/>
        <w:bidi w:val="0"/>
        <w:spacing w:after="0" w:line="240" w:lineRule="auto"/>
        <w:ind w:left="425"/>
        <w:jc w:val="both"/>
        <w:rPr>
          <w:rFonts w:ascii="Times New Roman" w:hAnsi="Times New Roman" w:cs="Times New Roman"/>
          <w:sz w:val="24"/>
          <w:szCs w:val="24"/>
          <w:lang w:eastAsia="sk-SK"/>
        </w:rPr>
      </w:pPr>
    </w:p>
    <w:p w:rsidR="002F2A69" w:rsidRPr="0009346E" w:rsidP="002F2A69">
      <w:pPr>
        <w:bidi w:val="0"/>
        <w:rPr>
          <w:rFonts w:ascii="Times New Roman" w:hAnsi="Times New Roman"/>
          <w:sz w:val="24"/>
          <w:szCs w:val="24"/>
          <w:lang w:eastAsia="sk-SK"/>
        </w:rPr>
      </w:pPr>
      <w:r w:rsidRPr="0009346E">
        <w:rPr>
          <w:rFonts w:ascii="Times New Roman" w:hAnsi="Times New Roman"/>
          <w:sz w:val="24"/>
          <w:szCs w:val="24"/>
          <w:lang w:eastAsia="sk-SK"/>
        </w:rPr>
        <w:t>Poznámka pod čiarou k odkazu 122ab znie:</w:t>
      </w:r>
    </w:p>
    <w:p w:rsidR="002F2A69" w:rsidRPr="0009346E" w:rsidP="002F2A69">
      <w:pPr>
        <w:bidi w:val="0"/>
        <w:rPr>
          <w:rFonts w:ascii="Times New Roman" w:hAnsi="Times New Roman"/>
          <w:sz w:val="24"/>
          <w:szCs w:val="24"/>
          <w:lang w:eastAsia="sk-SK"/>
        </w:rPr>
      </w:pPr>
      <w:r w:rsidRPr="0009346E">
        <w:rPr>
          <w:rFonts w:ascii="Times New Roman" w:hAnsi="Times New Roman"/>
          <w:sz w:val="24"/>
          <w:szCs w:val="24"/>
          <w:lang w:eastAsia="sk-SK"/>
        </w:rPr>
        <w:t>„</w:t>
      </w:r>
      <w:r w:rsidRPr="0009346E">
        <w:rPr>
          <w:rFonts w:ascii="Times New Roman" w:hAnsi="Times New Roman"/>
          <w:sz w:val="24"/>
          <w:szCs w:val="24"/>
          <w:vertAlign w:val="superscript"/>
          <w:lang w:eastAsia="sk-SK"/>
        </w:rPr>
        <w:t>122ab</w:t>
      </w:r>
      <w:r w:rsidRPr="0009346E">
        <w:rPr>
          <w:rFonts w:ascii="Times New Roman" w:hAnsi="Times New Roman"/>
          <w:sz w:val="24"/>
          <w:szCs w:val="24"/>
          <w:lang w:eastAsia="sk-SK"/>
        </w:rPr>
        <w:t>) § 26a zákona č. 90/2016 Z. z. v znení zákona č. .../2017 Z. z.“.</w:t>
      </w:r>
    </w:p>
    <w:p w:rsidR="002F2A69" w:rsidRPr="0009346E" w:rsidP="002F2A69">
      <w:pPr>
        <w:bidi w:val="0"/>
        <w:rPr>
          <w:rFonts w:ascii="Times New Roman" w:hAnsi="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33 ods. 2 sa na konci pripája táto veta: „Za vyživované dieťa daňovníka sa považuje aj plnoleté nezaopatrené dieťa podľa osobitného predpisu.</w:t>
      </w:r>
      <w:r w:rsidRPr="0009346E">
        <w:rPr>
          <w:rFonts w:ascii="Times New Roman" w:hAnsi="Times New Roman" w:cs="Times New Roman"/>
          <w:sz w:val="24"/>
          <w:szCs w:val="24"/>
          <w:vertAlign w:val="superscript"/>
        </w:rPr>
        <w:t>125a</w:t>
      </w:r>
      <w:r w:rsidRPr="0009346E">
        <w:rPr>
          <w:rFonts w:ascii="Times New Roman" w:hAnsi="Times New Roman" w:cs="Times New Roman"/>
          <w:sz w:val="24"/>
          <w:szCs w:val="24"/>
        </w:rPr>
        <w:t>)“.</w:t>
      </w:r>
    </w:p>
    <w:p w:rsidR="002F2A69" w:rsidRPr="0009346E" w:rsidP="002F2A69">
      <w:pPr>
        <w:tabs>
          <w:tab w:val="left" w:pos="426"/>
        </w:tabs>
        <w:bidi w:val="0"/>
        <w:jc w:val="both"/>
        <w:rPr>
          <w:rFonts w:ascii="Times New Roman" w:hAnsi="Times New Roman"/>
          <w:sz w:val="24"/>
          <w:szCs w:val="24"/>
        </w:rPr>
      </w:pPr>
    </w:p>
    <w:p w:rsidR="002F2A69" w:rsidRPr="0009346E" w:rsidP="002F2A69">
      <w:pPr>
        <w:tabs>
          <w:tab w:val="left" w:pos="426"/>
        </w:tabs>
        <w:bidi w:val="0"/>
        <w:jc w:val="both"/>
        <w:rPr>
          <w:rFonts w:ascii="Times New Roman" w:hAnsi="Times New Roman"/>
          <w:sz w:val="24"/>
          <w:szCs w:val="24"/>
        </w:rPr>
      </w:pPr>
      <w:r w:rsidRPr="0009346E">
        <w:rPr>
          <w:rFonts w:ascii="Times New Roman" w:hAnsi="Times New Roman"/>
          <w:sz w:val="24"/>
          <w:szCs w:val="24"/>
        </w:rPr>
        <w:t>Poznámka pod čiarou k odkazu 125a znie:</w:t>
      </w:r>
    </w:p>
    <w:p w:rsidR="002F2A69" w:rsidRPr="0009346E" w:rsidP="002F2A69">
      <w:pPr>
        <w:tabs>
          <w:tab w:val="left" w:pos="426"/>
        </w:tabs>
        <w:bidi w:val="0"/>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125a</w:t>
      </w:r>
      <w:r w:rsidRPr="0009346E">
        <w:rPr>
          <w:rFonts w:ascii="Times New Roman" w:hAnsi="Times New Roman"/>
          <w:sz w:val="24"/>
          <w:szCs w:val="24"/>
        </w:rPr>
        <w:t>) § 2 ods. 1 písm. d) tretí bod zákona č. 600/2003 Z. z.“.</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Za § 33 sa vkladá § 33a,  ktorý vrátane nadpisu znie:</w:t>
      </w:r>
    </w:p>
    <w:p w:rsidR="002F2A69" w:rsidRPr="0009346E" w:rsidP="002F2A69">
      <w:pPr>
        <w:bidi w:val="0"/>
        <w:ind w:left="360"/>
        <w:jc w:val="center"/>
        <w:rPr>
          <w:rFonts w:ascii="Times New Roman" w:hAnsi="Times New Roman"/>
          <w:sz w:val="24"/>
          <w:szCs w:val="24"/>
        </w:rPr>
      </w:pPr>
    </w:p>
    <w:p w:rsidR="002F2A69" w:rsidRPr="0009346E" w:rsidP="002F2A69">
      <w:pPr>
        <w:bidi w:val="0"/>
        <w:ind w:left="360"/>
        <w:jc w:val="center"/>
        <w:rPr>
          <w:rFonts w:ascii="Times New Roman" w:hAnsi="Times New Roman"/>
          <w:sz w:val="24"/>
          <w:szCs w:val="24"/>
        </w:rPr>
      </w:pPr>
      <w:r w:rsidRPr="0009346E">
        <w:rPr>
          <w:rFonts w:ascii="Times New Roman" w:hAnsi="Times New Roman"/>
          <w:sz w:val="24"/>
          <w:szCs w:val="24"/>
        </w:rPr>
        <w:t>„§ 33a</w:t>
      </w:r>
    </w:p>
    <w:p w:rsidR="002F2A69" w:rsidRPr="0009346E" w:rsidP="002F2A69">
      <w:pPr>
        <w:bidi w:val="0"/>
        <w:ind w:left="360"/>
        <w:jc w:val="center"/>
        <w:rPr>
          <w:rFonts w:ascii="Times New Roman" w:hAnsi="Times New Roman"/>
          <w:sz w:val="24"/>
          <w:szCs w:val="24"/>
        </w:rPr>
      </w:pPr>
      <w:r w:rsidRPr="0009346E">
        <w:rPr>
          <w:rFonts w:ascii="Times New Roman" w:hAnsi="Times New Roman"/>
          <w:sz w:val="24"/>
          <w:szCs w:val="24"/>
        </w:rPr>
        <w:t>Daňový bonus na zaplatené úroky</w:t>
      </w:r>
    </w:p>
    <w:p w:rsidR="002F2A69" w:rsidRPr="0009346E" w:rsidP="002F2A69">
      <w:pPr>
        <w:bidi w:val="0"/>
        <w:ind w:left="360"/>
        <w:jc w:val="center"/>
        <w:rPr>
          <w:rFonts w:ascii="Times New Roman" w:hAnsi="Times New Roman"/>
          <w:sz w:val="24"/>
          <w:szCs w:val="24"/>
        </w:rPr>
      </w:pP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Daňovníkovi vzniká nárok na daňový bonus na zaplatené úroky v príslušnom zdaňovacom období vypočítané z výšky poskytnutého úveru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na základe jednej zmluvy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xml:space="preserve">) najviac zo sumy 50 000 eur na jednu tuzemskú nehnuteľnosť určenú na bývanie, ktorou je byt alebo rodinný dom, ak má </w:t>
      </w:r>
    </w:p>
    <w:p w:rsidR="002F2A69" w:rsidRPr="0009346E" w:rsidP="002F2A69">
      <w:pPr>
        <w:pStyle w:val="ListParagraph"/>
        <w:numPr>
          <w:numId w:val="16"/>
        </w:numPr>
        <w:bidi w:val="0"/>
        <w:spacing w:after="0" w:line="240" w:lineRule="auto"/>
        <w:ind w:left="709" w:hanging="283"/>
        <w:contextualSpacing w:val="0"/>
        <w:jc w:val="both"/>
        <w:rPr>
          <w:rFonts w:ascii="Times New Roman" w:hAnsi="Times New Roman" w:cs="Times New Roman"/>
          <w:sz w:val="24"/>
          <w:szCs w:val="24"/>
        </w:rPr>
      </w:pPr>
      <w:r w:rsidRPr="0009346E">
        <w:rPr>
          <w:rFonts w:ascii="Times New Roman" w:hAnsi="Times New Roman" w:cs="Times New Roman"/>
          <w:sz w:val="24"/>
          <w:szCs w:val="24"/>
        </w:rPr>
        <w:t>najmenej 18 rokov a najviac 35 rokov ku dňu podania žiadosti o tento úver,</w:t>
      </w:r>
    </w:p>
    <w:p w:rsidR="002F2A69" w:rsidRPr="0009346E" w:rsidP="002F2A69">
      <w:pPr>
        <w:pStyle w:val="ListParagraph"/>
        <w:numPr>
          <w:numId w:val="16"/>
        </w:numPr>
        <w:bidi w:val="0"/>
        <w:spacing w:after="0" w:line="240" w:lineRule="auto"/>
        <w:ind w:left="709" w:hanging="283"/>
        <w:contextualSpacing w:val="0"/>
        <w:jc w:val="both"/>
        <w:rPr>
          <w:rFonts w:ascii="Times New Roman" w:hAnsi="Times New Roman" w:cs="Times New Roman"/>
          <w:sz w:val="24"/>
          <w:szCs w:val="24"/>
        </w:rPr>
      </w:pPr>
      <w:r w:rsidRPr="0009346E">
        <w:rPr>
          <w:rFonts w:ascii="Times New Roman" w:hAnsi="Times New Roman" w:cs="Times New Roman"/>
          <w:sz w:val="24"/>
          <w:szCs w:val="24"/>
        </w:rPr>
        <w:t>priemerný mesačný príjem vypočítaný z jeho zdaniteľných príjmov, ktoré sú súčasťou základu dane (čiastkového základu dane) z príjmov podľa § 5, 6 a 8 a osobitného základu dane z príjmov podľa § 7 a 51e  za kalendárny rok predchádzajúci kalendárnemu roku, v ktorom bola uzavretá zmluva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najviac vo výške 1,3 násobku priemernej mesačnej mzdy zamestnanca v hospodárstve Slovenskej republiky zistenej Štatistickým úradom Slovenskej republiky za kalendárny rok predchádzajúci kalendárnemu roku, v ktorom bola uzavretá zmluva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xml:space="preserve">) priemerný mesačný  príjem sa vypočíta ako jedna dvanástina zo súčtu zdaniteľných príjmov, ktoré sú súčasťou základu dane (čiastkového základu dane) z príjmov podľa § 5, 6 a 8 a osobitného základu dane z príjmov podľa § 7 a 51e. </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Za tú istú zmluvu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sa považuje aj zmena tejto zmluvy, pričom ustanovenia osobitného predpisu</w:t>
      </w:r>
      <w:r w:rsidRPr="0009346E">
        <w:rPr>
          <w:rFonts w:ascii="Times New Roman" w:hAnsi="Times New Roman" w:cs="Times New Roman"/>
          <w:sz w:val="24"/>
          <w:szCs w:val="24"/>
          <w:vertAlign w:val="superscript"/>
        </w:rPr>
        <w:t xml:space="preserve">57a) </w:t>
      </w:r>
      <w:r w:rsidRPr="0009346E">
        <w:rPr>
          <w:rFonts w:ascii="Times New Roman" w:hAnsi="Times New Roman" w:cs="Times New Roman"/>
          <w:sz w:val="24"/>
          <w:szCs w:val="24"/>
        </w:rPr>
        <w:t>tým</w:t>
      </w:r>
      <w:r w:rsidRPr="0009346E">
        <w:rPr>
          <w:rFonts w:ascii="Times New Roman" w:hAnsi="Times New Roman" w:cs="Times New Roman"/>
          <w:sz w:val="24"/>
          <w:szCs w:val="24"/>
          <w:vertAlign w:val="superscript"/>
        </w:rPr>
        <w:t xml:space="preserve"> </w:t>
      </w:r>
      <w:r w:rsidRPr="0009346E">
        <w:rPr>
          <w:rFonts w:ascii="Times New Roman" w:hAnsi="Times New Roman" w:cs="Times New Roman"/>
          <w:sz w:val="24"/>
          <w:szCs w:val="24"/>
        </w:rPr>
        <w:t xml:space="preserve">nie sú dotknuté. </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Daňovým bonusom na zaplatené úroky je suma vo výške 50 % zo zaplatených úrokov v príslušnom zdaňovacom období podľa odseku 1, najviac však do výšky 400 eur za rok.</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Ak je daňovník dlžníkom zo zmluvy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na ktorú si uplatňuje nárok na daňový bonus na zaplatené úroky, spolu s iným dlžníkom alebo spolu s inými viacerými dlžníkmi (ďalej len „spoludlžník“),</w:t>
      </w:r>
    </w:p>
    <w:p w:rsidR="002F2A69" w:rsidRPr="0009346E" w:rsidP="002F2A69">
      <w:pPr>
        <w:pStyle w:val="ListParagraph"/>
        <w:bidi w:val="0"/>
        <w:spacing w:after="0" w:line="240" w:lineRule="auto"/>
        <w:ind w:left="426"/>
        <w:contextualSpacing w:val="0"/>
        <w:jc w:val="both"/>
        <w:rPr>
          <w:rFonts w:ascii="Times New Roman" w:hAnsi="Times New Roman" w:cs="Times New Roman"/>
          <w:sz w:val="24"/>
          <w:szCs w:val="24"/>
        </w:rPr>
      </w:pPr>
      <w:r w:rsidRPr="0009346E">
        <w:rPr>
          <w:rFonts w:ascii="Times New Roman" w:hAnsi="Times New Roman" w:cs="Times New Roman"/>
          <w:sz w:val="24"/>
          <w:szCs w:val="24"/>
        </w:rPr>
        <w:t>a)</w:t>
        <w:tab/>
        <w:t>podmienku podľa odseku 1 písm. a) mus</w:t>
      </w:r>
      <w:r>
        <w:rPr>
          <w:rFonts w:ascii="Times New Roman" w:hAnsi="Times New Roman" w:cs="Times New Roman"/>
          <w:sz w:val="24"/>
          <w:szCs w:val="24"/>
        </w:rPr>
        <w:t>í</w:t>
      </w:r>
      <w:r w:rsidRPr="0009346E">
        <w:rPr>
          <w:rFonts w:ascii="Times New Roman" w:hAnsi="Times New Roman" w:cs="Times New Roman"/>
          <w:sz w:val="24"/>
          <w:szCs w:val="24"/>
        </w:rPr>
        <w:t xml:space="preserve"> spĺňať aj spoludlžník,</w:t>
      </w:r>
    </w:p>
    <w:p w:rsidR="002F2A69" w:rsidRPr="0009346E" w:rsidP="002F2A69">
      <w:pPr>
        <w:pStyle w:val="ListParagraph"/>
        <w:bidi w:val="0"/>
        <w:spacing w:after="0" w:line="240" w:lineRule="auto"/>
        <w:ind w:left="709" w:hanging="283"/>
        <w:contextualSpacing w:val="0"/>
        <w:jc w:val="both"/>
        <w:rPr>
          <w:rFonts w:ascii="Times New Roman" w:hAnsi="Times New Roman" w:cs="Times New Roman"/>
          <w:sz w:val="24"/>
          <w:szCs w:val="24"/>
        </w:rPr>
      </w:pPr>
      <w:r w:rsidRPr="0009346E">
        <w:rPr>
          <w:rFonts w:ascii="Times New Roman" w:hAnsi="Times New Roman" w:cs="Times New Roman"/>
          <w:sz w:val="24"/>
          <w:szCs w:val="24"/>
        </w:rPr>
        <w:t>b)</w:t>
        <w:tab/>
        <w:t>priemerný mesačný príjem podľa odseku 1 písm. b) dlžníka spolu so spoludlžníkom nesmie presiahnuť súčin počtu dlžníka a spoludlžníka a 1,3 násobku priemernej mesačnej mzdy zamestnanca podľa odseku 1 písm. b),</w:t>
      </w:r>
    </w:p>
    <w:p w:rsidR="002F2A69" w:rsidRPr="0009346E" w:rsidP="002F2A69">
      <w:pPr>
        <w:pStyle w:val="ListParagraph"/>
        <w:bidi w:val="0"/>
        <w:spacing w:after="0" w:line="240" w:lineRule="auto"/>
        <w:ind w:left="426"/>
        <w:contextualSpacing w:val="0"/>
        <w:jc w:val="both"/>
        <w:rPr>
          <w:rFonts w:ascii="Times New Roman" w:hAnsi="Times New Roman" w:cs="Times New Roman"/>
          <w:sz w:val="24"/>
          <w:szCs w:val="24"/>
        </w:rPr>
      </w:pPr>
      <w:r w:rsidRPr="0009346E">
        <w:rPr>
          <w:rFonts w:ascii="Times New Roman" w:hAnsi="Times New Roman" w:cs="Times New Roman"/>
          <w:sz w:val="24"/>
          <w:szCs w:val="24"/>
        </w:rPr>
        <w:t>c)</w:t>
        <w:tab/>
        <w:t>spoludlžníkovi nárok na daňový bonus na zaplatené úroky nevzniká.</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Podmienky uvedené v odseku 1 písm. b) a odseku 4 písm. b) musia byť splnené ku dňu uzavretia zmluvy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Nárok na daňový bonus na zaplatené úroky nevzniká daňovníkovi, ktorý je dlžníkom zo zmluvy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xml:space="preserve"> ak je súčasne spoludlžníkom z inej zmluvy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na ktorú sa uplatňuje nárok na daňový bonus na zaplatené úroky.</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Nárok na daňový bonus na zaplatené úroky vzniká počas piatich bezprostredne po sebe nasledujúcich rokoch počnúc mesiacom, v ktorom sa začalo úročenie úveru na bývanie, poskytnutého na základe jednej a tej istej zmluvy o úvere na bývanie.</w:t>
      </w:r>
      <w:r w:rsidRPr="0009346E">
        <w:rPr>
          <w:rFonts w:ascii="Times New Roman" w:hAnsi="Times New Roman" w:cs="Times New Roman"/>
          <w:sz w:val="24"/>
          <w:szCs w:val="24"/>
          <w:vertAlign w:val="superscript"/>
        </w:rPr>
        <w:t xml:space="preserve"> 57a</w:t>
      </w:r>
      <w:r w:rsidRPr="0009346E">
        <w:rPr>
          <w:rFonts w:ascii="Times New Roman" w:hAnsi="Times New Roman" w:cs="Times New Roman"/>
          <w:sz w:val="24"/>
          <w:szCs w:val="24"/>
        </w:rPr>
        <w:t xml:space="preserve">) 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kedy uplynie päťročná lehota pre uplatnenie nároku na daňový bonus na zaplatené úroky, pričom uplatní len pomernú časť tohto daňového bonusu pripadajúcu na počet kalendárnych mesiacov v zdaňovacom období, a to končiac mesiacom, v ktorom päťročná lehota skončila. </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O sumu daňového bonusu na zaplatené úroky sa znižuje daň daňovníka, ktorý je dlžníkom zo zmluvy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ktorá sa najskôr zníži o sumu daňového bonusu podľa § 33, ak daňový bonus podľa § 33 uplatňuje.</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Daňový bonus na zaplatené úroky možno uplatniť najviac do výšky dane vypočítanej za príslušné zdaňovacie obdobie podľa tohto zákona zníženej o daňový bonus podľa § 33. Ak suma dane zníženej o daňový bonus podľa § 33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 33, pričom pri vrátení tejto sumy správca dane postupuje ako pri vrátení daňového preplatku;</w:t>
      </w:r>
      <w:r w:rsidRPr="0009346E">
        <w:rPr>
          <w:rFonts w:ascii="Times New Roman" w:hAnsi="Times New Roman" w:cs="Times New Roman"/>
          <w:sz w:val="24"/>
          <w:szCs w:val="24"/>
          <w:vertAlign w:val="superscript"/>
        </w:rPr>
        <w:t>126</w:t>
      </w:r>
      <w:r w:rsidRPr="0009346E">
        <w:rPr>
          <w:rFonts w:ascii="Times New Roman" w:hAnsi="Times New Roman" w:cs="Times New Roman"/>
          <w:sz w:val="24"/>
          <w:szCs w:val="24"/>
        </w:rPr>
        <w:t>) ak ide o daňovníka, ktorý má zdaniteľné príjmy podľa § 5 a ktorému sa vykonalo ročné zúčtovanie, uplatní sa postup podľa § 38. Daňovníkovi, ktorému vznikol nárok na daňový bonus na zaplatené úroky a ktorému zamestnávateľ, ktorý je platiteľom dane, vykoná ročné zúčtovanie, daňový bonus na zaplatené úroky prizná a vyplatí na jeho žiadosť tento zamestnávateľ.</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Daňový bonus na zaplatené úroky podľa odsekov 1 až 8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Ak zomrie daňovník, ktorému vznikol nárok na daňový bonus na zaplatené úroky, nárok na daňový bonus si môže uplatniť daňovník, na ktorého prešli nesplatené záväzky z úveru na bývanie po zomrelom daňovníkovi;</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počnúc mesiacom nasledujúcim po mesiaci úmrtia daňovníka až do uplynutia päťročnej lehoty pre uplatnenie nároku na daňový bonus na zaplatené úroky, ktorá sa počíta od vzniku nároku na daňový bonus na zaplatené úroky u zomrelého daňovníka.</w:t>
      </w:r>
    </w:p>
    <w:p w:rsidR="002F2A69" w:rsidRPr="0009346E" w:rsidP="002F2A69">
      <w:pPr>
        <w:pStyle w:val="ListParagraph"/>
        <w:numPr>
          <w:numId w:val="15"/>
        </w:numPr>
        <w:bidi w:val="0"/>
        <w:spacing w:after="0" w:line="240" w:lineRule="auto"/>
        <w:ind w:left="426" w:hanging="426"/>
        <w:contextualSpacing w:val="0"/>
        <w:jc w:val="both"/>
        <w:rPr>
          <w:rFonts w:ascii="Times New Roman" w:hAnsi="Times New Roman" w:cs="Times New Roman"/>
          <w:sz w:val="24"/>
          <w:szCs w:val="24"/>
        </w:rPr>
      </w:pPr>
      <w:r w:rsidRPr="0009346E">
        <w:rPr>
          <w:rFonts w:ascii="Times New Roman" w:hAnsi="Times New Roman" w:cs="Times New Roman"/>
          <w:sz w:val="24"/>
          <w:szCs w:val="24"/>
        </w:rPr>
        <w:t>Finančné riaditeľstvo poskytuje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predchádzajúce zdaňovacie obdobie.“.</w:t>
      </w:r>
    </w:p>
    <w:p w:rsidR="002F2A69" w:rsidRPr="0009346E" w:rsidP="002F2A69">
      <w:pPr>
        <w:tabs>
          <w:tab w:val="left" w:pos="426"/>
        </w:tabs>
        <w:bidi w:val="0"/>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Nadpis § 37 znie:</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„Spôsob preukazovania nároku na zníženie základu dane, zamestnaneckú prémiu, daňový bonus a daňový bonus na zaplatené úroky“.</w:t>
      </w:r>
    </w:p>
    <w:p w:rsidR="002F2A69" w:rsidRPr="0009346E" w:rsidP="002F2A69">
      <w:pPr>
        <w:pStyle w:val="ListParagraph"/>
        <w:tabs>
          <w:tab w:val="left" w:pos="284"/>
        </w:tabs>
        <w:bidi w:val="0"/>
        <w:spacing w:after="0" w:line="240" w:lineRule="auto"/>
        <w:ind w:left="284"/>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37 sa odsek 1 dopĺňa písmenom d), ktoré znie:</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„d) predložením dokladu preukazujúceho oprávnenosť nároku na uplatnenie nezdaniteľnej časti základu dane podľa § 11 ods. 14 druhej vety a predložením dokladu o zaplatení úhrady súvisiacej s kúpeľnou starostlivosťou a s ňou spojenými službami vynaloženej v prírodných liečebných kúpeľoch a kúpeľných liečebniach prevádzkovaných na základe povolenia podľa osobitných predpisov.</w:t>
      </w:r>
      <w:r w:rsidRPr="0009346E">
        <w:rPr>
          <w:rFonts w:ascii="Times New Roman" w:hAnsi="Times New Roman" w:cs="Times New Roman"/>
          <w:sz w:val="24"/>
          <w:szCs w:val="24"/>
          <w:vertAlign w:val="superscript"/>
        </w:rPr>
        <w:t>65a</w:t>
      </w:r>
      <w:r w:rsidRPr="0009346E">
        <w:rPr>
          <w:rFonts w:ascii="Times New Roman" w:hAnsi="Times New Roman" w:cs="Times New Roman"/>
          <w:sz w:val="24"/>
          <w:szCs w:val="24"/>
        </w:rPr>
        <w:t>)“.</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37 sa za odsek 4 vkladá nový odsek 5, ktorý znie:</w:t>
      </w:r>
    </w:p>
    <w:p w:rsidR="002F2A69" w:rsidRPr="0009346E" w:rsidP="002F2A69">
      <w:pPr>
        <w:pStyle w:val="ListParagraph"/>
        <w:bidi w:val="0"/>
        <w:spacing w:after="0" w:line="240" w:lineRule="auto"/>
        <w:ind w:left="502"/>
        <w:jc w:val="both"/>
        <w:rPr>
          <w:rFonts w:ascii="Times New Roman" w:hAnsi="Times New Roman" w:cs="Times New Roman"/>
          <w:sz w:val="24"/>
          <w:szCs w:val="24"/>
        </w:rPr>
      </w:pPr>
      <w:r w:rsidRPr="0009346E">
        <w:rPr>
          <w:rFonts w:ascii="Times New Roman" w:hAnsi="Times New Roman" w:cs="Times New Roman"/>
          <w:sz w:val="24"/>
          <w:szCs w:val="24"/>
        </w:rPr>
        <w:t>„(5) Nárok na daňový bonus na zaplatené úroky podľa § 33a preukazuje zamestnanec zamestnávateľovi, ktorý je platiteľom dane, predložením potvrdenia vystaveného veriteľom podľa osobitného predpisu</w:t>
      </w:r>
      <w:r w:rsidRPr="0009346E">
        <w:rPr>
          <w:rFonts w:ascii="Times New Roman" w:hAnsi="Times New Roman" w:cs="Times New Roman"/>
          <w:sz w:val="24"/>
          <w:szCs w:val="24"/>
          <w:vertAlign w:val="superscript"/>
        </w:rPr>
        <w:t>122ab</w:t>
      </w:r>
      <w:r w:rsidRPr="0009346E">
        <w:rPr>
          <w:rFonts w:ascii="Times New Roman" w:hAnsi="Times New Roman" w:cs="Times New Roman"/>
          <w:sz w:val="24"/>
          <w:szCs w:val="24"/>
        </w:rPr>
        <w:t>) a čestným vyhlásením o tom, že mu nebol poskytnutý hypotekárny úver na základe zmluvy o hypotekárnom úvere uzatvorenej pred 1. januárom 2018, na ktorý sa uplatňuje štátny príspevok alebo štátny príspevok pre mladých podľa osobitného predpisu.</w:t>
      </w:r>
      <w:r w:rsidRPr="0009346E">
        <w:rPr>
          <w:rFonts w:ascii="Times New Roman" w:hAnsi="Times New Roman" w:cs="Times New Roman"/>
          <w:sz w:val="24"/>
          <w:szCs w:val="24"/>
          <w:vertAlign w:val="superscript"/>
        </w:rPr>
        <w:t>131a</w:t>
      </w:r>
      <w:r w:rsidRPr="0009346E">
        <w:rPr>
          <w:rFonts w:ascii="Times New Roman" w:hAnsi="Times New Roman" w:cs="Times New Roman"/>
          <w:sz w:val="24"/>
          <w:szCs w:val="24"/>
        </w:rPr>
        <w:t>)“.</w:t>
      </w:r>
    </w:p>
    <w:p w:rsidR="002F2A69" w:rsidRPr="0009346E" w:rsidP="002F2A69">
      <w:pPr>
        <w:pStyle w:val="ListParagraph"/>
        <w:bidi w:val="0"/>
        <w:spacing w:after="0" w:line="240" w:lineRule="auto"/>
        <w:ind w:left="502"/>
        <w:jc w:val="both"/>
        <w:rPr>
          <w:rFonts w:ascii="Times New Roman" w:hAnsi="Times New Roman" w:cs="Times New Roman"/>
          <w:sz w:val="24"/>
          <w:szCs w:val="24"/>
        </w:rPr>
      </w:pPr>
    </w:p>
    <w:p w:rsidR="002F2A69" w:rsidRPr="0009346E" w:rsidP="002F2A69">
      <w:pPr>
        <w:pStyle w:val="ListParagraph"/>
        <w:bidi w:val="0"/>
        <w:spacing w:after="0" w:line="240" w:lineRule="auto"/>
        <w:ind w:left="502"/>
        <w:jc w:val="both"/>
        <w:rPr>
          <w:rFonts w:ascii="Times New Roman" w:hAnsi="Times New Roman" w:cs="Times New Roman"/>
          <w:sz w:val="24"/>
          <w:szCs w:val="24"/>
        </w:rPr>
      </w:pPr>
      <w:r w:rsidRPr="0009346E">
        <w:rPr>
          <w:rFonts w:ascii="Times New Roman" w:hAnsi="Times New Roman" w:cs="Times New Roman"/>
          <w:sz w:val="24"/>
          <w:szCs w:val="24"/>
        </w:rPr>
        <w:t>Poznámka pod čiarou k odkazu 131a znie:</w:t>
      </w:r>
    </w:p>
    <w:p w:rsidR="002F2A69" w:rsidRPr="0009346E" w:rsidP="002F2A69">
      <w:pPr>
        <w:pStyle w:val="ListParagraph"/>
        <w:bidi w:val="0"/>
        <w:spacing w:after="0" w:line="240" w:lineRule="auto"/>
        <w:ind w:left="502"/>
        <w:jc w:val="both"/>
        <w:rPr>
          <w:rFonts w:ascii="Times New Roman" w:hAnsi="Times New Roman" w:cs="Times New Roman"/>
          <w:sz w:val="24"/>
          <w:szCs w:val="24"/>
        </w:rPr>
      </w:pPr>
      <w:r w:rsidRPr="0009346E">
        <w:rPr>
          <w:rFonts w:ascii="Times New Roman" w:hAnsi="Times New Roman" w:cs="Times New Roman"/>
          <w:sz w:val="24"/>
          <w:szCs w:val="24"/>
        </w:rPr>
        <w:t>„</w:t>
      </w:r>
      <w:r w:rsidRPr="0009346E">
        <w:rPr>
          <w:rFonts w:ascii="Times New Roman" w:hAnsi="Times New Roman" w:cs="Times New Roman"/>
          <w:sz w:val="24"/>
          <w:szCs w:val="24"/>
          <w:vertAlign w:val="superscript"/>
        </w:rPr>
        <w:t>131a</w:t>
      </w:r>
      <w:r w:rsidRPr="0009346E">
        <w:rPr>
          <w:rFonts w:ascii="Times New Roman" w:hAnsi="Times New Roman" w:cs="Times New Roman"/>
          <w:sz w:val="24"/>
          <w:szCs w:val="24"/>
        </w:rPr>
        <w:t>) § 122ya ods. 12 zákona č. 483/2001 Z. z. v znení zákona č. ..../2017 Z. z.“.</w:t>
      </w:r>
    </w:p>
    <w:p w:rsidR="002F2A69" w:rsidRPr="0009346E" w:rsidP="002F2A69">
      <w:pPr>
        <w:pStyle w:val="ListParagraph"/>
        <w:bidi w:val="0"/>
        <w:spacing w:after="0" w:line="240" w:lineRule="auto"/>
        <w:ind w:left="502"/>
        <w:jc w:val="both"/>
        <w:rPr>
          <w:rFonts w:ascii="Times New Roman" w:hAnsi="Times New Roman" w:cs="Times New Roman"/>
          <w:sz w:val="24"/>
          <w:szCs w:val="24"/>
        </w:rPr>
      </w:pP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Doterajší odsek 5 sa označuje ako odsek 6.</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37 ods. 6 sa slová „1 až 4“ nahrádzajú slovami „1 až 5“, za slová „na zamestnaneckú prémiu“ sa vkladá čiarka a slová „a na daňový bonus“ sa nahrádzajú slovami “na daňový bonus a na daňový bonus na zaplatené úroky podľa § 33a“.</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38 ods. 1 sa vypúšťajú slová „a tiež o uplatnenie postupu podľa § 50“.</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38 ods. 2 druhej vete sa vypúšťajú slová „vrátane uplatnenia postupu podľa § 50“.</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38 ods. 3 sa vypúšťajú slová „a uplatní postup podľa § 50“.</w:t>
      </w:r>
    </w:p>
    <w:p w:rsidR="002F2A69" w:rsidRPr="0009346E" w:rsidP="002F2A69">
      <w:pPr>
        <w:pStyle w:val="ListParagraph"/>
        <w:bidi w:val="0"/>
        <w:spacing w:after="0" w:line="240" w:lineRule="auto"/>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38 ods. 4 sa slová „na daňovníka uvedeného v § 11 ods. 6, 8 a 10“ nahrádzajú slovami „podľa § 11 ods. 6, 8, 10 a 14“, za slová „na zamestnaneckú prémiu“ sa vkladá čiarka a slová „a na daňový bonus“ sa nahrádzajú slovami „na daňový bonus a na daňový bonus na zaplatené úroky podľa § 33a“.</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38 ods. 5 prvej vete sa slová „dane a na daňový bonus“ nahrádzajú slovami „dane, na daňový bonus (§ 33) a daňový bonus na zaplatené úroky( § 33a)“.</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38 ods. 6 druhej vete sa za slová „(§ 32a)“  vkladá čiarka a slová „ a daňový bonus alebo jeho časť (§ 33)“ sa nahrádzajú slovami „ daňový bonus alebo jeho časť (§ 33) a daňový bonus na zaplatené úroky alebo jeho časť (§ 33a)“, v tretej vete sa slová „§ 35 ods. 7“ nahrádzajú slovami „§ 40 ods. 8“ a štvrtá veta znie: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w:t>
      </w:r>
      <w:hyperlink r:id="rId4" w:anchor="paragraf-35.odsek-7" w:tooltip="Odkaz na predpis alebo ustanovenie" w:history="1">
        <w:r w:rsidRPr="0009346E">
          <w:rPr>
            <w:rStyle w:val="Hyperlink"/>
            <w:rFonts w:ascii="Times New Roman" w:hAnsi="Times New Roman"/>
            <w:color w:val="auto"/>
            <w:sz w:val="24"/>
            <w:szCs w:val="24"/>
            <w:u w:val="none"/>
          </w:rPr>
          <w:t>§ 35 ods. 7</w:t>
        </w:r>
      </w:hyperlink>
      <w:r w:rsidRPr="0009346E">
        <w:rPr>
          <w:rFonts w:ascii="Times New Roman" w:hAnsi="Times New Roman" w:cs="Times New Roman"/>
          <w:sz w:val="24"/>
          <w:szCs w:val="24"/>
        </w:rPr>
        <w:t>.“.</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38 ods. 6 sa vypúšťa posledná veta.</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38 ods. 7 tretia veta znie: „Daňový nedoplatok vyplývajúci z ročného zúčtovania zamestnávateľ zníži o sumu daňového bonusu a daňového bonusu na zaplatené úroky a zohľadní daňový nedoplatok aj v sume 5 eur alebo nižšej ako 5 eur.“ a v štvrtej vete sa za slovo „bonusu“ vkladajú slová „a daňového bonusu na zaplatené úroky“.</w:t>
      </w:r>
    </w:p>
    <w:p w:rsidR="002F2A69" w:rsidP="002F2A69">
      <w:pPr>
        <w:pStyle w:val="ListParagraph"/>
        <w:bidi w:val="0"/>
        <w:rPr>
          <w:rFonts w:ascii="Times New Roman" w:hAnsi="Times New Roman" w:cs="Times New Roman"/>
          <w:sz w:val="24"/>
          <w:szCs w:val="24"/>
        </w:rPr>
      </w:pPr>
    </w:p>
    <w:p w:rsidR="00D50479" w:rsidRPr="0009346E" w:rsidP="002F2A69">
      <w:pPr>
        <w:pStyle w:val="ListParagraph"/>
        <w:bidi w:val="0"/>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38 sa dopĺňa odsekom 11, ktorý znie:</w:t>
      </w:r>
    </w:p>
    <w:p w:rsidR="002F2A69" w:rsidRPr="0009346E" w:rsidP="002F2A69">
      <w:pPr>
        <w:bidi w:val="0"/>
        <w:ind w:left="284"/>
        <w:jc w:val="both"/>
        <w:rPr>
          <w:rFonts w:ascii="Times New Roman" w:hAnsi="Times New Roman"/>
          <w:sz w:val="24"/>
          <w:szCs w:val="24"/>
        </w:rPr>
      </w:pPr>
      <w:r w:rsidRPr="0009346E">
        <w:rPr>
          <w:rFonts w:ascii="Times New Roman" w:hAnsi="Times New Roman"/>
          <w:sz w:val="24"/>
          <w:szCs w:val="24"/>
        </w:rPr>
        <w:t>„(11) 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r w:rsidRPr="0009346E">
        <w:rPr>
          <w:rFonts w:ascii="Times New Roman" w:hAnsi="Times New Roman"/>
          <w:sz w:val="24"/>
          <w:szCs w:val="24"/>
          <w:vertAlign w:val="superscript"/>
        </w:rPr>
        <w:t xml:space="preserve">132b </w:t>
      </w:r>
      <w:r w:rsidRPr="0009346E">
        <w:rPr>
          <w:rFonts w:ascii="Times New Roman" w:hAnsi="Times New Roman"/>
          <w:sz w:val="24"/>
          <w:szCs w:val="24"/>
        </w:rPr>
        <w:t>) alebo z výkonu činnosti, ktorá zakladá nárok na príjem zdaňovaný podľa § 5 až 8.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w:t>
      </w:r>
    </w:p>
    <w:p w:rsidR="002F2A69" w:rsidRPr="0009346E" w:rsidP="002F2A69">
      <w:pPr>
        <w:bidi w:val="0"/>
        <w:ind w:left="284"/>
        <w:jc w:val="both"/>
        <w:rPr>
          <w:rFonts w:ascii="Times New Roman" w:hAnsi="Times New Roman"/>
          <w:sz w:val="24"/>
          <w:szCs w:val="24"/>
        </w:rPr>
      </w:pPr>
    </w:p>
    <w:p w:rsidR="002F2A69" w:rsidRPr="0009346E" w:rsidP="002F2A69">
      <w:pPr>
        <w:bidi w:val="0"/>
        <w:ind w:left="284"/>
        <w:rPr>
          <w:rFonts w:ascii="Times New Roman" w:hAnsi="Times New Roman"/>
          <w:sz w:val="24"/>
          <w:szCs w:val="24"/>
        </w:rPr>
      </w:pPr>
      <w:r w:rsidRPr="0009346E">
        <w:rPr>
          <w:rFonts w:ascii="Times New Roman" w:hAnsi="Times New Roman"/>
          <w:sz w:val="24"/>
          <w:szCs w:val="24"/>
        </w:rPr>
        <w:t xml:space="preserve">Poznámka pod čiarou k odkazu 132b znie: </w:t>
      </w:r>
    </w:p>
    <w:p w:rsidR="002F2A69" w:rsidRPr="0009346E" w:rsidP="002F2A69">
      <w:pPr>
        <w:bidi w:val="0"/>
        <w:ind w:left="993" w:hanging="709"/>
        <w:rPr>
          <w:rFonts w:ascii="Times New Roman" w:hAnsi="Times New Roman"/>
          <w:sz w:val="24"/>
          <w:szCs w:val="24"/>
        </w:rPr>
      </w:pPr>
      <w:r w:rsidRPr="0009346E">
        <w:rPr>
          <w:rFonts w:ascii="Times New Roman" w:hAnsi="Times New Roman"/>
          <w:sz w:val="24"/>
          <w:szCs w:val="24"/>
        </w:rPr>
        <w:t xml:space="preserve">„ </w:t>
      </w:r>
      <w:r w:rsidRPr="0009346E">
        <w:rPr>
          <w:rFonts w:ascii="Times New Roman" w:hAnsi="Times New Roman"/>
          <w:sz w:val="24"/>
          <w:szCs w:val="24"/>
          <w:vertAlign w:val="superscript"/>
        </w:rPr>
        <w:t>132b</w:t>
      </w:r>
      <w:r w:rsidRPr="0009346E">
        <w:rPr>
          <w:rFonts w:ascii="Times New Roman" w:hAnsi="Times New Roman"/>
          <w:sz w:val="24"/>
          <w:szCs w:val="24"/>
        </w:rPr>
        <w:t>) §13 zákona č. 281/2015 Z. z. o štátnej službe profesionálnych vojakov a o zmene a doplnení niektorých zákonov.“.</w:t>
      </w:r>
    </w:p>
    <w:p w:rsidR="002F2A69" w:rsidRPr="0009346E" w:rsidP="002F2A69">
      <w:pPr>
        <w:pStyle w:val="ListParagraph"/>
        <w:bidi w:val="0"/>
        <w:spacing w:after="0" w:line="240" w:lineRule="auto"/>
        <w:ind w:left="284"/>
        <w:jc w:val="both"/>
        <w:rPr>
          <w:rFonts w:ascii="Times New Roman" w:hAnsi="Times New Roman" w:cs="Times New Roman"/>
          <w:sz w:val="24"/>
          <w:szCs w:val="24"/>
        </w:rPr>
      </w:pP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39 ods. 6 sa za slovo „prémie“ vkladá čiarka a slová „alebo daňového bonusu“ sa nahrádzajú slovami „daňového bonusu (§ 33) alebo daňového bonusu na zaplatené úroky (§ 33a)“.</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lang w:eastAsia="sk-SK"/>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39 odsek 7 znie:</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lang w:eastAsia="sk-SK"/>
        </w:rPr>
        <w:t>„(7) Zamestnávateľ</w:t>
      </w:r>
      <w:r w:rsidRPr="0009346E">
        <w:rPr>
          <w:rFonts w:ascii="Times New Roman" w:hAnsi="Times New Roman" w:cs="Times New Roman"/>
          <w:sz w:val="24"/>
          <w:szCs w:val="24"/>
        </w:rPr>
        <w:t xml:space="preserve">, ktorý je platiteľom dane, je povinný na žiadosť zamestnanca vystaviť  potvrdenie o zaplatení dane na účely § 50 najneskôr do 15. apríla roku, v ktorom zamestnancovi vykonal ročné zúčtovanie, na tlačive, ktorého vzor určí a na svojom webovom sídle zverejní finančné riaditeľstvo.“. </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V § 39 ods. 9 písm. a) a b) sa za slovo „prémii“ vkladá čiarka a slová „a o daňovom bonuse“ sa nahrádzajú slovami „o daňovom bonuse a o daňovom bonuse na zaplatené úroky“. </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w:t>
      </w:r>
      <w:r w:rsidRPr="0009346E">
        <w:rPr>
          <w:rFonts w:ascii="Times New Roman" w:hAnsi="Times New Roman" w:cs="Times New Roman"/>
          <w:sz w:val="24"/>
          <w:szCs w:val="24"/>
          <w:lang w:eastAsia="sk-SK"/>
        </w:rPr>
        <w:t>39</w:t>
      </w:r>
      <w:r w:rsidRPr="0009346E">
        <w:rPr>
          <w:rFonts w:ascii="Times New Roman" w:hAnsi="Times New Roman" w:cs="Times New Roman"/>
          <w:sz w:val="24"/>
          <w:szCs w:val="24"/>
        </w:rPr>
        <w:t xml:space="preserve"> ods. 9 písm. b) sa vypúšťajú slová „ a vyhlásenie na účely postupu podľa § 50 obsahujúce údaje uvedené v § 50 ods. 3“.</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39 ods. 11, 14 a 15 a § 40 ods. 10 a 11 sa za slovo „bonusu“ vkladá čiarka a slová „daňového bonusu na zaplatené úroky“.</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39 ods. 15 sa za slovo „bonus“ vkladá čiarka a slová „zvýšiť alebo znížiť nárok na daňový bonus na zaplatené úroky“.</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40 ods. 9 sa za slovo „prémie“ vkladajú slová „alebo daňového bonusu na zaplatené úroky“. </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40 ods. 12 sa za slovo „bonus“ vkladá čiarka a slová „daňový bonus na zaplatené úroky“.</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40 ods. 12 písm. a) sa vypúšťa druhý bod. </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r w:rsidRPr="0009346E">
        <w:rPr>
          <w:rFonts w:ascii="Times New Roman" w:hAnsi="Times New Roman" w:cs="Times New Roman"/>
          <w:sz w:val="24"/>
          <w:szCs w:val="24"/>
        </w:rPr>
        <w:t>Doterajšie body 3 a 4 sa označujú ako body 2 a 3.</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40 ods. 12 písm. b) sa vypúšťa prvý bod. </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r w:rsidRPr="0009346E">
        <w:rPr>
          <w:rFonts w:ascii="Times New Roman" w:hAnsi="Times New Roman" w:cs="Times New Roman"/>
          <w:sz w:val="24"/>
          <w:szCs w:val="24"/>
        </w:rPr>
        <w:t>Doterajšie body 2 a 3 sa označujú ako body 1 a 2.</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 41 sa dopĺňa odsekmi 12 a 13, ktoré znejú:</w:t>
      </w:r>
    </w:p>
    <w:p w:rsidR="002F2A69" w:rsidRPr="0009346E" w:rsidP="002F2A69">
      <w:pPr>
        <w:tabs>
          <w:tab w:val="left" w:pos="709"/>
        </w:tabs>
        <w:bidi w:val="0"/>
        <w:ind w:left="567" w:hanging="567"/>
        <w:jc w:val="both"/>
        <w:rPr>
          <w:rFonts w:ascii="Times New Roman" w:hAnsi="Times New Roman"/>
          <w:sz w:val="24"/>
          <w:szCs w:val="24"/>
        </w:rPr>
      </w:pPr>
      <w:r w:rsidRPr="0009346E">
        <w:rPr>
          <w:rFonts w:ascii="Times New Roman" w:hAnsi="Times New Roman"/>
          <w:sz w:val="24"/>
          <w:szCs w:val="24"/>
        </w:rPr>
        <w:t>„(12) Ak pri zmene sídla alebo miesta skutočného vedenia obchodnej spoločnosti alebo družstva daňovník prestáva byť daňovníkom podľa § 2 písm. d) druhého bodu a nevzniká mu na území Slovenskej republiky stála prevádzkareň, zdaňovacie obdobie sa končí dňom predchádzajúcim dňu, ku ktorému došlo k zmene sídla alebo miesta skutočného vedenia obchodnej spoločnosti alebo družstva. Základ dane sa vypočíta podľa § 17 až 29, pričom sa uplatní aj postup podľa § 17f a 17g.</w:t>
      </w:r>
    </w:p>
    <w:p w:rsidR="002F2A69" w:rsidRPr="0009346E" w:rsidP="002F2A69">
      <w:pPr>
        <w:tabs>
          <w:tab w:val="left" w:pos="709"/>
        </w:tabs>
        <w:bidi w:val="0"/>
        <w:ind w:left="567" w:hanging="567"/>
        <w:jc w:val="both"/>
        <w:rPr>
          <w:rFonts w:ascii="Times New Roman" w:hAnsi="Times New Roman"/>
          <w:sz w:val="24"/>
          <w:szCs w:val="24"/>
        </w:rPr>
      </w:pPr>
      <w:r w:rsidRPr="0009346E">
        <w:rPr>
          <w:rFonts w:ascii="Times New Roman" w:hAnsi="Times New Roman"/>
          <w:sz w:val="24"/>
          <w:szCs w:val="24"/>
        </w:rPr>
        <w:t>(13)  Ak pri zmene sídla alebo miesta skutočného vedenia obchodnej spoločnosti alebo družstva daňovník prestáva byť daňovníkom podľa § 2 písm. d) druhého bodu a súčasne mu vzniká na území Slovenskej republiky stála prevádzkareň, zdaňovacie obdobie sa končí posledným dňom pôvodného zdaňovacieho obdobia daňovníka, ktoré mal pred touto zmenou. Základ dane sa vypočíta podľa § 17 až 29, pričom sa uplatní aj postup podľa § 17f a 17g na presun toho majetku a záväzkov, ktoré sa nevzťahujú k majetku a záväzkom tejto stálej prevádzkarne.".</w:t>
      </w:r>
    </w:p>
    <w:p w:rsidR="002F2A69" w:rsidRPr="0009346E" w:rsidP="002F2A69">
      <w:pPr>
        <w:tabs>
          <w:tab w:val="left" w:pos="709"/>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43 ods. 1 písm. a) a ods. 5 písm. d) sa za slová „písm. r)“ vkladajú slová „a s)“.</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43 ods. 2 sa za slová „(§ 16 ods. 2),“ vkladajú slová „ktorá je zaregistrovaná podľa § 49a ods. 5,“ a za slovo „druhého“ sa vkladá čiarka a slová „a štvrtého“ sa nahrádzajú slovami „štvrtého a desiateho“.</w:t>
      </w:r>
    </w:p>
    <w:p w:rsidR="002F2A69" w:rsidRPr="0009346E" w:rsidP="002F2A69">
      <w:pPr>
        <w:pStyle w:val="ListParagraph"/>
        <w:tabs>
          <w:tab w:val="left" w:pos="709"/>
        </w:tabs>
        <w:bidi w:val="0"/>
        <w:spacing w:after="0" w:line="240" w:lineRule="auto"/>
        <w:ind w:left="567" w:hanging="567"/>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V § 43 ods. 3 písm. o) sa za slovom „starostlivosti“ vypúšťa čiarka a slová „jeho zamestnancovi alebo zdravotníckemu pracovníkovi“.“</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43 sa odsek 3 dopĺňa písmenami s) a t), ktoré znejú:</w:t>
      </w:r>
    </w:p>
    <w:p w:rsidR="002F2A69" w:rsidRPr="0009346E" w:rsidP="002F2A69">
      <w:pPr>
        <w:pStyle w:val="ListParagraph"/>
        <w:tabs>
          <w:tab w:val="left" w:pos="851"/>
        </w:tabs>
        <w:bidi w:val="0"/>
        <w:spacing w:after="0" w:line="240" w:lineRule="auto"/>
        <w:ind w:left="709" w:hanging="283"/>
        <w:jc w:val="both"/>
        <w:rPr>
          <w:rFonts w:ascii="Times New Roman" w:hAnsi="Times New Roman" w:cs="Times New Roman"/>
          <w:sz w:val="24"/>
          <w:szCs w:val="24"/>
        </w:rPr>
      </w:pPr>
      <w:r w:rsidRPr="0009346E">
        <w:rPr>
          <w:rFonts w:ascii="Times New Roman" w:hAnsi="Times New Roman" w:cs="Times New Roman"/>
          <w:sz w:val="24"/>
          <w:szCs w:val="24"/>
        </w:rPr>
        <w:t>„s) príjmy podľa § 3 ods. 1 písm. f) a § 12 ods. 7 písm. c) druhého bodu plynúce daňovníkovi z nezmluvného štátu podľa § 2 písm. x) vyplácané verejnou obchodnou spoločnosťou alebo komanditnou spoločnosťou, ktorej uvedený príjem plynul z dôvodu, že sa podieľa na základnom imaní obchodnej spoločnosti alebo družstva,</w:t>
      </w:r>
    </w:p>
    <w:p w:rsidR="002F2A69" w:rsidRPr="0009346E" w:rsidP="002F2A69">
      <w:pPr>
        <w:pStyle w:val="ListParagraph"/>
        <w:tabs>
          <w:tab w:val="left" w:pos="851"/>
        </w:tabs>
        <w:bidi w:val="0"/>
        <w:spacing w:after="0" w:line="240" w:lineRule="auto"/>
        <w:ind w:left="709" w:hanging="283"/>
        <w:jc w:val="both"/>
        <w:rPr>
          <w:rFonts w:ascii="Times New Roman" w:hAnsi="Times New Roman" w:cs="Times New Roman"/>
          <w:sz w:val="24"/>
          <w:szCs w:val="24"/>
        </w:rPr>
      </w:pPr>
      <w:r w:rsidRPr="0009346E">
        <w:rPr>
          <w:rFonts w:ascii="Times New Roman" w:hAnsi="Times New Roman" w:cs="Times New Roman"/>
          <w:sz w:val="24"/>
          <w:szCs w:val="24"/>
        </w:rPr>
        <w:t>t) vyplatené oceňovacie rozdiely z precenenia pri zlúčení, splynutí alebo rozdelení obchodných spoločností alebo družstiev v sume prevyšujúcej podiel podľa § 17e ods. 14.“.</w:t>
      </w:r>
    </w:p>
    <w:p w:rsidR="002F2A69" w:rsidRPr="0009346E" w:rsidP="002F2A69">
      <w:pPr>
        <w:pStyle w:val="ListParagraph"/>
        <w:tabs>
          <w:tab w:val="left" w:pos="709"/>
        </w:tabs>
        <w:bidi w:val="0"/>
        <w:spacing w:after="0" w:line="240" w:lineRule="auto"/>
        <w:ind w:left="567" w:hanging="567"/>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43 ods. 6 písm. b) sa za slovo „druhého“ vkladá čiarka a slová „a štvrtého“ sa nahrádzajú slovami „štvrtého a desiateho“. </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43 odsek 10 sa za prvú vetu vkladá nová druhá veta, ktorá znie: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w:t>
      </w:r>
    </w:p>
    <w:p w:rsidR="002F2A69" w:rsidRPr="0009346E" w:rsidP="002F2A69">
      <w:pPr>
        <w:pStyle w:val="ListParagraph"/>
        <w:tabs>
          <w:tab w:val="left" w:pos="6270"/>
        </w:tabs>
        <w:bidi w:val="0"/>
        <w:spacing w:after="0" w:line="240" w:lineRule="auto"/>
        <w:ind w:left="360"/>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43 ods. 13 sa slová „pätnásteho dňa"“ nahrádzajú slovami „konca kalendárneho mesiaca nasledujúceho“.</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43 odsek 14 znie:</w:t>
      </w:r>
    </w:p>
    <w:p w:rsidR="002F2A69" w:rsidRPr="0009346E" w:rsidP="002F2A69">
      <w:pPr>
        <w:tabs>
          <w:tab w:val="left" w:pos="426"/>
        </w:tabs>
        <w:bidi w:val="0"/>
        <w:ind w:left="425"/>
        <w:jc w:val="both"/>
        <w:rPr>
          <w:rFonts w:ascii="Times New Roman" w:hAnsi="Times New Roman"/>
          <w:sz w:val="24"/>
          <w:szCs w:val="24"/>
        </w:rPr>
      </w:pPr>
      <w:r w:rsidRPr="0009346E">
        <w:rPr>
          <w:rFonts w:ascii="Times New Roman" w:hAnsi="Times New Roman"/>
          <w:sz w:val="24"/>
          <w:szCs w:val="24"/>
        </w:rPr>
        <w:tab/>
        <w:t>„(14) 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43 ods. 15 sa slová „tridsiateho dňa“ nahrádzajú slovami „konca kalendárneho mesiaca nasledujúceho“.</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43 ods. 17 druhej vete a v písmene a) slová „konca kalendárneho mesiaca“ nahrádzajú slovami „do troch kalendárnych mesiacov“ a v písmene b) sa slová „pätnásteho dňa“ nahrádzajú slovami „konca kalendárneho mesiaca“.</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43 ods. 18 prvej vete sa slová „konca kalendárneho mesiaca“ nahrádzajú slovami „pätnástich dní po uplynutí kalendárneho mesiaca“.</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43 ods. 19 prvej vete sa slová „pätnásteho dňa“ nahrádzajú slovami „konca kalendárneho mesiaca“.</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43 ods. 23 druhej vete sa slová „15. dňa“ nahrádzajú slovami „konca kalendárneho mesiaca“.</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43 sa dopĺňa odsekmi 24 a 25, ktoré znejú:</w:t>
      </w:r>
    </w:p>
    <w:p w:rsidR="002F2A69" w:rsidRPr="0009346E" w:rsidP="002F2A69">
      <w:pPr>
        <w:bidi w:val="0"/>
        <w:ind w:left="360"/>
        <w:jc w:val="both"/>
        <w:rPr>
          <w:rFonts w:ascii="Times New Roman" w:hAnsi="Times New Roman"/>
          <w:sz w:val="24"/>
          <w:szCs w:val="24"/>
        </w:rPr>
      </w:pPr>
      <w:r w:rsidRPr="0009346E">
        <w:rPr>
          <w:rFonts w:ascii="Times New Roman" w:hAnsi="Times New Roman"/>
          <w:sz w:val="24"/>
          <w:szCs w:val="24"/>
        </w:rPr>
        <w:t>„(24) Platiteľom dane z príjmov podľa odseku 3 písm. s) je</w:t>
      </w:r>
    </w:p>
    <w:p w:rsidR="002F2A69" w:rsidRPr="0009346E" w:rsidP="002F2A69">
      <w:pPr>
        <w:pStyle w:val="ListParagraph"/>
        <w:numPr>
          <w:numId w:val="9"/>
        </w:numPr>
        <w:tabs>
          <w:tab w:val="left" w:pos="851"/>
        </w:tabs>
        <w:bidi w:val="0"/>
        <w:spacing w:after="0" w:line="240" w:lineRule="auto"/>
        <w:ind w:left="851" w:hanging="284"/>
        <w:contextualSpacing w:val="0"/>
        <w:jc w:val="both"/>
        <w:rPr>
          <w:rFonts w:ascii="Times New Roman" w:hAnsi="Times New Roman" w:cs="Times New Roman"/>
          <w:sz w:val="24"/>
          <w:szCs w:val="24"/>
        </w:rPr>
      </w:pPr>
      <w:r w:rsidRPr="0009346E">
        <w:rPr>
          <w:rFonts w:ascii="Times New Roman" w:hAnsi="Times New Roman" w:cs="Times New Roman"/>
          <w:sz w:val="24"/>
          <w:szCs w:val="24"/>
        </w:rPr>
        <w:t>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w:t>
      </w:r>
    </w:p>
    <w:p w:rsidR="002F2A69" w:rsidRPr="0009346E" w:rsidP="002F2A69">
      <w:pPr>
        <w:pStyle w:val="ListParagraph"/>
        <w:numPr>
          <w:numId w:val="9"/>
        </w:numPr>
        <w:tabs>
          <w:tab w:val="left" w:pos="851"/>
        </w:tabs>
        <w:bidi w:val="0"/>
        <w:spacing w:after="0" w:line="240" w:lineRule="auto"/>
        <w:ind w:left="851" w:hanging="284"/>
        <w:contextualSpacing w:val="0"/>
        <w:jc w:val="both"/>
        <w:rPr>
          <w:rFonts w:ascii="Times New Roman" w:hAnsi="Times New Roman" w:cs="Times New Roman"/>
          <w:sz w:val="24"/>
          <w:szCs w:val="24"/>
        </w:rPr>
      </w:pPr>
      <w:r w:rsidRPr="0009346E">
        <w:rPr>
          <w:rFonts w:ascii="Times New Roman" w:hAnsi="Times New Roman" w:cs="Times New Roman"/>
          <w:sz w:val="24"/>
          <w:szCs w:val="24"/>
        </w:rPr>
        <w:t>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spoločnosti alebo vyplácajúcemu družstvu konečných príjemcov vyplácaných príjmov, vyberie daň zrážkou z celej vyplatenej sumy príjmov.</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(25) Ak platiteľ dane nevie preukázať konečného príjemcu vyplácaného príjmu podľa §  16 ods. 1, zrazí daň vo výške podľa odseku 1 písm. c) z tohto príjmu a v oznámení o zrazení a odvedení dane podávanom podľa odseku 11 neuvádza identifikačné údaje o prijímateľovi, ak ide o</w:t>
      </w:r>
    </w:p>
    <w:p w:rsidR="002F2A69" w:rsidRPr="0009346E" w:rsidP="002F2A69">
      <w:pPr>
        <w:bidi w:val="0"/>
        <w:ind w:left="851" w:hanging="425"/>
        <w:jc w:val="both"/>
        <w:rPr>
          <w:rFonts w:ascii="Times New Roman" w:hAnsi="Times New Roman"/>
          <w:sz w:val="24"/>
          <w:szCs w:val="24"/>
        </w:rPr>
      </w:pPr>
      <w:r w:rsidRPr="0009346E">
        <w:rPr>
          <w:rFonts w:ascii="Times New Roman" w:hAnsi="Times New Roman"/>
          <w:sz w:val="24"/>
          <w:szCs w:val="24"/>
        </w:rPr>
        <w:t>a) fyzickú osobu v členení meno, priezvisko, adresu trvalého pobytu a dátum jej narodenia,</w:t>
      </w:r>
    </w:p>
    <w:p w:rsidR="002F2A69" w:rsidRPr="0009346E" w:rsidP="002F2A69">
      <w:pPr>
        <w:bidi w:val="0"/>
        <w:ind w:left="851" w:hanging="425"/>
        <w:jc w:val="both"/>
        <w:rPr>
          <w:rFonts w:ascii="Times New Roman" w:hAnsi="Times New Roman"/>
          <w:sz w:val="24"/>
          <w:szCs w:val="24"/>
        </w:rPr>
      </w:pPr>
      <w:r w:rsidRPr="0009346E">
        <w:rPr>
          <w:rFonts w:ascii="Times New Roman" w:hAnsi="Times New Roman"/>
          <w:sz w:val="24"/>
          <w:szCs w:val="24"/>
        </w:rPr>
        <w:t>b) právnickú osobu v členení názov, adresa sídla a jej identifikačné číslo.“.</w:t>
      </w: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 44 sa dopĺňa odsekom 7, ktorý znie:</w:t>
      </w:r>
    </w:p>
    <w:p w:rsidR="002F2A69" w:rsidRPr="0009346E" w:rsidP="002F2A69">
      <w:pPr>
        <w:pStyle w:val="ListParagraph"/>
        <w:tabs>
          <w:tab w:val="left" w:pos="993"/>
        </w:tabs>
        <w:bidi w:val="0"/>
        <w:spacing w:after="0" w:line="240" w:lineRule="auto"/>
        <w:ind w:left="851" w:hanging="425"/>
        <w:jc w:val="both"/>
        <w:rPr>
          <w:rFonts w:ascii="Times New Roman" w:hAnsi="Times New Roman" w:cs="Times New Roman"/>
          <w:sz w:val="24"/>
          <w:szCs w:val="24"/>
        </w:rPr>
      </w:pPr>
      <w:r w:rsidRPr="0009346E">
        <w:rPr>
          <w:rFonts w:ascii="Times New Roman" w:hAnsi="Times New Roman" w:cs="Times New Roman"/>
          <w:sz w:val="24"/>
          <w:szCs w:val="24"/>
        </w:rPr>
        <w:t>„(7) Ak platiteľ dane nevie preukázať konečného príjemcu vyplácaného príjmu podľa §  16 ods. 1, zrazí na zabezpečenie dane sumu vo výške 35 % z tohto príjmu a v oznámení o zrazení a odvedení dane podávanom podľa odseku 3 písm. c) neuvádza identifikačné údaje o prijímateľovi, ak ide o</w:t>
      </w:r>
    </w:p>
    <w:p w:rsidR="002F2A69" w:rsidRPr="0009346E" w:rsidP="002F2A69">
      <w:pPr>
        <w:bidi w:val="0"/>
        <w:ind w:left="1134" w:hanging="283"/>
        <w:jc w:val="both"/>
        <w:rPr>
          <w:rFonts w:ascii="Times New Roman" w:hAnsi="Times New Roman"/>
          <w:sz w:val="24"/>
          <w:szCs w:val="24"/>
        </w:rPr>
      </w:pPr>
      <w:r w:rsidRPr="0009346E">
        <w:rPr>
          <w:rFonts w:ascii="Times New Roman" w:hAnsi="Times New Roman"/>
          <w:sz w:val="24"/>
          <w:szCs w:val="24"/>
        </w:rPr>
        <w:t>a) fyzickú osobu v členení meno, priezvisko, adresu trvalého pobytu a dátum jej narodenia,</w:t>
      </w:r>
    </w:p>
    <w:p w:rsidR="002F2A69" w:rsidRPr="0009346E" w:rsidP="002F2A69">
      <w:pPr>
        <w:bidi w:val="0"/>
        <w:ind w:left="1134" w:hanging="283"/>
        <w:jc w:val="both"/>
        <w:rPr>
          <w:rFonts w:ascii="Times New Roman" w:hAnsi="Times New Roman"/>
          <w:sz w:val="24"/>
          <w:szCs w:val="24"/>
        </w:rPr>
      </w:pPr>
      <w:r w:rsidRPr="0009346E">
        <w:rPr>
          <w:rFonts w:ascii="Times New Roman" w:hAnsi="Times New Roman"/>
          <w:sz w:val="24"/>
          <w:szCs w:val="24"/>
        </w:rPr>
        <w:t>b) právnickú osobu v členení názov, adresa sídla a jej identifikačné číslo.“.</w:t>
      </w: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45 ods. 1 štvrtej vete sa slová „§ 7 a 8 a základ dane vyčíslený podľa § 17 ods. 14“ nahrádzajú slovami „§ 8 a základ dane vyčíslený podľa § 17 ods. 14 a osobitný základ dane podľa § 7 a 51e“ a v ôsmej vete sa slová „§ 7 a 8 a základ dane alebo daňová strata vyčíslená podľa § 17 ods. 14“ nahrádzajú slovami „§ 8, základ dane alebo daňová strata vyčíslená podľa § 17 ods. 14 a osobitný základ dane podľa § 7 a 51e“.</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 45 sa dopĺňa odsekom 5, ktorý znie:</w:t>
      </w:r>
    </w:p>
    <w:p w:rsidR="002F2A69" w:rsidRPr="0009346E" w:rsidP="002F2A69">
      <w:pPr>
        <w:tabs>
          <w:tab w:val="left" w:pos="426"/>
        </w:tabs>
        <w:bidi w:val="0"/>
        <w:ind w:left="425"/>
        <w:jc w:val="both"/>
        <w:rPr>
          <w:rFonts w:ascii="Times New Roman" w:hAnsi="Times New Roman"/>
          <w:sz w:val="24"/>
          <w:szCs w:val="24"/>
        </w:rPr>
      </w:pPr>
      <w:r w:rsidRPr="0009346E">
        <w:rPr>
          <w:rFonts w:ascii="Times New Roman" w:hAnsi="Times New Roman"/>
          <w:sz w:val="24"/>
          <w:szCs w:val="24"/>
        </w:rPr>
        <w:tab/>
        <w:t>„(5) Podrobnejšie postupy uplatňovania zmluvy o zamedzení dvojitého zdanenia vo vzťahu k daňovníkovi podľa § 2 písm. d) a e) určí ministerstvo.“.</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46a druhej vete sa za slová „podľa § 33“ vkladajú slová „alebo ak daňovník uplatňuje daňový bonus na zaplatené úroky podľa § 33a“.</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47 ods. 1 druhej vete sa za slová „dane (§ 11)“ vkladá čiarka a slová „ a daňový bonus (§ 33)“ sa nahrádzajú slovami „daňový bonus (§ 33) a daňový bonus na zaplatené úroky (§ 33a)“.</w:t>
      </w:r>
    </w:p>
    <w:p w:rsidR="002F2A69" w:rsidRPr="0009346E" w:rsidP="002F2A69">
      <w:pPr>
        <w:pStyle w:val="ListParagraph"/>
        <w:bidi w:val="0"/>
        <w:spacing w:after="0" w:line="240" w:lineRule="auto"/>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49 ods. 3 písm. a) a b) sa za slová „v oznámení“ vkladá čiarka a slová „podanom na tlačive, ktorého vzor určuje a  na svojom webovom sídle zverejňuje finančné riaditeľstvo,“. </w:t>
      </w:r>
    </w:p>
    <w:p w:rsidR="002F2A69" w:rsidRPr="0009346E" w:rsidP="002F2A69">
      <w:pPr>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V § 49a ods. 8 sa slová „s trvalým pobytom alebo so sídlom na území Slovenskej republiky a daňovník“ nahrádzajú slovami „s neobmedzenou daňovou povinnosťou a daňovník s obmedzenou daňovou povinnosťou“. </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50 ods. 1 písm. a) sa slová „vo vyhlásení“ nahrádzajú slovami „na tlačive, ktorého vzor určí finančné riaditeľstvo a uverejní ho na svojom webovom sídle,“ a slová „§ 33, za zaplatenú daň sa považuje zaplatená daň znížená o daňový bonus“ sa nahrádzajú slovami „§ 33 alebo § 33a alebo § 33 a 33a, za zaplatenú daň sa považuje zaplatená daň znížená o daňový bonus podľa § 33 alebo zaplatená daň znížená o daňový bonus na zaplatené úroky podľa § 33a alebo zaplatená daň znížená o daňový bonus podľa § 33 a o daňový bonus na zaplatené úroky podľa § 33a“.</w:t>
      </w:r>
    </w:p>
    <w:p w:rsidR="002F2A69" w:rsidRPr="0009346E" w:rsidP="002F2A69">
      <w:pPr>
        <w:tabs>
          <w:tab w:val="left" w:pos="426"/>
        </w:tabs>
        <w:bidi w:val="0"/>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50 odsek 3 znie:</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r w:rsidRPr="0009346E">
        <w:rPr>
          <w:rFonts w:ascii="Times New Roman" w:hAnsi="Times New Roman" w:cs="Times New Roman"/>
          <w:sz w:val="24"/>
          <w:szCs w:val="24"/>
        </w:rPr>
        <w:t>„(3) Vyhlásenie o poukázaní podielu zaplatenej dane z príjmov za zdaňovacie obdobie, za ktoré sa platí daň, ktoré je súčasťou daňového priznania alebo uvedené na tlačive podľa odseku 1 písm. a) (ďalej len „vyhlásenie“) obsahuje</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a) označenie daňovníka, ktorý podáva vyhlásenie v rozsahu</w:t>
      </w:r>
    </w:p>
    <w:p w:rsidR="002F2A69" w:rsidRPr="0009346E" w:rsidP="002F2A69">
      <w:pPr>
        <w:bidi w:val="0"/>
        <w:ind w:left="709"/>
        <w:jc w:val="both"/>
        <w:rPr>
          <w:rFonts w:ascii="Times New Roman" w:hAnsi="Times New Roman"/>
          <w:sz w:val="24"/>
          <w:szCs w:val="24"/>
        </w:rPr>
      </w:pPr>
      <w:r w:rsidRPr="0009346E">
        <w:rPr>
          <w:rFonts w:ascii="Times New Roman" w:hAnsi="Times New Roman"/>
          <w:sz w:val="24"/>
          <w:szCs w:val="24"/>
        </w:rPr>
        <w:t>1. meno, priezvisko, rodné číslo, trvalý pobyt, číslo telefónu, ak ide o vyhlásenie predkladané daňovníkom fyzickou osobou,</w:t>
      </w:r>
    </w:p>
    <w:p w:rsidR="002F2A69" w:rsidRPr="0009346E" w:rsidP="002F2A69">
      <w:pPr>
        <w:bidi w:val="0"/>
        <w:ind w:left="709"/>
        <w:jc w:val="both"/>
        <w:rPr>
          <w:rFonts w:ascii="Times New Roman" w:hAnsi="Times New Roman"/>
          <w:sz w:val="24"/>
          <w:szCs w:val="24"/>
        </w:rPr>
      </w:pPr>
      <w:r w:rsidRPr="0009346E">
        <w:rPr>
          <w:rFonts w:ascii="Times New Roman" w:hAnsi="Times New Roman"/>
          <w:sz w:val="24"/>
          <w:szCs w:val="24"/>
        </w:rPr>
        <w:t>2. názov, sídlo, právnu formu, identifikačné číslo daňovníka, ak ide o vyhlásenie predkladané daňovníkom právnickou osobou,</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b) sumu zodpovedajúcu podielu zaplatenej dane,</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c) zdaňovacie obdobie, ktorého sa vyhlásenie týka,</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d) identifikačné údaje prijímateľa alebo prijímateľov podľa odseku 4 v rozsahu názov, sídlo, právnu formu, identifikačné číslo organizácie,</w:t>
      </w:r>
    </w:p>
    <w:p w:rsidR="002F2A69" w:rsidRPr="0009346E" w:rsidP="002F2A69">
      <w:pPr>
        <w:bidi w:val="0"/>
        <w:ind w:left="426"/>
        <w:jc w:val="both"/>
        <w:rPr>
          <w:rFonts w:ascii="Times New Roman" w:hAnsi="Times New Roman"/>
          <w:sz w:val="24"/>
          <w:szCs w:val="24"/>
        </w:rPr>
      </w:pPr>
      <w:r w:rsidRPr="0009346E">
        <w:rPr>
          <w:rFonts w:ascii="Times New Roman" w:hAnsi="Times New Roman"/>
          <w:sz w:val="24"/>
          <w:szCs w:val="24"/>
        </w:rPr>
        <w:t>e) sumu pripadajúcu na každého prijímateľa.“.</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50 ods. 6 úvodnej vete sa vypúšťajú slová „podľa odseku 1 (ďalej len „správca dane“).</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ab/>
      </w: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50 ods. 6 písmeno a)  znie:</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„a) 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 39 ods. 7) a toto potvrdenie je prílohou vyhlásenia,“.</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V § 50 ods. 6 písmeno f)  znie:</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 xml:space="preserve">„f) prijímateľ nemá do pätnástich dní po uplynutí lehoty na podanie daňového priznania nedoplatok na dani, pričom za daňový nedoplatok pre účely tohto ustanovenia sa nepovažuje suma nepresahujúca 5 eur,“. </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50 ods. 7  druhá veta znie: </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r w:rsidRPr="0009346E">
        <w:rPr>
          <w:rFonts w:ascii="Times New Roman" w:hAnsi="Times New Roman" w:cs="Times New Roman"/>
          <w:sz w:val="24"/>
          <w:szCs w:val="24"/>
        </w:rPr>
        <w:t>„Notár,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w:t>
      </w:r>
    </w:p>
    <w:p w:rsidR="002F2A69" w:rsidRPr="0009346E" w:rsidP="002F2A69">
      <w:pPr>
        <w:pStyle w:val="ListParagraph"/>
        <w:tabs>
          <w:tab w:val="left" w:pos="426"/>
        </w:tabs>
        <w:bidi w:val="0"/>
        <w:spacing w:after="0" w:line="240" w:lineRule="auto"/>
        <w:ind w:left="425"/>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50 ods. 11 sa na konci pripája táto veta: „Za použitie podielu zaplatenej dane sa považuje aj vklad do výšky 25 % z prijatého podielu zaplatenej dane do nadačného imania</w:t>
      </w:r>
      <w:r w:rsidRPr="0009346E">
        <w:rPr>
          <w:rFonts w:ascii="Times New Roman" w:hAnsi="Times New Roman" w:cs="Times New Roman"/>
          <w:sz w:val="24"/>
          <w:szCs w:val="24"/>
          <w:vertAlign w:val="superscript"/>
        </w:rPr>
        <w:t>146aaa</w:t>
      </w:r>
      <w:r w:rsidRPr="0009346E">
        <w:rPr>
          <w:rFonts w:ascii="Times New Roman" w:hAnsi="Times New Roman" w:cs="Times New Roman"/>
          <w:sz w:val="24"/>
          <w:szCs w:val="24"/>
        </w:rPr>
        <w:t>) nadácie.“.</w:t>
      </w:r>
    </w:p>
    <w:p w:rsidR="002F2A69" w:rsidRPr="0009346E" w:rsidP="002F2A69">
      <w:pPr>
        <w:pStyle w:val="ListParagraph"/>
        <w:bidi w:val="0"/>
        <w:spacing w:after="0" w:line="240" w:lineRule="auto"/>
        <w:ind w:left="142"/>
        <w:jc w:val="both"/>
        <w:rPr>
          <w:rFonts w:ascii="Times New Roman" w:hAnsi="Times New Roman" w:cs="Times New Roman"/>
          <w:sz w:val="24"/>
          <w:szCs w:val="24"/>
        </w:rPr>
      </w:pPr>
    </w:p>
    <w:p w:rsidR="002F2A69" w:rsidRPr="0009346E" w:rsidP="002F2A69">
      <w:pPr>
        <w:bidi w:val="0"/>
        <w:rPr>
          <w:rFonts w:ascii="Times New Roman" w:hAnsi="Times New Roman"/>
          <w:sz w:val="24"/>
          <w:szCs w:val="24"/>
        </w:rPr>
      </w:pPr>
      <w:r w:rsidRPr="0009346E">
        <w:rPr>
          <w:rFonts w:ascii="Times New Roman" w:hAnsi="Times New Roman"/>
          <w:sz w:val="24"/>
          <w:szCs w:val="24"/>
        </w:rPr>
        <w:t>Poznámka pod čiarou k odkazu 146aaa znie:</w:t>
      </w:r>
    </w:p>
    <w:p w:rsidR="002F2A69" w:rsidRPr="0009346E" w:rsidP="002F2A69">
      <w:pPr>
        <w:pStyle w:val="ListParagraph"/>
        <w:bidi w:val="0"/>
        <w:spacing w:after="0" w:line="240" w:lineRule="auto"/>
        <w:ind w:left="142"/>
        <w:jc w:val="both"/>
        <w:rPr>
          <w:rFonts w:ascii="Times New Roman" w:hAnsi="Times New Roman" w:cs="Times New Roman"/>
          <w:sz w:val="24"/>
          <w:szCs w:val="24"/>
        </w:rPr>
      </w:pPr>
      <w:r w:rsidRPr="0009346E">
        <w:rPr>
          <w:rFonts w:ascii="Times New Roman" w:hAnsi="Times New Roman" w:cs="Times New Roman"/>
          <w:sz w:val="24"/>
          <w:szCs w:val="24"/>
        </w:rPr>
        <w:t>„</w:t>
      </w:r>
      <w:r w:rsidRPr="0009346E">
        <w:rPr>
          <w:rFonts w:ascii="Times New Roman" w:hAnsi="Times New Roman" w:cs="Times New Roman"/>
          <w:sz w:val="24"/>
          <w:szCs w:val="24"/>
          <w:vertAlign w:val="superscript"/>
        </w:rPr>
        <w:t>146aaa</w:t>
      </w:r>
      <w:r w:rsidRPr="0009346E">
        <w:rPr>
          <w:rFonts w:ascii="Times New Roman" w:hAnsi="Times New Roman" w:cs="Times New Roman"/>
          <w:sz w:val="24"/>
          <w:szCs w:val="24"/>
        </w:rPr>
        <w:t>) § 3 ods. 2 zákona č. 34/2002 Z. z. v znení zákona č. 445/2008 Z. z.“.</w:t>
      </w:r>
    </w:p>
    <w:p w:rsidR="002F2A69" w:rsidRPr="0009346E" w:rsidP="002F2A69">
      <w:pPr>
        <w:pStyle w:val="ListParagraph"/>
        <w:bidi w:val="0"/>
        <w:spacing w:after="0" w:line="240" w:lineRule="auto"/>
        <w:ind w:left="142"/>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51e sa za odsek 1 vkladá nový odsek 2, ktorý znie:</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„(2) Do osobitného základu dane sa zahŕňajú príjmy podľa § 3 ods. 1 písm. f) a § 12 ods. 7 písm. c) druhého bodu,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w:t>
      </w:r>
    </w:p>
    <w:p w:rsidR="002F2A69" w:rsidRPr="0009346E" w:rsidP="002F2A69">
      <w:pPr>
        <w:pStyle w:val="ListParagraph"/>
        <w:numPr>
          <w:numId w:val="17"/>
        </w:numPr>
        <w:tabs>
          <w:tab w:val="left" w:pos="426"/>
        </w:tabs>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 2 písm. d) prvého bodu okrem daňovníka podľa písmena b),</w:t>
      </w:r>
    </w:p>
    <w:p w:rsidR="002F2A69" w:rsidRPr="0009346E" w:rsidP="002F2A69">
      <w:pPr>
        <w:pStyle w:val="ListParagraph"/>
        <w:numPr>
          <w:numId w:val="17"/>
        </w:numPr>
        <w:tabs>
          <w:tab w:val="left" w:pos="426"/>
        </w:tabs>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 xml:space="preserve">§ 2 písm. d) prvého bodu, ak mu tieto príjmy plynú od daňovníka nezmluvného štátu podľa § 2 písm. x) </w:t>
      </w:r>
    </w:p>
    <w:p w:rsidR="002F2A69" w:rsidRPr="0009346E" w:rsidP="002F2A69">
      <w:pPr>
        <w:pStyle w:val="ListParagraph"/>
        <w:numPr>
          <w:numId w:val="17"/>
        </w:numPr>
        <w:tabs>
          <w:tab w:val="left" w:pos="426"/>
        </w:tabs>
        <w:bidi w:val="0"/>
        <w:spacing w:after="0" w:line="240" w:lineRule="auto"/>
        <w:jc w:val="both"/>
        <w:rPr>
          <w:rFonts w:ascii="Times New Roman" w:hAnsi="Times New Roman" w:cs="Times New Roman"/>
          <w:sz w:val="24"/>
          <w:szCs w:val="24"/>
        </w:rPr>
      </w:pPr>
      <w:r w:rsidRPr="0009346E">
        <w:rPr>
          <w:rFonts w:ascii="Times New Roman" w:hAnsi="Times New Roman" w:cs="Times New Roman"/>
          <w:sz w:val="24"/>
          <w:szCs w:val="24"/>
        </w:rPr>
        <w:t>§ 2 písm. d) druhého bodu, ak mu tieto príjmy plynú od daňovníka nezmluvného štátu podľa § 2 písm. x).“.</w:t>
      </w:r>
    </w:p>
    <w:p w:rsidR="002F2A69" w:rsidRPr="0009346E" w:rsidP="002F2A69">
      <w:pPr>
        <w:pStyle w:val="ListParagraph"/>
        <w:tabs>
          <w:tab w:val="left" w:pos="709"/>
        </w:tabs>
        <w:bidi w:val="0"/>
        <w:spacing w:after="0" w:line="240" w:lineRule="auto"/>
        <w:ind w:left="567" w:hanging="567"/>
        <w:jc w:val="both"/>
        <w:rPr>
          <w:rFonts w:ascii="Times New Roman" w:hAnsi="Times New Roman" w:cs="Times New Roman"/>
          <w:sz w:val="24"/>
          <w:szCs w:val="24"/>
        </w:rPr>
      </w:pP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Doterajšie odseky 2 a 3 sa označujú ako odseky 3 a 4.</w:t>
      </w:r>
    </w:p>
    <w:p w:rsidR="002F2A69" w:rsidRPr="0009346E" w:rsidP="002F2A69">
      <w:pPr>
        <w:pStyle w:val="ListParagraph"/>
        <w:tabs>
          <w:tab w:val="left" w:pos="426"/>
        </w:tabs>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51e ods. 3 úvodnej vete sa slová „e) a g)“ nahrádzajú slovami „e) až g)“, v písmene a) sa za slová „odseku 1 písm. a)“ vkladajú slová „a odseku 2 písm. a)“ a v písmene b) sa slová „odseku 1 písm. b)“ vkladajú slová „a odseku 2 písm. b)“.</w:t>
      </w:r>
    </w:p>
    <w:p w:rsidR="002F2A69" w:rsidRPr="0009346E" w:rsidP="002F2A69">
      <w:pPr>
        <w:pStyle w:val="ListParagraph"/>
        <w:tabs>
          <w:tab w:val="left" w:pos="426"/>
        </w:tabs>
        <w:bidi w:val="0"/>
        <w:spacing w:after="0" w:line="240" w:lineRule="auto"/>
        <w:ind w:left="426"/>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 51e ods. 4 sa za slová „odseku 1 písm. c)“ vkladajú slová „a príjmy (výnosy) podľa §  12 ods. 7 písm. c) druhého bodu neznížené o výdavky vyplácané daňovníkovi podľa odseku 2 písm. c)“.</w:t>
      </w:r>
    </w:p>
    <w:p w:rsidR="002F2A69" w:rsidRPr="0009346E" w:rsidP="002F2A69">
      <w:pPr>
        <w:tabs>
          <w:tab w:val="left" w:pos="426"/>
        </w:tabs>
        <w:bidi w:val="0"/>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Za § 52zk sa vkladajú § 52zl a  52zm, ktoré vrátane nadpisov znejú:</w:t>
      </w:r>
    </w:p>
    <w:p w:rsidR="002F2A69" w:rsidRPr="0009346E" w:rsidP="002F2A69">
      <w:pPr>
        <w:pStyle w:val="ListParagraph"/>
        <w:bidi w:val="0"/>
        <w:spacing w:after="0" w:line="240" w:lineRule="auto"/>
        <w:ind w:left="0"/>
        <w:rPr>
          <w:rFonts w:ascii="Times New Roman" w:hAnsi="Times New Roman" w:cs="Times New Roman"/>
          <w:sz w:val="24"/>
          <w:szCs w:val="24"/>
        </w:rPr>
      </w:pPr>
    </w:p>
    <w:p w:rsidR="002F2A69" w:rsidRPr="0009346E" w:rsidP="002F2A69">
      <w:pPr>
        <w:pStyle w:val="ListParagraph"/>
        <w:bidi w:val="0"/>
        <w:spacing w:after="0" w:line="240" w:lineRule="auto"/>
        <w:ind w:left="0"/>
        <w:jc w:val="center"/>
        <w:rPr>
          <w:rFonts w:ascii="Times New Roman" w:hAnsi="Times New Roman" w:cs="Times New Roman"/>
          <w:sz w:val="24"/>
          <w:szCs w:val="24"/>
        </w:rPr>
      </w:pPr>
      <w:r w:rsidRPr="0009346E">
        <w:rPr>
          <w:rFonts w:ascii="Times New Roman" w:hAnsi="Times New Roman" w:cs="Times New Roman"/>
          <w:sz w:val="24"/>
          <w:szCs w:val="24"/>
        </w:rPr>
        <w:t>„§ 52zl</w:t>
      </w:r>
    </w:p>
    <w:p w:rsidR="002F2A69" w:rsidRPr="0009346E" w:rsidP="002F2A69">
      <w:pPr>
        <w:pStyle w:val="ListParagraph"/>
        <w:bidi w:val="0"/>
        <w:spacing w:after="0" w:line="240" w:lineRule="auto"/>
        <w:ind w:left="0"/>
        <w:jc w:val="center"/>
        <w:rPr>
          <w:rFonts w:ascii="Times New Roman" w:hAnsi="Times New Roman" w:cs="Times New Roman"/>
          <w:sz w:val="24"/>
          <w:szCs w:val="24"/>
        </w:rPr>
      </w:pPr>
      <w:r w:rsidRPr="0009346E">
        <w:rPr>
          <w:rFonts w:ascii="Times New Roman" w:hAnsi="Times New Roman" w:cs="Times New Roman"/>
          <w:sz w:val="24"/>
          <w:szCs w:val="24"/>
        </w:rPr>
        <w:t>Prechodné ustanovenia k úpravám účinným od 1. januára 2018</w:t>
      </w:r>
    </w:p>
    <w:p w:rsidR="002F2A69" w:rsidRPr="0009346E" w:rsidP="002F2A69">
      <w:pPr>
        <w:pStyle w:val="ListParagraph"/>
        <w:bidi w:val="0"/>
        <w:spacing w:after="0" w:line="240" w:lineRule="auto"/>
        <w:ind w:left="0"/>
        <w:jc w:val="center"/>
        <w:rPr>
          <w:rFonts w:ascii="Times New Roman" w:hAnsi="Times New Roman" w:cs="Times New Roman"/>
          <w:sz w:val="24"/>
          <w:szCs w:val="24"/>
        </w:rPr>
      </w:pP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Ustanovenia § 2 písm. n), o), r), ac) až af), § 17 ods. 40, § 21 ods. 2 písm. o) a § 30c v znení účinnom od 1. januára 2018 sa prvýkrát použijú za zdaňovacie obdobie začínajúce najskôr 1. januára 2018.</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Ustanovenia § 4 ods. 9, § 9 ods. 1 písm. e), § 19 ods. 2 písm. h) prvého a druhého bodu, § 20 ods. 2 písm. c), § 20 ods. 10 až 12 a § 45 ods. 1 v znení účinnom od 1. januára 2018 sa prvýkrát použijú pri podaní  daňového priznania po 31. decembri 2017.</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Ustanovenie § 8 ods. 16 v znení účinnom od 1. januára 2018 sa použije aj na príjmy z predaja majetku nadobudnutého do 31. decembra 2017.</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Ustanovenia § 9 ods. 2 písm. n), § 32 ods. 10, § 32 ods. 6 písm. d), § 33a, § 37 ods. 5 a 6, § 38 ods. 4, § 46a, § 47 ods. 1 a § 50 ods. 1 písm. a)  v znení účinnom od 1. januára 2018 sa prvýkrát použijú na zmluvy o úvere na bývanie</w:t>
      </w:r>
      <w:r w:rsidRPr="0009346E">
        <w:rPr>
          <w:rFonts w:ascii="Times New Roman" w:hAnsi="Times New Roman" w:cs="Times New Roman"/>
          <w:sz w:val="24"/>
          <w:szCs w:val="24"/>
          <w:vertAlign w:val="superscript"/>
        </w:rPr>
        <w:t>57a</w:t>
      </w:r>
      <w:r w:rsidRPr="0009346E">
        <w:rPr>
          <w:rFonts w:ascii="Times New Roman" w:hAnsi="Times New Roman" w:cs="Times New Roman"/>
          <w:sz w:val="24"/>
          <w:szCs w:val="24"/>
        </w:rPr>
        <w:t>) uzatvorené po 31. decembri 2017; ak bol</w:t>
      </w:r>
      <w:r w:rsidRPr="0009346E">
        <w:rPr>
          <w:rFonts w:ascii="Times New Roman" w:hAnsi="Times New Roman" w:cs="Times New Roman"/>
          <w:b/>
          <w:bCs/>
          <w:sz w:val="24"/>
          <w:szCs w:val="24"/>
        </w:rPr>
        <w:t xml:space="preserve"> </w:t>
      </w:r>
      <w:r w:rsidRPr="0009346E">
        <w:rPr>
          <w:rFonts w:ascii="Times New Roman" w:hAnsi="Times New Roman" w:cs="Times New Roman"/>
          <w:sz w:val="24"/>
          <w:szCs w:val="24"/>
        </w:rPr>
        <w:t>daňovníkovi poskytnutý hypotekárny úver na základe zmluvy o hypotekárnom úvere uzatvorenej pred 1. januárom 2018, na ktorú sa uplatňuje štátny príspevok alebo štátny príspevok pre mladých podľa osobitného predpisu,</w:t>
      </w:r>
      <w:r w:rsidRPr="0009346E">
        <w:rPr>
          <w:rFonts w:ascii="Times New Roman" w:hAnsi="Times New Roman" w:cs="Times New Roman"/>
          <w:sz w:val="24"/>
          <w:szCs w:val="24"/>
          <w:vertAlign w:val="superscript"/>
        </w:rPr>
        <w:t>131a</w:t>
      </w:r>
      <w:r w:rsidRPr="0009346E">
        <w:rPr>
          <w:rFonts w:ascii="Times New Roman" w:hAnsi="Times New Roman" w:cs="Times New Roman"/>
          <w:sz w:val="24"/>
          <w:szCs w:val="24"/>
        </w:rPr>
        <w:t>) nárok na daňový bonus na zaplatené úroky mu prvýkrát vzniká až v kalendárnom mesiaci nasledujúcom po kalendárnom mesiaci, za ktorý mu poslednýkrát vznikol nárok na štátny príspevok alebo štátny príspevok pre mladých.</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Ustanovenie § 9 ods. 2 písm. y) v znení účinnom od 1. januára 2018 sa prvýkrát použije pri podaní oznámenia podľa § 43 ods. 17 po 31. decembri 2017.</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lang w:eastAsia="sk-SK"/>
        </w:rPr>
      </w:pPr>
      <w:r w:rsidRPr="0009346E">
        <w:rPr>
          <w:rFonts w:ascii="Times New Roman" w:hAnsi="Times New Roman" w:cs="Times New Roman"/>
          <w:sz w:val="24"/>
          <w:szCs w:val="24"/>
        </w:rPr>
        <w:t>Ustanovenie § 11 ods. 6 v znení účinnom od 1. januára 2018 sa prvýkrát uplatní pri výpočte dane za zdaňovacie obdobie roka 2017.</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Ustanovenie § 13a v znení účinnom od 1. januára 2018 sa použije prvýkrát za zdaňovacie obdobie, ktoré sa začína najskôr 1. januára 2018. Ustanovenie § 13a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xml:space="preserve">) vykonávaného daňovníkom, alebo počítačového programu (softvér), ktorý bol výsledkom vlastnej činnosti daňovníka, a to aj ak ide o vynález chránený patentom, technické riešenie chránené úžitkovým vzorom alebo počítačový program (softvér), ktoré boli po 31. decembri 2017 prevedené inou osobou naspäť na daňovníka.  </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bCs/>
          <w:sz w:val="24"/>
          <w:szCs w:val="24"/>
        </w:rPr>
      </w:pPr>
      <w:r w:rsidRPr="0009346E">
        <w:rPr>
          <w:rFonts w:ascii="Times New Roman" w:hAnsi="Times New Roman" w:cs="Times New Roman"/>
          <w:sz w:val="24"/>
          <w:szCs w:val="24"/>
          <w:lang w:eastAsia="sk-SK"/>
        </w:rPr>
        <w:t>Ustanovenie § 13b v znení účinnom od 1. januára 2018 sa použije prvýkrát za zdaňovacie obdobie, ktoré sa začína najskôr 1. januára 2018. Ustanovenie § 13b v znení účinnom od 1. januára 2018 sa použije aj na daňovníka, ktorému v zdaňovacom období začínajúcom najskôr 1. januára 2018 plynú príjmy (výnosy) z predaja výrobkov, ktoré sú predmetom vynálezu chráneného patentom alebo technického riešenia chráneného úžitkovým vzorom, ktoré boli výsledkom výskumu a vývoja</w:t>
      </w:r>
      <w:r w:rsidRPr="0009346E">
        <w:rPr>
          <w:rFonts w:ascii="Times New Roman" w:hAnsi="Times New Roman" w:cs="Times New Roman"/>
          <w:sz w:val="24"/>
          <w:szCs w:val="24"/>
          <w:vertAlign w:val="superscript"/>
          <w:lang w:eastAsia="sk-SK"/>
        </w:rPr>
        <w:t>1</w:t>
      </w:r>
      <w:r w:rsidRPr="0009346E">
        <w:rPr>
          <w:rFonts w:ascii="Times New Roman" w:hAnsi="Times New Roman" w:cs="Times New Roman"/>
          <w:sz w:val="24"/>
          <w:szCs w:val="24"/>
          <w:lang w:eastAsia="sk-SK"/>
        </w:rPr>
        <w:t>) vykonávaného daňovníkom, a to aj ak ide o patent alebo úžitkový vzor, ktoré boli po 31. decembri 2017 prevedené inou osobou naspäť na daňovníka.</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Ustanovenia § 17b ods. 8, 9, 11 a 13 a § 17d ods. 7, 8, 10 až 13 v znení účinnom od 1. januára 2018 sa použijú na splatenie nepeňažného vkladu</w:t>
      </w:r>
      <w:r w:rsidRPr="0009346E">
        <w:rPr>
          <w:rFonts w:ascii="Times New Roman" w:hAnsi="Times New Roman" w:cs="Times New Roman"/>
          <w:sz w:val="24"/>
          <w:szCs w:val="24"/>
          <w:vertAlign w:val="superscript"/>
          <w:lang w:eastAsia="sk-SK"/>
        </w:rPr>
        <w:t>80c</w:t>
      </w:r>
      <w:r w:rsidRPr="0009346E">
        <w:rPr>
          <w:rFonts w:ascii="Times New Roman" w:hAnsi="Times New Roman" w:cs="Times New Roman"/>
          <w:sz w:val="24"/>
          <w:szCs w:val="24"/>
          <w:lang w:eastAsia="sk-SK"/>
        </w:rPr>
        <w:t>) realizované v zdaňovacom období, ktoré sa začína najskôr 1. januára 2018.</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Ustanovenia § 17c ods. 9 a 10 a § 17e ods. 8 až 13 v znení účinnom od 1. januára 2018 sa použijú na zlúčenie, splynutie alebo rozdelenie obchodných spoločností alebo družstiev, ktorých rozhodný deň nastal v zdaňovacom období, ktoré sa začína najskôr 1. januára 2018.</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lang w:eastAsia="sk-SK"/>
        </w:rPr>
      </w:pPr>
      <w:r w:rsidRPr="0009346E">
        <w:rPr>
          <w:rFonts w:ascii="Times New Roman" w:hAnsi="Times New Roman" w:cs="Times New Roman"/>
          <w:sz w:val="24"/>
          <w:szCs w:val="24"/>
          <w:lang w:eastAsia="sk-SK"/>
        </w:rPr>
        <w:t xml:space="preserve">Ustanovenia § 17c ods. 3 písm. a) a ods. 11 a § 17e ods. 14 v znení účinnom od 1. januára 2018 sa </w:t>
      </w:r>
      <w:r w:rsidRPr="0009346E">
        <w:rPr>
          <w:rFonts w:ascii="Times New Roman" w:hAnsi="Times New Roman" w:cs="Times New Roman"/>
          <w:sz w:val="24"/>
          <w:szCs w:val="24"/>
        </w:rPr>
        <w:t>prvýkrát použijú</w:t>
      </w:r>
      <w:r w:rsidRPr="0009346E">
        <w:rPr>
          <w:rFonts w:ascii="Times New Roman" w:hAnsi="Times New Roman" w:cs="Times New Roman"/>
          <w:sz w:val="24"/>
          <w:szCs w:val="24"/>
          <w:lang w:eastAsia="sk-SK"/>
        </w:rPr>
        <w:t xml:space="preserve"> pri výplate oceňovacích rozdielov z precenenia pri zlúčení, splynutí alebo rozdelení obchodných spoločností alebo družstiev v zdaňovacom období, ktoré začína najskôr 1. januára 2018.  </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Ustanovenia § 17f, § 17g, § 25 ods. 1 písm. i) a § 25a písm. g) v znení účinnom od 1. januára 2018 sa prvýkrát použijú za zdaňovacie obdobie začínajúce najskôr 1. januára 2018.</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Ustanovenie § 22 ods. 6 písm. f) a príloha č. 1 v znení účinnom od 1. januára 2018 sa použije prvýkrát na technické zhodnotenie a opravy vykonané a zaradené do užívania po 31. decembri 2017.</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Ustanovenia § 30a ods. 8 až 10 a § 30b ods. 8 až 10 v znení účinnom od 1. januára 2018 sa prvýkrát použijú na daňové kontroly ukončené po 31. decembri 2017.</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Ustanovenie § 33 ods. 2 v znení účinnom od 1. januára 2018 sa prvýkrát použije za zdaňovacie obdobie roka 2017.</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Ustanovenie § 52zc sa od 1. januára 2018 neuplatňuje.</w:t>
      </w:r>
    </w:p>
    <w:p w:rsidR="002F2A69" w:rsidRPr="0009346E" w:rsidP="002F2A69">
      <w:pPr>
        <w:pStyle w:val="ListParagraph"/>
        <w:numPr>
          <w:numId w:val="2"/>
        </w:numPr>
        <w:bidi w:val="0"/>
        <w:spacing w:after="0" w:line="240" w:lineRule="auto"/>
        <w:ind w:left="425" w:hanging="425"/>
        <w:jc w:val="both"/>
        <w:rPr>
          <w:rFonts w:ascii="Times New Roman" w:hAnsi="Times New Roman" w:cs="Times New Roman"/>
          <w:sz w:val="24"/>
          <w:szCs w:val="24"/>
        </w:rPr>
      </w:pPr>
      <w:r w:rsidRPr="0009346E">
        <w:rPr>
          <w:rFonts w:ascii="Times New Roman" w:hAnsi="Times New Roman" w:cs="Times New Roman"/>
          <w:sz w:val="24"/>
          <w:szCs w:val="24"/>
        </w:rPr>
        <w:t xml:space="preserve">Finančné riaditeľstvo prvýkrát poskytne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zdaňovacie obdobie, ktoré začalo 1. januára 2018. </w:t>
      </w:r>
    </w:p>
    <w:p w:rsidR="002F2A69" w:rsidRPr="0009346E" w:rsidP="002F2A69">
      <w:pPr>
        <w:bidi w:val="0"/>
        <w:jc w:val="both"/>
        <w:rPr>
          <w:rFonts w:ascii="Times New Roman" w:hAnsi="Times New Roman"/>
          <w:sz w:val="24"/>
          <w:szCs w:val="24"/>
        </w:rPr>
      </w:pP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bidi w:val="0"/>
        <w:spacing w:after="0" w:line="240" w:lineRule="auto"/>
        <w:ind w:left="0"/>
        <w:jc w:val="center"/>
        <w:rPr>
          <w:rFonts w:ascii="Times New Roman" w:hAnsi="Times New Roman" w:cs="Times New Roman"/>
          <w:sz w:val="24"/>
          <w:szCs w:val="24"/>
        </w:rPr>
      </w:pPr>
      <w:r w:rsidRPr="0009346E">
        <w:rPr>
          <w:rFonts w:ascii="Times New Roman" w:hAnsi="Times New Roman" w:cs="Times New Roman"/>
          <w:sz w:val="24"/>
          <w:szCs w:val="24"/>
        </w:rPr>
        <w:t>§ 52zm</w:t>
      </w:r>
    </w:p>
    <w:p w:rsidR="002F2A69" w:rsidRPr="0009346E" w:rsidP="002F2A69">
      <w:pPr>
        <w:pStyle w:val="ListParagraph"/>
        <w:bidi w:val="0"/>
        <w:spacing w:after="0" w:line="240" w:lineRule="auto"/>
        <w:ind w:left="0"/>
        <w:jc w:val="center"/>
        <w:rPr>
          <w:rFonts w:ascii="Times New Roman" w:hAnsi="Times New Roman" w:cs="Times New Roman"/>
          <w:sz w:val="24"/>
          <w:szCs w:val="24"/>
        </w:rPr>
      </w:pPr>
      <w:r w:rsidRPr="0009346E">
        <w:rPr>
          <w:rFonts w:ascii="Times New Roman" w:hAnsi="Times New Roman" w:cs="Times New Roman"/>
          <w:sz w:val="24"/>
          <w:szCs w:val="24"/>
        </w:rPr>
        <w:t>Prechodné ustanovenie k úpravám účinným od 1. januára 2019</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bidi w:val="0"/>
        <w:spacing w:after="0" w:line="240" w:lineRule="auto"/>
        <w:ind w:left="426"/>
        <w:jc w:val="both"/>
        <w:rPr>
          <w:rFonts w:ascii="Times New Roman" w:hAnsi="Times New Roman" w:cs="Times New Roman"/>
          <w:sz w:val="24"/>
          <w:szCs w:val="24"/>
        </w:rPr>
      </w:pPr>
      <w:r w:rsidRPr="0009346E">
        <w:rPr>
          <w:rFonts w:ascii="Times New Roman" w:hAnsi="Times New Roman" w:cs="Times New Roman"/>
          <w:sz w:val="24"/>
          <w:szCs w:val="24"/>
        </w:rPr>
        <w:t>Ustanovenie § 17h v znení účinnom od 1. januára 2019 sa použije prvýkrát za zdaňovacie obdobie začínajúce najskôr 1. januára 2019.“.</w:t>
      </w: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bidi w:val="0"/>
        <w:spacing w:after="0" w:line="240" w:lineRule="auto"/>
        <w:ind w:left="426"/>
        <w:jc w:val="both"/>
        <w:rPr>
          <w:rFonts w:ascii="Times New Roman" w:hAnsi="Times New Roman" w:cs="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V prílohe č. 1 sa odpisová skupina 2 dopĺňa slovami:</w:t>
      </w:r>
    </w:p>
    <w:p w:rsidR="002F2A69" w:rsidRPr="0009346E" w:rsidP="002F2A69">
      <w:pPr>
        <w:bidi w:val="0"/>
        <w:ind w:left="4962" w:hanging="4820"/>
        <w:rPr>
          <w:rFonts w:ascii="Times New Roman" w:hAnsi="Times New Roman"/>
          <w:sz w:val="24"/>
          <w:szCs w:val="24"/>
        </w:rPr>
      </w:pPr>
      <w:r w:rsidRPr="0009346E">
        <w:rPr>
          <w:rFonts w:ascii="Times New Roman" w:hAnsi="Times New Roman"/>
          <w:sz w:val="24"/>
          <w:szCs w:val="24"/>
        </w:rPr>
        <w:t>„ 2-41</w:t>
        <w:tab/>
        <w:t>Úhrn technického zhodnotenia a opráv vykonaných na budovách kúpeľov“.</w:t>
      </w:r>
    </w:p>
    <w:p w:rsidR="002F2A69" w:rsidRPr="0009346E" w:rsidP="002F2A69">
      <w:pPr>
        <w:bidi w:val="0"/>
        <w:ind w:left="567" w:hanging="567"/>
        <w:jc w:val="both"/>
        <w:rPr>
          <w:rFonts w:ascii="Times New Roman" w:hAnsi="Times New Roman"/>
          <w:sz w:val="24"/>
          <w:szCs w:val="24"/>
        </w:rPr>
      </w:pPr>
    </w:p>
    <w:p w:rsidR="002F2A69" w:rsidRPr="0009346E" w:rsidP="002F2A69">
      <w:pPr>
        <w:pStyle w:val="ListParagraph"/>
        <w:numPr>
          <w:numId w:val="1"/>
        </w:numPr>
        <w:bidi w:val="0"/>
        <w:spacing w:after="0" w:line="240" w:lineRule="auto"/>
        <w:ind w:left="284" w:hanging="426"/>
        <w:jc w:val="both"/>
        <w:rPr>
          <w:rFonts w:ascii="Times New Roman" w:hAnsi="Times New Roman" w:cs="Times New Roman"/>
          <w:sz w:val="24"/>
          <w:szCs w:val="24"/>
        </w:rPr>
      </w:pPr>
      <w:r w:rsidRPr="0009346E">
        <w:rPr>
          <w:rFonts w:ascii="Times New Roman" w:hAnsi="Times New Roman" w:cs="Times New Roman"/>
          <w:sz w:val="24"/>
          <w:szCs w:val="24"/>
        </w:rPr>
        <w:t xml:space="preserve"> Príloha č. 2 sa dopĺňa deviatym bodom, ktorý znie:</w:t>
      </w:r>
    </w:p>
    <w:p w:rsidR="002F2A69" w:rsidRPr="0009346E" w:rsidP="002F2A69">
      <w:pPr>
        <w:pStyle w:val="BodyText2"/>
        <w:bidi w:val="0"/>
        <w:ind w:left="502"/>
        <w:jc w:val="both"/>
        <w:rPr>
          <w:rFonts w:ascii="Times New Roman" w:eastAsia="Calibri" w:hAnsi="Times New Roman" w:hint="default"/>
          <w:sz w:val="24"/>
          <w:szCs w:val="24"/>
          <w:lang w:eastAsia="en-US"/>
        </w:rPr>
      </w:pPr>
      <w:r w:rsidRPr="0009346E">
        <w:rPr>
          <w:rFonts w:ascii="Times New Roman" w:eastAsia="Calibri" w:hAnsi="Times New Roman" w:hint="default"/>
          <w:sz w:val="24"/>
          <w:szCs w:val="24"/>
          <w:lang w:eastAsia="en-US"/>
        </w:rPr>
        <w:t>„</w:t>
      </w:r>
      <w:r w:rsidRPr="0009346E">
        <w:rPr>
          <w:rFonts w:ascii="Times New Roman" w:eastAsia="Calibri" w:hAnsi="Times New Roman" w:hint="default"/>
          <w:sz w:val="24"/>
          <w:szCs w:val="24"/>
          <w:lang w:eastAsia="en-US"/>
        </w:rPr>
        <w:t xml:space="preserve"> 9.</w:t>
      </w:r>
      <w:r w:rsidRPr="0009346E">
        <w:rPr>
          <w:rFonts w:ascii="Times New Roman" w:eastAsia="Calibri" w:hAnsi="Times New Roman"/>
          <w:b/>
          <w:sz w:val="24"/>
          <w:szCs w:val="24"/>
          <w:lang w:eastAsia="en-US"/>
        </w:rPr>
        <w:t xml:space="preserve"> </w:t>
      </w:r>
      <w:r w:rsidRPr="0009346E">
        <w:rPr>
          <w:rFonts w:ascii="Times New Roman" w:eastAsia="Calibri" w:hAnsi="Times New Roman" w:hint="default"/>
          <w:sz w:val="24"/>
          <w:szCs w:val="24"/>
          <w:lang w:eastAsia="en-US"/>
        </w:rPr>
        <w:t>Smernica Rady (EÚ</w:t>
      </w:r>
      <w:r w:rsidRPr="0009346E">
        <w:rPr>
          <w:rFonts w:ascii="Times New Roman" w:eastAsia="Calibri" w:hAnsi="Times New Roman" w:hint="default"/>
          <w:sz w:val="24"/>
          <w:szCs w:val="24"/>
          <w:lang w:eastAsia="en-US"/>
        </w:rPr>
        <w:t>) 2016/1164 z 12. jú</w:t>
      </w:r>
      <w:r w:rsidRPr="0009346E">
        <w:rPr>
          <w:rFonts w:ascii="Times New Roman" w:eastAsia="Calibri" w:hAnsi="Times New Roman" w:hint="default"/>
          <w:sz w:val="24"/>
          <w:szCs w:val="24"/>
          <w:lang w:eastAsia="en-US"/>
        </w:rPr>
        <w:t>la 2016, ktorou sa stanovujú</w:t>
      </w:r>
      <w:r w:rsidRPr="0009346E">
        <w:rPr>
          <w:rFonts w:ascii="Times New Roman" w:eastAsia="Calibri" w:hAnsi="Times New Roman" w:hint="default"/>
          <w:sz w:val="24"/>
          <w:szCs w:val="24"/>
          <w:lang w:eastAsia="en-US"/>
        </w:rPr>
        <w:t xml:space="preserve"> pravidlá</w:t>
      </w:r>
      <w:r w:rsidRPr="0009346E">
        <w:rPr>
          <w:rFonts w:ascii="Times New Roman" w:eastAsia="Calibri" w:hAnsi="Times New Roman" w:hint="default"/>
          <w:sz w:val="24"/>
          <w:szCs w:val="24"/>
          <w:lang w:eastAsia="en-US"/>
        </w:rPr>
        <w:t xml:space="preserve"> proti praktiká</w:t>
      </w:r>
      <w:r w:rsidRPr="0009346E">
        <w:rPr>
          <w:rFonts w:ascii="Times New Roman" w:eastAsia="Calibri" w:hAnsi="Times New Roman" w:hint="default"/>
          <w:sz w:val="24"/>
          <w:szCs w:val="24"/>
          <w:lang w:eastAsia="en-US"/>
        </w:rPr>
        <w:t>m vyhý</w:t>
      </w:r>
      <w:r w:rsidRPr="0009346E">
        <w:rPr>
          <w:rFonts w:ascii="Times New Roman" w:eastAsia="Calibri" w:hAnsi="Times New Roman" w:hint="default"/>
          <w:sz w:val="24"/>
          <w:szCs w:val="24"/>
          <w:lang w:eastAsia="en-US"/>
        </w:rPr>
        <w:t>bania sa daň</w:t>
      </w:r>
      <w:r w:rsidRPr="0009346E">
        <w:rPr>
          <w:rFonts w:ascii="Times New Roman" w:eastAsia="Calibri" w:hAnsi="Times New Roman" w:hint="default"/>
          <w:sz w:val="24"/>
          <w:szCs w:val="24"/>
          <w:lang w:eastAsia="en-US"/>
        </w:rPr>
        <w:t>ový</w:t>
      </w:r>
      <w:r w:rsidRPr="0009346E">
        <w:rPr>
          <w:rFonts w:ascii="Times New Roman" w:eastAsia="Calibri" w:hAnsi="Times New Roman" w:hint="default"/>
          <w:sz w:val="24"/>
          <w:szCs w:val="24"/>
          <w:lang w:eastAsia="en-US"/>
        </w:rPr>
        <w:t>m povinnostiam, ktoré</w:t>
      </w:r>
      <w:r w:rsidRPr="0009346E">
        <w:rPr>
          <w:rFonts w:ascii="Times New Roman" w:eastAsia="Calibri" w:hAnsi="Times New Roman" w:hint="default"/>
          <w:sz w:val="24"/>
          <w:szCs w:val="24"/>
          <w:lang w:eastAsia="en-US"/>
        </w:rPr>
        <w:t xml:space="preserve"> majú</w:t>
      </w:r>
      <w:r w:rsidRPr="0009346E">
        <w:rPr>
          <w:rFonts w:ascii="Times New Roman" w:eastAsia="Calibri" w:hAnsi="Times New Roman" w:hint="default"/>
          <w:sz w:val="24"/>
          <w:szCs w:val="24"/>
          <w:lang w:eastAsia="en-US"/>
        </w:rPr>
        <w:t xml:space="preserve"> priamy vplyv na fungovanie vnú</w:t>
      </w:r>
      <w:r w:rsidRPr="0009346E">
        <w:rPr>
          <w:rFonts w:ascii="Times New Roman" w:eastAsia="Calibri" w:hAnsi="Times New Roman" w:hint="default"/>
          <w:sz w:val="24"/>
          <w:szCs w:val="24"/>
          <w:lang w:eastAsia="en-US"/>
        </w:rPr>
        <w:t>torné</w:t>
      </w:r>
      <w:r w:rsidRPr="0009346E">
        <w:rPr>
          <w:rFonts w:ascii="Times New Roman" w:eastAsia="Calibri" w:hAnsi="Times New Roman" w:hint="default"/>
          <w:sz w:val="24"/>
          <w:szCs w:val="24"/>
          <w:lang w:eastAsia="en-US"/>
        </w:rPr>
        <w:t>ho trhu (Ú</w:t>
      </w:r>
      <w:r w:rsidRPr="0009346E">
        <w:rPr>
          <w:rFonts w:ascii="Times New Roman" w:eastAsia="Calibri" w:hAnsi="Times New Roman" w:hint="default"/>
          <w:sz w:val="24"/>
          <w:szCs w:val="24"/>
          <w:lang w:eastAsia="en-US"/>
        </w:rPr>
        <w:t>. v. EÚ</w:t>
      </w:r>
      <w:r w:rsidRPr="0009346E">
        <w:rPr>
          <w:rFonts w:ascii="Times New Roman" w:eastAsia="Calibri" w:hAnsi="Times New Roman" w:hint="default"/>
          <w:sz w:val="24"/>
          <w:szCs w:val="24"/>
          <w:lang w:eastAsia="en-US"/>
        </w:rPr>
        <w:t xml:space="preserve"> L 193, </w:t>
      </w:r>
      <w:r w:rsidRPr="0009346E">
        <w:rPr>
          <w:rFonts w:ascii="Times New Roman" w:eastAsia="Calibri" w:hAnsi="Times New Roman" w:hint="default"/>
          <w:sz w:val="24"/>
          <w:szCs w:val="24"/>
          <w:lang w:eastAsia="en-US"/>
        </w:rPr>
        <w:t>19.7.2016).“.</w:t>
      </w:r>
    </w:p>
    <w:p w:rsidR="002F2A69" w:rsidRPr="0009346E" w:rsidP="002F2A69">
      <w:pPr>
        <w:pStyle w:val="ListParagraph"/>
        <w:bidi w:val="0"/>
        <w:spacing w:after="0" w:line="240" w:lineRule="auto"/>
        <w:ind w:left="284"/>
        <w:rPr>
          <w:rFonts w:ascii="Times New Roman" w:hAnsi="Times New Roman" w:cs="Times New Roman"/>
          <w:sz w:val="24"/>
          <w:szCs w:val="24"/>
        </w:rPr>
      </w:pPr>
    </w:p>
    <w:p w:rsidR="002F2A69" w:rsidRPr="0009346E" w:rsidP="002F2A69">
      <w:pPr>
        <w:bidi w:val="0"/>
        <w:ind w:left="426" w:hanging="426"/>
        <w:jc w:val="both"/>
        <w:rPr>
          <w:rFonts w:ascii="Times New Roman" w:hAnsi="Times New Roman"/>
          <w:sz w:val="24"/>
          <w:szCs w:val="24"/>
        </w:rPr>
      </w:pPr>
    </w:p>
    <w:p w:rsidR="002F2A69" w:rsidRPr="0009346E" w:rsidP="002F2A69">
      <w:pPr>
        <w:bidi w:val="0"/>
        <w:jc w:val="center"/>
        <w:rPr>
          <w:rFonts w:ascii="Times New Roman" w:hAnsi="Times New Roman"/>
          <w:b/>
          <w:bCs/>
          <w:sz w:val="24"/>
          <w:szCs w:val="24"/>
        </w:rPr>
      </w:pPr>
      <w:r w:rsidRPr="0009346E">
        <w:rPr>
          <w:rFonts w:ascii="Times New Roman" w:hAnsi="Times New Roman"/>
          <w:b/>
          <w:bCs/>
          <w:sz w:val="24"/>
          <w:szCs w:val="24"/>
        </w:rPr>
        <w:t>Čl. II</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a zákona č. .../2017 Z. z.  sa mení takto:</w:t>
      </w:r>
    </w:p>
    <w:p w:rsidR="002F2A69" w:rsidRPr="0009346E" w:rsidP="002F2A69">
      <w:pPr>
        <w:bidi w:val="0"/>
        <w:jc w:val="both"/>
        <w:rPr>
          <w:rFonts w:ascii="Times New Roman" w:hAnsi="Times New Roman"/>
          <w:sz w:val="24"/>
          <w:szCs w:val="24"/>
        </w:rPr>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V § 52 odsek 10 znie:</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„(10) Finančné riaditeľstvo na svojom webovom sídle zverejňuje zoznam daňových subjektov, ktoré si uplatnili odpočet výdavkov na výskum a vývoj alebo oslobodenie podľa osobitného predpisu.</w:t>
      </w:r>
      <w:r w:rsidRPr="0009346E">
        <w:rPr>
          <w:rFonts w:ascii="Times New Roman" w:hAnsi="Times New Roman"/>
          <w:sz w:val="24"/>
          <w:szCs w:val="24"/>
          <w:vertAlign w:val="superscript"/>
        </w:rPr>
        <w:t>37ab</w:t>
      </w:r>
      <w:r w:rsidRPr="0009346E">
        <w:rPr>
          <w:rFonts w:ascii="Times New Roman" w:hAnsi="Times New Roman"/>
          <w:sz w:val="24"/>
          <w:szCs w:val="24"/>
        </w:rPr>
        <w:t>) V zozname sa uvedú údaje podľa osobitného predpisu.</w:t>
      </w:r>
      <w:r w:rsidRPr="0009346E">
        <w:rPr>
          <w:rFonts w:ascii="Times New Roman" w:hAnsi="Times New Roman"/>
          <w:sz w:val="24"/>
          <w:szCs w:val="24"/>
          <w:vertAlign w:val="superscript"/>
        </w:rPr>
        <w:t>37ac</w:t>
      </w:r>
      <w:r w:rsidRPr="0009346E">
        <w:rPr>
          <w:rFonts w:ascii="Times New Roman" w:hAnsi="Times New Roman"/>
          <w:sz w:val="24"/>
          <w:szCs w:val="24"/>
        </w:rPr>
        <w:t>)“.</w:t>
      </w:r>
    </w:p>
    <w:p w:rsidR="002F2A69" w:rsidRPr="0009346E" w:rsidP="002F2A69">
      <w:pPr>
        <w:pStyle w:val="ListParagraph"/>
        <w:bidi w:val="0"/>
        <w:spacing w:after="0" w:line="240" w:lineRule="auto"/>
        <w:ind w:left="502"/>
        <w:jc w:val="both"/>
        <w:rPr>
          <w:rFonts w:ascii="Times New Roman" w:hAnsi="Times New Roman" w:cs="Times New Roman"/>
          <w:sz w:val="24"/>
          <w:szCs w:val="24"/>
        </w:rPr>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Poznámky pod čiarou k odkazom 37ab a 37ac znejú:</w:t>
      </w: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w:t>
      </w:r>
      <w:r w:rsidRPr="0009346E">
        <w:rPr>
          <w:rFonts w:ascii="Times New Roman" w:hAnsi="Times New Roman"/>
          <w:sz w:val="24"/>
          <w:szCs w:val="24"/>
          <w:vertAlign w:val="superscript"/>
        </w:rPr>
        <w:t>37ab</w:t>
      </w:r>
      <w:r w:rsidRPr="0009346E">
        <w:rPr>
          <w:rFonts w:ascii="Times New Roman" w:hAnsi="Times New Roman"/>
          <w:sz w:val="24"/>
          <w:szCs w:val="24"/>
        </w:rPr>
        <w:t>) § 13a,  13b a  30c zákona č. 595/2003 Z. z. v znení neskorších predpisov.</w:t>
      </w:r>
    </w:p>
    <w:p w:rsidR="002F2A69" w:rsidRPr="0009346E" w:rsidP="002F2A69">
      <w:pPr>
        <w:pStyle w:val="ListParagraph"/>
        <w:bidi w:val="0"/>
        <w:spacing w:after="0" w:line="240" w:lineRule="auto"/>
        <w:ind w:left="567" w:hanging="425"/>
        <w:jc w:val="both"/>
        <w:rPr>
          <w:rFonts w:ascii="Times New Roman" w:hAnsi="Times New Roman" w:cs="Times New Roman"/>
          <w:sz w:val="24"/>
          <w:szCs w:val="24"/>
        </w:rPr>
      </w:pPr>
      <w:r w:rsidRPr="0009346E">
        <w:rPr>
          <w:rFonts w:ascii="Times New Roman" w:hAnsi="Times New Roman" w:cs="Times New Roman"/>
          <w:sz w:val="24"/>
          <w:szCs w:val="24"/>
          <w:vertAlign w:val="superscript"/>
        </w:rPr>
        <w:t>37ac</w:t>
      </w:r>
      <w:r w:rsidRPr="0009346E">
        <w:rPr>
          <w:rFonts w:ascii="Times New Roman" w:hAnsi="Times New Roman" w:cs="Times New Roman"/>
          <w:sz w:val="24"/>
          <w:szCs w:val="24"/>
        </w:rPr>
        <w:t>) § 13a ods. 6, § 13b ods. 7 a § 30c ods. 8 zákona č. 595/2003 Z. z. v znení neskorších predpisov.“.</w:t>
      </w:r>
    </w:p>
    <w:p w:rsidR="002F2A69" w:rsidRPr="0009346E" w:rsidP="002F2A69">
      <w:pPr>
        <w:pStyle w:val="ListParagraph"/>
        <w:bidi w:val="0"/>
        <w:spacing w:after="0" w:line="240" w:lineRule="auto"/>
        <w:ind w:left="567" w:hanging="425"/>
        <w:jc w:val="both"/>
        <w:rPr>
          <w:rFonts w:ascii="Times New Roman" w:hAnsi="Times New Roman" w:cs="Times New Roman"/>
          <w:sz w:val="24"/>
          <w:szCs w:val="24"/>
        </w:rPr>
      </w:pPr>
    </w:p>
    <w:p w:rsidR="002F2A69" w:rsidRPr="0009346E" w:rsidP="002F2A69">
      <w:pPr>
        <w:bidi w:val="0"/>
        <w:jc w:val="both"/>
        <w:rPr>
          <w:rFonts w:ascii="Times New Roman" w:hAnsi="Times New Roman"/>
          <w:sz w:val="24"/>
          <w:szCs w:val="24"/>
        </w:rPr>
      </w:pPr>
    </w:p>
    <w:p w:rsidR="002F2A69" w:rsidRPr="0009346E" w:rsidP="002F2A69">
      <w:pPr>
        <w:tabs>
          <w:tab w:val="left" w:pos="284"/>
        </w:tabs>
        <w:bidi w:val="0"/>
        <w:jc w:val="center"/>
        <w:rPr>
          <w:rFonts w:ascii="Times New Roman" w:hAnsi="Times New Roman"/>
          <w:b/>
          <w:sz w:val="24"/>
          <w:szCs w:val="24"/>
        </w:rPr>
      </w:pPr>
      <w:r w:rsidRPr="0009346E">
        <w:rPr>
          <w:rFonts w:ascii="Times New Roman" w:hAnsi="Times New Roman"/>
          <w:b/>
          <w:sz w:val="24"/>
          <w:szCs w:val="24"/>
        </w:rPr>
        <w:t>Čl. III</w:t>
      </w:r>
    </w:p>
    <w:p w:rsidR="002F2A69" w:rsidRPr="0009346E" w:rsidP="002F2A69">
      <w:pPr>
        <w:bidi w:val="0"/>
        <w:jc w:val="center"/>
        <w:rPr>
          <w:rFonts w:ascii="Times New Roman" w:hAnsi="Times New Roman"/>
          <w:b/>
          <w:sz w:val="24"/>
          <w:szCs w:val="24"/>
        </w:rPr>
      </w:pPr>
    </w:p>
    <w:p w:rsidR="002F2A69" w:rsidRPr="0009346E" w:rsidP="002F2A69">
      <w:pPr>
        <w:bidi w:val="0"/>
        <w:jc w:val="both"/>
        <w:rPr>
          <w:rFonts w:ascii="Times New Roman" w:hAnsi="Times New Roman"/>
          <w:sz w:val="24"/>
          <w:szCs w:val="24"/>
        </w:rPr>
      </w:pPr>
      <w:r w:rsidRPr="0009346E">
        <w:rPr>
          <w:rFonts w:ascii="Times New Roman" w:hAnsi="Times New Roman"/>
          <w:sz w:val="24"/>
          <w:szCs w:val="24"/>
        </w:rPr>
        <w:t xml:space="preserve">Tento zákon nadobúda účinnosť 1. januára 2018 okrem čl. I bodu 44 § 17h a bodu 131 § 52zm, ktoré nadobúdajú účinnosť 1. januára 2019. </w:t>
      </w:r>
    </w:p>
    <w:p w:rsidR="002F2A69">
      <w:pPr>
        <w:bidi w:val="0"/>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Arial Narrow">
    <w:altName w:val="Arial Narrow"/>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479">
    <w:pPr>
      <w:pStyle w:val="Footer"/>
      <w:bidi w:val="0"/>
      <w:jc w:val="center"/>
    </w:pPr>
    <w:r>
      <w:fldChar w:fldCharType="begin"/>
    </w:r>
    <w:r>
      <w:instrText>PAGE   \* MERGEFORMAT</w:instrText>
    </w:r>
    <w:r>
      <w:fldChar w:fldCharType="separate"/>
    </w:r>
    <w:r w:rsidR="00F343CF">
      <w:rPr>
        <w:noProof/>
      </w:rPr>
      <w:t>1</w:t>
    </w:r>
    <w:r>
      <w:fldChar w:fldCharType="end"/>
    </w:r>
  </w:p>
  <w:p w:rsidR="00D5047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103"/>
    <w:multiLevelType w:val="hybridMultilevel"/>
    <w:tmpl w:val="24961980"/>
    <w:lvl w:ilvl="0">
      <w:start w:val="1"/>
      <w:numFmt w:val="lowerLetter"/>
      <w:lvlText w:val="%1)"/>
      <w:lvlJc w:val="left"/>
      <w:pPr>
        <w:ind w:left="862" w:hanging="360"/>
      </w:pPr>
      <w:rPr>
        <w:rFonts w:cs="Times New Roman" w:hint="default"/>
        <w:strike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
    <w:nsid w:val="02A107E2"/>
    <w:multiLevelType w:val="hybridMultilevel"/>
    <w:tmpl w:val="6C3E280C"/>
    <w:lvl w:ilvl="0">
      <w:start w:val="1"/>
      <w:numFmt w:val="lowerLetter"/>
      <w:lvlText w:val="%1)"/>
      <w:lvlJc w:val="left"/>
      <w:pPr>
        <w:ind w:left="717" w:hanging="360"/>
      </w:pPr>
      <w:rPr>
        <w:rFonts w:ascii="Times New Roman" w:hAnsi="Times New Roman" w:eastAsiaTheme="minorHAnsi" w:cs="Times New Roman"/>
        <w:color w:val="auto"/>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2">
    <w:nsid w:val="08F259D9"/>
    <w:multiLevelType w:val="hybridMultilevel"/>
    <w:tmpl w:val="D7F4319C"/>
    <w:lvl w:ilvl="0">
      <w:start w:val="1"/>
      <w:numFmt w:val="lowerLetter"/>
      <w:lvlText w:val="%1)"/>
      <w:lvlJc w:val="left"/>
      <w:pPr>
        <w:ind w:left="1004" w:hanging="360"/>
      </w:pPr>
      <w:rPr>
        <w:rFonts w:ascii="Times New Roman" w:hAnsi="Times New Roman" w:eastAsiaTheme="minorHAnsi"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
    <w:nsid w:val="0A132FF9"/>
    <w:multiLevelType w:val="hybridMultilevel"/>
    <w:tmpl w:val="5C242D5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152B4934"/>
    <w:multiLevelType w:val="hybridMultilevel"/>
    <w:tmpl w:val="7D967B44"/>
    <w:lvl w:ilvl="0">
      <w:start w:val="1"/>
      <w:numFmt w:val="lowerLetter"/>
      <w:lvlText w:val="%1)"/>
      <w:lvlJc w:val="left"/>
      <w:pPr>
        <w:ind w:left="1222" w:hanging="360"/>
      </w:pPr>
      <w:rPr>
        <w:rFonts w:eastAsia="Times New Roman" w:cs="Times New Roman" w:hint="default"/>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5">
    <w:nsid w:val="170314F5"/>
    <w:multiLevelType w:val="hybridMultilevel"/>
    <w:tmpl w:val="0C1ABDC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8843364"/>
    <w:multiLevelType w:val="hybridMultilevel"/>
    <w:tmpl w:val="02C220B8"/>
    <w:lvl w:ilvl="0">
      <w:start w:val="1"/>
      <w:numFmt w:val="decimal"/>
      <w:lvlText w:val="(%1)"/>
      <w:lvlJc w:val="left"/>
      <w:pPr>
        <w:ind w:left="36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D127C22"/>
    <w:multiLevelType w:val="hybridMultilevel"/>
    <w:tmpl w:val="1E46A5B6"/>
    <w:lvl w:ilvl="0">
      <w:start w:val="1"/>
      <w:numFmt w:val="decimal"/>
      <w:lvlText w:val="(%1)"/>
      <w:lvlJc w:val="left"/>
      <w:pPr>
        <w:ind w:left="36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D7D7AE1"/>
    <w:multiLevelType w:val="hybridMultilevel"/>
    <w:tmpl w:val="D9D2FE2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220A1285"/>
    <w:multiLevelType w:val="hybridMultilevel"/>
    <w:tmpl w:val="17D45DC4"/>
    <w:lvl w:ilvl="0">
      <w:start w:val="1"/>
      <w:numFmt w:val="lowerLetter"/>
      <w:lvlText w:val="%1)"/>
      <w:lvlJc w:val="left"/>
      <w:pPr>
        <w:ind w:left="1571" w:hanging="360"/>
      </w:pPr>
      <w:rPr>
        <w:rFonts w:cs="Times New Roman" w:hint="default"/>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10">
    <w:nsid w:val="23E416FC"/>
    <w:multiLevelType w:val="hybridMultilevel"/>
    <w:tmpl w:val="F34A223C"/>
    <w:lvl w:ilvl="0">
      <w:start w:val="1"/>
      <w:numFmt w:val="lowerLetter"/>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1">
    <w:nsid w:val="25210E15"/>
    <w:multiLevelType w:val="hybridMultilevel"/>
    <w:tmpl w:val="C450C1BC"/>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2">
    <w:nsid w:val="271E5D37"/>
    <w:multiLevelType w:val="hybridMultilevel"/>
    <w:tmpl w:val="96CEE9B0"/>
    <w:lvl w:ilvl="0">
      <w:start w:val="1"/>
      <w:numFmt w:val="decimal"/>
      <w:lvlText w:val="%1."/>
      <w:lvlJc w:val="left"/>
      <w:pPr>
        <w:ind w:left="1353" w:hanging="360"/>
      </w:pPr>
      <w:rPr>
        <w:rFonts w:cs="Times New Roman" w:hint="default"/>
        <w:b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91C621D"/>
    <w:multiLevelType w:val="hybridMultilevel"/>
    <w:tmpl w:val="CCC4F76E"/>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4">
    <w:nsid w:val="2EDB33E8"/>
    <w:multiLevelType w:val="hybridMultilevel"/>
    <w:tmpl w:val="1D44003E"/>
    <w:lvl w:ilvl="0">
      <w:start w:val="1"/>
      <w:numFmt w:val="lowerLetter"/>
      <w:lvlText w:val="%1)"/>
      <w:lvlJc w:val="left"/>
      <w:pPr>
        <w:ind w:left="862" w:hanging="360"/>
      </w:pPr>
      <w:rPr>
        <w:rFonts w:cs="Times New Roman" w:hint="default"/>
        <w:strike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5">
    <w:nsid w:val="2F7B32C0"/>
    <w:multiLevelType w:val="hybridMultilevel"/>
    <w:tmpl w:val="63F6565E"/>
    <w:lvl w:ilvl="0">
      <w:start w:val="1"/>
      <w:numFmt w:val="lowerLetter"/>
      <w:lvlText w:val="%1)"/>
      <w:lvlJc w:val="left"/>
      <w:pPr>
        <w:ind w:left="862" w:hanging="360"/>
      </w:pPr>
      <w:rPr>
        <w:rFonts w:cs="Times New Roman" w:hint="default"/>
        <w:strike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6">
    <w:nsid w:val="33E22118"/>
    <w:multiLevelType w:val="hybridMultilevel"/>
    <w:tmpl w:val="7236DE4A"/>
    <w:lvl w:ilvl="0">
      <w:start w:val="1"/>
      <w:numFmt w:val="decimal"/>
      <w:lvlText w:val="(%1)"/>
      <w:lvlJc w:val="left"/>
      <w:pPr>
        <w:ind w:left="502" w:hanging="360"/>
      </w:pPr>
      <w:rPr>
        <w:rFonts w:cs="Times New Roman" w:hint="default"/>
        <w:color w:val="00000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7">
    <w:nsid w:val="37AD1B42"/>
    <w:multiLevelType w:val="hybridMultilevel"/>
    <w:tmpl w:val="F098A66C"/>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18">
    <w:nsid w:val="3D64780E"/>
    <w:multiLevelType w:val="hybridMultilevel"/>
    <w:tmpl w:val="CB2E29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F985ADB"/>
    <w:multiLevelType w:val="hybridMultilevel"/>
    <w:tmpl w:val="36CC79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01D4F47"/>
    <w:multiLevelType w:val="hybridMultilevel"/>
    <w:tmpl w:val="46A6DCF8"/>
    <w:lvl w:ilvl="0">
      <w:start w:val="1"/>
      <w:numFmt w:val="decimal"/>
      <w:lvlText w:val="(%1)"/>
      <w:lvlJc w:val="left"/>
      <w:pPr>
        <w:ind w:left="1211" w:hanging="360"/>
      </w:pPr>
      <w:rPr>
        <w:rFonts w:cs="Times New Roman" w:hint="default"/>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1">
    <w:nsid w:val="53331134"/>
    <w:multiLevelType w:val="hybridMultilevel"/>
    <w:tmpl w:val="CD000FEE"/>
    <w:lvl w:ilvl="0">
      <w:start w:val="1"/>
      <w:numFmt w:val="lowerLetter"/>
      <w:lvlText w:val="%1)"/>
      <w:lvlJc w:val="left"/>
      <w:pPr>
        <w:ind w:left="1222" w:hanging="360"/>
      </w:pPr>
      <w:rPr>
        <w:rFonts w:cs="Times New Roman" w:hint="default"/>
        <w:rtl w:val="0"/>
        <w:cs w:val="0"/>
      </w:rPr>
    </w:lvl>
    <w:lvl w:ilvl="1">
      <w:start w:val="1"/>
      <w:numFmt w:val="lowerLetter"/>
      <w:lvlText w:val="%2."/>
      <w:lvlJc w:val="left"/>
      <w:pPr>
        <w:ind w:left="1942" w:hanging="360"/>
      </w:pPr>
      <w:rPr>
        <w:rFonts w:cs="Times New Roman"/>
        <w:rtl w:val="0"/>
        <w:cs w:val="0"/>
      </w:rPr>
    </w:lvl>
    <w:lvl w:ilvl="2">
      <w:start w:val="1"/>
      <w:numFmt w:val="lowerRoman"/>
      <w:lvlText w:val="%3."/>
      <w:lvlJc w:val="right"/>
      <w:pPr>
        <w:ind w:left="2662" w:hanging="180"/>
      </w:pPr>
      <w:rPr>
        <w:rFonts w:cs="Times New Roman"/>
        <w:rtl w:val="0"/>
        <w:cs w:val="0"/>
      </w:rPr>
    </w:lvl>
    <w:lvl w:ilvl="3">
      <w:start w:val="1"/>
      <w:numFmt w:val="decimal"/>
      <w:lvlText w:val="%4."/>
      <w:lvlJc w:val="left"/>
      <w:pPr>
        <w:ind w:left="3382" w:hanging="360"/>
      </w:pPr>
      <w:rPr>
        <w:rFonts w:cs="Times New Roman"/>
        <w:rtl w:val="0"/>
        <w:cs w:val="0"/>
      </w:rPr>
    </w:lvl>
    <w:lvl w:ilvl="4">
      <w:start w:val="1"/>
      <w:numFmt w:val="lowerLetter"/>
      <w:lvlText w:val="%5."/>
      <w:lvlJc w:val="left"/>
      <w:pPr>
        <w:ind w:left="4102" w:hanging="360"/>
      </w:pPr>
      <w:rPr>
        <w:rFonts w:cs="Times New Roman"/>
        <w:rtl w:val="0"/>
        <w:cs w:val="0"/>
      </w:rPr>
    </w:lvl>
    <w:lvl w:ilvl="5">
      <w:start w:val="1"/>
      <w:numFmt w:val="lowerRoman"/>
      <w:lvlText w:val="%6."/>
      <w:lvlJc w:val="right"/>
      <w:pPr>
        <w:ind w:left="4822" w:hanging="180"/>
      </w:pPr>
      <w:rPr>
        <w:rFonts w:cs="Times New Roman"/>
        <w:rtl w:val="0"/>
        <w:cs w:val="0"/>
      </w:rPr>
    </w:lvl>
    <w:lvl w:ilvl="6">
      <w:start w:val="1"/>
      <w:numFmt w:val="decimal"/>
      <w:lvlText w:val="%7."/>
      <w:lvlJc w:val="left"/>
      <w:pPr>
        <w:ind w:left="5542" w:hanging="360"/>
      </w:pPr>
      <w:rPr>
        <w:rFonts w:cs="Times New Roman"/>
        <w:rtl w:val="0"/>
        <w:cs w:val="0"/>
      </w:rPr>
    </w:lvl>
    <w:lvl w:ilvl="7">
      <w:start w:val="1"/>
      <w:numFmt w:val="lowerLetter"/>
      <w:lvlText w:val="%8."/>
      <w:lvlJc w:val="left"/>
      <w:pPr>
        <w:ind w:left="6262" w:hanging="360"/>
      </w:pPr>
      <w:rPr>
        <w:rFonts w:cs="Times New Roman"/>
        <w:rtl w:val="0"/>
        <w:cs w:val="0"/>
      </w:rPr>
    </w:lvl>
    <w:lvl w:ilvl="8">
      <w:start w:val="1"/>
      <w:numFmt w:val="lowerRoman"/>
      <w:lvlText w:val="%9."/>
      <w:lvlJc w:val="right"/>
      <w:pPr>
        <w:ind w:left="6982" w:hanging="180"/>
      </w:pPr>
      <w:rPr>
        <w:rFonts w:cs="Times New Roman"/>
        <w:rtl w:val="0"/>
        <w:cs w:val="0"/>
      </w:rPr>
    </w:lvl>
  </w:abstractNum>
  <w:abstractNum w:abstractNumId="22">
    <w:nsid w:val="58C54F96"/>
    <w:multiLevelType w:val="hybridMultilevel"/>
    <w:tmpl w:val="FF10A01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9E85E2D"/>
    <w:multiLevelType w:val="hybridMultilevel"/>
    <w:tmpl w:val="715073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EB46895"/>
    <w:multiLevelType w:val="hybridMultilevel"/>
    <w:tmpl w:val="512A15A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0F97594"/>
    <w:multiLevelType w:val="hybridMultilevel"/>
    <w:tmpl w:val="3752C0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39D5038"/>
    <w:multiLevelType w:val="hybridMultilevel"/>
    <w:tmpl w:val="236AFF1C"/>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4851054"/>
    <w:multiLevelType w:val="hybridMultilevel"/>
    <w:tmpl w:val="05781166"/>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8">
    <w:nsid w:val="67DE0287"/>
    <w:multiLevelType w:val="hybridMultilevel"/>
    <w:tmpl w:val="568CB9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93D218A"/>
    <w:multiLevelType w:val="hybridMultilevel"/>
    <w:tmpl w:val="192E398C"/>
    <w:lvl w:ilvl="0">
      <w:start w:val="1"/>
      <w:numFmt w:val="lowerLetter"/>
      <w:lvlText w:val="%1)"/>
      <w:lvlJc w:val="left"/>
      <w:pPr>
        <w:ind w:left="1440" w:hanging="360"/>
      </w:pPr>
      <w:rPr>
        <w:rFonts w:ascii="Times New Roman" w:eastAsia="Times New Roman"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0">
    <w:nsid w:val="6B154BEC"/>
    <w:multiLevelType w:val="hybridMultilevel"/>
    <w:tmpl w:val="568CB94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BB13FC4"/>
    <w:multiLevelType w:val="hybridMultilevel"/>
    <w:tmpl w:val="143A45A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2">
    <w:nsid w:val="6E005276"/>
    <w:multiLevelType w:val="hybridMultilevel"/>
    <w:tmpl w:val="87E011CC"/>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33">
    <w:nsid w:val="79127068"/>
    <w:multiLevelType w:val="hybridMultilevel"/>
    <w:tmpl w:val="B344E336"/>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34">
    <w:nsid w:val="7CFD4216"/>
    <w:multiLevelType w:val="hybridMultilevel"/>
    <w:tmpl w:val="C88C5298"/>
    <w:lvl w:ilvl="0">
      <w:start w:val="1"/>
      <w:numFmt w:val="decimal"/>
      <w:lvlText w:val="(%1)"/>
      <w:lvlJc w:val="left"/>
      <w:pPr>
        <w:ind w:left="502" w:hanging="360"/>
      </w:pPr>
      <w:rPr>
        <w:rFonts w:cs="Times New Roman" w:hint="default"/>
        <w:color w:val="00000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35">
    <w:nsid w:val="7E4F765B"/>
    <w:multiLevelType w:val="hybridMultilevel"/>
    <w:tmpl w:val="274A93A2"/>
    <w:lvl w:ilvl="0">
      <w:start w:val="1"/>
      <w:numFmt w:val="lowerLetter"/>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FA47C9F"/>
    <w:multiLevelType w:val="hybridMultilevel"/>
    <w:tmpl w:val="1BCE34BA"/>
    <w:lvl w:ilvl="0">
      <w:start w:val="1"/>
      <w:numFmt w:val="lowerLetter"/>
      <w:lvlText w:val="%1)"/>
      <w:lvlJc w:val="left"/>
      <w:pPr>
        <w:ind w:left="862" w:hanging="360"/>
      </w:pPr>
      <w:rPr>
        <w:rFonts w:cs="Times New Roman" w:hint="default"/>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2"/>
  </w:num>
  <w:num w:numId="2">
    <w:abstractNumId w:val="5"/>
  </w:num>
  <w:num w:numId="3">
    <w:abstractNumId w:val="6"/>
  </w:num>
  <w:num w:numId="4">
    <w:abstractNumId w:val="31"/>
  </w:num>
  <w:num w:numId="5">
    <w:abstractNumId w:val="16"/>
  </w:num>
  <w:num w:numId="6">
    <w:abstractNumId w:val="29"/>
  </w:num>
  <w:num w:numId="7">
    <w:abstractNumId w:val="32"/>
  </w:num>
  <w:num w:numId="8">
    <w:abstractNumId w:val="36"/>
  </w:num>
  <w:num w:numId="9">
    <w:abstractNumId w:val="19"/>
  </w:num>
  <w:num w:numId="10">
    <w:abstractNumId w:val="17"/>
  </w:num>
  <w:num w:numId="11">
    <w:abstractNumId w:val="34"/>
  </w:num>
  <w:num w:numId="12">
    <w:abstractNumId w:val="15"/>
  </w:num>
  <w:num w:numId="13">
    <w:abstractNumId w:val="14"/>
  </w:num>
  <w:num w:numId="14">
    <w:abstractNumId w:val="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22"/>
  </w:num>
  <w:num w:numId="20">
    <w:abstractNumId w:val="1"/>
  </w:num>
  <w:num w:numId="21">
    <w:abstractNumId w:val="23"/>
  </w:num>
  <w:num w:numId="22">
    <w:abstractNumId w:val="2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0"/>
  </w:num>
  <w:num w:numId="29">
    <w:abstractNumId w:val="4"/>
  </w:num>
  <w:num w:numId="30">
    <w:abstractNumId w:val="35"/>
  </w:num>
  <w:num w:numId="31">
    <w:abstractNumId w:val="33"/>
  </w:num>
  <w:num w:numId="32">
    <w:abstractNumId w:val="27"/>
  </w:num>
  <w:num w:numId="33">
    <w:abstractNumId w:val="21"/>
  </w:num>
  <w:num w:numId="34">
    <w:abstractNumId w:val="18"/>
  </w:num>
  <w:num w:numId="35">
    <w:abstractNumId w:val="25"/>
  </w:num>
  <w:num w:numId="36">
    <w:abstractNumId w:val="24"/>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F2A69"/>
    <w:rsid w:val="000415F9"/>
    <w:rsid w:val="00066A16"/>
    <w:rsid w:val="0009346E"/>
    <w:rsid w:val="002128D5"/>
    <w:rsid w:val="002F2A69"/>
    <w:rsid w:val="00795777"/>
    <w:rsid w:val="008E0431"/>
    <w:rsid w:val="00D50479"/>
    <w:rsid w:val="00DF0853"/>
    <w:rsid w:val="00F343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69"/>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zoznamu2,body"/>
    <w:basedOn w:val="Normal"/>
    <w:link w:val="OdsekzoznamuChar"/>
    <w:uiPriority w:val="34"/>
    <w:qFormat/>
    <w:rsid w:val="002F2A69"/>
    <w:pPr>
      <w:spacing w:after="160" w:line="259" w:lineRule="auto"/>
      <w:ind w:left="720"/>
      <w:contextualSpacing/>
      <w:jc w:val="left"/>
    </w:pPr>
    <w:rPr>
      <w:rFonts w:asciiTheme="minorHAnsi" w:hAnsiTheme="minorHAnsi" w:cstheme="minorBidi"/>
      <w:szCs w:val="22"/>
    </w:rPr>
  </w:style>
  <w:style w:type="character" w:customStyle="1" w:styleId="OdsekzoznamuChar">
    <w:name w:val="Odsek zoznamu Char"/>
    <w:aliases w:val="Odsek zoznamu2 Char,body Char"/>
    <w:link w:val="ListParagraph"/>
    <w:uiPriority w:val="34"/>
    <w:locked/>
    <w:rsid w:val="002F2A69"/>
  </w:style>
  <w:style w:type="character" w:styleId="Hyperlink">
    <w:name w:val="Hyperlink"/>
    <w:basedOn w:val="DefaultParagraphFont"/>
    <w:uiPriority w:val="99"/>
    <w:semiHidden/>
    <w:unhideWhenUsed/>
    <w:rsid w:val="002F2A69"/>
    <w:rPr>
      <w:rFonts w:cs="Times New Roman"/>
      <w:color w:val="0563C1"/>
      <w:u w:val="single"/>
      <w:rtl w:val="0"/>
      <w:cs w:val="0"/>
    </w:rPr>
  </w:style>
  <w:style w:type="paragraph" w:styleId="BalloonText">
    <w:name w:val="Balloon Text"/>
    <w:basedOn w:val="Normal"/>
    <w:link w:val="TextbublinyChar"/>
    <w:uiPriority w:val="99"/>
    <w:semiHidden/>
    <w:unhideWhenUsed/>
    <w:rsid w:val="002F2A69"/>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F2A69"/>
    <w:rPr>
      <w:rFonts w:ascii="Segoe UI" w:hAnsi="Segoe UI" w:cs="Segoe UI"/>
      <w:sz w:val="18"/>
      <w:szCs w:val="18"/>
      <w:rtl w:val="0"/>
      <w:cs w:val="0"/>
    </w:rPr>
  </w:style>
  <w:style w:type="paragraph" w:styleId="Header">
    <w:name w:val="header"/>
    <w:basedOn w:val="Normal"/>
    <w:link w:val="HlavikaChar"/>
    <w:uiPriority w:val="99"/>
    <w:unhideWhenUsed/>
    <w:rsid w:val="002F2A69"/>
    <w:pPr>
      <w:tabs>
        <w:tab w:val="center" w:pos="4536"/>
        <w:tab w:val="right" w:pos="9072"/>
      </w:tabs>
      <w:jc w:val="left"/>
    </w:pPr>
    <w:rPr>
      <w:rFonts w:asciiTheme="minorHAnsi" w:hAnsiTheme="minorHAnsi" w:cstheme="minorBidi"/>
      <w:szCs w:val="22"/>
    </w:rPr>
  </w:style>
  <w:style w:type="character" w:customStyle="1" w:styleId="HlavikaChar">
    <w:name w:val="Hlavička Char"/>
    <w:basedOn w:val="DefaultParagraphFont"/>
    <w:link w:val="Header"/>
    <w:uiPriority w:val="99"/>
    <w:locked/>
    <w:rsid w:val="002F2A69"/>
    <w:rPr>
      <w:rFonts w:cs="Times New Roman"/>
      <w:rtl w:val="0"/>
      <w:cs w:val="0"/>
    </w:rPr>
  </w:style>
  <w:style w:type="paragraph" w:styleId="Footer">
    <w:name w:val="footer"/>
    <w:basedOn w:val="Normal"/>
    <w:link w:val="PtaChar"/>
    <w:uiPriority w:val="99"/>
    <w:unhideWhenUsed/>
    <w:rsid w:val="002F2A69"/>
    <w:pPr>
      <w:tabs>
        <w:tab w:val="center" w:pos="4536"/>
        <w:tab w:val="right" w:pos="9072"/>
      </w:tabs>
      <w:jc w:val="left"/>
    </w:pPr>
    <w:rPr>
      <w:rFonts w:asciiTheme="minorHAnsi" w:hAnsiTheme="minorHAnsi" w:cstheme="minorBidi"/>
      <w:szCs w:val="22"/>
    </w:rPr>
  </w:style>
  <w:style w:type="character" w:customStyle="1" w:styleId="PtaChar">
    <w:name w:val="Päta Char"/>
    <w:basedOn w:val="DefaultParagraphFont"/>
    <w:link w:val="Footer"/>
    <w:uiPriority w:val="99"/>
    <w:locked/>
    <w:rsid w:val="002F2A69"/>
    <w:rPr>
      <w:rFonts w:cs="Times New Roman"/>
      <w:rtl w:val="0"/>
      <w:cs w:val="0"/>
    </w:rPr>
  </w:style>
  <w:style w:type="character" w:styleId="CommentReference">
    <w:name w:val="annotation reference"/>
    <w:uiPriority w:val="99"/>
    <w:semiHidden/>
    <w:unhideWhenUsed/>
    <w:rsid w:val="002F2A69"/>
    <w:rPr>
      <w:sz w:val="16"/>
    </w:rPr>
  </w:style>
  <w:style w:type="paragraph" w:styleId="CommentText">
    <w:name w:val="annotation text"/>
    <w:basedOn w:val="Normal"/>
    <w:link w:val="TextkomentraChar"/>
    <w:uiPriority w:val="99"/>
    <w:semiHidden/>
    <w:unhideWhenUsed/>
    <w:rsid w:val="002F2A69"/>
    <w:pPr>
      <w:spacing w:after="200" w:line="276" w:lineRule="auto"/>
      <w:jc w:val="left"/>
    </w:pPr>
    <w:rPr>
      <w:rFonts w:ascii="Calibri" w:eastAsia="Calibri" w:hAnsi="Calibri"/>
      <w:sz w:val="20"/>
      <w:szCs w:val="20"/>
      <w:lang w:val="cs-CZ"/>
    </w:rPr>
  </w:style>
  <w:style w:type="character" w:customStyle="1" w:styleId="TextkomentraChar">
    <w:name w:val="Text komentára Char"/>
    <w:basedOn w:val="DefaultParagraphFont"/>
    <w:link w:val="CommentText"/>
    <w:uiPriority w:val="99"/>
    <w:semiHidden/>
    <w:locked/>
    <w:rsid w:val="002F2A69"/>
    <w:rPr>
      <w:rFonts w:ascii="Calibri" w:eastAsia="Calibri" w:hAnsi="Calibri" w:cs="Times New Roman"/>
      <w:sz w:val="20"/>
      <w:szCs w:val="20"/>
      <w:rtl w:val="0"/>
      <w:cs w:val="0"/>
      <w:lang w:val="cs-CZ" w:eastAsia="x-none"/>
    </w:rPr>
  </w:style>
  <w:style w:type="paragraph" w:styleId="CommentSubject">
    <w:name w:val="annotation subject"/>
    <w:basedOn w:val="CommentText"/>
    <w:next w:val="CommentText"/>
    <w:link w:val="PredmetkomentraChar"/>
    <w:uiPriority w:val="99"/>
    <w:semiHidden/>
    <w:unhideWhenUsed/>
    <w:rsid w:val="002F2A69"/>
    <w:pPr>
      <w:spacing w:after="160" w:line="240" w:lineRule="auto"/>
      <w:jc w:val="left"/>
    </w:pPr>
    <w:rPr>
      <w:rFonts w:eastAsia="Times New Roman" w:asciiTheme="minorHAnsi" w:hAnsiTheme="minorHAnsi" w:cstheme="minorBidi"/>
      <w:b/>
      <w:bCs/>
      <w:lang w:val="sk-SK"/>
    </w:rPr>
  </w:style>
  <w:style w:type="character" w:customStyle="1" w:styleId="PredmetkomentraChar">
    <w:name w:val="Predmet komentára Char"/>
    <w:basedOn w:val="TextkomentraChar"/>
    <w:link w:val="CommentSubject"/>
    <w:uiPriority w:val="99"/>
    <w:semiHidden/>
    <w:locked/>
    <w:rsid w:val="002F2A69"/>
    <w:rPr>
      <w:b/>
      <w:bCs/>
    </w:rPr>
  </w:style>
  <w:style w:type="paragraph" w:styleId="BodyText2">
    <w:name w:val="Body Text 2"/>
    <w:basedOn w:val="Normal"/>
    <w:link w:val="Zkladntext2Char"/>
    <w:uiPriority w:val="99"/>
    <w:rsid w:val="002F2A69"/>
    <w:pPr>
      <w:autoSpaceDE w:val="0"/>
      <w:autoSpaceDN w:val="0"/>
      <w:jc w:val="center"/>
    </w:pPr>
    <w:rPr>
      <w:rFonts w:ascii="Times New Roman" w:hAnsi="Times New Roman"/>
      <w:sz w:val="20"/>
      <w:szCs w:val="20"/>
      <w:lang w:eastAsia="sk-SK"/>
    </w:rPr>
  </w:style>
  <w:style w:type="character" w:customStyle="1" w:styleId="Zkladntext2Char">
    <w:name w:val="Základný text 2 Char"/>
    <w:basedOn w:val="DefaultParagraphFont"/>
    <w:link w:val="BodyText2"/>
    <w:uiPriority w:val="99"/>
    <w:locked/>
    <w:rsid w:val="002F2A69"/>
    <w:rPr>
      <w:rFonts w:ascii="Times New Roman" w:hAnsi="Times New Roman" w:cs="Times New Roman"/>
      <w:sz w:val="20"/>
      <w:szCs w:val="20"/>
      <w:rtl w:val="0"/>
      <w:cs w:val="0"/>
      <w:lang w:val="x-none" w:eastAsia="sk-SK"/>
    </w:rPr>
  </w:style>
  <w:style w:type="paragraph" w:styleId="FootnoteText">
    <w:name w:val="footnote text"/>
    <w:basedOn w:val="Normal"/>
    <w:link w:val="TextpoznmkypodiarouChar"/>
    <w:uiPriority w:val="99"/>
    <w:semiHidden/>
    <w:unhideWhenUsed/>
    <w:rsid w:val="002F2A69"/>
    <w:pPr>
      <w:jc w:val="left"/>
    </w:pPr>
    <w:rPr>
      <w:rFonts w:asciiTheme="minorHAnsi" w:hAnsiTheme="minorHAnsi" w:cstheme="minorBidi"/>
      <w:sz w:val="20"/>
      <w:szCs w:val="20"/>
    </w:rPr>
  </w:style>
  <w:style w:type="character" w:customStyle="1" w:styleId="TextpoznmkypodiarouChar">
    <w:name w:val="Text poznámky pod čiarou Char"/>
    <w:basedOn w:val="DefaultParagraphFont"/>
    <w:link w:val="FootnoteText"/>
    <w:uiPriority w:val="99"/>
    <w:semiHidden/>
    <w:locked/>
    <w:rsid w:val="002F2A69"/>
    <w:rPr>
      <w:rFonts w:cs="Times New Roman"/>
      <w:sz w:val="20"/>
      <w:szCs w:val="20"/>
      <w:rtl w:val="0"/>
      <w:cs w:val="0"/>
    </w:rPr>
  </w:style>
  <w:style w:type="character" w:styleId="FootnoteReference">
    <w:name w:val="footnote reference"/>
    <w:basedOn w:val="DefaultParagraphFont"/>
    <w:uiPriority w:val="99"/>
    <w:semiHidden/>
    <w:unhideWhenUsed/>
    <w:rsid w:val="002F2A69"/>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03/595/20170201"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32</Pages>
  <Words>14836</Words>
  <Characters>84570</Characters>
  <Application>Microsoft Office Word</Application>
  <DocSecurity>0</DocSecurity>
  <Lines>0</Lines>
  <Paragraphs>0</Paragraphs>
  <ScaleCrop>false</ScaleCrop>
  <Company>Ministerstvo financií SR</Company>
  <LinksUpToDate>false</LinksUpToDate>
  <CharactersWithSpaces>99208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2</cp:revision>
  <cp:lastPrinted>2017-08-16T14:22:00Z</cp:lastPrinted>
  <dcterms:created xsi:type="dcterms:W3CDTF">2017-08-21T11:11:00Z</dcterms:created>
  <dcterms:modified xsi:type="dcterms:W3CDTF">2017-08-21T11:11:00Z</dcterms:modified>
</cp:coreProperties>
</file>