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1B411D">
        <w:rPr>
          <w:sz w:val="18"/>
          <w:szCs w:val="18"/>
        </w:rPr>
        <w:t>1</w:t>
      </w:r>
      <w:r w:rsidR="009A1E24">
        <w:rPr>
          <w:sz w:val="18"/>
          <w:szCs w:val="18"/>
        </w:rPr>
        <w:t>7</w:t>
      </w:r>
      <w:r w:rsidR="006A3936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342D1" w:rsidP="009C2E2F">
      <w:pPr>
        <w:pStyle w:val="uznesenia"/>
      </w:pPr>
      <w:r>
        <w:t>1271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342D1">
        <w:rPr>
          <w:rFonts w:cs="Arial"/>
          <w:sz w:val="22"/>
          <w:szCs w:val="22"/>
        </w:rPr>
        <w:t xml:space="preserve"> 9. júla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04B4B" w:rsidRPr="006A3936" w:rsidRDefault="00503107" w:rsidP="00700B7E">
      <w:pPr>
        <w:jc w:val="both"/>
        <w:rPr>
          <w:rFonts w:cs="Arial"/>
          <w:sz w:val="22"/>
          <w:szCs w:val="22"/>
        </w:rPr>
      </w:pPr>
      <w:r w:rsidRPr="006A3936">
        <w:rPr>
          <w:sz w:val="22"/>
          <w:szCs w:val="22"/>
        </w:rPr>
        <w:t>k</w:t>
      </w:r>
      <w:r w:rsidR="00BA0312" w:rsidRPr="006A3936">
        <w:rPr>
          <w:sz w:val="22"/>
          <w:szCs w:val="22"/>
        </w:rPr>
        <w:t xml:space="preserve"> </w:t>
      </w:r>
      <w:r w:rsidR="006A3936" w:rsidRPr="006A3936">
        <w:rPr>
          <w:sz w:val="22"/>
          <w:szCs w:val="22"/>
        </w:rPr>
        <w:t>v</w:t>
      </w:r>
      <w:r w:rsidR="006A3936" w:rsidRPr="006A3936">
        <w:rPr>
          <w:sz w:val="22"/>
        </w:rPr>
        <w:t>ládnemu návrhu zákona, ktorým sa mení a dopĺňa zákon č. 364/2004 Z. z. o</w:t>
      </w:r>
      <w:r w:rsidR="006A3936">
        <w:rPr>
          <w:sz w:val="22"/>
        </w:rPr>
        <w:t xml:space="preserve"> </w:t>
      </w:r>
      <w:r w:rsidR="006A3936" w:rsidRPr="006A3936">
        <w:rPr>
          <w:sz w:val="22"/>
        </w:rPr>
        <w:t>vodách a o zmene zákona Slovenskej národnej rady č. 372/1990 Zb. o priestupkoch v znení neskorších predpisov (vodný zákon) v znení neskorších predpisov a ktorým sa menia a dopĺňajú niektoré zákony</w:t>
      </w:r>
      <w:r w:rsidR="006A3936" w:rsidRPr="006A3936">
        <w:rPr>
          <w:sz w:val="22"/>
          <w:szCs w:val="22"/>
        </w:rPr>
        <w:t xml:space="preserve"> (tlač 1051)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027498" w:rsidRPr="004E1A7F" w:rsidRDefault="00027498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A5D11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5A0930">
        <w:rPr>
          <w:rFonts w:cs="Arial"/>
          <w:sz w:val="22"/>
          <w:szCs w:val="22"/>
        </w:rPr>
        <w:t xml:space="preserve">  </w:t>
      </w:r>
      <w:r w:rsidR="006A3936">
        <w:rPr>
          <w:rFonts w:cs="Arial"/>
          <w:sz w:val="22"/>
          <w:szCs w:val="22"/>
        </w:rPr>
        <w:t>a</w:t>
      </w:r>
    </w:p>
    <w:p w:rsidR="004539A2" w:rsidRDefault="005A093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A1E24">
        <w:rPr>
          <w:rFonts w:cs="Arial"/>
          <w:sz w:val="22"/>
          <w:szCs w:val="22"/>
        </w:rPr>
        <w:t>pôdohospodárstvo a životné prostredie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6A3936">
        <w:rPr>
          <w:rFonts w:cs="Arial"/>
          <w:sz w:val="22"/>
          <w:szCs w:val="22"/>
        </w:rPr>
        <w:t>pôdohospodárstvo a životné prostredie</w:t>
      </w:r>
      <w:r w:rsidR="009342D1">
        <w:rPr>
          <w:rFonts w:cs="Arial"/>
          <w:sz w:val="22"/>
          <w:szCs w:val="22"/>
        </w:rPr>
        <w:t xml:space="preserve"> s tým, že</w:t>
      </w:r>
      <w:r w:rsidR="00D97E48">
        <w:rPr>
          <w:rFonts w:cs="Arial"/>
          <w:sz w:val="22"/>
          <w:szCs w:val="22"/>
        </w:rPr>
        <w:t xml:space="preserve"> lehot</w:t>
      </w:r>
      <w:r w:rsidR="009342D1">
        <w:rPr>
          <w:rFonts w:cs="Arial"/>
          <w:sz w:val="22"/>
          <w:szCs w:val="22"/>
        </w:rPr>
        <w:t>a</w:t>
      </w:r>
      <w:r w:rsidR="00D97E48">
        <w:rPr>
          <w:rFonts w:cs="Arial"/>
          <w:sz w:val="22"/>
          <w:szCs w:val="22"/>
        </w:rPr>
        <w:t xml:space="preserve"> </w:t>
      </w:r>
      <w:r w:rsidR="00E81590">
        <w:rPr>
          <w:sz w:val="22"/>
          <w:szCs w:val="22"/>
        </w:rPr>
        <w:t>na jeho prerokov</w:t>
      </w:r>
      <w:r w:rsidR="00CB0A6A">
        <w:rPr>
          <w:sz w:val="22"/>
          <w:szCs w:val="22"/>
        </w:rPr>
        <w:t>anie v druhom čítaní vo výbore</w:t>
      </w:r>
      <w:r w:rsidR="006A3936">
        <w:rPr>
          <w:sz w:val="22"/>
          <w:szCs w:val="22"/>
        </w:rPr>
        <w:br/>
      </w:r>
      <w:r w:rsidR="00E81590">
        <w:rPr>
          <w:sz w:val="22"/>
          <w:szCs w:val="22"/>
        </w:rPr>
        <w:t xml:space="preserve">a v gestorskom výbore </w:t>
      </w:r>
      <w:r w:rsidR="009342D1">
        <w:rPr>
          <w:sz w:val="22"/>
          <w:szCs w:val="22"/>
        </w:rPr>
        <w:t>bude určená dodatočne.</w:t>
      </w:r>
      <w:bookmarkStart w:id="0" w:name="_GoBack"/>
      <w:bookmarkEnd w:id="0"/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C564A" w:rsidRDefault="00AC56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435F2" w:rsidRDefault="00AC56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1058"/>
    <w:rsid w:val="005F7822"/>
    <w:rsid w:val="00607D8C"/>
    <w:rsid w:val="00621E51"/>
    <w:rsid w:val="00626779"/>
    <w:rsid w:val="006435F2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5885"/>
    <w:rsid w:val="007F7CED"/>
    <w:rsid w:val="0082202E"/>
    <w:rsid w:val="00822C04"/>
    <w:rsid w:val="00822F30"/>
    <w:rsid w:val="00832B81"/>
    <w:rsid w:val="008358D7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E43"/>
    <w:rsid w:val="00927200"/>
    <w:rsid w:val="009306CF"/>
    <w:rsid w:val="009342D1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65348"/>
    <w:rsid w:val="00B70F49"/>
    <w:rsid w:val="00B841FE"/>
    <w:rsid w:val="00B97590"/>
    <w:rsid w:val="00BA0312"/>
    <w:rsid w:val="00BA6CBD"/>
    <w:rsid w:val="00C0630A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0A6A"/>
    <w:rsid w:val="00CB43ED"/>
    <w:rsid w:val="00CD1B5F"/>
    <w:rsid w:val="00CE4CE2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97E48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416A1"/>
    <w:rsid w:val="00E43412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2014-06-18T09:02:00Z</cp:lastPrinted>
  <dcterms:created xsi:type="dcterms:W3CDTF">2014-06-18T09:02:00Z</dcterms:created>
  <dcterms:modified xsi:type="dcterms:W3CDTF">2014-07-16T11:14:00Z</dcterms:modified>
</cp:coreProperties>
</file>