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2338">
      <w:pPr>
        <w:widowControl w:val="0"/>
        <w:pBdr>
          <w:bottom w:val="single" w:sz="8" w:space="1" w:color="000000"/>
        </w:pBdr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pacing w:val="20"/>
          <w:kern w:val="1"/>
          <w:sz w:val="24"/>
          <w:szCs w:val="24"/>
        </w:rPr>
        <w:t>NÁ</w:t>
      </w:r>
      <w:r>
        <w:rPr>
          <w:rFonts w:ascii="Times New Roman" w:hAnsi="Times New Roman" w:cs="Times New Roman" w:hint="default"/>
          <w:b/>
          <w:bCs/>
          <w:spacing w:val="20"/>
          <w:kern w:val="1"/>
          <w:sz w:val="24"/>
          <w:szCs w:val="24"/>
        </w:rPr>
        <w:t>RODNÁ</w:t>
      </w:r>
      <w:r>
        <w:rPr>
          <w:rFonts w:ascii="Times New Roman" w:hAnsi="Times New Roman" w:cs="Times New Roman" w:hint="default"/>
          <w:b/>
          <w:bCs/>
          <w:spacing w:val="20"/>
          <w:kern w:val="1"/>
          <w:sz w:val="24"/>
          <w:szCs w:val="24"/>
        </w:rPr>
        <w:t xml:space="preserve">  RADA  SLOVENSKEJ  REPUBLIKY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spacing w:val="20"/>
          <w:kern w:val="1"/>
          <w:sz w:val="24"/>
          <w:szCs w:val="24"/>
        </w:rPr>
        <w:t>VI. volebné</w:t>
      </w:r>
      <w:r>
        <w:rPr>
          <w:rFonts w:ascii="Times New Roman" w:hAnsi="Times New Roman" w:cs="Times New Roman" w:hint="default"/>
          <w:spacing w:val="20"/>
          <w:kern w:val="1"/>
          <w:sz w:val="24"/>
          <w:szCs w:val="24"/>
        </w:rPr>
        <w:t xml:space="preserve"> obdobie</w:t>
      </w:r>
    </w:p>
    <w:p w:rsidR="00C02338" w:rsidP="00066D17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pacing w:val="30"/>
          <w:kern w:val="1"/>
          <w:sz w:val="24"/>
          <w:szCs w:val="24"/>
        </w:rPr>
        <w:t>Ná</w:t>
      </w:r>
      <w:r>
        <w:rPr>
          <w:rFonts w:ascii="Times New Roman" w:hAnsi="Times New Roman" w:cs="Times New Roman" w:hint="default"/>
          <w:b/>
          <w:bCs/>
          <w:spacing w:val="30"/>
          <w:kern w:val="1"/>
          <w:sz w:val="24"/>
          <w:szCs w:val="24"/>
        </w:rPr>
        <w:t xml:space="preserve">vrh </w:t>
      </w:r>
    </w:p>
    <w:p w:rsidR="00C02338" w:rsidP="00066D17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pacing w:val="30"/>
          <w:kern w:val="1"/>
          <w:sz w:val="24"/>
          <w:szCs w:val="24"/>
        </w:rPr>
        <w:t>zá</w:t>
      </w:r>
      <w:r>
        <w:rPr>
          <w:rFonts w:ascii="Times New Roman" w:hAnsi="Times New Roman" w:cs="Times New Roman" w:hint="default"/>
          <w:b/>
          <w:bCs/>
          <w:caps/>
          <w:spacing w:val="30"/>
          <w:kern w:val="1"/>
          <w:sz w:val="24"/>
          <w:szCs w:val="24"/>
        </w:rPr>
        <w:t>kon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z ... 2014,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C02338" w:rsidP="00066D17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ktorý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m sa mení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 xml:space="preserve"> a dopĺň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a zá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kon č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. 122/2013 Z. z. o ochrane osobný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ch ú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dajov a o zmene a doplnen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í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 xml:space="preserve"> niektorý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ch zá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konov</w:t>
      </w:r>
    </w:p>
    <w:p w:rsidR="00066D17" w:rsidP="00066D17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C02338" w:rsidP="00066D17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rodná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rada Slovenskej republiky sa uzniesla na tomto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kone: 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Č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l. I</w:t>
      </w:r>
    </w:p>
    <w:p w:rsidR="00C02338" w:rsidP="00F05972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firstLine="360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 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. 122/2013 Z. z. o ochrane osobný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dajov a o zmene a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 xml:space="preserve"> doplnení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 xml:space="preserve"> niektorý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>ch zá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 xml:space="preserve">konov sa 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mení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 dopĺň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takto:</w:t>
      </w:r>
    </w:p>
    <w:p w:rsidR="00C02338" w:rsidP="00F05972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 w:rsidR="00F0597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4 ods. 3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sm. f) sa na konci pripá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jajú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ti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eto slová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: "za biometrický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 sa nepovaž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uje vš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eobecne použ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iteľ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identifiká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tor, ktorý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bol jednosmerne zistený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na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klade poskytnutia biometrické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daju,“.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2.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23 odsek 5 znie: 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(5) Zodpovednou osobou môž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 byť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len fyzická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osoba, ktorá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má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spô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sobilosť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na prá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vne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kony v plnom rozsahu a je bezú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honná.“.</w:t>
      </w: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 w:rsidR="00F0597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23 ods. 10 sa vypúšť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smeno e).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Doterajš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ie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smená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f)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i) sa označ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ujú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ako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 xml:space="preserve"> pí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>smená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e)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h).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4.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24 sa vypúšť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5.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25 ods. 2 sa vypúšť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smeno e). 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Doterajš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ie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smená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f)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h) sa označ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ujú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ako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 xml:space="preserve"> pí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>smená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e)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g).</w:t>
      </w: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6.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46 ods. 1 sa vypúšť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smeno n). </w:t>
      </w: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Doterajš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ie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smená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o)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t) sa označ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ujú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ako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 xml:space="preserve"> pí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>smená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n)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s).</w:t>
      </w: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7.</w:t>
        <w:tab/>
      </w:r>
      <w:r w:rsidR="00F05972">
        <w:rPr>
          <w:rFonts w:ascii="Times New Roman" w:hAnsi="Times New Roman" w:cs="Times New Roman"/>
          <w:kern w:val="1"/>
          <w:sz w:val="24"/>
          <w:szCs w:val="24"/>
        </w:rPr>
        <w:t xml:space="preserve">V 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27 ods. 2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smeno i) znie:</w:t>
      </w:r>
    </w:p>
    <w:p w:rsidR="00C02338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i) prihlá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senie informač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systé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mov na registrá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ciu, ich odhlá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senie alebo nahlasovanie zmien podľ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34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36.“.</w:t>
      </w:r>
    </w:p>
    <w:p w:rsidR="00C02338" w:rsidRPr="00C31690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8.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Nadpis 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iestej hlavy znie: </w:t>
      </w:r>
      <w:r w:rsidRPr="00C31690">
        <w:rPr>
          <w:rFonts w:ascii="Times New Roman" w:hAnsi="Times New Roman" w:cs="Times New Roman" w:hint="default"/>
          <w:kern w:val="1"/>
          <w:sz w:val="24"/>
          <w:szCs w:val="24"/>
        </w:rPr>
        <w:t>„</w:t>
      </w:r>
      <w:r w:rsidRPr="00C31690">
        <w:rPr>
          <w:rFonts w:ascii="Times New Roman" w:hAnsi="Times New Roman" w:cs="Times New Roman" w:hint="default"/>
          <w:bCs/>
          <w:kern w:val="1"/>
          <w:sz w:val="24"/>
          <w:szCs w:val="24"/>
        </w:rPr>
        <w:t>REGISTRÁ</w:t>
      </w:r>
      <w:r w:rsidRPr="00C31690">
        <w:rPr>
          <w:rFonts w:ascii="Times New Roman" w:hAnsi="Times New Roman" w:cs="Times New Roman" w:hint="default"/>
          <w:bCs/>
          <w:kern w:val="1"/>
          <w:sz w:val="24"/>
          <w:szCs w:val="24"/>
        </w:rPr>
        <w:t>CIA“</w:t>
      </w:r>
      <w:r w:rsidRPr="00C31690" w:rsidR="009E7EFD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9.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33 sa vypúšť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slová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osobitnú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registrá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ciu informač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systé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mov alebo viesť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o informač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systé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moch evidenciu“.</w:t>
      </w: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10.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34 ods. 2 sa vypúšť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smeno a). </w:t>
      </w: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Doterajš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ie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smená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b)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d) sa označ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ujú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ako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 xml:space="preserve"> pí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>smená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a)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c).</w:t>
      </w: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11.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37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40 sa vypúšť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ajú.</w:t>
      </w:r>
    </w:p>
    <w:p w:rsidR="00F05972" w:rsidP="00F05972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="00C02338">
        <w:rPr>
          <w:rFonts w:ascii="Times New Roman" w:hAnsi="Times New Roman" w:cs="Times New Roman"/>
          <w:kern w:val="1"/>
          <w:sz w:val="24"/>
          <w:szCs w:val="24"/>
        </w:rPr>
        <w:t>12.</w:t>
        <w:tab/>
      </w:r>
      <w:r w:rsidR="00C02338">
        <w:rPr>
          <w:rFonts w:ascii="Times New Roman" w:hAnsi="Times New Roman" w:cs="Times New Roman" w:hint="default"/>
          <w:kern w:val="1"/>
          <w:sz w:val="24"/>
          <w:szCs w:val="24"/>
        </w:rPr>
        <w:t>§</w:t>
      </w:r>
      <w:r w:rsidR="00C02338">
        <w:rPr>
          <w:rFonts w:ascii="Times New Roman" w:hAnsi="Times New Roman" w:cs="Times New Roman" w:hint="default"/>
          <w:kern w:val="1"/>
          <w:sz w:val="24"/>
          <w:szCs w:val="24"/>
        </w:rPr>
        <w:t xml:space="preserve"> 41 znie: </w:t>
      </w:r>
    </w:p>
    <w:p w:rsidR="00C02338" w:rsidP="00F05972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08" w:firstLine="708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„§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41</w:t>
      </w:r>
    </w:p>
    <w:p w:rsidR="00C02338" w:rsidP="00F05972">
      <w:pPr>
        <w:widowControl w:val="0"/>
        <w:tabs>
          <w:tab w:val="left" w:pos="1440"/>
        </w:tabs>
        <w:autoSpaceDE w:val="0"/>
        <w:autoSpaceDN w:val="0"/>
        <w:bidi w:val="0"/>
        <w:adjustRightInd w:val="0"/>
        <w:spacing w:before="120" w:after="120" w:line="240" w:lineRule="auto"/>
        <w:rPr>
          <w:rFonts w:ascii="Times New Roman" w:hAnsi="Times New Roman" w:cs="Times New Roman" w:hint="default"/>
          <w:kern w:val="1"/>
          <w:sz w:val="24"/>
          <w:szCs w:val="24"/>
        </w:rPr>
      </w:pPr>
      <w:r w:rsidR="00F05972">
        <w:rPr>
          <w:rFonts w:ascii="Times New Roman" w:hAnsi="Times New Roman" w:cs="Times New Roman"/>
          <w:kern w:val="1"/>
          <w:sz w:val="24"/>
          <w:szCs w:val="24"/>
        </w:rPr>
        <w:t xml:space="preserve">        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Registrá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ciu vykoná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va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rad bezplatne.“.</w:t>
      </w: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13.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42 vrá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tane nadpisu znie: </w:t>
      </w:r>
    </w:p>
    <w:p w:rsidR="00C02338">
      <w:pPr>
        <w:widowControl w:val="0"/>
        <w:tabs>
          <w:tab w:val="left" w:pos="0"/>
        </w:tabs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„§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42 </w:t>
      </w:r>
    </w:p>
    <w:p w:rsidR="00C02338">
      <w:pPr>
        <w:widowControl w:val="0"/>
        <w:tabs>
          <w:tab w:val="left" w:pos="0"/>
        </w:tabs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Sprí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stupnenie a zverejnenie stavu registrá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cie</w:t>
      </w:r>
    </w:p>
    <w:p w:rsidR="00C02338">
      <w:pPr>
        <w:widowControl w:val="0"/>
        <w:tabs>
          <w:tab w:val="left" w:pos="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(1)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daje z registrá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cie v rozsahu podľ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35 ods. 1 je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rad povinný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</w:t>
      </w:r>
      <w:r w:rsidR="00F05972">
        <w:rPr>
          <w:rFonts w:ascii="Times New Roman" w:hAnsi="Times New Roman" w:cs="Times New Roman"/>
          <w:kern w:val="1"/>
          <w:sz w:val="24"/>
          <w:szCs w:val="24"/>
        </w:rPr>
        <w:t>s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>prí</w:t>
      </w:r>
      <w:r w:rsidR="00F05972">
        <w:rPr>
          <w:rFonts w:ascii="Times New Roman" w:hAnsi="Times New Roman" w:cs="Times New Roman" w:hint="default"/>
          <w:kern w:val="1"/>
          <w:sz w:val="24"/>
          <w:szCs w:val="24"/>
        </w:rPr>
        <w:t>stup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niť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be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zplatne komukoľ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vek, kto o to pož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iada.</w:t>
      </w:r>
    </w:p>
    <w:p w:rsidR="00C02338">
      <w:pPr>
        <w:widowControl w:val="0"/>
        <w:tabs>
          <w:tab w:val="left" w:pos="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(2) 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rad prostrední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ctvom svojho webové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sí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dla zverejň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uje zoznam udelený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registrá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cií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v rozsahu</w:t>
      </w:r>
    </w:p>
    <w:p w:rsidR="00C02338">
      <w:pPr>
        <w:widowControl w:val="0"/>
        <w:tabs>
          <w:tab w:val="left" w:pos="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a) 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zov a identifikač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čí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slo prevá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dzkovateľ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informač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systé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mu; titul, meno a priezvisko, ak je prevá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dzkovateľ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om fyzická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osoba a</w:t>
      </w:r>
    </w:p>
    <w:p w:rsidR="00C02338">
      <w:pPr>
        <w:widowControl w:val="0"/>
        <w:tabs>
          <w:tab w:val="left" w:pos="0"/>
        </w:tabs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b) registrač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čí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slo informač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systé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mu.“.</w:t>
      </w: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14.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43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44 sa vypúšť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ajú.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15.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46 ods. 1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sm. b) sa vypúšť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slová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osobitnú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registrá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ciu informač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 systé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mov a vedenie evidencie o informač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ch,“.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16.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68 ods. 1 sa vypúšť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sm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ená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i)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k).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17.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68 ods. 1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7 sa slovo 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uloží“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dza slovami 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môž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 ulož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iť“.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18.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68 ods. 3 sa vypúšť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pí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smeno e).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19.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72 odsek 2 znie: </w:t>
      </w: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(2) Vš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eobecný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predpis o sprá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vnom konaní</w:t>
      </w:r>
      <w:r>
        <w:rPr>
          <w:rFonts w:ascii="Times New Roman" w:hAnsi="Times New Roman" w:cs="Times New Roman"/>
          <w:kern w:val="1"/>
          <w:position w:val="10"/>
          <w:sz w:val="24"/>
          <w:szCs w:val="24"/>
        </w:rPr>
        <w:t xml:space="preserve">41) 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sa nevzť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ahuje na vý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 kontroly podľ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a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52 až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61.“.</w:t>
      </w:r>
    </w:p>
    <w:p w:rsidR="00C02338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20.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7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6 ods. 2 sa slová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jedné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roka“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dzajú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dvoch rokov“.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21.</w:t>
        <w:tab/>
      </w:r>
      <w:r>
        <w:rPr>
          <w:rFonts w:ascii="Times New Roman" w:hAnsi="Times New Roman" w:cs="Times New Roman" w:hint="default"/>
          <w:kern w:val="1"/>
          <w:sz w:val="24"/>
          <w:szCs w:val="24"/>
        </w:rPr>
        <w:t>V §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76 ods. 4 v druhej vete sa slová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jedné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ho roka“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dzajú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dvoch rokov“.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Č</w:t>
      </w:r>
      <w:r>
        <w:rPr>
          <w:rFonts w:ascii="Times New Roman" w:hAnsi="Times New Roman" w:cs="Times New Roman" w:hint="default"/>
          <w:b/>
          <w:bCs/>
          <w:kern w:val="1"/>
          <w:sz w:val="24"/>
          <w:szCs w:val="24"/>
        </w:rPr>
        <w:t>l. II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  <w:r>
        <w:rPr>
          <w:rFonts w:ascii="Times New Roman" w:hAnsi="Times New Roman" w:cs="Times New Roman" w:hint="default"/>
          <w:kern w:val="1"/>
          <w:sz w:val="24"/>
          <w:szCs w:val="24"/>
        </w:rPr>
        <w:t>Tento zá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kon nadobú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da úč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innosť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 xml:space="preserve"> 1. jú</w:t>
      </w:r>
      <w:r>
        <w:rPr>
          <w:rFonts w:ascii="Times New Roman" w:hAnsi="Times New Roman" w:cs="Times New Roman" w:hint="default"/>
          <w:kern w:val="1"/>
          <w:sz w:val="24"/>
          <w:szCs w:val="24"/>
        </w:rPr>
        <w:t>la 2014.</w:t>
      </w:r>
    </w:p>
    <w:p w:rsidR="00C02338">
      <w:pPr>
        <w:widowControl w:val="0"/>
        <w:autoSpaceDE w:val="0"/>
        <w:autoSpaceDN w:val="0"/>
        <w:bidi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 w:hint="default"/>
          <w:kern w:val="1"/>
          <w:sz w:val="24"/>
          <w:szCs w:val="24"/>
        </w:rPr>
      </w:pPr>
    </w:p>
    <w:p w:rsidR="00C0233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C0233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E7EFD"/>
    <w:rsid w:val="00066D17"/>
    <w:rsid w:val="009E7EFD"/>
    <w:rsid w:val="00C02338"/>
    <w:rsid w:val="00C31690"/>
    <w:rsid w:val="00F05972"/>
    <w:rsid w:val="00F554E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3</Pages>
  <Words>476</Words>
  <Characters>2252</Characters>
  <Application>Microsoft Office Word</Application>
  <DocSecurity>0</DocSecurity>
  <Lines>0</Lines>
  <Paragraphs>0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klubSaS</cp:lastModifiedBy>
  <cp:revision>5</cp:revision>
  <cp:lastPrinted>2014-02-28T16:03:00Z</cp:lastPrinted>
  <dcterms:created xsi:type="dcterms:W3CDTF">2014-02-28T13:04:00Z</dcterms:created>
  <dcterms:modified xsi:type="dcterms:W3CDTF">2014-02-28T16:09:00Z</dcterms:modified>
</cp:coreProperties>
</file>