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F60FD" w:rsidRPr="005257C5" w:rsidP="002F60FD">
      <w:pPr>
        <w:shd w:val="clear" w:color="auto" w:fill="FFFFFF"/>
        <w:bidi w:val="0"/>
        <w:rPr>
          <w:rFonts w:ascii="Times New Roman" w:hAnsi="Times New Roman"/>
          <w:b/>
          <w:bCs/>
        </w:rPr>
      </w:pPr>
    </w:p>
    <w:p w:rsidR="002F60FD" w:rsidRPr="005257C5" w:rsidP="002F60FD">
      <w:pPr>
        <w:shd w:val="clear" w:color="auto" w:fill="FFFFFF"/>
        <w:bidi w:val="0"/>
        <w:jc w:val="center"/>
        <w:rPr>
          <w:rFonts w:ascii="Times New Roman" w:hAnsi="Times New Roman"/>
          <w:b/>
          <w:bCs/>
        </w:rPr>
      </w:pPr>
    </w:p>
    <w:p w:rsidR="002F60FD" w:rsidRPr="005257C5" w:rsidP="002F60FD">
      <w:pPr>
        <w:shd w:val="clear" w:color="auto" w:fill="FFFFFF"/>
        <w:bidi w:val="0"/>
        <w:jc w:val="center"/>
        <w:rPr>
          <w:rFonts w:ascii="Times New Roman" w:hAnsi="Times New Roman"/>
          <w:b/>
          <w:bCs/>
        </w:rPr>
      </w:pPr>
    </w:p>
    <w:p w:rsidR="002F60FD" w:rsidRPr="005257C5" w:rsidP="002F60FD">
      <w:pPr>
        <w:shd w:val="clear" w:color="auto" w:fill="FFFFFF"/>
        <w:bidi w:val="0"/>
        <w:jc w:val="center"/>
        <w:rPr>
          <w:rFonts w:ascii="Times New Roman" w:hAnsi="Times New Roman"/>
          <w:b/>
          <w:bCs/>
        </w:rPr>
      </w:pPr>
    </w:p>
    <w:p w:rsidR="002F60FD" w:rsidRPr="005257C5" w:rsidP="002F60FD">
      <w:pPr>
        <w:shd w:val="clear" w:color="auto" w:fill="FFFFFF"/>
        <w:bidi w:val="0"/>
        <w:jc w:val="center"/>
        <w:rPr>
          <w:rFonts w:ascii="Times New Roman" w:hAnsi="Times New Roman"/>
          <w:b/>
          <w:bCs/>
        </w:rPr>
      </w:pPr>
    </w:p>
    <w:p w:rsidR="002F60FD" w:rsidRPr="005257C5" w:rsidP="002F60FD">
      <w:pPr>
        <w:shd w:val="clear" w:color="auto" w:fill="FFFFFF"/>
        <w:bidi w:val="0"/>
        <w:jc w:val="center"/>
        <w:rPr>
          <w:rFonts w:ascii="Times New Roman" w:hAnsi="Times New Roman"/>
          <w:b/>
          <w:bCs/>
        </w:rPr>
      </w:pPr>
    </w:p>
    <w:p w:rsidR="002F60FD" w:rsidRPr="005257C5" w:rsidP="002F60FD">
      <w:pPr>
        <w:shd w:val="clear" w:color="auto" w:fill="FFFFFF"/>
        <w:bidi w:val="0"/>
        <w:jc w:val="center"/>
        <w:rPr>
          <w:rFonts w:ascii="Times New Roman" w:hAnsi="Times New Roman"/>
          <w:b/>
          <w:bCs/>
        </w:rPr>
      </w:pPr>
    </w:p>
    <w:p w:rsidR="002F60FD" w:rsidRPr="005257C5" w:rsidP="002F60FD">
      <w:pPr>
        <w:shd w:val="clear" w:color="auto" w:fill="FFFFFF"/>
        <w:bidi w:val="0"/>
        <w:jc w:val="center"/>
        <w:rPr>
          <w:rFonts w:ascii="Times New Roman" w:hAnsi="Times New Roman"/>
          <w:b/>
          <w:bCs/>
        </w:rPr>
      </w:pPr>
    </w:p>
    <w:p w:rsidR="000062A8" w:rsidRPr="005257C5" w:rsidP="002F60FD">
      <w:pPr>
        <w:shd w:val="clear" w:color="auto" w:fill="FFFFFF"/>
        <w:bidi w:val="0"/>
        <w:jc w:val="center"/>
        <w:rPr>
          <w:rFonts w:ascii="Times New Roman" w:hAnsi="Times New Roman"/>
          <w:b/>
          <w:bCs/>
        </w:rPr>
      </w:pPr>
    </w:p>
    <w:p w:rsidR="000062A8" w:rsidRPr="005257C5" w:rsidP="002F60FD">
      <w:pPr>
        <w:shd w:val="clear" w:color="auto" w:fill="FFFFFF"/>
        <w:bidi w:val="0"/>
        <w:jc w:val="center"/>
        <w:rPr>
          <w:rFonts w:ascii="Times New Roman" w:hAnsi="Times New Roman"/>
          <w:b/>
          <w:bCs/>
        </w:rPr>
      </w:pPr>
    </w:p>
    <w:p w:rsidR="002F60FD" w:rsidP="002F60FD">
      <w:pPr>
        <w:shd w:val="clear" w:color="auto" w:fill="FFFFFF"/>
        <w:bidi w:val="0"/>
        <w:jc w:val="center"/>
        <w:rPr>
          <w:rFonts w:ascii="Times New Roman" w:hAnsi="Times New Roman"/>
          <w:b/>
          <w:bCs/>
        </w:rPr>
      </w:pPr>
    </w:p>
    <w:p w:rsidR="005B783F" w:rsidP="002F60FD">
      <w:pPr>
        <w:shd w:val="clear" w:color="auto" w:fill="FFFFFF"/>
        <w:bidi w:val="0"/>
        <w:jc w:val="center"/>
        <w:rPr>
          <w:rFonts w:ascii="Times New Roman" w:hAnsi="Times New Roman"/>
          <w:b/>
          <w:bCs/>
        </w:rPr>
      </w:pPr>
    </w:p>
    <w:p w:rsidR="00C860E1" w:rsidP="002F60FD">
      <w:pPr>
        <w:shd w:val="clear" w:color="auto" w:fill="FFFFFF"/>
        <w:bidi w:val="0"/>
        <w:jc w:val="center"/>
        <w:rPr>
          <w:rFonts w:ascii="Times New Roman" w:hAnsi="Times New Roman"/>
          <w:b/>
          <w:bCs/>
        </w:rPr>
      </w:pPr>
    </w:p>
    <w:p w:rsidR="005B783F" w:rsidP="002F60FD">
      <w:pPr>
        <w:shd w:val="clear" w:color="auto" w:fill="FFFFFF"/>
        <w:bidi w:val="0"/>
        <w:jc w:val="center"/>
        <w:rPr>
          <w:rFonts w:ascii="Times New Roman" w:hAnsi="Times New Roman"/>
          <w:b/>
          <w:bCs/>
        </w:rPr>
      </w:pPr>
    </w:p>
    <w:p w:rsidR="005B783F" w:rsidP="002F60FD">
      <w:pPr>
        <w:shd w:val="clear" w:color="auto" w:fill="FFFFFF"/>
        <w:bidi w:val="0"/>
        <w:jc w:val="center"/>
        <w:rPr>
          <w:rFonts w:ascii="Times New Roman" w:hAnsi="Times New Roman"/>
          <w:b/>
          <w:bCs/>
        </w:rPr>
      </w:pPr>
    </w:p>
    <w:p w:rsidR="005B783F" w:rsidRPr="005257C5" w:rsidP="002F60FD">
      <w:pPr>
        <w:shd w:val="clear" w:color="auto" w:fill="FFFFFF"/>
        <w:bidi w:val="0"/>
        <w:jc w:val="center"/>
        <w:rPr>
          <w:rFonts w:ascii="Times New Roman" w:hAnsi="Times New Roman"/>
          <w:b/>
          <w:bCs/>
        </w:rPr>
      </w:pPr>
    </w:p>
    <w:p w:rsidR="002F60FD" w:rsidRPr="005257C5" w:rsidP="002F60FD">
      <w:pPr>
        <w:shd w:val="clear" w:color="auto" w:fill="FFFFFF"/>
        <w:bidi w:val="0"/>
        <w:spacing w:before="240"/>
        <w:jc w:val="center"/>
        <w:rPr>
          <w:rFonts w:ascii="Times New Roman" w:hAnsi="Times New Roman"/>
          <w:b/>
          <w:bCs/>
        </w:rPr>
      </w:pPr>
      <w:r w:rsidRPr="005257C5">
        <w:rPr>
          <w:rFonts w:ascii="Times New Roman" w:hAnsi="Times New Roman"/>
          <w:b/>
          <w:bCs/>
        </w:rPr>
        <w:t>z</w:t>
      </w:r>
      <w:r w:rsidR="00B9753F">
        <w:rPr>
          <w:rFonts w:ascii="Times New Roman" w:hAnsi="Times New Roman"/>
          <w:b/>
          <w:bCs/>
        </w:rPr>
        <w:t>o</w:t>
      </w:r>
      <w:r w:rsidRPr="005257C5">
        <w:rPr>
          <w:rFonts w:ascii="Times New Roman" w:hAnsi="Times New Roman"/>
          <w:b/>
          <w:bCs/>
        </w:rPr>
        <w:t> 1</w:t>
      </w:r>
      <w:r w:rsidR="006E0104">
        <w:rPr>
          <w:rFonts w:ascii="Times New Roman" w:hAnsi="Times New Roman"/>
          <w:b/>
          <w:bCs/>
        </w:rPr>
        <w:t>6</w:t>
      </w:r>
      <w:r w:rsidRPr="005257C5">
        <w:rPr>
          <w:rFonts w:ascii="Times New Roman" w:hAnsi="Times New Roman"/>
          <w:b/>
          <w:bCs/>
        </w:rPr>
        <w:t>. októbra 2013,</w:t>
      </w:r>
    </w:p>
    <w:p w:rsidR="002F60FD" w:rsidP="002F60FD">
      <w:pPr>
        <w:bidi w:val="0"/>
        <w:rPr>
          <w:rFonts w:ascii="Times New Roman" w:hAnsi="Times New Roman"/>
        </w:rPr>
      </w:pPr>
    </w:p>
    <w:p w:rsidR="00C860E1" w:rsidP="002F60FD">
      <w:pPr>
        <w:bidi w:val="0"/>
        <w:rPr>
          <w:rFonts w:ascii="Times New Roman" w:hAnsi="Times New Roman"/>
        </w:rPr>
      </w:pPr>
    </w:p>
    <w:p w:rsidR="005B783F" w:rsidRPr="005257C5" w:rsidP="002F60FD">
      <w:pPr>
        <w:bidi w:val="0"/>
        <w:rPr>
          <w:rFonts w:ascii="Times New Roman" w:hAnsi="Times New Roman"/>
        </w:rPr>
      </w:pPr>
    </w:p>
    <w:p w:rsidR="002F60FD" w:rsidRPr="005257C5" w:rsidP="002F60FD">
      <w:pPr>
        <w:bidi w:val="0"/>
        <w:jc w:val="center"/>
        <w:rPr>
          <w:rFonts w:ascii="Times New Roman" w:hAnsi="Times New Roman"/>
          <w:b/>
        </w:rPr>
      </w:pPr>
      <w:r w:rsidRPr="005257C5">
        <w:rPr>
          <w:rFonts w:ascii="Times New Roman" w:hAnsi="Times New Roman"/>
          <w:b/>
        </w:rPr>
        <w:t>ktorým sa mení a dopĺňa zákon č. 461/2003 Z. z. o sociálnom poistení v znení neskorších predpisov a ktorým sa menia a dopĺňajú niektoré zákony</w:t>
      </w:r>
    </w:p>
    <w:p w:rsidR="002F60FD" w:rsidRPr="005257C5" w:rsidP="002F60FD">
      <w:pPr>
        <w:bidi w:val="0"/>
        <w:jc w:val="center"/>
        <w:rPr>
          <w:rFonts w:ascii="Times New Roman" w:hAnsi="Times New Roman"/>
          <w:b/>
        </w:rPr>
      </w:pPr>
    </w:p>
    <w:p w:rsidR="002F60FD" w:rsidRPr="005257C5" w:rsidP="002F60FD">
      <w:pPr>
        <w:bidi w:val="0"/>
        <w:jc w:val="center"/>
        <w:rPr>
          <w:rFonts w:ascii="Times New Roman" w:hAnsi="Times New Roman"/>
          <w:b/>
        </w:rPr>
      </w:pPr>
    </w:p>
    <w:p w:rsidR="002F60FD" w:rsidRPr="005257C5" w:rsidP="002F60FD">
      <w:pPr>
        <w:bidi w:val="0"/>
        <w:rPr>
          <w:rFonts w:ascii="Times New Roman" w:hAnsi="Times New Roman"/>
          <w:b/>
          <w:bCs/>
        </w:rPr>
      </w:pPr>
    </w:p>
    <w:p w:rsidR="002F60FD" w:rsidRPr="005257C5" w:rsidP="002F60FD">
      <w:pPr>
        <w:bidi w:val="0"/>
        <w:ind w:firstLine="708"/>
        <w:rPr>
          <w:rFonts w:ascii="Times New Roman" w:hAnsi="Times New Roman"/>
        </w:rPr>
      </w:pPr>
      <w:r w:rsidRPr="005257C5">
        <w:rPr>
          <w:rFonts w:ascii="Times New Roman" w:hAnsi="Times New Roman"/>
        </w:rPr>
        <w:t>Národná rada Slovenskej republiky sa uzniesla na tomto zákone:</w:t>
      </w:r>
    </w:p>
    <w:p w:rsidR="002F60FD" w:rsidRPr="005257C5" w:rsidP="002F60FD">
      <w:pPr>
        <w:bidi w:val="0"/>
        <w:rPr>
          <w:rFonts w:ascii="Times New Roman" w:hAnsi="Times New Roman"/>
          <w:b/>
          <w:bCs/>
        </w:rPr>
      </w:pPr>
    </w:p>
    <w:p w:rsidR="00C860E1" w:rsidP="002F60FD">
      <w:pPr>
        <w:bidi w:val="0"/>
        <w:jc w:val="center"/>
        <w:rPr>
          <w:rFonts w:ascii="Times New Roman" w:hAnsi="Times New Roman"/>
          <w:b/>
          <w:bCs/>
        </w:rPr>
      </w:pPr>
    </w:p>
    <w:p w:rsidR="002F60FD" w:rsidRPr="005257C5" w:rsidP="002F60FD">
      <w:pPr>
        <w:bidi w:val="0"/>
        <w:jc w:val="center"/>
        <w:rPr>
          <w:rFonts w:ascii="Times New Roman" w:hAnsi="Times New Roman"/>
          <w:b/>
          <w:bCs/>
        </w:rPr>
      </w:pPr>
      <w:r w:rsidRPr="005257C5">
        <w:rPr>
          <w:rFonts w:ascii="Times New Roman" w:hAnsi="Times New Roman"/>
          <w:b/>
          <w:bCs/>
        </w:rPr>
        <w:t>Čl. I</w:t>
      </w:r>
    </w:p>
    <w:p w:rsidR="002F60FD" w:rsidP="002F60FD">
      <w:pPr>
        <w:autoSpaceDE w:val="0"/>
        <w:autoSpaceDN w:val="0"/>
        <w:bidi w:val="0"/>
        <w:adjustRightInd w:val="0"/>
        <w:ind w:firstLine="708"/>
        <w:rPr>
          <w:rFonts w:ascii="Times New Roman" w:hAnsi="Times New Roman"/>
        </w:rPr>
      </w:pPr>
    </w:p>
    <w:p w:rsidR="00C860E1" w:rsidRPr="005257C5" w:rsidP="002F60FD">
      <w:pPr>
        <w:autoSpaceDE w:val="0"/>
        <w:autoSpaceDN w:val="0"/>
        <w:bidi w:val="0"/>
        <w:adjustRightInd w:val="0"/>
        <w:ind w:firstLine="708"/>
        <w:rPr>
          <w:rFonts w:ascii="Times New Roman" w:hAnsi="Times New Roman"/>
        </w:rPr>
      </w:pPr>
    </w:p>
    <w:p w:rsidR="002F60FD" w:rsidRPr="005257C5" w:rsidP="002F60FD">
      <w:pPr>
        <w:autoSpaceDE w:val="0"/>
        <w:autoSpaceDN w:val="0"/>
        <w:bidi w:val="0"/>
        <w:adjustRightInd w:val="0"/>
        <w:ind w:firstLine="708"/>
        <w:jc w:val="both"/>
        <w:rPr>
          <w:rFonts w:ascii="Times New Roman" w:hAnsi="Times New Roman"/>
        </w:rPr>
      </w:pPr>
      <w:r w:rsidRPr="005257C5">
        <w:rPr>
          <w:rFonts w:ascii="Times New Roman" w:hAnsi="Times New Roman"/>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a zákona č. 96/2013 Z. z. sa mení a dopĺňa takto:</w:t>
      </w:r>
    </w:p>
    <w:p w:rsidR="002F60FD" w:rsidP="002F60FD">
      <w:pPr>
        <w:bidi w:val="0"/>
        <w:ind w:left="502"/>
        <w:rPr>
          <w:rFonts w:ascii="Times New Roman" w:hAnsi="Times New Roman"/>
        </w:rPr>
      </w:pPr>
    </w:p>
    <w:p w:rsidR="00C860E1" w:rsidRPr="005257C5" w:rsidP="002F60FD">
      <w:pPr>
        <w:bidi w:val="0"/>
        <w:ind w:left="502"/>
        <w:rPr>
          <w:rFonts w:ascii="Times New Roman" w:hAnsi="Times New Roman"/>
        </w:rPr>
      </w:pPr>
    </w:p>
    <w:p w:rsidR="002F60FD" w:rsidRPr="005257C5" w:rsidP="000062A8">
      <w:pPr>
        <w:numPr>
          <w:numId w:val="1"/>
        </w:numPr>
        <w:bidi w:val="0"/>
        <w:ind w:left="426" w:hanging="284"/>
        <w:jc w:val="both"/>
        <w:rPr>
          <w:rFonts w:ascii="Times New Roman" w:hAnsi="Times New Roman"/>
        </w:rPr>
      </w:pPr>
      <w:r w:rsidRPr="005257C5">
        <w:rPr>
          <w:rFonts w:ascii="Times New Roman" w:hAnsi="Times New Roman"/>
        </w:rPr>
        <w:t xml:space="preserve">V § 3 ods. 2 sa za slovo „predpisy“ vkladajú slová „a medzinárodné zmluvy“. </w:t>
      </w:r>
    </w:p>
    <w:p w:rsidR="002F60FD" w:rsidRPr="005257C5" w:rsidP="002F60FD">
      <w:pPr>
        <w:shd w:val="clear" w:color="auto" w:fill="FFFFFF"/>
        <w:bidi w:val="0"/>
        <w:rPr>
          <w:rFonts w:ascii="Times New Roman" w:hAnsi="Times New Roman"/>
        </w:rPr>
      </w:pPr>
    </w:p>
    <w:p w:rsidR="002F60FD" w:rsidRPr="005257C5" w:rsidP="000062A8">
      <w:pPr>
        <w:shd w:val="clear" w:color="auto" w:fill="FFFFFF"/>
        <w:bidi w:val="0"/>
        <w:ind w:left="426" w:hanging="284"/>
        <w:rPr>
          <w:rFonts w:ascii="Times New Roman" w:hAnsi="Times New Roman"/>
        </w:rPr>
      </w:pPr>
      <w:r w:rsidRPr="005257C5">
        <w:rPr>
          <w:rFonts w:ascii="Times New Roman" w:hAnsi="Times New Roman"/>
        </w:rPr>
        <w:t>2. V § 4 ods. 1 písm. b) štvrtom bode a ods. 2 písm. a) sa na konci spojka „a“ nahrádza čiarkou.</w:t>
      </w:r>
    </w:p>
    <w:p w:rsidR="002F60FD" w:rsidRPr="005257C5" w:rsidP="002F60FD">
      <w:pPr>
        <w:shd w:val="clear" w:color="auto" w:fill="FFFFFF"/>
        <w:bidi w:val="0"/>
        <w:rPr>
          <w:rFonts w:ascii="Times New Roman" w:hAnsi="Times New Roman"/>
        </w:rPr>
      </w:pPr>
    </w:p>
    <w:p w:rsidR="002F60FD" w:rsidRPr="005257C5" w:rsidP="002F60FD">
      <w:pPr>
        <w:shd w:val="clear" w:color="auto" w:fill="FFFFFF"/>
        <w:bidi w:val="0"/>
        <w:rPr>
          <w:rFonts w:ascii="Times New Roman" w:hAnsi="Times New Roman"/>
        </w:rPr>
      </w:pPr>
      <w:r w:rsidRPr="005257C5">
        <w:rPr>
          <w:rFonts w:ascii="Times New Roman" w:hAnsi="Times New Roman"/>
        </w:rPr>
        <w:t xml:space="preserve">  3. V § 4 ods. 1 písm. c) a ods. 2 písm. b) štvrtom bode sa na konci pripája spojka „a“.</w:t>
      </w:r>
    </w:p>
    <w:p w:rsidR="002F60FD" w:rsidRPr="005257C5" w:rsidP="002F60FD">
      <w:pPr>
        <w:shd w:val="clear" w:color="auto" w:fill="FFFFFF"/>
        <w:bidi w:val="0"/>
        <w:rPr>
          <w:rFonts w:ascii="Times New Roman" w:hAnsi="Times New Roman"/>
        </w:rPr>
      </w:pPr>
    </w:p>
    <w:p w:rsidR="002F60FD" w:rsidRPr="005257C5" w:rsidP="002F60FD">
      <w:pPr>
        <w:shd w:val="clear" w:color="auto" w:fill="FFFFFF"/>
        <w:tabs>
          <w:tab w:val="left" w:pos="567"/>
        </w:tabs>
        <w:bidi w:val="0"/>
        <w:rPr>
          <w:rFonts w:ascii="Times New Roman" w:hAnsi="Times New Roman"/>
        </w:rPr>
      </w:pPr>
      <w:r w:rsidRPr="005257C5">
        <w:rPr>
          <w:rFonts w:ascii="Times New Roman" w:hAnsi="Times New Roman"/>
        </w:rPr>
        <w:t xml:space="preserve">  4. V § 4 sa odsek 1 dopĺňa písmenom d), ktoré znie:</w:t>
      </w:r>
    </w:p>
    <w:p w:rsidR="002F60FD" w:rsidRPr="005257C5" w:rsidP="002F60FD">
      <w:pPr>
        <w:shd w:val="clear" w:color="auto" w:fill="FFFFFF"/>
        <w:bidi w:val="0"/>
        <w:ind w:left="708"/>
        <w:rPr>
          <w:rFonts w:ascii="Times New Roman" w:hAnsi="Times New Roman"/>
        </w:rPr>
      </w:pPr>
      <w:r w:rsidRPr="005257C5">
        <w:rPr>
          <w:rFonts w:ascii="Times New Roman" w:hAnsi="Times New Roman"/>
        </w:rPr>
        <w:t xml:space="preserve"> „d) fyzickej osoby v pracovnom pomere alebo štátnozamestnaneckom pomere, ak</w:t>
      </w:r>
    </w:p>
    <w:p w:rsidR="002F60FD" w:rsidRPr="005257C5" w:rsidP="002F60FD">
      <w:pPr>
        <w:pStyle w:val="ListParagraph"/>
        <w:numPr>
          <w:numId w:val="8"/>
        </w:numPr>
        <w:shd w:val="clear" w:color="auto" w:fill="FFFFFF"/>
        <w:tabs>
          <w:tab w:val="clear" w:pos="1068"/>
        </w:tabs>
        <w:bidi w:val="0"/>
        <w:ind w:left="1276" w:hanging="425"/>
        <w:rPr>
          <w:rFonts w:ascii="Times New Roman" w:hAnsi="Times New Roman"/>
        </w:rPr>
      </w:pPr>
      <w:r w:rsidRPr="005257C5">
        <w:rPr>
          <w:rFonts w:ascii="Times New Roman" w:hAnsi="Times New Roman"/>
        </w:rPr>
        <w:t>bola pred vznikom pracovného pomeru alebo štátnozamestnaneckého pomeru dlhodobo nezamestnaný občan</w:t>
      </w:r>
      <w:r w:rsidRPr="005257C5">
        <w:rPr>
          <w:rFonts w:ascii="Times New Roman" w:hAnsi="Times New Roman"/>
          <w:vertAlign w:val="superscript"/>
        </w:rPr>
        <w:t>7a</w:t>
      </w:r>
      <w:r w:rsidRPr="005257C5">
        <w:rPr>
          <w:rFonts w:ascii="Times New Roman" w:hAnsi="Times New Roman"/>
        </w:rPr>
        <w:t>) a dôvodom vyradenia z evidencie uchádzačov o zamestnanie bol vznik tohto pracovného pomeru alebo štátnozamestnaneckého pomeru; ak k tomu istému dňu vzniklo viac pracovných pomerov alebo štátnozamestnaneckých pomerov, za pracovný pomer alebo štátnozamestnanecký pomer, ktorý bol dôvodom vyradenia z evidencie uchádzačov o zamestnanie, sa považuje ten pracovný pomer alebo štátnozamestnanecký pomer, na základe ktorého bola podaná prihláška do registra poistencov a sporiteľov starobného dôchodkového sporenia ako prvá,</w:t>
      </w:r>
    </w:p>
    <w:p w:rsidR="002F60FD" w:rsidRPr="005257C5" w:rsidP="002F60FD">
      <w:pPr>
        <w:pStyle w:val="ListParagraph"/>
        <w:numPr>
          <w:numId w:val="8"/>
        </w:numPr>
        <w:shd w:val="clear" w:color="auto" w:fill="FFFFFF"/>
        <w:tabs>
          <w:tab w:val="clear" w:pos="1068"/>
        </w:tabs>
        <w:bidi w:val="0"/>
        <w:ind w:left="1276" w:hanging="425"/>
        <w:rPr>
          <w:rFonts w:ascii="Times New Roman" w:hAnsi="Times New Roman"/>
        </w:rPr>
      </w:pPr>
      <w:r w:rsidRPr="005257C5">
        <w:rPr>
          <w:rFonts w:ascii="Times New Roman" w:hAnsi="Times New Roman"/>
        </w:rPr>
        <w:t>suma jej mesačného príjmu podľa § 3 ods. 1 písm. a) a ods. 2 a 3 z tohto pracovného pomeru alebo štátnozamestnaneckého pomeru nie je vyššia ako 67 % priemernej mesačnej mzdy v hospodárstve Slovenskej republiky zistenej Štatistickým úradom Slovenskej republiky (ďalej len „štatistický úrad“) za rok, ktorý 2 roky predchádza kalendárnemu roku, v ktorom vznikol pracovný pomer alebo štátnozamestnanecký pomer,</w:t>
      </w:r>
    </w:p>
    <w:p w:rsidR="002F60FD" w:rsidRPr="005257C5" w:rsidP="002F60FD">
      <w:pPr>
        <w:pStyle w:val="ListParagraph"/>
        <w:numPr>
          <w:numId w:val="8"/>
        </w:numPr>
        <w:shd w:val="clear" w:color="auto" w:fill="FFFFFF"/>
        <w:tabs>
          <w:tab w:val="clear" w:pos="1068"/>
        </w:tabs>
        <w:bidi w:val="0"/>
        <w:ind w:left="1276" w:hanging="425"/>
        <w:rPr>
          <w:rFonts w:ascii="Times New Roman" w:hAnsi="Times New Roman"/>
        </w:rPr>
      </w:pPr>
      <w:r w:rsidRPr="005257C5">
        <w:rPr>
          <w:rFonts w:ascii="Times New Roman" w:hAnsi="Times New Roman"/>
        </w:rPr>
        <w:t>jej nevzniklo povinné nemocenské poistenie, povinné dôchodkové poistenie a povinné poistenie v nezamestnanosti podľa § 20 ods. 4 písm. a),</w:t>
      </w:r>
    </w:p>
    <w:p w:rsidR="002F60FD" w:rsidRPr="005257C5" w:rsidP="002F60FD">
      <w:pPr>
        <w:pStyle w:val="ListParagraph"/>
        <w:numPr>
          <w:numId w:val="8"/>
        </w:numPr>
        <w:shd w:val="clear" w:color="auto" w:fill="FFFFFF"/>
        <w:tabs>
          <w:tab w:val="clear" w:pos="1068"/>
        </w:tabs>
        <w:bidi w:val="0"/>
        <w:ind w:left="1276" w:hanging="425"/>
        <w:rPr>
          <w:rFonts w:ascii="Times New Roman" w:hAnsi="Times New Roman"/>
        </w:rPr>
      </w:pPr>
      <w:r w:rsidRPr="005257C5">
        <w:rPr>
          <w:rFonts w:ascii="Times New Roman" w:hAnsi="Times New Roman"/>
        </w:rPr>
        <w:t xml:space="preserve">voči jej zamestnávateľovi Sociálna poisťovňa neeviduje ku dňu vzniku tohto pracovného pomeru alebo štátnozamestnaneckého pomeru pohľadávku na poistnom na sociálne poistenie a príspevkoch na starobné dôchodkové sporenie, ktorú možno predpísať a ktorá je splatná k poslednému dňu kalendárneho mesiaca, ktorý 2 mesiace predchádza kalendárnemu mesiacu, v ktorom vnikol tento pracovný pomer alebo štátnozamestnanecký pomer, </w:t>
      </w:r>
    </w:p>
    <w:p w:rsidR="002F60FD" w:rsidRPr="005257C5" w:rsidP="002F60FD">
      <w:pPr>
        <w:pStyle w:val="ListParagraph"/>
        <w:numPr>
          <w:numId w:val="8"/>
        </w:numPr>
        <w:shd w:val="clear" w:color="auto" w:fill="FFFFFF"/>
        <w:tabs>
          <w:tab w:val="clear" w:pos="1068"/>
        </w:tabs>
        <w:bidi w:val="0"/>
        <w:ind w:left="1276" w:hanging="425"/>
        <w:rPr>
          <w:rFonts w:ascii="Times New Roman" w:hAnsi="Times New Roman"/>
        </w:rPr>
      </w:pPr>
      <w:r w:rsidRPr="005257C5">
        <w:rPr>
          <w:rFonts w:ascii="Times New Roman" w:hAnsi="Times New Roman"/>
        </w:rPr>
        <w:t>jej zamestnávateľ neznížil počet zamestnancov z dôvodu prijatia tejto fyzickej osoby a</w:t>
      </w:r>
    </w:p>
    <w:p w:rsidR="002F60FD" w:rsidRPr="005257C5" w:rsidP="002F60FD">
      <w:pPr>
        <w:pStyle w:val="ListParagraph"/>
        <w:numPr>
          <w:numId w:val="8"/>
        </w:numPr>
        <w:shd w:val="clear" w:color="auto" w:fill="FFFFFF"/>
        <w:tabs>
          <w:tab w:val="clear" w:pos="1068"/>
        </w:tabs>
        <w:bidi w:val="0"/>
        <w:ind w:left="1276" w:hanging="425"/>
        <w:rPr>
          <w:rFonts w:ascii="Times New Roman" w:hAnsi="Times New Roman"/>
        </w:rPr>
      </w:pPr>
      <w:r w:rsidRPr="005257C5">
        <w:rPr>
          <w:rFonts w:ascii="Times New Roman" w:hAnsi="Times New Roman"/>
        </w:rPr>
        <w:t>odo dňa vzniku tohto pracovného pomeru alebo štátnozamestnaneckého pomeru neuplynulo viac ako 12 kalendárnych mesiacov.“.</w:t>
      </w:r>
    </w:p>
    <w:p w:rsidR="002F60FD" w:rsidRPr="005257C5" w:rsidP="002F60FD">
      <w:pPr>
        <w:pStyle w:val="ListParagraph"/>
        <w:shd w:val="clear" w:color="auto" w:fill="FFFFFF"/>
        <w:bidi w:val="0"/>
        <w:ind w:left="0"/>
        <w:rPr>
          <w:rFonts w:ascii="Times New Roman" w:hAnsi="Times New Roman"/>
        </w:rPr>
      </w:pPr>
    </w:p>
    <w:p w:rsidR="002F60FD" w:rsidRPr="005257C5" w:rsidP="002F60FD">
      <w:pPr>
        <w:shd w:val="clear" w:color="auto" w:fill="FFFFFF"/>
        <w:bidi w:val="0"/>
        <w:ind w:left="708"/>
        <w:rPr>
          <w:rFonts w:ascii="Times New Roman" w:hAnsi="Times New Roman"/>
        </w:rPr>
      </w:pPr>
      <w:r w:rsidRPr="005257C5">
        <w:rPr>
          <w:rFonts w:ascii="Times New Roman" w:hAnsi="Times New Roman"/>
        </w:rPr>
        <w:t xml:space="preserve">Poznámka pod čiarou k odkazu 7a znie: </w:t>
      </w:r>
    </w:p>
    <w:p w:rsidR="002F60FD" w:rsidRPr="005257C5" w:rsidP="002F60FD">
      <w:pPr>
        <w:shd w:val="clear" w:color="auto" w:fill="FFFFFF"/>
        <w:bidi w:val="0"/>
        <w:ind w:left="1199" w:hanging="491"/>
        <w:rPr>
          <w:rFonts w:ascii="Times New Roman" w:hAnsi="Times New Roman"/>
        </w:rPr>
      </w:pPr>
      <w:r w:rsidRPr="005257C5">
        <w:rPr>
          <w:rFonts w:ascii="Times New Roman" w:hAnsi="Times New Roman"/>
        </w:rPr>
        <w:t>„</w:t>
      </w:r>
      <w:r w:rsidRPr="005257C5">
        <w:rPr>
          <w:rFonts w:ascii="Times New Roman" w:hAnsi="Times New Roman"/>
          <w:vertAlign w:val="superscript"/>
        </w:rPr>
        <w:t>7a</w:t>
      </w:r>
      <w:r w:rsidRPr="005257C5">
        <w:rPr>
          <w:rFonts w:ascii="Times New Roman" w:hAnsi="Times New Roman"/>
        </w:rPr>
        <w:t>) § 8 ods. 1 písm. c) zákona č. 5/2004 Z. z. o službách zamestnanosti a o zmene a doplnení niektorých zákonov v znení neskorších predpisov.“.</w:t>
      </w:r>
    </w:p>
    <w:p w:rsidR="002F60FD" w:rsidRPr="005257C5" w:rsidP="002F60FD">
      <w:pPr>
        <w:shd w:val="clear" w:color="auto" w:fill="FFFFFF"/>
        <w:bidi w:val="0"/>
        <w:ind w:left="502"/>
        <w:rPr>
          <w:rFonts w:ascii="Times New Roman" w:hAnsi="Times New Roman"/>
        </w:rPr>
      </w:pPr>
    </w:p>
    <w:p w:rsidR="002F60FD" w:rsidRPr="005257C5" w:rsidP="002F60FD">
      <w:pPr>
        <w:shd w:val="clear" w:color="auto" w:fill="FFFFFF"/>
        <w:bidi w:val="0"/>
        <w:ind w:firstLine="322"/>
        <w:rPr>
          <w:rFonts w:ascii="Times New Roman" w:hAnsi="Times New Roman"/>
        </w:rPr>
      </w:pPr>
      <w:r w:rsidRPr="005257C5">
        <w:rPr>
          <w:rFonts w:ascii="Times New Roman" w:hAnsi="Times New Roman"/>
        </w:rPr>
        <w:t>5. V § 4 sa odsek 2 dopĺňa písmenom c), ktoré znie:</w:t>
      </w:r>
    </w:p>
    <w:p w:rsidR="002F60FD" w:rsidRPr="005257C5" w:rsidP="002F60FD">
      <w:pPr>
        <w:shd w:val="clear" w:color="auto" w:fill="FFFFFF"/>
        <w:bidi w:val="0"/>
        <w:ind w:left="709" w:hanging="142"/>
        <w:rPr>
          <w:rFonts w:ascii="Times New Roman" w:hAnsi="Times New Roman"/>
        </w:rPr>
      </w:pPr>
      <w:r w:rsidRPr="005257C5">
        <w:rPr>
          <w:rFonts w:ascii="Times New Roman" w:hAnsi="Times New Roman"/>
        </w:rPr>
        <w:t xml:space="preserve">  „c) fyzická osoba, ktorá bola fyzickou osobou uvedenou v § 4 ods. 1 písm. d), ktorej vzniklo povinné dôchodkové </w:t>
      </w:r>
      <w:r w:rsidR="005B1350">
        <w:rPr>
          <w:rFonts w:ascii="Times New Roman" w:hAnsi="Times New Roman"/>
        </w:rPr>
        <w:t>poistenie podľa § 20 ods. 5.“.</w:t>
      </w:r>
    </w:p>
    <w:p w:rsidR="002F60FD" w:rsidRPr="005257C5" w:rsidP="002F60FD">
      <w:pPr>
        <w:bidi w:val="0"/>
        <w:ind w:left="284"/>
        <w:jc w:val="both"/>
        <w:rPr>
          <w:rFonts w:ascii="Times New Roman" w:hAnsi="Times New Roman"/>
        </w:rPr>
      </w:pPr>
    </w:p>
    <w:p w:rsidR="002F60FD" w:rsidRPr="005257C5" w:rsidP="002F60FD">
      <w:pPr>
        <w:bidi w:val="0"/>
        <w:ind w:left="709" w:hanging="425"/>
        <w:jc w:val="both"/>
        <w:rPr>
          <w:rFonts w:ascii="Times New Roman" w:hAnsi="Times New Roman"/>
        </w:rPr>
      </w:pPr>
      <w:r w:rsidR="00A94850">
        <w:rPr>
          <w:rFonts w:ascii="Times New Roman" w:hAnsi="Times New Roman"/>
        </w:rPr>
        <w:t xml:space="preserve"> 6. </w:t>
      </w:r>
      <w:r w:rsidRPr="005257C5">
        <w:rPr>
          <w:rFonts w:ascii="Times New Roman" w:hAnsi="Times New Roman"/>
        </w:rPr>
        <w:t xml:space="preserve">V § 4 ods. 4 sa </w:t>
      </w:r>
      <w:r w:rsidRPr="005257C5">
        <w:rPr>
          <w:rFonts w:ascii="Times New Roman" w:hAnsi="Times New Roman"/>
          <w:shd w:val="clear" w:color="auto" w:fill="FFFFFF"/>
        </w:rPr>
        <w:t>na konci bodka nahrádza čiarkou a pripájajú sa tieto</w:t>
      </w:r>
      <w:r w:rsidRPr="005257C5">
        <w:rPr>
          <w:rFonts w:ascii="Times New Roman" w:hAnsi="Times New Roman"/>
        </w:rPr>
        <w:t xml:space="preserve"> slová: „okrem zamestnanca, ktorý je štatutárnym orgánom zamestnávateľa a má najmenej 50 % účasť na majetku zamestnávateľa alebo členom štatutárneho orgánu zamestnávateľa a má najmenej 50 % účasť na majetku zamestnávateľa.“.</w:t>
      </w:r>
    </w:p>
    <w:p w:rsidR="002F60FD" w:rsidRPr="005257C5" w:rsidP="002F60FD">
      <w:pPr>
        <w:bidi w:val="0"/>
        <w:ind w:left="709" w:hanging="425"/>
        <w:jc w:val="both"/>
        <w:rPr>
          <w:rFonts w:ascii="Times New Roman" w:hAnsi="Times New Roman"/>
        </w:rPr>
      </w:pPr>
    </w:p>
    <w:p w:rsidR="002F60FD" w:rsidRPr="005257C5" w:rsidP="002F60FD">
      <w:pPr>
        <w:shd w:val="clear" w:color="auto" w:fill="FFFFFF"/>
        <w:tabs>
          <w:tab w:val="left" w:pos="284"/>
        </w:tabs>
        <w:bidi w:val="0"/>
        <w:ind w:left="709" w:hanging="709"/>
        <w:rPr>
          <w:rFonts w:ascii="Times New Roman" w:hAnsi="Times New Roman"/>
        </w:rPr>
      </w:pPr>
      <w:r w:rsidRPr="005257C5">
        <w:rPr>
          <w:rFonts w:ascii="Times New Roman" w:hAnsi="Times New Roman"/>
        </w:rPr>
        <w:t xml:space="preserve">      7.  V § 4 ods. 5 sa slová „Štatistickým úradom Slovenskej republiky (ďalej len „štatistický úrad“)“ nahrádzajú slovami „štatistickým úradom“.</w:t>
      </w:r>
    </w:p>
    <w:p w:rsidR="000062A8" w:rsidP="005B783F">
      <w:pPr>
        <w:shd w:val="clear" w:color="auto" w:fill="FFFFFF"/>
        <w:bidi w:val="0"/>
        <w:rPr>
          <w:rFonts w:ascii="Times New Roman" w:hAnsi="Times New Roman"/>
        </w:rPr>
      </w:pPr>
    </w:p>
    <w:p w:rsidR="005B783F" w:rsidRPr="005257C5" w:rsidP="005B783F">
      <w:pPr>
        <w:shd w:val="clear" w:color="auto" w:fill="FFFFFF"/>
        <w:bidi w:val="0"/>
        <w:rPr>
          <w:rFonts w:ascii="Times New Roman" w:hAnsi="Times New Roman"/>
        </w:rPr>
      </w:pPr>
    </w:p>
    <w:p w:rsidR="002F60FD" w:rsidRPr="005257C5" w:rsidP="002F60FD">
      <w:pPr>
        <w:shd w:val="clear" w:color="auto" w:fill="FFFFFF"/>
        <w:bidi w:val="0"/>
        <w:ind w:left="142"/>
        <w:rPr>
          <w:rFonts w:ascii="Times New Roman" w:hAnsi="Times New Roman"/>
        </w:rPr>
      </w:pPr>
      <w:r w:rsidRPr="005257C5">
        <w:rPr>
          <w:rFonts w:ascii="Times New Roman" w:hAnsi="Times New Roman"/>
        </w:rPr>
        <w:t xml:space="preserve">    8.  § 5 vrátane nadpisu znie:</w:t>
      </w:r>
    </w:p>
    <w:p w:rsidR="002F60FD" w:rsidRPr="005257C5" w:rsidP="002F60FD">
      <w:pPr>
        <w:bidi w:val="0"/>
        <w:ind w:left="360"/>
        <w:jc w:val="center"/>
        <w:rPr>
          <w:rFonts w:ascii="Times New Roman" w:hAnsi="Times New Roman"/>
          <w:b/>
        </w:rPr>
      </w:pPr>
    </w:p>
    <w:p w:rsidR="002F60FD" w:rsidRPr="005257C5" w:rsidP="002F60FD">
      <w:pPr>
        <w:bidi w:val="0"/>
        <w:ind w:left="360"/>
        <w:jc w:val="center"/>
        <w:rPr>
          <w:rFonts w:ascii="Times New Roman" w:hAnsi="Times New Roman"/>
          <w:b/>
        </w:rPr>
      </w:pPr>
      <w:r w:rsidRPr="005257C5">
        <w:rPr>
          <w:rFonts w:ascii="Times New Roman" w:hAnsi="Times New Roman"/>
          <w:b/>
        </w:rPr>
        <w:t>„§ 5</w:t>
      </w:r>
    </w:p>
    <w:p w:rsidR="002F60FD" w:rsidRPr="005257C5" w:rsidP="002F60FD">
      <w:pPr>
        <w:bidi w:val="0"/>
        <w:ind w:left="360"/>
        <w:jc w:val="center"/>
        <w:rPr>
          <w:rFonts w:ascii="Times New Roman" w:hAnsi="Times New Roman"/>
          <w:b/>
        </w:rPr>
      </w:pPr>
      <w:r w:rsidRPr="005257C5">
        <w:rPr>
          <w:rFonts w:ascii="Times New Roman" w:hAnsi="Times New Roman"/>
          <w:b/>
        </w:rPr>
        <w:t>Samostatne zárobkovo činná osoba</w:t>
      </w:r>
    </w:p>
    <w:p w:rsidR="002F60FD" w:rsidRPr="005257C5" w:rsidP="002F60FD">
      <w:pPr>
        <w:autoSpaceDE w:val="0"/>
        <w:autoSpaceDN w:val="0"/>
        <w:bidi w:val="0"/>
        <w:adjustRightInd w:val="0"/>
        <w:ind w:left="360"/>
        <w:rPr>
          <w:rFonts w:ascii="Times New Roman" w:hAnsi="Times New Roman"/>
        </w:rPr>
      </w:pPr>
    </w:p>
    <w:p w:rsidR="002F60FD" w:rsidRPr="005257C5" w:rsidP="002F60FD">
      <w:pPr>
        <w:autoSpaceDE w:val="0"/>
        <w:autoSpaceDN w:val="0"/>
        <w:bidi w:val="0"/>
        <w:adjustRightInd w:val="0"/>
        <w:ind w:left="567" w:firstLine="348"/>
        <w:jc w:val="both"/>
        <w:rPr>
          <w:rFonts w:ascii="Times New Roman" w:hAnsi="Times New Roman"/>
        </w:rPr>
      </w:pPr>
      <w:r w:rsidRPr="005257C5">
        <w:rPr>
          <w:rFonts w:ascii="Times New Roman" w:hAnsi="Times New Roman"/>
        </w:rPr>
        <w:t xml:space="preserve">Samostatne zárobkovo činná osoba podľa tohto zákona je fyzická osoba, ktorá dovŕšila 18 rokov veku a v kalendárnom roku rozhodujúcom na vznik alebo na  trvanie povinného nemocenského poistenia a povinného dôchodkového poistenia samostatne zárobkovo činnej osoby dosahovala príjmy uvedené v § 3 ods. 1 písm. b) a ods. </w:t>
      </w:r>
      <w:smartTag w:uri="urn:schemas-microsoft-com:office:smarttags" w:element="metricconverter">
        <w:smartTagPr>
          <w:attr w:name="ProductID" w:val="2 a"/>
        </w:smartTagPr>
        <w:r w:rsidRPr="005257C5">
          <w:rPr>
            <w:rFonts w:ascii="Times New Roman" w:hAnsi="Times New Roman"/>
          </w:rPr>
          <w:t>2 a</w:t>
        </w:r>
      </w:smartTag>
      <w:r w:rsidRPr="005257C5">
        <w:rPr>
          <w:rFonts w:ascii="Times New Roman" w:hAnsi="Times New Roman"/>
        </w:rPr>
        <w:t> 3, okrem fyzickej osoby, ktorá má podľa zmluvy o výkone osobnej asistencie vykonávať osobnú asistenciu fyzickej osobe s ťažkým zdravotným postihnutím.“.</w:t>
      </w:r>
    </w:p>
    <w:p w:rsidR="002F60FD" w:rsidRPr="005257C5" w:rsidP="002F60FD">
      <w:pPr>
        <w:autoSpaceDE w:val="0"/>
        <w:autoSpaceDN w:val="0"/>
        <w:bidi w:val="0"/>
        <w:adjustRightInd w:val="0"/>
        <w:ind w:left="567" w:firstLine="348"/>
        <w:jc w:val="both"/>
        <w:rPr>
          <w:rFonts w:ascii="Times New Roman" w:hAnsi="Times New Roman"/>
        </w:rPr>
      </w:pPr>
    </w:p>
    <w:p w:rsidR="002F60FD" w:rsidRPr="005257C5" w:rsidP="002F60FD">
      <w:pPr>
        <w:autoSpaceDE w:val="0"/>
        <w:autoSpaceDN w:val="0"/>
        <w:bidi w:val="0"/>
        <w:adjustRightInd w:val="0"/>
        <w:ind w:left="709" w:hanging="567"/>
        <w:jc w:val="both"/>
        <w:rPr>
          <w:rFonts w:ascii="Times New Roman" w:hAnsi="Times New Roman"/>
        </w:rPr>
      </w:pPr>
      <w:r w:rsidRPr="005257C5">
        <w:rPr>
          <w:rFonts w:ascii="Times New Roman" w:hAnsi="Times New Roman"/>
        </w:rPr>
        <w:t xml:space="preserve">    9. V § 20 ods. 1 sa na konci bodka nahrádza čiarkou a pripájajú sa tieto slová: „ak tento zákon  neustanovuje inak.“.</w:t>
      </w:r>
    </w:p>
    <w:p w:rsidR="002F60FD" w:rsidRPr="005257C5" w:rsidP="002F60FD">
      <w:pPr>
        <w:autoSpaceDE w:val="0"/>
        <w:autoSpaceDN w:val="0"/>
        <w:bidi w:val="0"/>
        <w:adjustRightInd w:val="0"/>
        <w:ind w:left="426" w:hanging="284"/>
        <w:jc w:val="both"/>
        <w:rPr>
          <w:rFonts w:ascii="Times New Roman" w:hAnsi="Times New Roman"/>
        </w:rPr>
      </w:pPr>
    </w:p>
    <w:p w:rsidR="002F60FD" w:rsidP="00C860E1">
      <w:pPr>
        <w:shd w:val="clear" w:color="auto" w:fill="FFFFFF"/>
        <w:tabs>
          <w:tab w:val="left" w:pos="142"/>
        </w:tabs>
        <w:bidi w:val="0"/>
        <w:rPr>
          <w:rFonts w:ascii="Times New Roman" w:hAnsi="Times New Roman"/>
        </w:rPr>
      </w:pPr>
      <w:r w:rsidRPr="005257C5">
        <w:rPr>
          <w:rFonts w:ascii="Times New Roman" w:hAnsi="Times New Roman"/>
        </w:rPr>
        <w:t xml:space="preserve">      10. § 20 sa dopĺňa odsekmi 4 a 5, ktoré znejú: </w:t>
      </w:r>
    </w:p>
    <w:p w:rsidR="00C860E1" w:rsidRPr="005257C5" w:rsidP="00C860E1">
      <w:pPr>
        <w:shd w:val="clear" w:color="auto" w:fill="FFFFFF"/>
        <w:tabs>
          <w:tab w:val="left" w:pos="142"/>
        </w:tabs>
        <w:bidi w:val="0"/>
        <w:rPr>
          <w:rFonts w:ascii="Times New Roman" w:hAnsi="Times New Roman"/>
        </w:rPr>
      </w:pPr>
    </w:p>
    <w:p w:rsidR="002F60FD" w:rsidRPr="005257C5" w:rsidP="002F60FD">
      <w:pPr>
        <w:shd w:val="clear" w:color="auto" w:fill="FFFFFF"/>
        <w:bidi w:val="0"/>
        <w:ind w:left="426" w:firstLine="282"/>
        <w:rPr>
          <w:rFonts w:ascii="Times New Roman" w:hAnsi="Times New Roman"/>
        </w:rPr>
      </w:pPr>
      <w:r w:rsidRPr="005257C5">
        <w:rPr>
          <w:rFonts w:ascii="Times New Roman" w:hAnsi="Times New Roman"/>
        </w:rPr>
        <w:t xml:space="preserve">„(4) Povinné nemocenské poistenie, povinné dôchodkové poistenie a povinné poistenie v nezamestnanosti fyzickej osoby uvedenej v § 4 ods. 1 písm. d) vzniká </w:t>
      </w:r>
    </w:p>
    <w:p w:rsidR="002F60FD" w:rsidRPr="005257C5" w:rsidP="002F60FD">
      <w:pPr>
        <w:pStyle w:val="ListParagraph"/>
        <w:numPr>
          <w:numId w:val="9"/>
        </w:numPr>
        <w:shd w:val="clear" w:color="auto" w:fill="FFFFFF"/>
        <w:tabs>
          <w:tab w:val="clear" w:pos="862"/>
          <w:tab w:val="num" w:pos="1068"/>
        </w:tabs>
        <w:bidi w:val="0"/>
        <w:ind w:left="426"/>
        <w:rPr>
          <w:rFonts w:ascii="Times New Roman" w:hAnsi="Times New Roman"/>
        </w:rPr>
      </w:pPr>
      <w:r w:rsidRPr="005257C5">
        <w:rPr>
          <w:rFonts w:ascii="Times New Roman" w:hAnsi="Times New Roman"/>
        </w:rPr>
        <w:t>od prvého dňa kalendárneho mesiaca, za ktorý bol jej príjem podľa § 3 ods. 1 písm. a) a ods. 2 a 3 vyšší ako 67 % priemernej mesačnej mzdy v hospodárstve Slovenskej republiky zistenej štatistickým úradom za rok, ktorý dva roky predchádza kalendárnemu roku, v ktorom vznikol pracovný pomer alebo štátnozamestnanecký pomer, najskôr od vzniku pracovného pomeru alebo štátnozamestnaneckého pomeru,</w:t>
      </w:r>
    </w:p>
    <w:p w:rsidR="002F60FD" w:rsidRPr="005257C5" w:rsidP="002F60FD">
      <w:pPr>
        <w:pStyle w:val="ListParagraph"/>
        <w:numPr>
          <w:numId w:val="9"/>
        </w:numPr>
        <w:shd w:val="clear" w:color="auto" w:fill="FFFFFF"/>
        <w:tabs>
          <w:tab w:val="clear" w:pos="862"/>
          <w:tab w:val="num" w:pos="1068"/>
        </w:tabs>
        <w:bidi w:val="0"/>
        <w:ind w:left="426"/>
        <w:rPr>
          <w:rFonts w:ascii="Times New Roman" w:hAnsi="Times New Roman"/>
        </w:rPr>
      </w:pPr>
      <w:r w:rsidRPr="005257C5">
        <w:rPr>
          <w:rFonts w:ascii="Times New Roman" w:hAnsi="Times New Roman"/>
        </w:rPr>
        <w:t xml:space="preserve">od prvého dňa kalendárneho mesiaca nasledujúceho po uplynutí dvanásteho kalendárneho mesiaca trvania pracovného pomeru alebo štátnozamestnaneckého pomeru, ak nevzniklo podľa písmena a). </w:t>
      </w:r>
    </w:p>
    <w:p w:rsidR="000062A8" w:rsidRPr="005257C5" w:rsidP="002F60FD">
      <w:pPr>
        <w:autoSpaceDE w:val="0"/>
        <w:autoSpaceDN w:val="0"/>
        <w:bidi w:val="0"/>
        <w:adjustRightInd w:val="0"/>
        <w:ind w:left="426" w:firstLine="282"/>
        <w:jc w:val="both"/>
        <w:rPr>
          <w:rFonts w:ascii="Times New Roman" w:hAnsi="Times New Roman"/>
        </w:rPr>
      </w:pPr>
    </w:p>
    <w:p w:rsidR="002F60FD" w:rsidRPr="005257C5" w:rsidP="002F60FD">
      <w:pPr>
        <w:autoSpaceDE w:val="0"/>
        <w:autoSpaceDN w:val="0"/>
        <w:bidi w:val="0"/>
        <w:adjustRightInd w:val="0"/>
        <w:ind w:left="426" w:firstLine="282"/>
        <w:jc w:val="both"/>
        <w:rPr>
          <w:rFonts w:ascii="Times New Roman" w:hAnsi="Times New Roman"/>
        </w:rPr>
      </w:pPr>
      <w:r w:rsidRPr="005257C5">
        <w:rPr>
          <w:rFonts w:ascii="Times New Roman" w:hAnsi="Times New Roman"/>
        </w:rPr>
        <w:t>(5) Ak bol po skončení pracovného pomeru alebo štátnozamestnaneckého pomeru fyzickej osobe, ktorá bola fyzickou osobou uvedenou v § 4 ods. 1 písm. d) a ktorej pracovný pomer alebo štátnozamestnanecký pomer trval najviac 12 kalendárnych mesiacov, vyplatený príjem podľa § 3 ods. 1 písm. a) a ods. 2 a 3 a pomerná časť súčtu tohto príjmu a  príjmu z pracovného pomeru alebo štátnozamestnaneckého pomeru podľa § 3 ods. 1 písm. a) a ods. 2 a 3 pripadajúca na každý kalendárny mesiac trvania pracovného pomeru alebo štátnozamestnaneckého pomeru je vyššia ako 67 % priemernej mesačnej mzdy v hospodárstve Slovenskej republiky zistenej štatistickým úradom za rok, ktorý 2 roky predchádza kalendárnemu roku, v ktorom vznikol pracovný pomer alebo štátnozamestnanecký pomer, vzniká povinné dôchodkové poistenie fyzickej osobe, ktorá bola fyzickou osobou uvedenou v § 4 ods. 1 písm. d) odo dňa vzniku pracovného pomeru alebo štátnozamestnaneckého pomeru.“.</w:t>
      </w:r>
    </w:p>
    <w:p w:rsidR="002F60FD" w:rsidRPr="005257C5" w:rsidP="002F60FD">
      <w:pPr>
        <w:autoSpaceDE w:val="0"/>
        <w:autoSpaceDN w:val="0"/>
        <w:bidi w:val="0"/>
        <w:adjustRightInd w:val="0"/>
        <w:ind w:left="360"/>
        <w:rPr>
          <w:rFonts w:ascii="Times New Roman" w:hAnsi="Times New Roman"/>
        </w:rPr>
      </w:pPr>
    </w:p>
    <w:p w:rsidR="002F60FD" w:rsidRPr="005257C5" w:rsidP="002F60FD">
      <w:pPr>
        <w:pStyle w:val="ListParagraph"/>
        <w:numPr>
          <w:numId w:val="10"/>
        </w:numPr>
        <w:tabs>
          <w:tab w:val="left" w:pos="567"/>
        </w:tabs>
        <w:bidi w:val="0"/>
        <w:ind w:left="426" w:hanging="284"/>
        <w:rPr>
          <w:rFonts w:ascii="Times New Roman" w:hAnsi="Times New Roman"/>
        </w:rPr>
      </w:pPr>
      <w:r w:rsidRPr="005257C5">
        <w:rPr>
          <w:rFonts w:ascii="Times New Roman" w:hAnsi="Times New Roman"/>
        </w:rPr>
        <w:t>V § 21 ods. 1 a 2 celom texte sa slová „z podnikania a z inej samostatnej zárobkovej činnosti podľa osobitného predpisu</w:t>
      </w:r>
      <w:r w:rsidRPr="005257C5">
        <w:rPr>
          <w:rFonts w:ascii="Times New Roman" w:hAnsi="Times New Roman"/>
          <w:vertAlign w:val="superscript"/>
        </w:rPr>
        <w:t>6</w:t>
      </w:r>
      <w:r w:rsidRPr="005257C5">
        <w:rPr>
          <w:rFonts w:ascii="Times New Roman" w:hAnsi="Times New Roman"/>
        </w:rPr>
        <w:t xml:space="preserve">) alebo výnos súvisiaci s podnikaním a s inou samostatnou zárobkovou činnosťou“ nahrádzajú slovami „uvedený v § 3 ods. 1 písm. b) a ods. </w:t>
      </w:r>
      <w:smartTag w:uri="urn:schemas-microsoft-com:office:smarttags" w:element="metricconverter">
        <w:smartTagPr>
          <w:attr w:name="ProductID" w:val="2 a"/>
        </w:smartTagPr>
        <w:r w:rsidRPr="005257C5">
          <w:rPr>
            <w:rFonts w:ascii="Times New Roman" w:hAnsi="Times New Roman"/>
          </w:rPr>
          <w:t>2 a</w:t>
        </w:r>
      </w:smartTag>
      <w:r w:rsidRPr="005257C5">
        <w:rPr>
          <w:rFonts w:ascii="Times New Roman" w:hAnsi="Times New Roman"/>
        </w:rPr>
        <w:t xml:space="preserve"> 3“. </w:t>
      </w:r>
    </w:p>
    <w:p w:rsidR="002F60FD" w:rsidP="002F60FD">
      <w:pPr>
        <w:bidi w:val="0"/>
        <w:rPr>
          <w:rFonts w:ascii="Times New Roman" w:hAnsi="Times New Roman"/>
        </w:rPr>
      </w:pPr>
    </w:p>
    <w:p w:rsidR="00C860E1" w:rsidRPr="005257C5" w:rsidP="002F60FD">
      <w:pPr>
        <w:bidi w:val="0"/>
        <w:rPr>
          <w:rFonts w:ascii="Times New Roman" w:hAnsi="Times New Roman"/>
        </w:rPr>
      </w:pPr>
    </w:p>
    <w:p w:rsidR="002F60FD" w:rsidRPr="005257C5" w:rsidP="002F60FD">
      <w:pPr>
        <w:pStyle w:val="ListParagraph"/>
        <w:numPr>
          <w:numId w:val="10"/>
        </w:numPr>
        <w:bidi w:val="0"/>
        <w:rPr>
          <w:rFonts w:ascii="Times New Roman" w:hAnsi="Times New Roman"/>
        </w:rPr>
      </w:pPr>
      <w:r w:rsidRPr="005257C5">
        <w:rPr>
          <w:rFonts w:ascii="Times New Roman" w:hAnsi="Times New Roman"/>
        </w:rPr>
        <w:t xml:space="preserve">  Poznámka</w:t>
      </w:r>
      <w:r w:rsidRPr="005257C5">
        <w:rPr>
          <w:rFonts w:ascii="Times New Roman" w:hAnsi="Times New Roman"/>
          <w:shd w:val="clear" w:color="auto" w:fill="FFFFFF"/>
        </w:rPr>
        <w:t xml:space="preserve"> pod čiarou k odkazu 43 znie: </w:t>
      </w:r>
    </w:p>
    <w:p w:rsidR="002F60FD" w:rsidRPr="005257C5" w:rsidP="002F60FD">
      <w:pPr>
        <w:bidi w:val="0"/>
        <w:ind w:left="502"/>
        <w:rPr>
          <w:rFonts w:ascii="Times New Roman" w:hAnsi="Times New Roman"/>
        </w:rPr>
      </w:pPr>
      <w:r w:rsidRPr="005257C5">
        <w:rPr>
          <w:rFonts w:ascii="Times New Roman" w:hAnsi="Times New Roman"/>
          <w:shd w:val="clear" w:color="auto" w:fill="FFFFFF"/>
        </w:rPr>
        <w:t>„</w:t>
      </w:r>
      <w:r w:rsidRPr="005257C5">
        <w:rPr>
          <w:rFonts w:ascii="Times New Roman" w:hAnsi="Times New Roman"/>
          <w:shd w:val="clear" w:color="auto" w:fill="FFFFFF"/>
          <w:vertAlign w:val="superscript"/>
        </w:rPr>
        <w:t>43</w:t>
      </w:r>
      <w:r w:rsidRPr="005257C5">
        <w:rPr>
          <w:rFonts w:ascii="Times New Roman" w:hAnsi="Times New Roman"/>
          <w:shd w:val="clear" w:color="auto" w:fill="FFFFFF"/>
        </w:rPr>
        <w:t>) § 49 zákona č. 595/2003 Z. z. v znení neskorších predpisov.“.</w:t>
      </w:r>
      <w:r w:rsidRPr="005257C5">
        <w:rPr>
          <w:rFonts w:ascii="Times New Roman" w:hAnsi="Times New Roman"/>
        </w:rPr>
        <w:t xml:space="preserve">  </w:t>
      </w:r>
    </w:p>
    <w:p w:rsidR="002F60FD" w:rsidP="002F60FD">
      <w:pPr>
        <w:bidi w:val="0"/>
        <w:ind w:left="502"/>
        <w:rPr>
          <w:rFonts w:ascii="Times New Roman" w:hAnsi="Times New Roman"/>
        </w:rPr>
      </w:pPr>
    </w:p>
    <w:p w:rsidR="005B783F" w:rsidRPr="005257C5" w:rsidP="002F60FD">
      <w:pPr>
        <w:bidi w:val="0"/>
        <w:ind w:left="502"/>
        <w:rPr>
          <w:rFonts w:ascii="Times New Roman" w:hAnsi="Times New Roman"/>
        </w:rPr>
      </w:pPr>
    </w:p>
    <w:p w:rsidR="002F60FD" w:rsidRPr="005257C5" w:rsidP="002F60FD">
      <w:pPr>
        <w:pStyle w:val="ListParagraph"/>
        <w:numPr>
          <w:numId w:val="10"/>
        </w:numPr>
        <w:bidi w:val="0"/>
        <w:rPr>
          <w:rFonts w:ascii="Times New Roman" w:hAnsi="Times New Roman"/>
        </w:rPr>
      </w:pPr>
      <w:r w:rsidRPr="005257C5">
        <w:rPr>
          <w:rFonts w:ascii="Times New Roman" w:hAnsi="Times New Roman"/>
        </w:rPr>
        <w:t xml:space="preserve"> V § 21 ods. 3 sa slová „z podnikania a z inej samostatnej zárobkovej činnosti alebo výnosu súvisiaceho s podnikaním a s inou samostatnou zárobkovou činnosťou“ nahrádzajú slovami „uvedeného v § 3 ods. 1 písm. b) a ods. 2 a 3“.</w:t>
      </w:r>
    </w:p>
    <w:p w:rsidR="000062A8" w:rsidP="000062A8">
      <w:pPr>
        <w:pStyle w:val="ListParagraph"/>
        <w:bidi w:val="0"/>
        <w:ind w:left="502"/>
        <w:rPr>
          <w:rFonts w:ascii="Times New Roman" w:hAnsi="Times New Roman"/>
        </w:rPr>
      </w:pPr>
    </w:p>
    <w:p w:rsidR="005B1350" w:rsidRPr="005257C5" w:rsidP="000062A8">
      <w:pPr>
        <w:pStyle w:val="ListParagraph"/>
        <w:bidi w:val="0"/>
        <w:ind w:left="502"/>
        <w:rPr>
          <w:rFonts w:ascii="Times New Roman" w:hAnsi="Times New Roman"/>
        </w:rPr>
      </w:pPr>
    </w:p>
    <w:p w:rsidR="002F60FD" w:rsidP="002F60FD">
      <w:pPr>
        <w:numPr>
          <w:numId w:val="10"/>
        </w:numPr>
        <w:bidi w:val="0"/>
        <w:jc w:val="both"/>
        <w:rPr>
          <w:rFonts w:ascii="Times New Roman" w:hAnsi="Times New Roman"/>
        </w:rPr>
      </w:pPr>
      <w:r w:rsidRPr="005257C5">
        <w:rPr>
          <w:rFonts w:ascii="Times New Roman" w:hAnsi="Times New Roman"/>
        </w:rPr>
        <w:t>V § 21 odseky 4 a 5 znejú:</w:t>
      </w:r>
    </w:p>
    <w:p w:rsidR="005B1350" w:rsidRPr="005257C5" w:rsidP="005B1350">
      <w:pPr>
        <w:bidi w:val="0"/>
        <w:ind w:left="502"/>
        <w:jc w:val="both"/>
        <w:rPr>
          <w:rFonts w:ascii="Times New Roman" w:hAnsi="Times New Roman"/>
        </w:rPr>
      </w:pPr>
    </w:p>
    <w:p w:rsidR="002F60FD" w:rsidRPr="005257C5" w:rsidP="002F60FD">
      <w:pPr>
        <w:autoSpaceDE w:val="0"/>
        <w:autoSpaceDN w:val="0"/>
        <w:bidi w:val="0"/>
        <w:adjustRightInd w:val="0"/>
        <w:ind w:left="567" w:firstLine="348"/>
        <w:jc w:val="both"/>
        <w:rPr>
          <w:rFonts w:ascii="Times New Roman" w:hAnsi="Times New Roman"/>
        </w:rPr>
      </w:pPr>
      <w:r w:rsidRPr="005257C5">
        <w:rPr>
          <w:rFonts w:ascii="Times New Roman" w:hAnsi="Times New Roman"/>
        </w:rPr>
        <w:t>„(4) Povinné nemocenské poistenie a povinné dôchodkové poistenie samostatne zárobkovo</w:t>
      </w:r>
      <w:r w:rsidRPr="005257C5">
        <w:rPr>
          <w:rFonts w:ascii="Times New Roman" w:hAnsi="Times New Roman"/>
          <w:vertAlign w:val="superscript"/>
        </w:rPr>
        <w:t xml:space="preserve"> </w:t>
      </w:r>
      <w:r w:rsidRPr="005257C5">
        <w:rPr>
          <w:rFonts w:ascii="Times New Roman" w:hAnsi="Times New Roman"/>
        </w:rPr>
        <w:t>činnej osobe, ktorá je oprávnená na výkon alebo na prevádzkovanie činnosti uvedenej v § 3 ods. 1 písm. b) a ods. 2 a 3, zaniká aj odo dňa, od ktorého nie je oprávnená na výkon alebo na prevádzkovanie tejto činnosti. Povinné nemocenské poistenie a povinné dôchodkové poistenie samostatne zárobkovo činnej osobe, ktorá  nevykonáva činnosť uvedenú v § 3 ods. 1 písm. b) a ods. 2 a 3 na základe  oprávnenia, zaniká aj odo dňa, od ktorého podľa svojho čestného vyhlásenia nevykonáva túto činnosť, najskôr odo dňa doručenia tohto vyhlásenia Sociálnej poisťovni. Ak povinné nemocenské poistenie a povinné dôchodkové poistenie samostatne zárobkovo činnej osobe nevznikne podľa  odseku 5, odseky 1 a 2 sa nepoužijú v kalendárnom roku,</w:t>
      </w:r>
    </w:p>
    <w:p w:rsidR="002F60FD" w:rsidP="002F60FD">
      <w:pPr>
        <w:numPr>
          <w:numId w:val="2"/>
        </w:numPr>
        <w:bidi w:val="0"/>
        <w:jc w:val="both"/>
        <w:rPr>
          <w:rFonts w:ascii="Times New Roman" w:hAnsi="Times New Roman"/>
        </w:rPr>
      </w:pPr>
      <w:r w:rsidRPr="005257C5">
        <w:rPr>
          <w:rFonts w:ascii="Times New Roman" w:hAnsi="Times New Roman"/>
        </w:rPr>
        <w:t xml:space="preserve">v ktorom oprávnenie zaniklo alebo v ktorom podľa čestného vyhlásenia samostatne zárobkovo činnej osoby nevykonáva činnosť podľa § 3 ods. 1 písm. b) a ods. </w:t>
      </w:r>
      <w:smartTag w:uri="urn:schemas-microsoft-com:office:smarttags" w:element="metricconverter">
        <w:smartTagPr>
          <w:attr w:name="ProductID" w:val="2 a"/>
        </w:smartTagPr>
        <w:r w:rsidRPr="005257C5">
          <w:rPr>
            <w:rFonts w:ascii="Times New Roman" w:hAnsi="Times New Roman"/>
          </w:rPr>
          <w:t>2 a</w:t>
        </w:r>
      </w:smartTag>
      <w:r w:rsidRPr="005257C5">
        <w:rPr>
          <w:rFonts w:ascii="Times New Roman" w:hAnsi="Times New Roman"/>
        </w:rPr>
        <w:t xml:space="preserve"> 3, ak táto skutočnosť nastala v období od 1. januára do 30. júna, alebo do 30. septembra, ak jej bola predĺžená lehota na podanie daňového priznania,</w:t>
      </w:r>
    </w:p>
    <w:p w:rsidR="002F60FD" w:rsidP="005B1350">
      <w:pPr>
        <w:numPr>
          <w:numId w:val="2"/>
        </w:numPr>
        <w:bidi w:val="0"/>
        <w:jc w:val="both"/>
        <w:rPr>
          <w:rFonts w:ascii="Times New Roman" w:hAnsi="Times New Roman"/>
        </w:rPr>
      </w:pPr>
      <w:r w:rsidRPr="005257C5">
        <w:rPr>
          <w:rFonts w:ascii="Times New Roman" w:hAnsi="Times New Roman"/>
        </w:rPr>
        <w:t xml:space="preserve">ktorý nasleduje po kalendárnom roku, v ktorom oprávnenie zaniklo alebo v ktorom podľa čestného vyhlásenia samostatne zárobkovo činnej osoby nevykonáva činnosť podľa § 3 ods. 1 písm. b) a ods. </w:t>
      </w:r>
      <w:smartTag w:uri="urn:schemas-microsoft-com:office:smarttags" w:element="metricconverter">
        <w:smartTagPr>
          <w:attr w:name="ProductID" w:val="2 a"/>
        </w:smartTagPr>
        <w:r w:rsidRPr="005257C5">
          <w:rPr>
            <w:rFonts w:ascii="Times New Roman" w:hAnsi="Times New Roman"/>
          </w:rPr>
          <w:t>2 a</w:t>
        </w:r>
      </w:smartTag>
      <w:r w:rsidR="005B1350">
        <w:rPr>
          <w:rFonts w:ascii="Times New Roman" w:hAnsi="Times New Roman"/>
        </w:rPr>
        <w:t> 3.</w:t>
      </w:r>
      <w:r w:rsidRPr="005257C5">
        <w:rPr>
          <w:rFonts w:ascii="Times New Roman" w:hAnsi="Times New Roman"/>
        </w:rPr>
        <w:t xml:space="preserve"> </w:t>
      </w:r>
    </w:p>
    <w:p w:rsidR="005B1350" w:rsidRPr="005257C5" w:rsidP="005B1350">
      <w:pPr>
        <w:bidi w:val="0"/>
        <w:ind w:left="927"/>
        <w:jc w:val="both"/>
        <w:rPr>
          <w:rFonts w:ascii="Times New Roman" w:hAnsi="Times New Roman"/>
        </w:rPr>
      </w:pPr>
    </w:p>
    <w:p w:rsidR="002F60FD" w:rsidRPr="005257C5" w:rsidP="002F60FD">
      <w:pPr>
        <w:autoSpaceDE w:val="0"/>
        <w:autoSpaceDN w:val="0"/>
        <w:bidi w:val="0"/>
        <w:adjustRightInd w:val="0"/>
        <w:ind w:left="567" w:firstLine="348"/>
        <w:jc w:val="both"/>
        <w:rPr>
          <w:rFonts w:ascii="Times New Roman" w:hAnsi="Times New Roman"/>
        </w:rPr>
      </w:pPr>
      <w:r w:rsidRPr="005257C5">
        <w:rPr>
          <w:rFonts w:ascii="Times New Roman" w:hAnsi="Times New Roman"/>
        </w:rPr>
        <w:t xml:space="preserve">(5) Povinné nemocenské poistenie a povinné dôchodkové poistenie samostatne zárobkovo činnej osoby, ktorá je opätovne oprávnená na výkon alebo na  prevádzkovanie činnosti uvedenej v § 3 ods. 1 písm. b) a ods. </w:t>
      </w:r>
      <w:smartTag w:uri="urn:schemas-microsoft-com:office:smarttags" w:element="metricconverter">
        <w:smartTagPr>
          <w:attr w:name="ProductID" w:val="2 a"/>
        </w:smartTagPr>
        <w:r w:rsidRPr="005257C5">
          <w:rPr>
            <w:rFonts w:ascii="Times New Roman" w:hAnsi="Times New Roman"/>
          </w:rPr>
          <w:t>2 a</w:t>
        </w:r>
      </w:smartTag>
      <w:r w:rsidRPr="005257C5">
        <w:rPr>
          <w:rFonts w:ascii="Times New Roman" w:hAnsi="Times New Roman"/>
        </w:rPr>
        <w:t xml:space="preserve"> 3, ktorá podľa svojho čestného vyhlásenia opätovne začala vykonávať činnosť uvedenú v § 3 ods. 1 písm. b) a ods. </w:t>
      </w:r>
      <w:smartTag w:uri="urn:schemas-microsoft-com:office:smarttags" w:element="metricconverter">
        <w:smartTagPr>
          <w:attr w:name="ProductID" w:val="2 a"/>
        </w:smartTagPr>
        <w:r w:rsidRPr="005257C5">
          <w:rPr>
            <w:rFonts w:ascii="Times New Roman" w:hAnsi="Times New Roman"/>
          </w:rPr>
          <w:t>2 a</w:t>
        </w:r>
      </w:smartTag>
      <w:r w:rsidRPr="005257C5">
        <w:rPr>
          <w:rFonts w:ascii="Times New Roman" w:hAnsi="Times New Roman"/>
        </w:rPr>
        <w:t xml:space="preserve"> 3 alebo ktorá mala prerušené povinné nemocenské poistenie a povinné dôchodkové poistenie samostatne zárobkovo činnej osoby podľa § 26, vzniká odo dňa, od ktorého je opätovne oprávnená na výkon alebo na  prevádzkovanie činnosti uvedenej v § 3 ods. 1 písm. b) a ods. 2 a 3, odo dňa, od ktorého podľa svojho čestného vyhlásenia vykonáva túto činnosť, najskôr odo dňa doručenia tohto vyhlásenia Sociálnej poisťovni, alebo odo dňa nasledujúceho po dni skončenia prerušenia povinného nemocenského poistenia a povinného dôchodkového poistenia samostatne zárobkovo činnej osoby. Podmienkou na  vznik týchto poistení je, že k 1. júlu alebo k 1. októbru kalendárneho roka predchádzajúceho dňu, v ktorom je opätovne oprávnená na výkon alebo na prevádzkovanie činnosti uvedenej v § 3 ods. 1 písm. b) a ods. 2 a 3, ku dňu, od ktorého podľa svojho čestného vyhlásenia vykonáva túto činnosť, najskôr odo dňa doručenia tohto vyhlásenia Sociálnej poisťovni, alebo ku dňu skončenia prerušenia povinného nemocenského poistenia a povinného dôchodkového poistenia, jej príjem uvedený v § 3 ods. 1 písm. b) a ods. </w:t>
      </w:r>
      <w:smartTag w:uri="urn:schemas-microsoft-com:office:smarttags" w:element="metricconverter">
        <w:smartTagPr>
          <w:attr w:name="ProductID" w:val="2 a"/>
        </w:smartTagPr>
        <w:r w:rsidRPr="005257C5">
          <w:rPr>
            <w:rFonts w:ascii="Times New Roman" w:hAnsi="Times New Roman"/>
          </w:rPr>
          <w:t>2 a</w:t>
        </w:r>
      </w:smartTag>
      <w:r w:rsidRPr="005257C5">
        <w:rPr>
          <w:rFonts w:ascii="Times New Roman" w:hAnsi="Times New Roman"/>
        </w:rPr>
        <w:t xml:space="preserve"> 3 za predchádzajúci kalendárny rok bol vyšší ako 12-násobok vymeriavacieho základu uvedeného v § 138 ods. 5. Povinné nemocenské poistenie a povinné dôchodkové poistenie takejto osobe zaniká 30. júna alebo 30. septembra kalendárneho roka nasledujúceho po kalendárnom roku, za ktorý jej príjem uvedený v § 3 ods. 1 písm. b) a ods. </w:t>
      </w:r>
      <w:smartTag w:uri="urn:schemas-microsoft-com:office:smarttags" w:element="metricconverter">
        <w:smartTagPr>
          <w:attr w:name="ProductID" w:val="2 a"/>
        </w:smartTagPr>
        <w:r w:rsidRPr="005257C5">
          <w:rPr>
            <w:rFonts w:ascii="Times New Roman" w:hAnsi="Times New Roman"/>
          </w:rPr>
          <w:t>2 a</w:t>
        </w:r>
      </w:smartTag>
      <w:r w:rsidRPr="005257C5">
        <w:rPr>
          <w:rFonts w:ascii="Times New Roman" w:hAnsi="Times New Roman"/>
        </w:rPr>
        <w:t> 3 nebol vyšší ako 12-násobok vymeriavacieho základu uvedeného v § 138 ods. 5, ak tento zákon neustanovuje inak.“.</w:t>
      </w:r>
    </w:p>
    <w:p w:rsidR="000062A8" w:rsidP="002F60FD">
      <w:pPr>
        <w:bidi w:val="0"/>
        <w:rPr>
          <w:rFonts w:ascii="Times New Roman" w:hAnsi="Times New Roman"/>
        </w:rPr>
      </w:pPr>
      <w:bookmarkStart w:id="0" w:name="f_4421790"/>
      <w:bookmarkEnd w:id="0"/>
    </w:p>
    <w:p w:rsidR="005B783F" w:rsidRPr="005257C5" w:rsidP="002F60FD">
      <w:pPr>
        <w:bidi w:val="0"/>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 xml:space="preserve">V § 23 druhá veta znie: „Dobrovoľné poistenie zaniká aj </w:t>
      </w:r>
    </w:p>
    <w:p w:rsidR="002F60FD" w:rsidRPr="005257C5" w:rsidP="002F60FD">
      <w:pPr>
        <w:numPr>
          <w:numId w:val="3"/>
        </w:numPr>
        <w:bidi w:val="0"/>
        <w:jc w:val="both"/>
        <w:rPr>
          <w:rFonts w:ascii="Times New Roman" w:hAnsi="Times New Roman"/>
        </w:rPr>
      </w:pPr>
      <w:r w:rsidRPr="005257C5">
        <w:rPr>
          <w:rFonts w:ascii="Times New Roman" w:hAnsi="Times New Roman"/>
        </w:rPr>
        <w:t xml:space="preserve">odo dňa, v ktorom nie sú splnené podmienky podľa § 14 ods. 2, § 15 ods. </w:t>
      </w:r>
      <w:smartTag w:uri="urn:schemas-microsoft-com:office:smarttags" w:element="metricconverter">
        <w:smartTagPr>
          <w:attr w:name="ProductID" w:val="4 a"/>
        </w:smartTagPr>
        <w:r w:rsidRPr="005257C5">
          <w:rPr>
            <w:rFonts w:ascii="Times New Roman" w:hAnsi="Times New Roman"/>
          </w:rPr>
          <w:t>4 a</w:t>
        </w:r>
      </w:smartTag>
      <w:r w:rsidRPr="005257C5">
        <w:rPr>
          <w:rFonts w:ascii="Times New Roman" w:hAnsi="Times New Roman"/>
        </w:rPr>
        <w:t xml:space="preserve"> § 19   ods. 2 a 3,</w:t>
      </w:r>
      <w:bookmarkStart w:id="1" w:name="f_4421796"/>
      <w:bookmarkEnd w:id="1"/>
    </w:p>
    <w:p w:rsidR="002F60FD" w:rsidRPr="005257C5" w:rsidP="002F60FD">
      <w:pPr>
        <w:numPr>
          <w:numId w:val="3"/>
        </w:numPr>
        <w:bidi w:val="0"/>
        <w:jc w:val="both"/>
        <w:rPr>
          <w:rFonts w:ascii="Times New Roman" w:hAnsi="Times New Roman"/>
        </w:rPr>
      </w:pPr>
      <w:r w:rsidRPr="005257C5">
        <w:rPr>
          <w:rFonts w:ascii="Times New Roman" w:hAnsi="Times New Roman"/>
        </w:rPr>
        <w:t>od prvého dňa kalendárneho mesiaca nasledujúceho po kalendárnom mesiaci, za ktorý bolo naposledy zaplatené poistné na dobrovoľné  poistenie, ak za dva po sebe nasledujúce kalendárne mesiace nebolo zaplatené poistné na toto poistenie vôbec, najneskôr do konca  tretieho kalendárneho mesiaca, ktorý nasleduje  po kalendárnom mesiaci, za ktorý bolo naposledy zaplatené poistné na dobrovoľné  poistenie; to neplatí, ak v kalendárnom mesiaci nebola dobrovoľne nemocensky poistená osoba, dobrovoľne dôchodkovo poistená osoba alebo dobrovoľne poistená osoba v nezamestnanosti povinná platiť poistné na dobrovoľné poistenie podľa § 140.“.</w:t>
      </w:r>
    </w:p>
    <w:p w:rsidR="002F60FD" w:rsidRPr="005257C5" w:rsidP="002F60FD">
      <w:pPr>
        <w:pStyle w:val="ListParagraph"/>
        <w:bidi w:val="0"/>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 xml:space="preserve">V § 30 písmeno b) znie: </w:t>
      </w:r>
    </w:p>
    <w:p w:rsidR="002F60FD" w:rsidRPr="005257C5" w:rsidP="002F60FD">
      <w:pPr>
        <w:bidi w:val="0"/>
        <w:ind w:left="851" w:hanging="349"/>
        <w:jc w:val="both"/>
        <w:rPr>
          <w:rFonts w:ascii="Times New Roman" w:hAnsi="Times New Roman"/>
        </w:rPr>
      </w:pPr>
      <w:r w:rsidRPr="005257C5">
        <w:rPr>
          <w:rFonts w:ascii="Times New Roman" w:hAnsi="Times New Roman"/>
        </w:rPr>
        <w:t xml:space="preserve">„b) nemá príjem, ktorý sa považuje za vymeriavací základ podľa § 138  ods. 1, okrem príjmu, ktorý sa poskytuje z iného dôvodu, než za vykonanú prácu, za obdobie trvania dôvodu na poskytnutie nemocenskej dávky uvedeného v § 33 ods. 1, § 39 ods. 1, § 48 ods. </w:t>
      </w:r>
      <w:smartTag w:uri="urn:schemas-microsoft-com:office:smarttags" w:element="metricconverter">
        <w:smartTagPr>
          <w:attr w:name="ProductID" w:val="1 a"/>
        </w:smartTagPr>
        <w:r w:rsidRPr="005257C5">
          <w:rPr>
            <w:rFonts w:ascii="Times New Roman" w:hAnsi="Times New Roman"/>
          </w:rPr>
          <w:t>1 a</w:t>
        </w:r>
      </w:smartTag>
      <w:r w:rsidRPr="005257C5">
        <w:rPr>
          <w:rFonts w:ascii="Times New Roman" w:hAnsi="Times New Roman"/>
        </w:rPr>
        <w:t xml:space="preserve"> § 49 ods. 1.“.</w:t>
      </w:r>
    </w:p>
    <w:p w:rsidR="002F60FD" w:rsidRPr="005257C5" w:rsidP="002F60FD">
      <w:pPr>
        <w:bidi w:val="0"/>
        <w:ind w:left="502"/>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 xml:space="preserve">V § 31 ods. 1 písm. b) a ods. 3 sa slovo „desať“ nahrádza slovom „päť“. </w:t>
      </w:r>
    </w:p>
    <w:p w:rsidR="002F60FD" w:rsidRPr="005257C5" w:rsidP="002F60FD">
      <w:pPr>
        <w:bidi w:val="0"/>
        <w:ind w:left="360"/>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V § 50 sa slovo „skutočným“ nahrádza slovami „pred skutočným“.</w:t>
      </w:r>
    </w:p>
    <w:p w:rsidR="002F60FD" w:rsidRPr="005257C5" w:rsidP="002F60FD">
      <w:pPr>
        <w:pStyle w:val="ListParagraph"/>
        <w:bidi w:val="0"/>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 xml:space="preserve">V § 60 ods. 1 sa na konci pripájajú tieto slová: „alebo zamestnávateľ za zamestnanca, ktorý je štatutárnym orgánom zamestnávateľa a má </w:t>
      </w:r>
      <w:r w:rsidRPr="005257C5">
        <w:rPr>
          <w:rFonts w:ascii="Times New Roman" w:hAnsi="Times New Roman"/>
          <w:shd w:val="clear" w:color="auto" w:fill="FFFFFF"/>
        </w:rPr>
        <w:t>najmenej</w:t>
      </w:r>
      <w:r w:rsidRPr="005257C5">
        <w:rPr>
          <w:rFonts w:ascii="Times New Roman" w:hAnsi="Times New Roman"/>
        </w:rPr>
        <w:t xml:space="preserve"> 50 % účasť na majetku zamestnávateľa alebo ktorý je členom štatutárneho orgánu zamestnávateľa </w:t>
      </w:r>
      <w:r w:rsidRPr="005257C5">
        <w:rPr>
          <w:rFonts w:ascii="Times New Roman" w:hAnsi="Times New Roman"/>
          <w:shd w:val="clear" w:color="auto" w:fill="FFFFFF"/>
        </w:rPr>
        <w:t>a má najmenej</w:t>
      </w:r>
      <w:r w:rsidRPr="005257C5">
        <w:rPr>
          <w:rFonts w:ascii="Times New Roman" w:hAnsi="Times New Roman"/>
        </w:rPr>
        <w:t xml:space="preserve"> 50 % účasť na majetku zamestnávateľa“. </w:t>
      </w:r>
    </w:p>
    <w:p w:rsidR="002F60FD" w:rsidRPr="005257C5" w:rsidP="002F60FD">
      <w:pPr>
        <w:pStyle w:val="ListParagraph"/>
        <w:bidi w:val="0"/>
        <w:rPr>
          <w:rFonts w:ascii="Times New Roman" w:hAnsi="Times New Roman"/>
        </w:rPr>
      </w:pPr>
    </w:p>
    <w:p w:rsidR="002F60FD" w:rsidRPr="005257C5" w:rsidP="002F60FD">
      <w:pPr>
        <w:pStyle w:val="ListParagraph"/>
        <w:numPr>
          <w:numId w:val="10"/>
        </w:numPr>
        <w:shd w:val="clear" w:color="auto" w:fill="FFFFFF"/>
        <w:bidi w:val="0"/>
        <w:rPr>
          <w:rFonts w:ascii="Times New Roman" w:hAnsi="Times New Roman"/>
        </w:rPr>
      </w:pPr>
      <w:r w:rsidRPr="005257C5">
        <w:rPr>
          <w:rFonts w:ascii="Times New Roman" w:hAnsi="Times New Roman"/>
        </w:rPr>
        <w:t>V § 67 ods. 4  sa na konci  pripájajú tieto slová: „alebo je fyzická osoba uvedená v § 4 ods. 1 písm. d)“.</w:t>
      </w:r>
    </w:p>
    <w:p w:rsidR="002F60FD" w:rsidRPr="005257C5" w:rsidP="002F60FD">
      <w:pPr>
        <w:pStyle w:val="ListParagraph"/>
        <w:bidi w:val="0"/>
        <w:rPr>
          <w:rFonts w:ascii="Times New Roman" w:hAnsi="Times New Roman"/>
        </w:rPr>
      </w:pPr>
    </w:p>
    <w:p w:rsidR="002F60FD" w:rsidRPr="005257C5" w:rsidP="002F60FD">
      <w:pPr>
        <w:pStyle w:val="ListParagraph"/>
        <w:numPr>
          <w:numId w:val="10"/>
        </w:numPr>
        <w:shd w:val="clear" w:color="auto" w:fill="FFFFFF"/>
        <w:bidi w:val="0"/>
        <w:rPr>
          <w:rFonts w:ascii="Times New Roman" w:hAnsi="Times New Roman"/>
        </w:rPr>
      </w:pPr>
      <w:r w:rsidRPr="005257C5">
        <w:rPr>
          <w:rFonts w:ascii="Times New Roman" w:hAnsi="Times New Roman"/>
        </w:rPr>
        <w:t>V § 67 odsek 5 znie:</w:t>
      </w:r>
    </w:p>
    <w:p w:rsidR="002F60FD" w:rsidRPr="005257C5" w:rsidP="000062A8">
      <w:pPr>
        <w:bidi w:val="0"/>
        <w:ind w:left="567" w:firstLine="284"/>
        <w:jc w:val="both"/>
        <w:rPr>
          <w:rFonts w:ascii="Times New Roman" w:hAnsi="Times New Roman"/>
        </w:rPr>
      </w:pPr>
      <w:r w:rsidRPr="005257C5">
        <w:rPr>
          <w:rFonts w:ascii="Times New Roman" w:hAnsi="Times New Roman"/>
        </w:rPr>
        <w:t xml:space="preserve">„(5) Nárok na výplatu predčasného starobného dôchodku zaniká odo dňa jeho splátky splatnej po dni vzniku dôchodkového poistenia zamestnanca alebo povinne dôchodkovo poistenej samostatne zárobkovo činnej osoby alebo odo dňa jeho splátky splatnej po dni, v ktorom sa poberateľ predčasného starobného dôchodku stal fyzickou osobou uvedenou v § 4 ods. 1 písm. d). Nárok na výplatu predčasného starobného dôchodku opätovne vzniká odo dňa nasledujúceho po dni zániku dôchodkového poistenia zamestnanca alebo povinne dôchodkovo poistenej samostatne zárobkovo činnej osoby alebo odo dňa nasledujúceho po dni, v ktorom fyzická osoba prestala byť fyzickou osobou uvedenou v § 4 ods. 1 písm. d); </w:t>
      </w:r>
      <w:r w:rsidRPr="005257C5">
        <w:rPr>
          <w:rFonts w:ascii="Times New Roman" w:hAnsi="Times New Roman"/>
          <w:color w:val="000000"/>
        </w:rPr>
        <w:t>nárok na výplatu predčasného starobného dôchodku nevznikne, ak fyzickej osobe, ktorá prestala byť fyzickou osobou podľa § 4 ods. 1 písm. d), vznikne povinné dôchodkové poistenie podľa § 20 ods. 4 písm. b).</w:t>
      </w:r>
      <w:r w:rsidRPr="005257C5">
        <w:rPr>
          <w:rFonts w:ascii="Times New Roman" w:hAnsi="Times New Roman"/>
        </w:rPr>
        <w:t>“.</w:t>
      </w:r>
    </w:p>
    <w:p w:rsidR="002F60FD" w:rsidP="002F60FD">
      <w:pPr>
        <w:pStyle w:val="ListParagraph"/>
        <w:bidi w:val="0"/>
        <w:rPr>
          <w:rFonts w:ascii="Times New Roman" w:hAnsi="Times New Roman"/>
        </w:rPr>
      </w:pPr>
    </w:p>
    <w:p w:rsidR="00C860E1" w:rsidRPr="005257C5" w:rsidP="002F60FD">
      <w:pPr>
        <w:pStyle w:val="ListParagraph"/>
        <w:bidi w:val="0"/>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 73 sa dopĺňa odsekmi 5 a 6, ktoré znejú:</w:t>
      </w:r>
    </w:p>
    <w:p w:rsidR="002F60FD" w:rsidRPr="005257C5" w:rsidP="002F60FD">
      <w:pPr>
        <w:autoSpaceDE w:val="0"/>
        <w:autoSpaceDN w:val="0"/>
        <w:bidi w:val="0"/>
        <w:adjustRightInd w:val="0"/>
        <w:ind w:left="567" w:firstLine="348"/>
        <w:jc w:val="both"/>
        <w:rPr>
          <w:rFonts w:ascii="Times New Roman" w:hAnsi="Times New Roman"/>
        </w:rPr>
      </w:pPr>
      <w:r w:rsidRPr="005257C5">
        <w:rPr>
          <w:rFonts w:ascii="Times New Roman" w:hAnsi="Times New Roman"/>
        </w:rPr>
        <w:t>„(5) Suma invalidného dôchodku poistenca vo veku do 20 rokov, ktorý nezískal obdobie povinného dôchodkového poistenia a bol len dobrovoľne dôchodkovo poistený menej ako jeden rok, získal obdobie dôchodkového poistenia len dodatočným zaplatením poistného podľa § 142 ods. 3 za obdobie kratšie ako jeden rok alebo získal  obdobie dobrovoľného dôchodkového poistenia a obdobie dôchodkového poistenia dodatočným zaplatením poistného podľa § 142 ods. 3, ktorých celková dĺžka je kratšia ako jeden rok, a má percentuálny pokles schopnosti vykonávať zárobkovú činnosť o viac ako 70 %, sa určí ako súčin osobného mzdového bodu, obdobia dôchodkového poistenia získaného ku dňu vzniku nároku na invalidný dôchodok, ku ktorému sa pripočíta obdobie od vzniku nároku na invalidný dôchodok do dovŕšenia dôchodkového veku, a aktuálnej dôchodkovej hodnoty; § 63 ods. 1 tretia veta a štvrtá veta platia rovnako. Na určenie osobného mzdového bodu platí odsek 3 druhá veta rovnako.</w:t>
      </w:r>
    </w:p>
    <w:p w:rsidR="002F60FD" w:rsidRPr="005257C5" w:rsidP="002F60FD">
      <w:pPr>
        <w:bidi w:val="0"/>
        <w:ind w:left="360"/>
        <w:rPr>
          <w:rFonts w:ascii="Times New Roman" w:hAnsi="Times New Roman"/>
        </w:rPr>
      </w:pPr>
    </w:p>
    <w:p w:rsidR="002F60FD" w:rsidRPr="005257C5" w:rsidP="002F60FD">
      <w:pPr>
        <w:autoSpaceDE w:val="0"/>
        <w:autoSpaceDN w:val="0"/>
        <w:bidi w:val="0"/>
        <w:adjustRightInd w:val="0"/>
        <w:ind w:left="567" w:firstLine="348"/>
        <w:jc w:val="both"/>
        <w:rPr>
          <w:rFonts w:ascii="Times New Roman" w:hAnsi="Times New Roman"/>
        </w:rPr>
      </w:pPr>
      <w:r w:rsidRPr="005257C5">
        <w:rPr>
          <w:rFonts w:ascii="Times New Roman" w:hAnsi="Times New Roman"/>
        </w:rPr>
        <w:t>(6) Suma invalidného dôchodku poistenca vo veku do 20 rokov, ktorý nezískal obdobie povinného dôchodkového poistenia a bol len dobrovoľne dôchodkovo poistený menej ako jeden rok, získal obdobie dôchodkového poistenia len dodatočným zaplatením poistného podľa § 142 ods. 3 za obdobie kratšie ako jeden rok alebo získal obdobie dobrovoľného dôchodkového poistenia a obdobie dôchodkového poistenia dodatočným zaplatením poistného podľa § 142 ods. 3, ktorých celková dĺžka je kratšia ako jeden rok,  a má percentuálny pokles schopnosti vykonávať zárobkovú činnosť najviac o 70 %, sa určí ako súčin percentuálneho poklesu schopnosti tohto poistenca vykonávať zárobkovú činnosť, osobného mzdového bodu, obdobia dôchodkového poistenia získaného ku dňu vzniku nároku na invalidný dôchodok, ku ktorému sa pripočíta obdobie od vzniku nároku na invalidný dôchodok do dovŕšenia dôchodkového veku, a aktuálnej dôchodkovej hodnoty; § 63 ods. 1 tretia veta a štvrtá veta platia rovnako. Na určenie osobného mzdového bodu platí odsek 3 druhá veta rovnako.“.</w:t>
      </w:r>
    </w:p>
    <w:p w:rsidR="002F60FD" w:rsidRPr="005257C5" w:rsidP="002F60FD">
      <w:pPr>
        <w:bidi w:val="0"/>
        <w:ind w:left="360"/>
        <w:rPr>
          <w:rFonts w:ascii="Times New Roman" w:hAnsi="Times New Roman"/>
        </w:rPr>
      </w:pPr>
    </w:p>
    <w:p w:rsidR="002F60FD" w:rsidRPr="005257C5" w:rsidP="002F60FD">
      <w:pPr>
        <w:numPr>
          <w:numId w:val="10"/>
        </w:numPr>
        <w:bidi w:val="0"/>
        <w:jc w:val="both"/>
        <w:rPr>
          <w:rFonts w:ascii="Times New Roman" w:hAnsi="Times New Roman"/>
        </w:rPr>
      </w:pPr>
      <w:bookmarkStart w:id="2" w:name="f_5218479"/>
      <w:bookmarkEnd w:id="2"/>
      <w:r w:rsidRPr="005257C5">
        <w:rPr>
          <w:rFonts w:ascii="Times New Roman" w:hAnsi="Times New Roman"/>
        </w:rPr>
        <w:t xml:space="preserve">V § 81 ods. 6 poslednej vete sa slovo „nepresiahli“ nahrádza slovom „dosiahli“.  </w:t>
      </w:r>
    </w:p>
    <w:p w:rsidR="002F60FD" w:rsidRPr="005257C5" w:rsidP="002F60FD">
      <w:pPr>
        <w:bidi w:val="0"/>
        <w:ind w:left="502"/>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 xml:space="preserve">V § 82 ods. 9 sa za slová „dôchodkov, sa určí“ vkladajú slová „podľa odsekov 2 až 7“ a za slová „ktorá sa určí“ sa vkladajú slová „podľa odseku 4“.  </w:t>
      </w:r>
    </w:p>
    <w:p w:rsidR="002F60FD" w:rsidRPr="005257C5" w:rsidP="002F60FD">
      <w:pPr>
        <w:bidi w:val="0"/>
        <w:ind w:left="360"/>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 xml:space="preserve">Poznámka pod čiarou k odkazu 56a znie: </w:t>
      </w:r>
    </w:p>
    <w:p w:rsidR="002F60FD" w:rsidRPr="005257C5" w:rsidP="002F60FD">
      <w:pPr>
        <w:bidi w:val="0"/>
        <w:ind w:left="1134" w:hanging="567"/>
        <w:jc w:val="both"/>
        <w:rPr>
          <w:rFonts w:ascii="Times New Roman" w:hAnsi="Times New Roman"/>
        </w:rPr>
      </w:pPr>
      <w:r w:rsidRPr="005257C5">
        <w:rPr>
          <w:rFonts w:ascii="Times New Roman" w:hAnsi="Times New Roman"/>
        </w:rPr>
        <w:t>„</w:t>
      </w:r>
      <w:r w:rsidRPr="005257C5">
        <w:rPr>
          <w:rFonts w:ascii="Times New Roman" w:hAnsi="Times New Roman"/>
          <w:vertAlign w:val="superscript"/>
        </w:rPr>
        <w:t>56a</w:t>
      </w:r>
      <w:r w:rsidRPr="005257C5">
        <w:rPr>
          <w:rFonts w:ascii="Times New Roman" w:hAnsi="Times New Roman"/>
        </w:rPr>
        <w:t xml:space="preserve">) Napríklad čl. 1 nariadenia Rady (EHS Euroatom, ESUO) č. 259/1968 z 29. februára 1968, ktorým sa ustanovuje Služobný poriadok a podmienky zamestnávania ostatných zamestnancov Európskych spoločenstiev a osobitné pravidlá, ktoré sa dočasne uplatňujú na úradníkov Komisie (Ú. v. ES L 56, 4. 3. 1968) v platnom znení, </w:t>
      </w:r>
      <w:r w:rsidRPr="005257C5">
        <w:rPr>
          <w:rStyle w:val="ppp-input-value1"/>
          <w:rFonts w:ascii="Times New Roman" w:hAnsi="Times New Roman" w:cs="Times New Roman"/>
          <w:color w:val="auto"/>
          <w:sz w:val="24"/>
          <w:szCs w:val="24"/>
        </w:rPr>
        <w:t xml:space="preserve">čl. 36 ods. 36.1 Protokolu o Štatúte Európskeho systému centrálnych bánk a Európskej centrálnej banky v platnom znení (Ú. v. EÚ C 326, 26. 10. 2012), čl. 1 rozhodnutia Európskej centrálnej banky ECB/1998/4 (1999/330/ES) z  9. júna 1998 o prijatí podmienok zamestnávania zamestnancov Európskej centrálnej banky </w:t>
      </w:r>
      <w:r w:rsidRPr="005257C5">
        <w:rPr>
          <w:rFonts w:ascii="Times New Roman" w:hAnsi="Times New Roman"/>
        </w:rPr>
        <w:t xml:space="preserve">(Ú. v. ES L 125, 19. 5. 1999) </w:t>
      </w:r>
      <w:r w:rsidRPr="005257C5">
        <w:rPr>
          <w:rStyle w:val="ppp-input-value1"/>
          <w:rFonts w:ascii="Times New Roman" w:hAnsi="Times New Roman" w:cs="Times New Roman"/>
          <w:color w:val="auto"/>
          <w:sz w:val="24"/>
          <w:szCs w:val="24"/>
        </w:rPr>
        <w:t>v platnom znení.“.</w:t>
      </w:r>
    </w:p>
    <w:p w:rsidR="002F60FD" w:rsidRPr="005257C5" w:rsidP="002F60FD">
      <w:pPr>
        <w:pStyle w:val="ListParagraph"/>
        <w:bidi w:val="0"/>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V § 84 ods. 1 druhej vete sa slová „období kratšom ako 90 dní od vzniku nemocenského poistenia,“ nahrádzajú slovami „období, v ktorom nedosiahol 90 dní nemocenského poistenia zamestnanca, za ktoré sa platí poistné na nemocenské poistenie, pred dňom, v ktorom utrpel pracovný úraz alebo pred dňom</w:t>
      </w:r>
      <w:r w:rsidR="006A362C">
        <w:rPr>
          <w:rFonts w:ascii="Times New Roman" w:hAnsi="Times New Roman"/>
        </w:rPr>
        <w:t>,</w:t>
      </w:r>
      <w:r w:rsidRPr="005257C5">
        <w:rPr>
          <w:rFonts w:ascii="Times New Roman" w:hAnsi="Times New Roman"/>
        </w:rPr>
        <w:t xml:space="preserve">  od ktorého bola zistená choroba z povolania,“.</w:t>
      </w:r>
    </w:p>
    <w:p w:rsidR="002F60FD" w:rsidRPr="005257C5" w:rsidP="002F60FD">
      <w:pPr>
        <w:pStyle w:val="ListParagraph"/>
        <w:bidi w:val="0"/>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V § 84 ods. 4 sa vypúšťa druhá veta.</w:t>
      </w:r>
    </w:p>
    <w:p w:rsidR="002F60FD" w:rsidP="002F60FD">
      <w:pPr>
        <w:pStyle w:val="ListParagraph"/>
        <w:bidi w:val="0"/>
        <w:rPr>
          <w:rFonts w:ascii="Times New Roman" w:hAnsi="Times New Roman"/>
        </w:rPr>
      </w:pPr>
    </w:p>
    <w:p w:rsidR="005B783F" w:rsidRPr="005257C5" w:rsidP="002F60FD">
      <w:pPr>
        <w:pStyle w:val="ListParagraph"/>
        <w:bidi w:val="0"/>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 xml:space="preserve"> § 84 sa dopĺňa odsekom 5, ktorý znie: </w:t>
      </w:r>
    </w:p>
    <w:p w:rsidR="002F60FD" w:rsidRPr="005257C5" w:rsidP="002F60FD">
      <w:pPr>
        <w:pStyle w:val="ListParagraph"/>
        <w:shd w:val="clear" w:color="auto" w:fill="FFFFFF"/>
        <w:bidi w:val="0"/>
        <w:ind w:left="993"/>
        <w:rPr>
          <w:rFonts w:ascii="Times New Roman" w:hAnsi="Times New Roman"/>
        </w:rPr>
      </w:pPr>
      <w:r w:rsidRPr="005257C5">
        <w:rPr>
          <w:rFonts w:ascii="Times New Roman" w:hAnsi="Times New Roman"/>
        </w:rPr>
        <w:t xml:space="preserve">„(5) Denný vymeriavací základ </w:t>
      </w:r>
    </w:p>
    <w:p w:rsidR="002F60FD" w:rsidRPr="005257C5" w:rsidP="002F60FD">
      <w:pPr>
        <w:pStyle w:val="ListParagraph"/>
        <w:numPr>
          <w:numId w:val="11"/>
        </w:numPr>
        <w:shd w:val="clear" w:color="auto" w:fill="FFFFFF"/>
        <w:bidi w:val="0"/>
        <w:rPr>
          <w:rFonts w:ascii="Times New Roman" w:hAnsi="Times New Roman"/>
        </w:rPr>
      </w:pPr>
      <w:r w:rsidRPr="005257C5">
        <w:rPr>
          <w:rFonts w:ascii="Times New Roman" w:hAnsi="Times New Roman"/>
        </w:rPr>
        <w:t xml:space="preserve">fyzickej osoby uvedenej v § 4 ods. 1 písm. d) je príjem pripadajúci na jeden deň vykonávania práce na základe pracovného pomeru alebo štátnozamestnaneckého pomeru; odseky 1 až 3 platia rovnako,  </w:t>
      </w:r>
    </w:p>
    <w:p w:rsidR="002F60FD" w:rsidRPr="005257C5" w:rsidP="00AD4CEA">
      <w:pPr>
        <w:pStyle w:val="ListParagraph"/>
        <w:numPr>
          <w:numId w:val="11"/>
        </w:numPr>
        <w:bidi w:val="0"/>
        <w:rPr>
          <w:rFonts w:ascii="Times New Roman" w:hAnsi="Times New Roman"/>
        </w:rPr>
      </w:pPr>
      <w:r w:rsidRPr="005257C5">
        <w:rPr>
          <w:rFonts w:ascii="Times New Roman" w:hAnsi="Times New Roman"/>
        </w:rPr>
        <w:t>fyzickej osoby v právnom vzťahu na základe dohody o brigádnickej práci študentov určenej podľa § 227a, ak mesačný príjem podľa § 3 ods. 1 písm. a) a ods. 2 a 3 z tejto dohody nepresiahne sumu podľa § 4 ods. 5, je príjem pripadajúci na jeden deň vykonávania práce na základe tejto dohody; odseky 1 až 3 platia rovnako.“.</w:t>
      </w:r>
    </w:p>
    <w:p w:rsidR="002F60FD" w:rsidRPr="005257C5" w:rsidP="000062A8">
      <w:pPr>
        <w:bidi w:val="0"/>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V § 88 ods. 2 celom texte sa slová „nárok na úrazovú rentu“ nahrádzajú slovami „nárok na výplatu úrazovej renty“.</w:t>
      </w:r>
    </w:p>
    <w:p w:rsidR="002F60FD" w:rsidRPr="005257C5" w:rsidP="002F60FD">
      <w:pPr>
        <w:pStyle w:val="ListParagraph"/>
        <w:bidi w:val="0"/>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 xml:space="preserve">V § 104 ods. 6 sa na konci pripája táto veta: „Podmienka zaplatenia poistného na poistenie v nezamestnanosti sa považuje za splnenú, ak suma dlžného poistného na poistenie v nezamestnanosti je v úhrne nižšia ako päť eur.“. </w:t>
      </w:r>
    </w:p>
    <w:p w:rsidR="002F60FD" w:rsidRPr="005257C5" w:rsidP="002F60FD">
      <w:pPr>
        <w:bidi w:val="0"/>
        <w:rPr>
          <w:rFonts w:ascii="Times New Roman" w:hAnsi="Times New Roman"/>
        </w:rPr>
      </w:pPr>
      <w:bookmarkStart w:id="3" w:name="f_4422461"/>
      <w:bookmarkEnd w:id="3"/>
      <w:r w:rsidRPr="005257C5">
        <w:rPr>
          <w:rFonts w:ascii="Times New Roman" w:hAnsi="Times New Roman"/>
        </w:rPr>
        <w:t xml:space="preserve"> </w:t>
      </w:r>
    </w:p>
    <w:p w:rsidR="002F60FD" w:rsidRPr="005257C5" w:rsidP="002F60FD">
      <w:pPr>
        <w:numPr>
          <w:numId w:val="10"/>
        </w:numPr>
        <w:bidi w:val="0"/>
        <w:jc w:val="both"/>
        <w:rPr>
          <w:rFonts w:ascii="Times New Roman" w:hAnsi="Times New Roman"/>
        </w:rPr>
      </w:pPr>
      <w:r w:rsidRPr="005257C5">
        <w:rPr>
          <w:rFonts w:ascii="Times New Roman" w:hAnsi="Times New Roman"/>
        </w:rPr>
        <w:t>V § 108 sa za odsek 4 vkladá nový odsek 5, ktorý znie:</w:t>
      </w:r>
    </w:p>
    <w:p w:rsidR="002F60FD" w:rsidRPr="005257C5" w:rsidP="002F60FD">
      <w:pPr>
        <w:autoSpaceDE w:val="0"/>
        <w:autoSpaceDN w:val="0"/>
        <w:bidi w:val="0"/>
        <w:adjustRightInd w:val="0"/>
        <w:ind w:left="567" w:firstLine="348"/>
        <w:jc w:val="both"/>
        <w:rPr>
          <w:rFonts w:ascii="Times New Roman" w:hAnsi="Times New Roman"/>
        </w:rPr>
      </w:pPr>
      <w:r w:rsidRPr="005257C5">
        <w:rPr>
          <w:rFonts w:ascii="Times New Roman" w:hAnsi="Times New Roman"/>
        </w:rPr>
        <w:t>„(5) Na vymeriavací základ zamestnanca, ktorý dosiahol v období materskej dovolenky alebo rodičovskej dovolenky, sa pri určení denného vymeriavacieho základu na určenie sumy dávky v nezamestnanosti neprihliada, ak na základe neho určený denný vymeriavací základ je nižší ako denný vymeriavací základ určený podľa odseku 3 tretej vety.“.</w:t>
      </w:r>
    </w:p>
    <w:p w:rsidR="005B783F" w:rsidP="002F60FD">
      <w:pPr>
        <w:autoSpaceDE w:val="0"/>
        <w:autoSpaceDN w:val="0"/>
        <w:bidi w:val="0"/>
        <w:adjustRightInd w:val="0"/>
        <w:ind w:firstLine="387"/>
        <w:rPr>
          <w:rFonts w:ascii="Times New Roman" w:hAnsi="Times New Roman"/>
        </w:rPr>
      </w:pPr>
    </w:p>
    <w:p w:rsidR="002F60FD" w:rsidRPr="005257C5" w:rsidP="005B783F">
      <w:pPr>
        <w:autoSpaceDE w:val="0"/>
        <w:autoSpaceDN w:val="0"/>
        <w:bidi w:val="0"/>
        <w:adjustRightInd w:val="0"/>
        <w:ind w:firstLine="567"/>
        <w:rPr>
          <w:rFonts w:ascii="Times New Roman" w:hAnsi="Times New Roman"/>
        </w:rPr>
      </w:pPr>
      <w:r w:rsidRPr="005257C5">
        <w:rPr>
          <w:rFonts w:ascii="Times New Roman" w:hAnsi="Times New Roman"/>
        </w:rPr>
        <w:t>Doterajšie odseky 5 a 6 sa označujú ako odseky 6 a 7.</w:t>
      </w:r>
    </w:p>
    <w:p w:rsidR="002F60FD" w:rsidRPr="005257C5" w:rsidP="002F60FD">
      <w:pPr>
        <w:pStyle w:val="ListParagraph"/>
        <w:bidi w:val="0"/>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V § 108 ods. 7 úvodnej vete sa slová „odseku 5“ nahrádzajú slovami „odseku 6“.</w:t>
      </w:r>
    </w:p>
    <w:p w:rsidR="002F60FD" w:rsidRPr="005257C5" w:rsidP="002F60FD">
      <w:pPr>
        <w:bidi w:val="0"/>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V § 116 ods. 6 prvej vete sa slová „99,60 eura“ nahrádzajú slovami „nároku, najviac do sumy životného minima pre jednu plnoletú fyzickú osobu podľa osobitného predpisu</w:t>
      </w:r>
      <w:r w:rsidRPr="005257C5">
        <w:rPr>
          <w:rFonts w:ascii="Times New Roman" w:hAnsi="Times New Roman"/>
          <w:vertAlign w:val="superscript"/>
        </w:rPr>
        <w:t>56</w:t>
      </w:r>
      <w:r w:rsidRPr="005257C5">
        <w:rPr>
          <w:rFonts w:ascii="Times New Roman" w:hAnsi="Times New Roman"/>
        </w:rPr>
        <w:t>) platného v čase rozhodnutia o poskytnutí preddavku,“.</w:t>
      </w:r>
    </w:p>
    <w:p w:rsidR="002F60FD" w:rsidRPr="005257C5" w:rsidP="002F60FD">
      <w:pPr>
        <w:bidi w:val="0"/>
        <w:ind w:left="142"/>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 xml:space="preserve">V § 116 ods. 7  sa za slová „do výšky“ vkladajú slová „nároku, najviac do výšky“. </w:t>
      </w:r>
    </w:p>
    <w:p w:rsidR="002F60FD" w:rsidRPr="005257C5" w:rsidP="002F60FD">
      <w:pPr>
        <w:pStyle w:val="ListParagraph"/>
        <w:bidi w:val="0"/>
        <w:ind w:left="0"/>
        <w:rPr>
          <w:rFonts w:ascii="Times New Roman" w:hAnsi="Times New Roman"/>
        </w:rPr>
      </w:pPr>
      <w:bookmarkStart w:id="4" w:name="001"/>
      <w:bookmarkStart w:id="5" w:name="002"/>
      <w:bookmarkEnd w:id="4"/>
      <w:bookmarkEnd w:id="5"/>
    </w:p>
    <w:p w:rsidR="002F60FD" w:rsidRPr="005257C5" w:rsidP="002F60FD">
      <w:pPr>
        <w:numPr>
          <w:numId w:val="10"/>
        </w:numPr>
        <w:bidi w:val="0"/>
        <w:jc w:val="both"/>
        <w:rPr>
          <w:rFonts w:ascii="Times New Roman" w:hAnsi="Times New Roman"/>
        </w:rPr>
      </w:pPr>
      <w:r w:rsidRPr="005257C5">
        <w:rPr>
          <w:rFonts w:ascii="Times New Roman" w:hAnsi="Times New Roman"/>
          <w:shd w:val="clear" w:color="auto" w:fill="FFFFFF"/>
        </w:rPr>
        <w:t>V § 138</w:t>
      </w:r>
      <w:r w:rsidRPr="005257C5">
        <w:rPr>
          <w:rFonts w:ascii="Times New Roman" w:hAnsi="Times New Roman"/>
        </w:rPr>
        <w:t xml:space="preserve"> ods. 1 prvej vete sa vypúšťajú slová „a príjmov zamestnanca poskytovaných zamestnávateľom podľa osobitného predpisu</w:t>
      </w:r>
      <w:r w:rsidRPr="005257C5">
        <w:rPr>
          <w:rFonts w:ascii="Times New Roman" w:hAnsi="Times New Roman"/>
          <w:vertAlign w:val="superscript"/>
        </w:rPr>
        <w:t>71a</w:t>
      </w:r>
      <w:r w:rsidRPr="005257C5">
        <w:rPr>
          <w:rFonts w:ascii="Times New Roman" w:hAnsi="Times New Roman"/>
        </w:rPr>
        <w:t xml:space="preserve">)“. </w:t>
      </w:r>
    </w:p>
    <w:p w:rsidR="002F60FD" w:rsidRPr="005257C5" w:rsidP="002F60FD">
      <w:pPr>
        <w:autoSpaceDE w:val="0"/>
        <w:autoSpaceDN w:val="0"/>
        <w:bidi w:val="0"/>
        <w:adjustRightInd w:val="0"/>
        <w:ind w:firstLine="567"/>
        <w:rPr>
          <w:rFonts w:ascii="Times New Roman" w:hAnsi="Times New Roman"/>
        </w:rPr>
      </w:pPr>
    </w:p>
    <w:p w:rsidR="002F60FD" w:rsidRPr="005257C5" w:rsidP="002F60FD">
      <w:pPr>
        <w:autoSpaceDE w:val="0"/>
        <w:autoSpaceDN w:val="0"/>
        <w:bidi w:val="0"/>
        <w:adjustRightInd w:val="0"/>
        <w:ind w:firstLine="567"/>
        <w:rPr>
          <w:rFonts w:ascii="Times New Roman" w:hAnsi="Times New Roman"/>
        </w:rPr>
      </w:pPr>
      <w:r w:rsidRPr="005257C5">
        <w:rPr>
          <w:rFonts w:ascii="Times New Roman" w:hAnsi="Times New Roman"/>
        </w:rPr>
        <w:t>Poznámka pod čiarou k odkazu 71a sa vypúšťa.</w:t>
      </w:r>
    </w:p>
    <w:p w:rsidR="002F60FD" w:rsidRPr="005257C5" w:rsidP="002F60FD">
      <w:pPr>
        <w:bidi w:val="0"/>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V § 138 odsek 2 znie:</w:t>
      </w:r>
    </w:p>
    <w:p w:rsidR="002F60FD" w:rsidP="000062A8">
      <w:pPr>
        <w:autoSpaceDE w:val="0"/>
        <w:autoSpaceDN w:val="0"/>
        <w:bidi w:val="0"/>
        <w:adjustRightInd w:val="0"/>
        <w:ind w:left="567" w:firstLine="348"/>
        <w:jc w:val="both"/>
        <w:rPr>
          <w:rFonts w:ascii="Times New Roman" w:hAnsi="Times New Roman"/>
        </w:rPr>
      </w:pPr>
      <w:r w:rsidRPr="005257C5">
        <w:rPr>
          <w:rFonts w:ascii="Times New Roman" w:hAnsi="Times New Roman"/>
        </w:rPr>
        <w:t>„(2) Vymeriavací základ povinne nemocensky poistenej a povinne dôchodkovo poistenej samostatne zárobkovo činnej osoby je podiel jednej dvanástiny základu dane z príjmov  samostatne zárobkovo činnej osoby uvedených v § 3 ods. 1 písm. b) a ods. 2 a 3 nezníženého o zaplatené poistné na povinné verejné zdravotné poistenie, poistné na povinné nemocenské poistenie, poistné na povinné dôchodkové poistenie a príspevky na starobné dôchodkové sporenie, ktoré sa platia spolu s poistným na starobné poistenie z povinného dôchodkového poistenia, poistné do rezervného fondu solidarity povinne dôchodkovo poistenej samostatne zárobkovo činnej osoby a upraveného o príjmy a výdavky, ktoré sa nezahŕňajú do vymeriavacieho základu, a koeficientu 1,486. Takto určený vymeriavací základ sa použije od 1. júla kalendárneho roka nasledujúceho po kalendárnom roku, za ktorý mala povinne nemocensky poistená a povinne dôchodkovo poistená samostatne zárobkovo činná osoba príjem uvedený v § 3 ods. 1 písm. b) a</w:t>
      </w:r>
      <w:r w:rsidR="005B783F">
        <w:rPr>
          <w:rFonts w:ascii="Times New Roman" w:hAnsi="Times New Roman"/>
        </w:rPr>
        <w:t> </w:t>
      </w:r>
      <w:r w:rsidRPr="005257C5">
        <w:rPr>
          <w:rFonts w:ascii="Times New Roman" w:hAnsi="Times New Roman"/>
        </w:rPr>
        <w:t xml:space="preserve"> ods. 2 a 3 do 30. júna nasledujúceho kalendárneho roka.“.</w:t>
      </w:r>
    </w:p>
    <w:p w:rsidR="005B783F" w:rsidRPr="005257C5" w:rsidP="000062A8">
      <w:pPr>
        <w:autoSpaceDE w:val="0"/>
        <w:autoSpaceDN w:val="0"/>
        <w:bidi w:val="0"/>
        <w:adjustRightInd w:val="0"/>
        <w:ind w:left="567" w:firstLine="348"/>
        <w:jc w:val="both"/>
        <w:rPr>
          <w:rFonts w:ascii="Times New Roman" w:hAnsi="Times New Roman"/>
        </w:rPr>
      </w:pPr>
    </w:p>
    <w:p w:rsidR="002F60FD" w:rsidRPr="005257C5" w:rsidP="002F60FD">
      <w:pPr>
        <w:numPr>
          <w:numId w:val="10"/>
        </w:numPr>
        <w:bidi w:val="0"/>
        <w:jc w:val="both"/>
        <w:rPr>
          <w:rFonts w:ascii="Times New Roman" w:hAnsi="Times New Roman"/>
        </w:rPr>
      </w:pPr>
      <w:bookmarkStart w:id="6" w:name="f_4100970"/>
      <w:bookmarkStart w:id="7" w:name="f_4422798"/>
      <w:bookmarkStart w:id="8" w:name="f_4422799"/>
      <w:bookmarkEnd w:id="6"/>
      <w:bookmarkEnd w:id="7"/>
      <w:bookmarkEnd w:id="8"/>
      <w:r w:rsidRPr="005257C5">
        <w:rPr>
          <w:rFonts w:ascii="Times New Roman" w:hAnsi="Times New Roman"/>
        </w:rPr>
        <w:t xml:space="preserve"> V § 138 sa odsek 8 dopĺňa písmenom c), ktoré znie: </w:t>
      </w:r>
    </w:p>
    <w:p w:rsidR="002F60FD" w:rsidP="002F60FD">
      <w:pPr>
        <w:shd w:val="clear" w:color="auto" w:fill="FFFFFF"/>
        <w:bidi w:val="0"/>
        <w:ind w:left="567"/>
        <w:rPr>
          <w:rFonts w:ascii="Times New Roman" w:hAnsi="Times New Roman"/>
        </w:rPr>
      </w:pPr>
      <w:r w:rsidRPr="005257C5">
        <w:rPr>
          <w:rFonts w:ascii="Times New Roman" w:hAnsi="Times New Roman"/>
        </w:rPr>
        <w:t xml:space="preserve">„c) príjem z pracovného pomeru alebo štátnozamestnaneckého pomeru fyzickej osoby uvedenej v § 4 ods. 1 písm. d), okrem príjmu vyplateného v období uvedenom v § 26 ods. 1 a 3.“. </w:t>
      </w:r>
    </w:p>
    <w:p w:rsidR="005B783F" w:rsidRPr="005257C5" w:rsidP="002F60FD">
      <w:pPr>
        <w:shd w:val="clear" w:color="auto" w:fill="FFFFFF"/>
        <w:bidi w:val="0"/>
        <w:ind w:left="567"/>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 xml:space="preserve"> § 139b sa dopĺňa odsekom 3, ktorý znie:</w:t>
      </w:r>
    </w:p>
    <w:p w:rsidR="002F60FD" w:rsidRPr="005257C5" w:rsidP="002F60FD">
      <w:pPr>
        <w:bidi w:val="0"/>
        <w:ind w:left="502"/>
        <w:jc w:val="both"/>
        <w:rPr>
          <w:rFonts w:ascii="Times New Roman" w:hAnsi="Times New Roman"/>
        </w:rPr>
      </w:pPr>
      <w:r w:rsidRPr="005257C5">
        <w:rPr>
          <w:rFonts w:ascii="Times New Roman" w:hAnsi="Times New Roman"/>
        </w:rPr>
        <w:t xml:space="preserve"> </w:t>
      </w:r>
      <w:r w:rsidRPr="005257C5">
        <w:rPr>
          <w:rFonts w:ascii="Times New Roman" w:hAnsi="Times New Roman"/>
        </w:rPr>
        <w:t>„(3) Vymeriavací základ zamestnanca uvedeného v § 4 ods. 2 písm. c) je súčet pomernej časti príjmu podľa § 3 ods. 1 písm. a) a ods. 2 a 3 vyplateného</w:t>
      </w:r>
      <w:r w:rsidRPr="005257C5">
        <w:rPr>
          <w:rFonts w:ascii="Times New Roman" w:hAnsi="Times New Roman"/>
          <w:vertAlign w:val="superscript"/>
        </w:rPr>
        <w:t xml:space="preserve"> </w:t>
      </w:r>
      <w:r w:rsidRPr="005257C5">
        <w:rPr>
          <w:rFonts w:ascii="Times New Roman" w:hAnsi="Times New Roman"/>
        </w:rPr>
        <w:t>po zániku pracovného pomeru alebo štátnozamestnaneckého pomeru pripadajúcej na každý kalendárny mesiac trvania povinného dôchodkového poistenia a príjmu z pracovného pomeru alebo štátnozamestnaneckého pomeru podľa § 3 ods. 1 písm. a) a ods. 2 a 3 za príslušný kalendárny mesiac; § 138 ods. 1, 6, 8 až 12 a 17 platia rovnako.“.</w:t>
      </w:r>
    </w:p>
    <w:p w:rsidR="002F60FD" w:rsidRPr="005257C5" w:rsidP="002F60FD">
      <w:pPr>
        <w:bidi w:val="0"/>
        <w:ind w:left="502"/>
        <w:jc w:val="both"/>
        <w:rPr>
          <w:rFonts w:ascii="Times New Roman" w:hAnsi="Times New Roman"/>
        </w:rPr>
      </w:pPr>
    </w:p>
    <w:p w:rsidR="00280057" w:rsidP="00280057">
      <w:pPr>
        <w:numPr>
          <w:numId w:val="10"/>
        </w:numPr>
        <w:bidi w:val="0"/>
        <w:jc w:val="both"/>
        <w:rPr>
          <w:rFonts w:ascii="Times New Roman" w:hAnsi="Times New Roman"/>
        </w:rPr>
      </w:pPr>
      <w:r>
        <w:rPr>
          <w:rFonts w:ascii="Times New Roman" w:hAnsi="Times New Roman"/>
        </w:rPr>
        <w:t xml:space="preserve">§ 139c sa dopĺňa odsekom 3, ktorý znie: </w:t>
      </w:r>
    </w:p>
    <w:p w:rsidR="00280057" w:rsidP="00280057">
      <w:pPr>
        <w:bidi w:val="0"/>
        <w:ind w:left="426" w:firstLine="141"/>
        <w:jc w:val="both"/>
        <w:rPr>
          <w:rFonts w:ascii="Times New Roman" w:hAnsi="Times New Roman"/>
        </w:rPr>
      </w:pPr>
      <w:r>
        <w:rPr>
          <w:rFonts w:ascii="Times New Roman" w:hAnsi="Times New Roman"/>
        </w:rPr>
        <w:t>„(3) Ak fyzickej osobe v právnom vzťahu na základe ňou určenej dohody o brigádnickej práci študentov podľa § 227a, ktorý jej zakladá právo na pravidelný mesačný príjem podľa § 3 ods. 1 písm. a) a ods. 2 a 3, bol vyplatený príjem podľa § 3 ods. 1 písm. a) a ods. 2 a 3 po zániku tejto dohody a vyplatením tohto príjmu táto fyzická osoba nadobudla postavenie zamestnanca, vymeriavací základ je rozdiel medzi súčtom príjmu za kalendárny mesiac a pomernej časti príjmu vyplateného po zániku právneho vzťahu pripadajúcej na každý kalendárny mesiac trvania tohto právneho vzťahu a sumou podľa § 4 ods. 5; § 138 ods. 1,</w:t>
      </w:r>
      <w:r w:rsidR="006A362C">
        <w:rPr>
          <w:rFonts w:ascii="Times New Roman" w:hAnsi="Times New Roman"/>
        </w:rPr>
        <w:t xml:space="preserve"> 6, 8 až 12 a 17 platia rovnako</w:t>
      </w:r>
      <w:r>
        <w:rPr>
          <w:rFonts w:ascii="Times New Roman" w:hAnsi="Times New Roman"/>
        </w:rPr>
        <w:t xml:space="preserve">.“. </w:t>
      </w:r>
    </w:p>
    <w:p w:rsidR="00280057" w:rsidP="00280057">
      <w:pPr>
        <w:bidi w:val="0"/>
        <w:ind w:left="502"/>
        <w:jc w:val="both"/>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V § 142 ods. 1 sa na konci pripája táto veta: „Zaplatením pohľadávky na poistnom postúpenej podľa § 149 sa podmienka zaplatenia poistného považuje na účely nároku na dávku za splnenú.“.</w:t>
      </w:r>
    </w:p>
    <w:p w:rsidR="002F60FD" w:rsidRPr="005257C5" w:rsidP="002F60FD">
      <w:pPr>
        <w:bidi w:val="0"/>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 xml:space="preserve"> V § 142 ods. 3 sa za písmeno a) vkladá nové písmeno b), ktoré znie: </w:t>
      </w:r>
    </w:p>
    <w:p w:rsidR="002F60FD" w:rsidRPr="005257C5" w:rsidP="002F60FD">
      <w:pPr>
        <w:shd w:val="clear" w:color="auto" w:fill="FFFFFF"/>
        <w:bidi w:val="0"/>
        <w:ind w:left="851" w:hanging="284"/>
        <w:rPr>
          <w:rFonts w:ascii="Times New Roman" w:hAnsi="Times New Roman"/>
        </w:rPr>
      </w:pPr>
      <w:r w:rsidRPr="005257C5">
        <w:rPr>
          <w:rFonts w:ascii="Times New Roman" w:hAnsi="Times New Roman"/>
        </w:rPr>
        <w:t>„b) bola fyzickou osobou uvedenou v § 4 ods. 1 písm. d),“.</w:t>
      </w:r>
    </w:p>
    <w:p w:rsidR="002F60FD" w:rsidRPr="005257C5" w:rsidP="002F60FD">
      <w:pPr>
        <w:shd w:val="clear" w:color="auto" w:fill="FFFFFF"/>
        <w:bidi w:val="0"/>
        <w:ind w:left="502"/>
        <w:rPr>
          <w:rFonts w:ascii="Times New Roman" w:hAnsi="Times New Roman"/>
        </w:rPr>
      </w:pPr>
    </w:p>
    <w:p w:rsidR="002F60FD" w:rsidRPr="005257C5" w:rsidP="002F60FD">
      <w:pPr>
        <w:shd w:val="clear" w:color="auto" w:fill="FFFFFF"/>
        <w:bidi w:val="0"/>
        <w:ind w:firstLine="567"/>
        <w:rPr>
          <w:rFonts w:ascii="Times New Roman" w:hAnsi="Times New Roman"/>
        </w:rPr>
      </w:pPr>
      <w:r w:rsidRPr="005257C5">
        <w:rPr>
          <w:rFonts w:ascii="Times New Roman" w:hAnsi="Times New Roman"/>
        </w:rPr>
        <w:t xml:space="preserve">Doterajšie písmená b) a c) sa označujú ako písmená c) a d). </w:t>
      </w:r>
    </w:p>
    <w:p w:rsidR="002F60FD" w:rsidRPr="005257C5" w:rsidP="002F60FD">
      <w:pPr>
        <w:pStyle w:val="ListParagraph"/>
        <w:bidi w:val="0"/>
        <w:rPr>
          <w:rFonts w:ascii="Times New Roman" w:hAnsi="Times New Roman"/>
        </w:rPr>
      </w:pPr>
    </w:p>
    <w:p w:rsidR="002F60FD" w:rsidRPr="005257C5" w:rsidP="000062A8">
      <w:pPr>
        <w:numPr>
          <w:numId w:val="10"/>
        </w:numPr>
        <w:bidi w:val="0"/>
        <w:jc w:val="both"/>
        <w:rPr>
          <w:rFonts w:ascii="Times New Roman" w:hAnsi="Times New Roman"/>
        </w:rPr>
      </w:pPr>
      <w:r w:rsidRPr="005257C5">
        <w:rPr>
          <w:rFonts w:ascii="Times New Roman" w:hAnsi="Times New Roman"/>
        </w:rPr>
        <w:t>V § 143 ods. 1 sa za prvú vetu vkladá nová druhá veta, ktorá znie: „Poistné z vymeriavacieho základu zamestnanca uvedeného § 4 ods. 2 písm. c) je splatné do ôsmeho dňa kalendárneho mesiaca nasledujúceho po mesiaci, v ktorom bol príjem podľa § 3 ods. 1 písm. a) a ods. 2 a 3 zúčtovaný na výplatu po skončení pracovného pomeru alebo štátnozamestnaneckého pomeru.“.</w:t>
      </w:r>
    </w:p>
    <w:p w:rsidR="002F60FD" w:rsidRPr="005257C5" w:rsidP="002F60FD">
      <w:pPr>
        <w:bidi w:val="0"/>
        <w:ind w:left="502"/>
        <w:jc w:val="both"/>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V § 143 ods. 1 posledná veta znie: „Poistné z vymeriavacieho základu zamestnanca uvedeného v § 4 ods. 2 prvej vete, ktorý je v právnom vzťahu na základe dohôd o prácach vykonávaných mimo pracovného pomeru, a poistné z vymeriavacieho základu zamestnávateľa podľa § 138 ods. 8 písm. b) sú splatné do ôsmeho dňa</w:t>
      </w:r>
    </w:p>
    <w:p w:rsidR="002F60FD" w:rsidRPr="005257C5" w:rsidP="002F60FD">
      <w:pPr>
        <w:numPr>
          <w:numId w:val="4"/>
        </w:numPr>
        <w:bidi w:val="0"/>
        <w:jc w:val="both"/>
        <w:rPr>
          <w:rFonts w:ascii="Times New Roman" w:hAnsi="Times New Roman"/>
        </w:rPr>
      </w:pPr>
      <w:r w:rsidRPr="005257C5">
        <w:rPr>
          <w:rFonts w:ascii="Times New Roman" w:hAnsi="Times New Roman"/>
        </w:rPr>
        <w:t xml:space="preserve">druhého kalendárneho mesiaca, ktorý nasleduje po mesiaci, v ktorom právny vzťah zanikol, alebo </w:t>
      </w:r>
    </w:p>
    <w:p w:rsidR="002F60FD" w:rsidRPr="005257C5" w:rsidP="002F60FD">
      <w:pPr>
        <w:numPr>
          <w:numId w:val="4"/>
        </w:numPr>
        <w:bidi w:val="0"/>
        <w:jc w:val="both"/>
        <w:rPr>
          <w:rFonts w:ascii="Times New Roman" w:hAnsi="Times New Roman"/>
        </w:rPr>
      </w:pPr>
      <w:r w:rsidRPr="005257C5">
        <w:rPr>
          <w:rFonts w:ascii="Times New Roman" w:hAnsi="Times New Roman"/>
        </w:rPr>
        <w:t>kalendárneho mesiaca nasledujúceho po mesiaci, v ktorom sa príjem vyplatil, ak bol vyplatený po uplynutí lehoty splatnosti podľa písmena a).“.</w:t>
      </w:r>
    </w:p>
    <w:p w:rsidR="002F60FD" w:rsidRPr="005257C5" w:rsidP="002F60FD">
      <w:pPr>
        <w:bidi w:val="0"/>
        <w:rPr>
          <w:rFonts w:ascii="Times New Roman" w:hAnsi="Times New Roman"/>
        </w:rPr>
      </w:pPr>
    </w:p>
    <w:p w:rsidR="002F60FD" w:rsidRPr="005257C5" w:rsidP="002F60FD">
      <w:pPr>
        <w:numPr>
          <w:numId w:val="10"/>
        </w:numPr>
        <w:bidi w:val="0"/>
        <w:jc w:val="both"/>
        <w:rPr>
          <w:rFonts w:ascii="Times New Roman" w:hAnsi="Times New Roman"/>
        </w:rPr>
      </w:pPr>
      <w:bookmarkStart w:id="9" w:name="f_4422862"/>
      <w:bookmarkEnd w:id="9"/>
      <w:r w:rsidRPr="005257C5">
        <w:rPr>
          <w:rFonts w:ascii="Times New Roman" w:hAnsi="Times New Roman"/>
        </w:rPr>
        <w:t>V § 146 ods. 2 sa slová „úroky vo výške diskontnej úrokovej sadzby platnej ku dňu povolenia splátok“ nahrádzajú slovami „úrok vo výške trojnásobku ročnej základnej úrokovej sadzby Európskej centrálnej banky platnej ku dňu povolenia splátok dlžných súm“ a na konci sa pripája táto veta: „Ak trojnásobok základnej úrokovej sadzby Európskej centrálnej banky nedosiahne 10 %, použije sa ročná úroková sadzba 10 %.“.</w:t>
      </w:r>
    </w:p>
    <w:p w:rsidR="002F60FD" w:rsidRPr="005257C5" w:rsidP="002F60FD">
      <w:pPr>
        <w:bidi w:val="0"/>
        <w:ind w:left="142"/>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 xml:space="preserve"> V § 148 ods. 4 prvej vete sa slová „uvedených v § 149 ods. 12“ nahrádzajú slovami „voči fyzickej osobe alebo voči právnickej osobe, na ktorej majetok bol vyhlásený konkurz alebo ktorá je v likvidácii, “. </w:t>
      </w:r>
    </w:p>
    <w:p w:rsidR="002F60FD" w:rsidRPr="005257C5" w:rsidP="002F60FD">
      <w:pPr>
        <w:bidi w:val="0"/>
        <w:ind w:left="360"/>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V § 149 odsek 1 znie:</w:t>
      </w:r>
    </w:p>
    <w:p w:rsidR="002F60FD" w:rsidRPr="005257C5" w:rsidP="002F60FD">
      <w:pPr>
        <w:autoSpaceDE w:val="0"/>
        <w:autoSpaceDN w:val="0"/>
        <w:bidi w:val="0"/>
        <w:adjustRightInd w:val="0"/>
        <w:ind w:left="567" w:firstLine="426"/>
        <w:jc w:val="both"/>
        <w:rPr>
          <w:rFonts w:ascii="Times New Roman" w:hAnsi="Times New Roman"/>
        </w:rPr>
      </w:pPr>
      <w:r w:rsidRPr="005257C5">
        <w:rPr>
          <w:rFonts w:ascii="Times New Roman" w:hAnsi="Times New Roman"/>
        </w:rPr>
        <w:t>„(1) Pohľadávku môže Sociálna poisťovňa postúpiť len  právnickej osobe so 100 % majetkovou účasťou štátu určenej ministerstvom po dohode s ministerstvom financií. Právnická osoba uvedená v prvej vete môže pohľadávku, ktorú jej Sociálna poisťovňa postúpila podľa prvej vety, postúpiť len inej právnickej osobe so 100 % majetkovou účasťou štátu.“.</w:t>
      </w:r>
    </w:p>
    <w:p w:rsidR="002F60FD" w:rsidRPr="005257C5" w:rsidP="002F60FD">
      <w:pPr>
        <w:bidi w:val="0"/>
        <w:ind w:left="360" w:firstLine="348"/>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 xml:space="preserve"> </w:t>
      </w:r>
      <w:r w:rsidRPr="005257C5">
        <w:rPr>
          <w:rFonts w:ascii="Times New Roman" w:hAnsi="Times New Roman"/>
          <w:shd w:val="clear" w:color="auto" w:fill="FFFFFF"/>
        </w:rPr>
        <w:t>V § 149 ods. 3 sa na konci pripájajú tieto slová: „a § 237a ods. 2“.</w:t>
      </w:r>
    </w:p>
    <w:p w:rsidR="002F60FD" w:rsidRPr="005257C5" w:rsidP="002F60FD">
      <w:pPr>
        <w:bidi w:val="0"/>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 xml:space="preserve"> V § 149 ods. 4 sa slová „treťou osobou“ nahrádzajú slovami „právnickou osobou podľa odseku 1“.</w:t>
      </w:r>
    </w:p>
    <w:p w:rsidR="002F60FD" w:rsidRPr="005257C5" w:rsidP="002F60FD">
      <w:pPr>
        <w:bidi w:val="0"/>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V § 149 sa vypúšťa odsek 5.</w:t>
      </w:r>
    </w:p>
    <w:p w:rsidR="002F60FD" w:rsidRPr="005257C5" w:rsidP="002F60FD">
      <w:pPr>
        <w:bidi w:val="0"/>
        <w:ind w:firstLine="360"/>
        <w:rPr>
          <w:rFonts w:ascii="Times New Roman" w:hAnsi="Times New Roman"/>
        </w:rPr>
      </w:pPr>
    </w:p>
    <w:p w:rsidR="002F60FD" w:rsidRPr="005257C5" w:rsidP="002F60FD">
      <w:pPr>
        <w:bidi w:val="0"/>
        <w:ind w:left="567"/>
        <w:rPr>
          <w:rFonts w:ascii="Times New Roman" w:hAnsi="Times New Roman"/>
        </w:rPr>
      </w:pPr>
      <w:r w:rsidRPr="005257C5">
        <w:rPr>
          <w:rFonts w:ascii="Times New Roman" w:hAnsi="Times New Roman"/>
        </w:rPr>
        <w:t>Doterajšie odseky 6 až 12 sa označujú ako odseky 5 až 11.</w:t>
      </w:r>
    </w:p>
    <w:p w:rsidR="002F60FD" w:rsidRPr="005257C5" w:rsidP="002F60FD">
      <w:pPr>
        <w:bidi w:val="0"/>
        <w:ind w:firstLine="360"/>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V § 149 ods. 6 sa slová „odseku 6“ nahrádzajú slovami „odseku 5“.</w:t>
      </w:r>
    </w:p>
    <w:p w:rsidR="002F60FD" w:rsidRPr="005257C5" w:rsidP="002F60FD">
      <w:pPr>
        <w:bidi w:val="0"/>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V § 149 ods. 7 sa slová „tretiu osobu“ nahrádzajú slovami „právnickú osobu podľa odseku 1“.</w:t>
      </w:r>
    </w:p>
    <w:p w:rsidR="002F60FD" w:rsidRPr="005257C5" w:rsidP="002F60FD">
      <w:pPr>
        <w:bidi w:val="0"/>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V § 149 ods. 8 sa slová „tretiu osobu“ nahrádzajú slovami „právnickú osobu podľa odseku 1“ a slová „odseku 6“ sa nahrádzajú slovami „odseku 5“.</w:t>
      </w:r>
    </w:p>
    <w:p w:rsidR="002F60FD" w:rsidRPr="005257C5" w:rsidP="002F60FD">
      <w:pPr>
        <w:pStyle w:val="ListParagraph"/>
        <w:bidi w:val="0"/>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V § 149 odsek 9 znie:</w:t>
      </w:r>
    </w:p>
    <w:p w:rsidR="002F60FD" w:rsidRPr="005257C5" w:rsidP="002F60FD">
      <w:pPr>
        <w:autoSpaceDE w:val="0"/>
        <w:autoSpaceDN w:val="0"/>
        <w:bidi w:val="0"/>
        <w:adjustRightInd w:val="0"/>
        <w:ind w:left="567" w:firstLine="348"/>
        <w:rPr>
          <w:rFonts w:ascii="Times New Roman" w:hAnsi="Times New Roman"/>
        </w:rPr>
      </w:pPr>
      <w:r w:rsidRPr="005257C5">
        <w:rPr>
          <w:rFonts w:ascii="Times New Roman" w:hAnsi="Times New Roman"/>
        </w:rPr>
        <w:t>„(9) Od prechodu práva nakladať s postúpenou pohľadávkou na právnickú osobu podľa odseku 1 vzniká</w:t>
      </w:r>
    </w:p>
    <w:p w:rsidR="002F60FD" w:rsidRPr="005257C5" w:rsidP="002F60FD">
      <w:pPr>
        <w:pStyle w:val="ListParagraph"/>
        <w:numPr>
          <w:numId w:val="5"/>
        </w:numPr>
        <w:autoSpaceDE w:val="0"/>
        <w:autoSpaceDN w:val="0"/>
        <w:bidi w:val="0"/>
        <w:adjustRightInd w:val="0"/>
        <w:rPr>
          <w:rFonts w:ascii="Times New Roman" w:hAnsi="Times New Roman"/>
        </w:rPr>
      </w:pPr>
      <w:r w:rsidRPr="005257C5">
        <w:rPr>
          <w:rFonts w:ascii="Times New Roman" w:hAnsi="Times New Roman"/>
        </w:rPr>
        <w:t xml:space="preserve">povinnosť fyzickej osoby alebo právnickej osoby uvedenej v odseku 5 splniť záväzok voči právnickej osobe podľa odseku 1 v rozsahu postúpenej pohľadávky, </w:t>
      </w:r>
    </w:p>
    <w:p w:rsidR="002F60FD" w:rsidRPr="005257C5" w:rsidP="002F60FD">
      <w:pPr>
        <w:pStyle w:val="ListParagraph"/>
        <w:numPr>
          <w:numId w:val="5"/>
        </w:numPr>
        <w:autoSpaceDE w:val="0"/>
        <w:autoSpaceDN w:val="0"/>
        <w:bidi w:val="0"/>
        <w:adjustRightInd w:val="0"/>
        <w:rPr>
          <w:rFonts w:ascii="Times New Roman" w:hAnsi="Times New Roman"/>
        </w:rPr>
      </w:pPr>
      <w:r w:rsidRPr="005257C5">
        <w:rPr>
          <w:rFonts w:ascii="Times New Roman" w:hAnsi="Times New Roman"/>
        </w:rPr>
        <w:t xml:space="preserve">právo právnickej osoby podľa odseku 1 vyžadovať peňažné plnenie od fyzickej osoby alebo právnickej osoby uvedenej v odseku 5 v rozsahu postúpenej pohľadávky, </w:t>
      </w:r>
    </w:p>
    <w:p w:rsidR="002F60FD" w:rsidRPr="005257C5" w:rsidP="002F60FD">
      <w:pPr>
        <w:pStyle w:val="ListParagraph"/>
        <w:numPr>
          <w:numId w:val="5"/>
        </w:numPr>
        <w:autoSpaceDE w:val="0"/>
        <w:autoSpaceDN w:val="0"/>
        <w:bidi w:val="0"/>
        <w:adjustRightInd w:val="0"/>
        <w:rPr>
          <w:rFonts w:ascii="Times New Roman" w:hAnsi="Times New Roman"/>
        </w:rPr>
      </w:pPr>
      <w:r w:rsidRPr="005257C5">
        <w:rPr>
          <w:rFonts w:ascii="Times New Roman" w:hAnsi="Times New Roman"/>
        </w:rPr>
        <w:t>právo právnickej osoby podľa odseku 1 vymáhať postúpenú pohľadávku.“.</w:t>
      </w:r>
    </w:p>
    <w:p w:rsidR="002F60FD" w:rsidP="002F60FD">
      <w:pPr>
        <w:pStyle w:val="ListParagraph"/>
        <w:autoSpaceDE w:val="0"/>
        <w:autoSpaceDN w:val="0"/>
        <w:bidi w:val="0"/>
        <w:adjustRightInd w:val="0"/>
        <w:ind w:left="1017"/>
        <w:rPr>
          <w:rFonts w:ascii="Times New Roman" w:hAnsi="Times New Roman"/>
        </w:rPr>
      </w:pPr>
    </w:p>
    <w:p w:rsidR="00C860E1" w:rsidRPr="005257C5" w:rsidP="002F60FD">
      <w:pPr>
        <w:pStyle w:val="ListParagraph"/>
        <w:autoSpaceDE w:val="0"/>
        <w:autoSpaceDN w:val="0"/>
        <w:bidi w:val="0"/>
        <w:adjustRightInd w:val="0"/>
        <w:ind w:left="1017"/>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V § 149 sa vypúšťa odsek 11.</w:t>
      </w:r>
    </w:p>
    <w:p w:rsidR="002F60FD" w:rsidRPr="005257C5" w:rsidP="002F60FD">
      <w:pPr>
        <w:bidi w:val="0"/>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V § 150 ods. 1 písm. b) a ods. 2 a 3 sa slová „§ 149 ods. 6“ nahrádzajú slovami „§  149 ods. 5“.</w:t>
      </w:r>
    </w:p>
    <w:p w:rsidR="002F60FD" w:rsidRPr="005257C5" w:rsidP="002F60FD">
      <w:pPr>
        <w:shd w:val="clear" w:color="auto" w:fill="FFFFFF"/>
        <w:bidi w:val="0"/>
        <w:ind w:left="502"/>
        <w:rPr>
          <w:rFonts w:ascii="Times New Roman" w:hAnsi="Times New Roman"/>
        </w:rPr>
      </w:pPr>
    </w:p>
    <w:p w:rsidR="002F60FD" w:rsidRPr="005257C5" w:rsidP="002F60FD">
      <w:pPr>
        <w:numPr>
          <w:numId w:val="10"/>
        </w:numPr>
        <w:shd w:val="clear" w:color="auto" w:fill="FFFFFF"/>
        <w:bidi w:val="0"/>
        <w:jc w:val="both"/>
        <w:rPr>
          <w:rFonts w:ascii="Times New Roman" w:hAnsi="Times New Roman"/>
        </w:rPr>
      </w:pPr>
      <w:r w:rsidRPr="005257C5">
        <w:rPr>
          <w:rFonts w:ascii="Times New Roman" w:hAnsi="Times New Roman"/>
        </w:rPr>
        <w:t xml:space="preserve">§ 168 sa dopĺňa odsekom 4, ktorý znie: </w:t>
      </w:r>
    </w:p>
    <w:p w:rsidR="002F60FD" w:rsidRPr="005257C5" w:rsidP="002F60FD">
      <w:pPr>
        <w:autoSpaceDE w:val="0"/>
        <w:autoSpaceDN w:val="0"/>
        <w:bidi w:val="0"/>
        <w:adjustRightInd w:val="0"/>
        <w:ind w:left="567" w:firstLine="348"/>
        <w:jc w:val="both"/>
        <w:rPr>
          <w:rFonts w:ascii="Times New Roman" w:hAnsi="Times New Roman"/>
        </w:rPr>
      </w:pPr>
      <w:r w:rsidRPr="005257C5">
        <w:rPr>
          <w:rFonts w:ascii="Times New Roman" w:hAnsi="Times New Roman"/>
        </w:rPr>
        <w:t>„(4) Zostatok správneho fondu nevyčerpaný k 31. decembru príslušného kalendárneho roka sa prevedie do 10 dní od schválenia účtovnej závierky Sociálnej poisťovne za príslušný kalendárny rok národnou radou do rezervného fondu solidarity.“.</w:t>
      </w:r>
    </w:p>
    <w:p w:rsidR="002F60FD" w:rsidRPr="005257C5" w:rsidP="002F60FD">
      <w:pPr>
        <w:shd w:val="clear" w:color="auto" w:fill="FFFFFF"/>
        <w:bidi w:val="0"/>
        <w:ind w:left="502"/>
        <w:rPr>
          <w:rFonts w:ascii="Times New Roman" w:hAnsi="Times New Roman"/>
        </w:rPr>
      </w:pPr>
    </w:p>
    <w:p w:rsidR="002F60FD" w:rsidRPr="005257C5" w:rsidP="002F60FD">
      <w:pPr>
        <w:numPr>
          <w:numId w:val="10"/>
        </w:numPr>
        <w:shd w:val="clear" w:color="auto" w:fill="FFFFFF"/>
        <w:bidi w:val="0"/>
        <w:jc w:val="both"/>
        <w:rPr>
          <w:rFonts w:ascii="Times New Roman" w:hAnsi="Times New Roman"/>
        </w:rPr>
      </w:pPr>
      <w:r w:rsidRPr="005257C5">
        <w:rPr>
          <w:rFonts w:ascii="Times New Roman" w:hAnsi="Times New Roman"/>
        </w:rPr>
        <w:t xml:space="preserve">V § 170 odsek 4 znie:    </w:t>
      </w:r>
    </w:p>
    <w:p w:rsidR="002F60FD" w:rsidRPr="005257C5" w:rsidP="002F60FD">
      <w:pPr>
        <w:shd w:val="clear" w:color="auto" w:fill="FFFFFF"/>
        <w:bidi w:val="0"/>
        <w:ind w:left="502"/>
        <w:jc w:val="both"/>
        <w:rPr>
          <w:rFonts w:ascii="Times New Roman" w:hAnsi="Times New Roman"/>
        </w:rPr>
      </w:pPr>
      <w:r w:rsidRPr="005257C5">
        <w:rPr>
          <w:rFonts w:ascii="Times New Roman" w:hAnsi="Times New Roman"/>
        </w:rPr>
        <w:t xml:space="preserve">       „(4) Sociálna poisťovňa poskytuje ministerstvu na účely plnenia jeho úloh údaje, vrátane osobných údajov,</w:t>
      </w:r>
      <w:r w:rsidRPr="005257C5">
        <w:rPr>
          <w:rFonts w:ascii="Times New Roman" w:hAnsi="Times New Roman"/>
          <w:vertAlign w:val="superscript"/>
        </w:rPr>
        <w:t>92aa</w:t>
      </w:r>
      <w:r w:rsidRPr="005257C5">
        <w:rPr>
          <w:rFonts w:ascii="Times New Roman" w:hAnsi="Times New Roman"/>
        </w:rPr>
        <w:t xml:space="preserve">) zo svojho informačného systému bez súhlasu dotknutých osôb.“. </w:t>
        <w:tab/>
      </w:r>
    </w:p>
    <w:p w:rsidR="002F60FD" w:rsidRPr="005257C5" w:rsidP="002F60FD">
      <w:pPr>
        <w:shd w:val="clear" w:color="auto" w:fill="FFFFFF"/>
        <w:bidi w:val="0"/>
        <w:ind w:left="502"/>
        <w:rPr>
          <w:rFonts w:ascii="Times New Roman" w:hAnsi="Times New Roman"/>
        </w:rPr>
      </w:pPr>
    </w:p>
    <w:p w:rsidR="002F60FD" w:rsidRPr="005257C5" w:rsidP="002F60FD">
      <w:pPr>
        <w:shd w:val="clear" w:color="auto" w:fill="FFFFFF"/>
        <w:bidi w:val="0"/>
        <w:ind w:left="502"/>
        <w:rPr>
          <w:rFonts w:ascii="Times New Roman" w:hAnsi="Times New Roman"/>
        </w:rPr>
      </w:pPr>
      <w:r w:rsidRPr="005257C5">
        <w:rPr>
          <w:rFonts w:ascii="Times New Roman" w:hAnsi="Times New Roman"/>
        </w:rPr>
        <w:t>Poznámka pod čiarou k odkazu 92aa znie:</w:t>
      </w:r>
    </w:p>
    <w:p w:rsidR="002F60FD" w:rsidRPr="005257C5" w:rsidP="002F60FD">
      <w:pPr>
        <w:shd w:val="clear" w:color="auto" w:fill="FFFFFF"/>
        <w:bidi w:val="0"/>
        <w:ind w:left="1135" w:hanging="633"/>
        <w:jc w:val="both"/>
        <w:rPr>
          <w:rFonts w:ascii="Times New Roman" w:hAnsi="Times New Roman"/>
        </w:rPr>
      </w:pPr>
      <w:r w:rsidRPr="005257C5">
        <w:rPr>
          <w:rFonts w:ascii="Times New Roman" w:hAnsi="Times New Roman"/>
        </w:rPr>
        <w:t>„</w:t>
      </w:r>
      <w:r w:rsidRPr="005257C5">
        <w:rPr>
          <w:rFonts w:ascii="Times New Roman" w:hAnsi="Times New Roman"/>
          <w:vertAlign w:val="superscript"/>
        </w:rPr>
        <w:t>92aa</w:t>
      </w:r>
      <w:r w:rsidRPr="005257C5">
        <w:rPr>
          <w:rFonts w:ascii="Times New Roman" w:hAnsi="Times New Roman"/>
        </w:rPr>
        <w:t>) § 4 ods. 1 zákona č. 122/2013 Z. z. o ochrane osobných údajov a o zmene a doplnení niektorých zákonov.“.</w:t>
      </w:r>
    </w:p>
    <w:p w:rsidR="002F60FD" w:rsidRPr="005257C5" w:rsidP="002F60FD">
      <w:pPr>
        <w:shd w:val="clear" w:color="auto" w:fill="FFFFFF"/>
        <w:bidi w:val="0"/>
        <w:rPr>
          <w:rFonts w:ascii="Times New Roman" w:hAnsi="Times New Roman"/>
          <w:bCs/>
        </w:rPr>
      </w:pPr>
    </w:p>
    <w:p w:rsidR="002F60FD" w:rsidRPr="005257C5" w:rsidP="002F60FD">
      <w:pPr>
        <w:numPr>
          <w:numId w:val="10"/>
        </w:numPr>
        <w:shd w:val="clear" w:color="auto" w:fill="FFFFFF"/>
        <w:bidi w:val="0"/>
        <w:jc w:val="both"/>
        <w:rPr>
          <w:rFonts w:ascii="Times New Roman" w:hAnsi="Times New Roman"/>
        </w:rPr>
      </w:pPr>
      <w:r w:rsidRPr="005257C5">
        <w:rPr>
          <w:rFonts w:ascii="Times New Roman" w:hAnsi="Times New Roman"/>
        </w:rPr>
        <w:t>V § 170 sa za odsek 6 vkladajú nové odseky 7  až  9, ktoré znejú:</w:t>
      </w:r>
    </w:p>
    <w:p w:rsidR="002F60FD" w:rsidRPr="005257C5" w:rsidP="002F60FD">
      <w:pPr>
        <w:autoSpaceDE w:val="0"/>
        <w:autoSpaceDN w:val="0"/>
        <w:bidi w:val="0"/>
        <w:adjustRightInd w:val="0"/>
        <w:ind w:left="567" w:firstLine="348"/>
        <w:jc w:val="both"/>
        <w:rPr>
          <w:rFonts w:ascii="Times New Roman" w:hAnsi="Times New Roman"/>
        </w:rPr>
      </w:pPr>
      <w:r w:rsidRPr="005257C5">
        <w:rPr>
          <w:rFonts w:ascii="Times New Roman" w:hAnsi="Times New Roman"/>
        </w:rPr>
        <w:t>„(7) Sociálna poisťovňa poskytuje ministerstvu financií údaje zo svojho informačného systému na analytické účely, a to tak, aby fyzické osoby a právnické osoby nemohli byť identifikované.</w:t>
      </w:r>
    </w:p>
    <w:p w:rsidR="002F60FD" w:rsidRPr="005257C5" w:rsidP="002F60FD">
      <w:pPr>
        <w:autoSpaceDE w:val="0"/>
        <w:autoSpaceDN w:val="0"/>
        <w:bidi w:val="0"/>
        <w:adjustRightInd w:val="0"/>
        <w:ind w:left="567" w:firstLine="348"/>
        <w:rPr>
          <w:rFonts w:ascii="Times New Roman" w:hAnsi="Times New Roman"/>
        </w:rPr>
      </w:pPr>
    </w:p>
    <w:p w:rsidR="002F60FD" w:rsidRPr="005257C5" w:rsidP="002F60FD">
      <w:pPr>
        <w:autoSpaceDE w:val="0"/>
        <w:autoSpaceDN w:val="0"/>
        <w:bidi w:val="0"/>
        <w:adjustRightInd w:val="0"/>
        <w:ind w:left="567" w:firstLine="348"/>
        <w:jc w:val="both"/>
        <w:rPr>
          <w:rFonts w:ascii="Times New Roman" w:hAnsi="Times New Roman"/>
        </w:rPr>
      </w:pPr>
      <w:r w:rsidRPr="005257C5">
        <w:rPr>
          <w:rFonts w:ascii="Times New Roman" w:hAnsi="Times New Roman"/>
        </w:rPr>
        <w:t>(8) Sociálna poisťovňa poskytuje na základe žiadosti Ministerstvu vnútra Slovenskej republiky údaje zo svojho informačného systému bez súhlasu fyzickej osoby potrebné na overenie plnenia povinností žiadateľa o azyl a osoby, ktorej sa poskytla medzinárodná ochrana podľa osobitného predpisu.</w:t>
      </w:r>
      <w:r w:rsidRPr="005257C5">
        <w:rPr>
          <w:rFonts w:ascii="Times New Roman" w:hAnsi="Times New Roman"/>
          <w:vertAlign w:val="superscript"/>
        </w:rPr>
        <w:t>92ab</w:t>
      </w:r>
      <w:r w:rsidRPr="005257C5">
        <w:rPr>
          <w:rFonts w:ascii="Times New Roman" w:hAnsi="Times New Roman"/>
        </w:rPr>
        <w:t>)</w:t>
      </w:r>
    </w:p>
    <w:p w:rsidR="002F60FD" w:rsidRPr="005257C5" w:rsidP="002F60FD">
      <w:pPr>
        <w:autoSpaceDE w:val="0"/>
        <w:autoSpaceDN w:val="0"/>
        <w:bidi w:val="0"/>
        <w:adjustRightInd w:val="0"/>
        <w:ind w:left="567" w:firstLine="348"/>
        <w:jc w:val="both"/>
        <w:rPr>
          <w:rFonts w:ascii="Times New Roman" w:hAnsi="Times New Roman"/>
        </w:rPr>
      </w:pPr>
    </w:p>
    <w:p w:rsidR="002F60FD" w:rsidRPr="005257C5" w:rsidP="002F60FD">
      <w:pPr>
        <w:autoSpaceDE w:val="0"/>
        <w:autoSpaceDN w:val="0"/>
        <w:bidi w:val="0"/>
        <w:adjustRightInd w:val="0"/>
        <w:ind w:left="567" w:firstLine="348"/>
        <w:jc w:val="both"/>
        <w:rPr>
          <w:rFonts w:ascii="Times New Roman" w:hAnsi="Times New Roman"/>
        </w:rPr>
      </w:pPr>
      <w:r w:rsidRPr="005257C5">
        <w:rPr>
          <w:rFonts w:ascii="Times New Roman" w:hAnsi="Times New Roman"/>
        </w:rPr>
        <w:t>(9) Sociálna poisťovňa poskytuje na základe žiadosti</w:t>
      </w:r>
      <w:r w:rsidRPr="005257C5">
        <w:rPr>
          <w:rFonts w:ascii="Times New Roman" w:hAnsi="Times New Roman"/>
          <w:color w:val="FF0000"/>
        </w:rPr>
        <w:t xml:space="preserve"> </w:t>
      </w:r>
      <w:r w:rsidRPr="005257C5">
        <w:rPr>
          <w:rFonts w:ascii="Times New Roman" w:hAnsi="Times New Roman"/>
        </w:rPr>
        <w:t>subjektom, do ktorých pôsobnosti patrí riadenie a kontrola prostriedkov poskytovaných z fondov Európskej únie a prostriedkov štátneho rozpočtu určených na financovanie spoločných programov Slovenskej republiky a Európskej únie a ochrana finančných záujmov Európskej únie, údaje zo svojho informačného systému bez súhlasu dotknutých fyzických osôb a právnických osôb, na účely plnenia úloh podľa osobitných predpisov.</w:t>
      </w:r>
      <w:r w:rsidRPr="005257C5">
        <w:rPr>
          <w:rFonts w:ascii="Times New Roman" w:hAnsi="Times New Roman"/>
          <w:vertAlign w:val="superscript"/>
        </w:rPr>
        <w:t>92ac</w:t>
      </w:r>
      <w:r w:rsidRPr="005257C5">
        <w:rPr>
          <w:rFonts w:ascii="Times New Roman" w:hAnsi="Times New Roman"/>
        </w:rPr>
        <w:t xml:space="preserve">)“.  </w:t>
      </w:r>
    </w:p>
    <w:p w:rsidR="00D97E69" w:rsidP="002F60FD">
      <w:pPr>
        <w:shd w:val="clear" w:color="auto" w:fill="FFFFFF"/>
        <w:bidi w:val="0"/>
        <w:ind w:left="567"/>
        <w:rPr>
          <w:rFonts w:ascii="Times New Roman" w:hAnsi="Times New Roman"/>
        </w:rPr>
      </w:pPr>
    </w:p>
    <w:p w:rsidR="00D97E69" w:rsidP="002F60FD">
      <w:pPr>
        <w:shd w:val="clear" w:color="auto" w:fill="FFFFFF"/>
        <w:bidi w:val="0"/>
        <w:ind w:left="567"/>
        <w:rPr>
          <w:rFonts w:ascii="Times New Roman" w:hAnsi="Times New Roman"/>
        </w:rPr>
      </w:pPr>
      <w:r w:rsidRPr="005257C5">
        <w:rPr>
          <w:rStyle w:val="ppp-input-value1"/>
          <w:rFonts w:ascii="Times New Roman" w:hAnsi="Times New Roman" w:cs="Times New Roman"/>
          <w:color w:val="auto"/>
          <w:sz w:val="24"/>
          <w:szCs w:val="24"/>
        </w:rPr>
        <w:t xml:space="preserve">Doterajšie odseky 7 až 13 sa označujú ako odseky </w:t>
      </w:r>
      <w:r>
        <w:rPr>
          <w:rStyle w:val="ppp-input-value1"/>
          <w:rFonts w:ascii="Times New Roman" w:hAnsi="Times New Roman" w:cs="Times New Roman"/>
          <w:color w:val="auto"/>
          <w:sz w:val="24"/>
          <w:szCs w:val="24"/>
        </w:rPr>
        <w:t>10</w:t>
      </w:r>
      <w:r w:rsidRPr="005257C5">
        <w:rPr>
          <w:rStyle w:val="ppp-input-value1"/>
          <w:rFonts w:ascii="Times New Roman" w:hAnsi="Times New Roman" w:cs="Times New Roman"/>
          <w:color w:val="auto"/>
          <w:sz w:val="24"/>
          <w:szCs w:val="24"/>
        </w:rPr>
        <w:t xml:space="preserve"> až 1</w:t>
      </w:r>
      <w:r>
        <w:rPr>
          <w:rStyle w:val="ppp-input-value1"/>
          <w:rFonts w:ascii="Times New Roman" w:hAnsi="Times New Roman" w:cs="Times New Roman"/>
          <w:color w:val="auto"/>
          <w:sz w:val="24"/>
          <w:szCs w:val="24"/>
        </w:rPr>
        <w:t>6</w:t>
      </w:r>
      <w:r w:rsidRPr="005257C5">
        <w:rPr>
          <w:rStyle w:val="ppp-input-value1"/>
          <w:rFonts w:ascii="Times New Roman" w:hAnsi="Times New Roman" w:cs="Times New Roman"/>
          <w:color w:val="auto"/>
          <w:sz w:val="24"/>
          <w:szCs w:val="24"/>
        </w:rPr>
        <w:t>.</w:t>
      </w:r>
    </w:p>
    <w:p w:rsidR="002F60FD" w:rsidRPr="005257C5" w:rsidP="002F60FD">
      <w:pPr>
        <w:shd w:val="clear" w:color="auto" w:fill="FFFFFF"/>
        <w:bidi w:val="0"/>
        <w:ind w:left="567"/>
        <w:rPr>
          <w:rFonts w:ascii="Times New Roman" w:hAnsi="Times New Roman"/>
        </w:rPr>
      </w:pPr>
      <w:r w:rsidRPr="005257C5">
        <w:rPr>
          <w:rFonts w:ascii="Times New Roman" w:hAnsi="Times New Roman"/>
        </w:rPr>
        <w:br/>
        <w:t xml:space="preserve">Poznámky  pod čiarou  k odkazom  92ab  a 92ac znejú: </w:t>
      </w:r>
    </w:p>
    <w:p w:rsidR="002F60FD" w:rsidRPr="005257C5" w:rsidP="002F60FD">
      <w:pPr>
        <w:shd w:val="clear" w:color="auto" w:fill="FFFFFF"/>
        <w:bidi w:val="0"/>
        <w:ind w:left="1134" w:hanging="567"/>
        <w:jc w:val="both"/>
        <w:rPr>
          <w:rFonts w:ascii="Times New Roman" w:hAnsi="Times New Roman"/>
        </w:rPr>
      </w:pPr>
      <w:r w:rsidRPr="005257C5">
        <w:rPr>
          <w:rFonts w:ascii="Times New Roman" w:hAnsi="Times New Roman"/>
        </w:rPr>
        <w:t>„</w:t>
      </w:r>
      <w:r w:rsidRPr="005257C5">
        <w:rPr>
          <w:rFonts w:ascii="Times New Roman" w:hAnsi="Times New Roman"/>
          <w:vertAlign w:val="superscript"/>
        </w:rPr>
        <w:t>92ab</w:t>
      </w:r>
      <w:r w:rsidRPr="005257C5">
        <w:rPr>
          <w:rFonts w:ascii="Times New Roman" w:hAnsi="Times New Roman"/>
        </w:rPr>
        <w:t>) § 23 ods. 4 písm. j), § 26 písm. a) a § 27b písm. c) zákona č. 480/2002 Z. z. o azyle a o zmene a doplnení niektorých zákonov v znení neskorších predpisov.</w:t>
      </w:r>
    </w:p>
    <w:p w:rsidR="002F60FD" w:rsidRPr="005257C5" w:rsidP="002F60FD">
      <w:pPr>
        <w:shd w:val="clear" w:color="auto" w:fill="FFFFFF"/>
        <w:bidi w:val="0"/>
        <w:ind w:left="1134" w:hanging="567"/>
        <w:jc w:val="both"/>
        <w:rPr>
          <w:rFonts w:ascii="Times New Roman" w:hAnsi="Times New Roman"/>
        </w:rPr>
      </w:pPr>
      <w:r w:rsidRPr="005257C5">
        <w:rPr>
          <w:rFonts w:ascii="Times New Roman" w:hAnsi="Times New Roman"/>
          <w:vertAlign w:val="superscript"/>
        </w:rPr>
        <w:t>92ac</w:t>
      </w:r>
      <w:r w:rsidRPr="005257C5">
        <w:rPr>
          <w:rFonts w:ascii="Times New Roman" w:hAnsi="Times New Roman"/>
        </w:rPr>
        <w:t xml:space="preserve">) Napríklad zákon č. 502/2001 Z. z. o finančnej kontrole a vnútornom audite a o zmene a doplnení niektorých zákonov v znení neskorších predpisov, zákon č. 543/2007 Z. z. o pôsobnosti organov štátnej správy pri poskytovaní podpory v pôdohospodárstve a rozvoji vidieka v znení neskorších predpisov, § 6 až 11 a § 34 zákona č. 528/2008 Z. z. o pomoci a podpore poskytovanej z fondov Európskeho spoločenstva v znení neskorších predpisov.“. </w:t>
      </w:r>
    </w:p>
    <w:p w:rsidR="002F60FD" w:rsidRPr="005257C5" w:rsidP="00D97E69">
      <w:pPr>
        <w:bidi w:val="0"/>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V § 178 ods. 1 písm. a) desiatom bode sa za slovo „súm“ vkladá slovo „dávok,“.</w:t>
      </w:r>
    </w:p>
    <w:p w:rsidR="002F60FD" w:rsidRPr="005257C5" w:rsidP="002F60FD">
      <w:pPr>
        <w:bidi w:val="0"/>
        <w:ind w:left="360"/>
        <w:rPr>
          <w:rFonts w:ascii="Times New Roman" w:hAnsi="Times New Roman"/>
        </w:rPr>
      </w:pPr>
      <w:r w:rsidRPr="005257C5">
        <w:rPr>
          <w:rFonts w:ascii="Times New Roman" w:hAnsi="Times New Roman"/>
        </w:rPr>
        <w:t xml:space="preserve"> </w:t>
      </w:r>
    </w:p>
    <w:p w:rsidR="002F60FD" w:rsidRPr="005257C5" w:rsidP="002F60FD">
      <w:pPr>
        <w:numPr>
          <w:numId w:val="10"/>
        </w:numPr>
        <w:bidi w:val="0"/>
        <w:jc w:val="both"/>
        <w:rPr>
          <w:rFonts w:ascii="Times New Roman" w:hAnsi="Times New Roman"/>
        </w:rPr>
      </w:pPr>
      <w:r w:rsidRPr="005257C5">
        <w:rPr>
          <w:rFonts w:ascii="Times New Roman" w:hAnsi="Times New Roman"/>
        </w:rPr>
        <w:t>V § 179 ods. 1 písm. a) prvom bode sa za slovo „dávkach,“ vkladajú slová „o zvyšovaní príplatku za štátnu službu k dôchodku podľa osobitného predpisu,</w:t>
      </w:r>
      <w:r w:rsidRPr="005257C5">
        <w:rPr>
          <w:rFonts w:ascii="Times New Roman" w:hAnsi="Times New Roman"/>
          <w:vertAlign w:val="superscript"/>
        </w:rPr>
        <w:t>95a</w:t>
      </w:r>
      <w:r w:rsidRPr="005257C5">
        <w:rPr>
          <w:rFonts w:ascii="Times New Roman" w:hAnsi="Times New Roman"/>
        </w:rPr>
        <w:t>)“.</w:t>
      </w:r>
    </w:p>
    <w:p w:rsidR="00280057" w:rsidP="002F60FD">
      <w:pPr>
        <w:pStyle w:val="ListParagraph"/>
        <w:bidi w:val="0"/>
        <w:rPr>
          <w:rFonts w:ascii="Times New Roman" w:hAnsi="Times New Roman"/>
        </w:rPr>
      </w:pPr>
    </w:p>
    <w:p w:rsidR="00280057" w:rsidRPr="005257C5" w:rsidP="002F60FD">
      <w:pPr>
        <w:pStyle w:val="ListParagraph"/>
        <w:bidi w:val="0"/>
        <w:rPr>
          <w:rFonts w:ascii="Times New Roman" w:hAnsi="Times New Roman"/>
        </w:rPr>
      </w:pPr>
    </w:p>
    <w:p w:rsidR="002F60FD" w:rsidRPr="005257C5" w:rsidP="002F60FD">
      <w:pPr>
        <w:bidi w:val="0"/>
        <w:ind w:left="502"/>
        <w:rPr>
          <w:rFonts w:ascii="Times New Roman" w:hAnsi="Times New Roman"/>
        </w:rPr>
      </w:pPr>
      <w:r w:rsidRPr="005257C5">
        <w:rPr>
          <w:rFonts w:ascii="Times New Roman" w:hAnsi="Times New Roman"/>
        </w:rPr>
        <w:t>Poznámka pod čiarou k odkazu 95a znie:</w:t>
      </w:r>
    </w:p>
    <w:p w:rsidR="002F60FD" w:rsidRPr="005257C5" w:rsidP="002F60FD">
      <w:pPr>
        <w:bidi w:val="0"/>
        <w:ind w:left="1135" w:hanging="633"/>
        <w:jc w:val="both"/>
        <w:rPr>
          <w:rFonts w:ascii="Times New Roman" w:hAnsi="Times New Roman"/>
        </w:rPr>
      </w:pPr>
      <w:r w:rsidRPr="005257C5">
        <w:rPr>
          <w:rFonts w:ascii="Times New Roman" w:hAnsi="Times New Roman"/>
        </w:rPr>
        <w:t>„</w:t>
      </w:r>
      <w:r w:rsidRPr="005257C5">
        <w:rPr>
          <w:rFonts w:ascii="Times New Roman" w:hAnsi="Times New Roman"/>
          <w:vertAlign w:val="superscript"/>
        </w:rPr>
        <w:t>95a</w:t>
      </w:r>
      <w:r w:rsidRPr="005257C5">
        <w:rPr>
          <w:rFonts w:ascii="Times New Roman" w:hAnsi="Times New Roman"/>
        </w:rPr>
        <w:t>) § 139 a 140a zákona č. 400/2009 Z. z. o štátnej službe a o zmene a doplnení niektorých zákonov v znení zákona č. 252/2012 Z. z.“.</w:t>
      </w:r>
    </w:p>
    <w:p w:rsidR="002F60FD" w:rsidRPr="005257C5" w:rsidP="002F60FD">
      <w:pPr>
        <w:pStyle w:val="ListParagraph"/>
        <w:bidi w:val="0"/>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V § 179 ods. 1 písm. a) deviatom bode sa na konci vypúšťa čiarka a pripájajú tieto slová: „a dlžných súm dávok,“.</w:t>
      </w:r>
    </w:p>
    <w:p w:rsidR="002F60FD" w:rsidRPr="005257C5" w:rsidP="002F60FD">
      <w:pPr>
        <w:bidi w:val="0"/>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 xml:space="preserve"> V § 179 ods. 1 písm. e) sa za slovo „pozostalostnú“ vkladá slovo „úrazovú“.</w:t>
      </w:r>
    </w:p>
    <w:p w:rsidR="002F60FD" w:rsidRPr="005257C5" w:rsidP="002F60FD">
      <w:pPr>
        <w:bidi w:val="0"/>
        <w:rPr>
          <w:rFonts w:ascii="Times New Roman" w:hAnsi="Times New Roman"/>
        </w:rPr>
      </w:pPr>
      <w:bookmarkStart w:id="10" w:name="f_4727086"/>
      <w:bookmarkStart w:id="11" w:name="f_4727087"/>
      <w:bookmarkStart w:id="12" w:name="f_5783675"/>
      <w:bookmarkStart w:id="13" w:name="f_5783676"/>
      <w:bookmarkStart w:id="14" w:name="f_4423604"/>
      <w:bookmarkStart w:id="15" w:name="f_4423606"/>
      <w:bookmarkStart w:id="16" w:name="f_4423631"/>
      <w:bookmarkStart w:id="17" w:name="f_4423632"/>
      <w:bookmarkStart w:id="18" w:name="f_4423633"/>
      <w:bookmarkStart w:id="19" w:name="f_4423639"/>
      <w:bookmarkStart w:id="20" w:name="f_4423640"/>
      <w:bookmarkStart w:id="21" w:name="f_5752385"/>
      <w:bookmarkStart w:id="22" w:name="f_5752386"/>
      <w:bookmarkStart w:id="23" w:name="f_5752387"/>
      <w:bookmarkStart w:id="24" w:name="f_5752388"/>
      <w:bookmarkStart w:id="25" w:name="f_5752389"/>
      <w:bookmarkStart w:id="26" w:name="f_5752390"/>
      <w:bookmarkStart w:id="27" w:name="f_4423641"/>
      <w:bookmarkStart w:id="28" w:name="f_4423645"/>
      <w:bookmarkStart w:id="29" w:name="f_4423646"/>
      <w:bookmarkStart w:id="30" w:name="f_4423647"/>
      <w:bookmarkStart w:id="31" w:name="f_4423648"/>
      <w:bookmarkStart w:id="32" w:name="f_4423649"/>
      <w:bookmarkStart w:id="33" w:name="f_4920144"/>
      <w:bookmarkStart w:id="34" w:name="f_4920145"/>
      <w:bookmarkStart w:id="35" w:name="f_4920146"/>
      <w:bookmarkStart w:id="36" w:name="f_5697765"/>
      <w:bookmarkStart w:id="37" w:name="f_4423650"/>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2F60FD" w:rsidRPr="005257C5" w:rsidP="002F60FD">
      <w:pPr>
        <w:numPr>
          <w:numId w:val="10"/>
        </w:numPr>
        <w:shd w:val="clear" w:color="auto" w:fill="FFFFFF"/>
        <w:bidi w:val="0"/>
        <w:jc w:val="both"/>
        <w:rPr>
          <w:rFonts w:ascii="Times New Roman" w:hAnsi="Times New Roman"/>
        </w:rPr>
      </w:pPr>
      <w:r w:rsidRPr="005257C5">
        <w:rPr>
          <w:rFonts w:ascii="Times New Roman" w:hAnsi="Times New Roman"/>
        </w:rPr>
        <w:t xml:space="preserve"> V § 226 sa odsek 1 dopĺňa písmenom o), ktoré znie:</w:t>
      </w:r>
    </w:p>
    <w:p w:rsidR="002F60FD" w:rsidRPr="005257C5" w:rsidP="000062A8">
      <w:pPr>
        <w:pStyle w:val="ListParagraph"/>
        <w:shd w:val="clear" w:color="auto" w:fill="FFFFFF"/>
        <w:bidi w:val="0"/>
        <w:ind w:left="993" w:hanging="491"/>
        <w:contextualSpacing/>
        <w:outlineLvl w:val="0"/>
        <w:rPr>
          <w:rFonts w:ascii="Times New Roman" w:hAnsi="Times New Roman"/>
          <w:lang w:eastAsia="en-US"/>
        </w:rPr>
      </w:pPr>
      <w:r w:rsidRPr="005257C5">
        <w:rPr>
          <w:rFonts w:ascii="Times New Roman" w:hAnsi="Times New Roman"/>
          <w:lang w:eastAsia="en-US"/>
        </w:rPr>
        <w:t>„o) písomne oznámiť samostatne zárobkovo činnej osobe vznik povinného nemocenského poistenia a povinného dôchodkového poistenia, vymeriavací základ na platenie poistného, výšku poistného na nemocenské poistenie, výšku poistného na starobné poistenie a príspevkov na starobné dôchodkové sporenie</w:t>
      </w:r>
      <w:r w:rsidRPr="005257C5">
        <w:rPr>
          <w:rFonts w:ascii="Times New Roman" w:hAnsi="Times New Roman"/>
        </w:rPr>
        <w:t xml:space="preserve">, </w:t>
      </w:r>
      <w:r w:rsidRPr="005257C5">
        <w:rPr>
          <w:rFonts w:ascii="Times New Roman" w:hAnsi="Times New Roman"/>
          <w:lang w:eastAsia="en-US"/>
        </w:rPr>
        <w:t>výšku poistného na invalidné poistenie a výšku poistného do rezervného fondu solidarity, dátum splatnosti poistného a príspevkov na starobné dôchodkové sporenie a údaje týkajúce sa úhrady poistného a príspevkov na starobné dôchodkové sporenie, určených na základe údajov vedených v informačnom systéme Sociálnej poisťovne, a to do 20 dní od vzniku povinného poistenia.“.</w:t>
      </w:r>
    </w:p>
    <w:p w:rsidR="005B783F" w:rsidRPr="005257C5" w:rsidP="002F60FD">
      <w:pPr>
        <w:shd w:val="clear" w:color="auto" w:fill="FFFFFF"/>
        <w:bidi w:val="0"/>
        <w:ind w:left="360"/>
        <w:rPr>
          <w:rFonts w:ascii="Times New Roman" w:hAnsi="Times New Roman"/>
        </w:rPr>
      </w:pPr>
    </w:p>
    <w:p w:rsidR="00280057" w:rsidP="00280057">
      <w:pPr>
        <w:numPr>
          <w:numId w:val="10"/>
        </w:numPr>
        <w:shd w:val="clear" w:color="auto" w:fill="FFFFFF"/>
        <w:bidi w:val="0"/>
        <w:jc w:val="both"/>
        <w:rPr>
          <w:rFonts w:ascii="Times New Roman" w:hAnsi="Times New Roman"/>
        </w:rPr>
      </w:pPr>
      <w:r>
        <w:rPr>
          <w:rFonts w:ascii="Times New Roman" w:hAnsi="Times New Roman"/>
        </w:rPr>
        <w:t>§ 227a sa dopĺňa odsekom 4, ktorý znie:</w:t>
      </w:r>
    </w:p>
    <w:p w:rsidR="00280057" w:rsidP="00280057">
      <w:pPr>
        <w:shd w:val="clear" w:color="auto" w:fill="FFFFFF"/>
        <w:bidi w:val="0"/>
        <w:ind w:left="567" w:firstLine="426"/>
        <w:jc w:val="both"/>
        <w:rPr>
          <w:rFonts w:ascii="Times New Roman" w:hAnsi="Times New Roman"/>
        </w:rPr>
      </w:pPr>
      <w:r>
        <w:rPr>
          <w:rFonts w:ascii="Times New Roman" w:hAnsi="Times New Roman"/>
        </w:rPr>
        <w:t>„(4) Ak bol fyzickej osobe v právnom vzťahu na základe ňou určenej dohody o brigádnickej práci študentov podľa odseku 1, ktorý jej zakladá právo na pravidelný mesačný príjem podľa § 3 ods. 1 písm. a) a ods. 2 a 3, vyplatený príjem podľa § 3 ods. 1 písm. a) a ods. 2 a 3 po zániku tejto dohody, príjem rozhodujúci na vznik a zánik povinného dôchodkového poistenia je súčet pomernej časti príjmu vyplateného po skončení dohody podľa odseku 1 pripadajúcej na každý kalendárny mesiac trvania tejto dohody a mesačného príjmu z tejto dohody.“.</w:t>
      </w:r>
    </w:p>
    <w:p w:rsidR="00280057" w:rsidP="00280057">
      <w:pPr>
        <w:shd w:val="clear" w:color="auto" w:fill="FFFFFF"/>
        <w:bidi w:val="0"/>
        <w:jc w:val="both"/>
        <w:rPr>
          <w:rFonts w:ascii="Times New Roman" w:hAnsi="Times New Roman"/>
        </w:rPr>
      </w:pPr>
    </w:p>
    <w:p w:rsidR="002F60FD" w:rsidRPr="005257C5" w:rsidP="002F60FD">
      <w:pPr>
        <w:numPr>
          <w:numId w:val="10"/>
        </w:numPr>
        <w:shd w:val="clear" w:color="auto" w:fill="FFFFFF"/>
        <w:bidi w:val="0"/>
        <w:jc w:val="both"/>
        <w:rPr>
          <w:rFonts w:ascii="Times New Roman" w:hAnsi="Times New Roman"/>
        </w:rPr>
      </w:pPr>
      <w:r w:rsidRPr="005257C5">
        <w:rPr>
          <w:rFonts w:ascii="Times New Roman" w:hAnsi="Times New Roman"/>
        </w:rPr>
        <w:t>V § 228 odsek 1 znie:</w:t>
      </w:r>
    </w:p>
    <w:p w:rsidR="002F60FD" w:rsidRPr="005257C5" w:rsidP="002F60FD">
      <w:pPr>
        <w:shd w:val="clear" w:color="auto" w:fill="FFFFFF"/>
        <w:autoSpaceDE w:val="0"/>
        <w:autoSpaceDN w:val="0"/>
        <w:bidi w:val="0"/>
        <w:adjustRightInd w:val="0"/>
        <w:ind w:left="567" w:firstLine="348"/>
        <w:jc w:val="both"/>
        <w:rPr>
          <w:rFonts w:ascii="Times New Roman" w:hAnsi="Times New Roman"/>
        </w:rPr>
      </w:pPr>
      <w:r w:rsidRPr="005257C5">
        <w:rPr>
          <w:rFonts w:ascii="Times New Roman" w:hAnsi="Times New Roman"/>
        </w:rPr>
        <w:t>„(1) Samostatne zárobkovo činná osoba, na ktorú sa v právnych vzťahoch sociálneho poistenia uplatňujú predpisy Slovenskej republiky podľa osobitného predpisu</w:t>
      </w:r>
      <w:r w:rsidRPr="005257C5">
        <w:rPr>
          <w:rFonts w:ascii="Times New Roman" w:hAnsi="Times New Roman"/>
          <w:vertAlign w:val="superscript"/>
        </w:rPr>
        <w:t>4</w:t>
      </w:r>
      <w:r w:rsidRPr="005257C5">
        <w:rPr>
          <w:rFonts w:ascii="Times New Roman" w:hAnsi="Times New Roman"/>
        </w:rPr>
        <w:t>) alebo podľa medzinárodnej zmluvy, ktorá má prednosť pred zákonmi Slovenskej republiky, je povinná oznámiť príslušnej pobočke výšku príjmov a výdavkov samostatne zárobkovo činnej osoby zo zárobkovej činnosti podľa § 3 ods. 3. Samostatne zárobkovo činná osoba podľa prvej vety je povinná oznámiť príslušnej pobočke aj  skutočnosti rozhodujúce na posúdenie vzniku a zániku povinného nemocenského poistenia a povinného dôchodkového poistenia samostatne zárobkovo činnej osoby podľa § 21 ods. 4 a 5, a to do ôsmich  dní odo dňa, v ktorom nastali. Údaje podľa prvej vety je samostatne zárobkovo činná osoba povinná  oznámiť do ôsmich dní od právoplatného určenia príslušnosti k právnym predpisom Slovenskej republiky a v bežnom roku najneskôr do 31. mája kalendárneho roka za predchádzajúci kalendárny rok.“.</w:t>
      </w:r>
    </w:p>
    <w:p w:rsidR="002F60FD" w:rsidRPr="005257C5" w:rsidP="002F60FD">
      <w:pPr>
        <w:shd w:val="clear" w:color="auto" w:fill="FFFFFF"/>
        <w:bidi w:val="0"/>
        <w:rPr>
          <w:rFonts w:ascii="Times New Roman" w:hAnsi="Times New Roman"/>
        </w:rPr>
      </w:pPr>
    </w:p>
    <w:p w:rsidR="002F60FD" w:rsidRPr="005257C5" w:rsidP="002F60FD">
      <w:pPr>
        <w:numPr>
          <w:numId w:val="10"/>
        </w:numPr>
        <w:shd w:val="clear" w:color="auto" w:fill="FFFFFF"/>
        <w:bidi w:val="0"/>
        <w:jc w:val="both"/>
        <w:rPr>
          <w:rFonts w:ascii="Times New Roman" w:hAnsi="Times New Roman"/>
        </w:rPr>
      </w:pPr>
      <w:r w:rsidRPr="005257C5">
        <w:rPr>
          <w:rFonts w:ascii="Times New Roman" w:hAnsi="Times New Roman"/>
        </w:rPr>
        <w:t>V § 228 ods. 2 sa vypúšťa bodkočiarka a slová „splnenie povinnosti podľa odseku 1 sa nevyžaduje“.</w:t>
      </w:r>
    </w:p>
    <w:p w:rsidR="002F60FD" w:rsidRPr="005257C5" w:rsidP="002F60FD">
      <w:pPr>
        <w:shd w:val="clear" w:color="auto" w:fill="FFFFFF"/>
        <w:bidi w:val="0"/>
        <w:ind w:left="502"/>
        <w:rPr>
          <w:rFonts w:ascii="Times New Roman" w:hAnsi="Times New Roman"/>
        </w:rPr>
      </w:pPr>
    </w:p>
    <w:p w:rsidR="002F60FD" w:rsidRPr="005257C5" w:rsidP="002F60FD">
      <w:pPr>
        <w:numPr>
          <w:numId w:val="10"/>
        </w:numPr>
        <w:shd w:val="clear" w:color="auto" w:fill="FFFFFF"/>
        <w:bidi w:val="0"/>
        <w:jc w:val="both"/>
        <w:rPr>
          <w:rFonts w:ascii="Times New Roman" w:hAnsi="Times New Roman"/>
        </w:rPr>
      </w:pPr>
      <w:r w:rsidRPr="005257C5">
        <w:rPr>
          <w:rFonts w:ascii="Times New Roman" w:hAnsi="Times New Roman"/>
        </w:rPr>
        <w:t>V § 228 ods. 4 sa za slovo „osoba“ vkladajú slová „uvedená v odseku 1“.</w:t>
      </w:r>
    </w:p>
    <w:p w:rsidR="002F60FD" w:rsidP="002F60FD">
      <w:pPr>
        <w:bidi w:val="0"/>
        <w:ind w:left="502"/>
        <w:jc w:val="both"/>
        <w:rPr>
          <w:rFonts w:ascii="Times New Roman" w:hAnsi="Times New Roman"/>
        </w:rPr>
      </w:pPr>
    </w:p>
    <w:p w:rsidR="008E4236" w:rsidRPr="005257C5" w:rsidP="002F60FD">
      <w:pPr>
        <w:bidi w:val="0"/>
        <w:ind w:left="502"/>
        <w:jc w:val="both"/>
        <w:rPr>
          <w:rFonts w:ascii="Times New Roman" w:hAnsi="Times New Roman"/>
        </w:rPr>
      </w:pPr>
    </w:p>
    <w:p w:rsidR="002F60FD" w:rsidRPr="005257C5" w:rsidP="002F60FD">
      <w:pPr>
        <w:pStyle w:val="ListParagraph"/>
        <w:numPr>
          <w:numId w:val="10"/>
        </w:numPr>
        <w:shd w:val="clear" w:color="auto" w:fill="FFFFFF"/>
        <w:bidi w:val="0"/>
        <w:rPr>
          <w:rFonts w:ascii="Times New Roman" w:hAnsi="Times New Roman"/>
        </w:rPr>
      </w:pPr>
      <w:r w:rsidRPr="005257C5">
        <w:rPr>
          <w:rFonts w:ascii="Times New Roman" w:hAnsi="Times New Roman"/>
        </w:rPr>
        <w:t>V § 231 ods. 1 písm. b) treťom bode sa slová „tretej vety“ nahrádzajú slovami „štvrtej vety“ a písmeno b) sa dopĺňa piatym bodom až siedmym bodom, ktoré znejú:</w:t>
      </w:r>
    </w:p>
    <w:p w:rsidR="002F60FD" w:rsidRPr="005257C5" w:rsidP="002F60FD">
      <w:pPr>
        <w:pStyle w:val="ListParagraph"/>
        <w:shd w:val="clear" w:color="auto" w:fill="FFFFFF"/>
        <w:bidi w:val="0"/>
        <w:ind w:left="851" w:hanging="349"/>
        <w:rPr>
          <w:rFonts w:ascii="Times New Roman" w:hAnsi="Times New Roman"/>
        </w:rPr>
      </w:pPr>
      <w:r w:rsidRPr="005257C5">
        <w:rPr>
          <w:rFonts w:ascii="Times New Roman" w:hAnsi="Times New Roman"/>
        </w:rPr>
        <w:t>„5. fyzickú osobu uvedenú v § 4 ods. 1 písm. d) na účely úrazového poistenia, garančného poistenia a na účely osobitného predpisu</w:t>
      </w:r>
      <w:r w:rsidRPr="005257C5">
        <w:rPr>
          <w:rFonts w:ascii="Times New Roman" w:hAnsi="Times New Roman"/>
          <w:vertAlign w:val="superscript"/>
        </w:rPr>
        <w:t>100b</w:t>
      </w:r>
      <w:r w:rsidRPr="005257C5">
        <w:rPr>
          <w:rFonts w:ascii="Times New Roman" w:hAnsi="Times New Roman"/>
        </w:rPr>
        <w:t>) pred vznikom pracovného pomeru alebo štátnozamestnaneckého pomeru najneskôr pred začatím výkonu práce, odhlásiť fyzickú osobu uvedenú v § 4 ods. 1 písm. d) z registra poistencov a sporiteľov starobného dôchodkového sporenia najneskôr v deň nasledujúci po skončení pracovného pomeru alebo štátnozamestnaneckého pomeru, zrušiť prihlásenie do registra poistencov a sporiteľov starobného dôchodkového sporenia, ak pracovný pomer alebo štátnozamestnanecký pomer nevznikol, a oznámiť zmeny v údajoch uvedených v § 232 ods. 2 písm. a) a b),</w:t>
      </w:r>
    </w:p>
    <w:p w:rsidR="002F60FD" w:rsidRPr="005257C5" w:rsidP="002F60FD">
      <w:pPr>
        <w:pStyle w:val="ListParagraph"/>
        <w:shd w:val="clear" w:color="auto" w:fill="FFFFFF"/>
        <w:bidi w:val="0"/>
        <w:ind w:left="502"/>
        <w:rPr>
          <w:rFonts w:ascii="Times New Roman" w:hAnsi="Times New Roman"/>
        </w:rPr>
      </w:pPr>
    </w:p>
    <w:p w:rsidR="002F60FD" w:rsidRPr="005257C5" w:rsidP="002F60FD">
      <w:pPr>
        <w:pStyle w:val="ListParagraph"/>
        <w:shd w:val="clear" w:color="auto" w:fill="FFFFFF"/>
        <w:bidi w:val="0"/>
        <w:ind w:left="851" w:hanging="349"/>
        <w:rPr>
          <w:rFonts w:ascii="Times New Roman" w:hAnsi="Times New Roman"/>
        </w:rPr>
      </w:pPr>
      <w:r w:rsidRPr="005257C5">
        <w:rPr>
          <w:rFonts w:ascii="Times New Roman" w:hAnsi="Times New Roman"/>
        </w:rPr>
        <w:t xml:space="preserve"> 6.  zamestnanca, ktorý bol fyzickou osobou uvedenou v § 4 ods. 1 písm. d) a povinné nemocenské poistenie, povinné dôchodkové poistenie a povinné poistenie v nezamestnanosti jej vzniklo podľa § 20 ods. 4 písm. a), na nemocenské poistenie, dôchodkové poistenie a poistenie v nezamestnanosti, najneskôr v lehote splatnosti poistného podľa § 143 ods. 2 za kalendárny mesiac, v ktorom mesačný príjem presiahol sumu podľa § 4 ods. 1 písm. d) druhého bodu,  a ak povinné nemocenské poistenie, povinné dôchodkové poistenie a povinné poistenie v nezamestnanosti vzniklo podľa § 20 ods. 4 písm. b), pred vznikom tohto poistenia, </w:t>
      </w:r>
    </w:p>
    <w:p w:rsidR="002F60FD" w:rsidRPr="005257C5" w:rsidP="002F60FD">
      <w:pPr>
        <w:pStyle w:val="ListParagraph"/>
        <w:bidi w:val="0"/>
        <w:ind w:left="851" w:hanging="349"/>
        <w:rPr>
          <w:rFonts w:ascii="Times New Roman" w:hAnsi="Times New Roman"/>
        </w:rPr>
      </w:pPr>
      <w:r w:rsidRPr="005257C5">
        <w:rPr>
          <w:rFonts w:ascii="Times New Roman" w:hAnsi="Times New Roman"/>
        </w:rPr>
        <w:t>7.  zamestnanca uvedeného v § 4 ods. 2 písm. c) na dôchodkové poistenie v lehote splatnosti poistného podľa § 143 ods. 1 druhej vety,“.</w:t>
      </w:r>
    </w:p>
    <w:p w:rsidR="002F60FD" w:rsidRPr="005257C5" w:rsidP="002F60FD">
      <w:pPr>
        <w:pStyle w:val="ListParagraph"/>
        <w:bidi w:val="0"/>
        <w:ind w:left="851" w:hanging="349"/>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V § 231 ods. 1 písmeno f) znie:</w:t>
      </w:r>
    </w:p>
    <w:p w:rsidR="002F60FD" w:rsidRPr="005257C5" w:rsidP="002F60FD">
      <w:pPr>
        <w:bidi w:val="0"/>
        <w:ind w:left="502"/>
        <w:rPr>
          <w:rFonts w:ascii="Times New Roman" w:hAnsi="Times New Roman"/>
        </w:rPr>
      </w:pPr>
      <w:r w:rsidRPr="005257C5">
        <w:rPr>
          <w:rFonts w:ascii="Times New Roman" w:hAnsi="Times New Roman"/>
          <w:noProof/>
        </w:rPr>
        <w:t>„</w:t>
      </w:r>
      <w:r w:rsidRPr="005257C5">
        <w:rPr>
          <w:rFonts w:ascii="Times New Roman" w:hAnsi="Times New Roman"/>
        </w:rPr>
        <w:t xml:space="preserve">f) predkladať pobočke </w:t>
      </w:r>
    </w:p>
    <w:p w:rsidR="002F60FD" w:rsidRPr="005257C5" w:rsidP="002F60FD">
      <w:pPr>
        <w:numPr>
          <w:numId w:val="6"/>
        </w:numPr>
        <w:bidi w:val="0"/>
        <w:ind w:left="1134" w:hanging="283"/>
        <w:jc w:val="both"/>
        <w:rPr>
          <w:rFonts w:ascii="Times New Roman" w:hAnsi="Times New Roman"/>
          <w:noProof/>
        </w:rPr>
      </w:pPr>
      <w:r w:rsidRPr="005257C5">
        <w:rPr>
          <w:rFonts w:ascii="Times New Roman" w:hAnsi="Times New Roman"/>
        </w:rPr>
        <w:t>výkaz poistného a príspevkov na starobné dôchodkové sporenie za príslušný kalendárny mesiac v lehote splatnosti ním odvádzaného poistného a príspevkov na starobné dôchodkové sporenie s uvedením dňa, ktorý je určený na výplatu príjmov, ktoré sú vymeriavacím základom zamestnanca, v členení na jednotlivých zamestnancov a na nemocenské poistenie, starobné poistenie a starobné dôchodkové sporenie, invalidné poistenie, úrazové poistenie, garančné poistenie, poistenie v nezamestnanosti a rezervný fond solidarity a predkladať na výzvu organizačnej zložky Sociálnej poisťovne podklady na zistenie správnej sumy poistného a príspevkov na starobné dôchodkové sporenie,</w:t>
      </w:r>
      <w:r w:rsidRPr="005257C5">
        <w:rPr>
          <w:rFonts w:ascii="Times New Roman" w:hAnsi="Times New Roman"/>
          <w:vertAlign w:val="superscript"/>
        </w:rPr>
        <w:t xml:space="preserve"> </w:t>
      </w:r>
      <w:r w:rsidRPr="005257C5">
        <w:rPr>
          <w:rFonts w:ascii="Times New Roman" w:hAnsi="Times New Roman"/>
          <w:noProof/>
        </w:rPr>
        <w:t>s určením fyzickej osoby, ktorá plní povinnosti voči Sociálnej poisťovni,</w:t>
      </w:r>
    </w:p>
    <w:p w:rsidR="002F60FD" w:rsidRPr="005257C5" w:rsidP="002F60FD">
      <w:pPr>
        <w:numPr>
          <w:numId w:val="6"/>
        </w:numPr>
        <w:bidi w:val="0"/>
        <w:ind w:left="1134" w:hanging="283"/>
        <w:jc w:val="both"/>
        <w:rPr>
          <w:rFonts w:ascii="Times New Roman" w:hAnsi="Times New Roman"/>
          <w:noProof/>
        </w:rPr>
      </w:pPr>
      <w:r w:rsidRPr="005257C5">
        <w:rPr>
          <w:rFonts w:ascii="Times New Roman" w:hAnsi="Times New Roman"/>
        </w:rPr>
        <w:t xml:space="preserve">opravný výkaz poistného a </w:t>
      </w:r>
      <w:r w:rsidRPr="005257C5">
        <w:rPr>
          <w:rFonts w:ascii="Times New Roman" w:hAnsi="Times New Roman"/>
        </w:rPr>
        <w:t>príspevkov</w:t>
      </w:r>
      <w:r w:rsidRPr="005257C5">
        <w:rPr>
          <w:rFonts w:ascii="Times New Roman" w:hAnsi="Times New Roman"/>
        </w:rPr>
        <w:t xml:space="preserve"> na starobné dôchodkové sporenie</w:t>
      </w:r>
      <w:r w:rsidRPr="005257C5">
        <w:rPr>
          <w:rFonts w:ascii="Times New Roman" w:hAnsi="Times New Roman"/>
        </w:rPr>
        <w:t xml:space="preserve"> </w:t>
      </w:r>
      <w:r w:rsidRPr="005257C5">
        <w:rPr>
          <w:rFonts w:ascii="Times New Roman" w:hAnsi="Times New Roman"/>
          <w:noProof/>
        </w:rPr>
        <w:t>za príslušný kalendárny mesiac</w:t>
      </w:r>
      <w:r w:rsidRPr="005257C5">
        <w:rPr>
          <w:rFonts w:ascii="Times New Roman" w:hAnsi="Times New Roman"/>
        </w:rPr>
        <w:t>, ak zistí, že vo výkaze podľa prvého bodu uviedol nesprávne údaje, najneskôr do právoplatnosti rozhodnutia</w:t>
      </w:r>
      <w:r w:rsidRPr="005257C5">
        <w:rPr>
          <w:rFonts w:ascii="Times New Roman" w:hAnsi="Times New Roman"/>
          <w:noProof/>
        </w:rPr>
        <w:t>, ktorým bolo predpísané dlžné poistné na základe výkazu podľa prvého bodu,“.</w:t>
      </w:r>
    </w:p>
    <w:p w:rsidR="002F60FD" w:rsidRPr="005257C5" w:rsidP="002F60FD">
      <w:pPr>
        <w:bidi w:val="0"/>
        <w:rPr>
          <w:rFonts w:ascii="Times New Roman" w:hAnsi="Times New Roman"/>
        </w:rPr>
      </w:pPr>
    </w:p>
    <w:p w:rsidR="002F60FD" w:rsidRPr="005257C5" w:rsidP="002F60FD">
      <w:pPr>
        <w:numPr>
          <w:numId w:val="10"/>
        </w:numPr>
        <w:shd w:val="clear" w:color="auto" w:fill="FFFFFF"/>
        <w:bidi w:val="0"/>
        <w:jc w:val="both"/>
        <w:rPr>
          <w:rFonts w:ascii="Times New Roman" w:hAnsi="Times New Roman"/>
        </w:rPr>
      </w:pPr>
      <w:r w:rsidRPr="005257C5">
        <w:rPr>
          <w:rFonts w:ascii="Times New Roman" w:hAnsi="Times New Roman"/>
        </w:rPr>
        <w:t xml:space="preserve">V </w:t>
      </w:r>
      <w:r w:rsidRPr="005257C5">
        <w:rPr>
          <w:rFonts w:ascii="Times New Roman" w:hAnsi="Times New Roman"/>
          <w:shd w:val="clear" w:color="auto" w:fill="FFFFFF"/>
        </w:rPr>
        <w:t>§ 231 sa odsek 1 dopĺňa</w:t>
      </w:r>
      <w:r w:rsidRPr="005257C5">
        <w:rPr>
          <w:rFonts w:ascii="Times New Roman" w:hAnsi="Times New Roman"/>
        </w:rPr>
        <w:t xml:space="preserve"> písmenom o), ktoré znie:</w:t>
      </w:r>
    </w:p>
    <w:p w:rsidR="002F60FD" w:rsidRPr="005257C5" w:rsidP="002F60FD">
      <w:pPr>
        <w:shd w:val="clear" w:color="auto" w:fill="FFFFFF"/>
        <w:bidi w:val="0"/>
        <w:ind w:left="851" w:hanging="349"/>
        <w:jc w:val="both"/>
        <w:rPr>
          <w:rFonts w:ascii="Times New Roman" w:hAnsi="Times New Roman"/>
        </w:rPr>
      </w:pPr>
      <w:r w:rsidRPr="005257C5">
        <w:rPr>
          <w:rFonts w:ascii="Times New Roman" w:hAnsi="Times New Roman"/>
        </w:rPr>
        <w:t>„o) oznámiť organizačnej zložke Sociálnej poisťovne pri plnení povinnosti podľa písmena b), že jeho zamestnanec je štatutárnym orgánom zamestnávateľa a má najmenej 50 % účasť na majetku zamestnávateľa alebo členom štatutárneho orgánu zamestnávateľa a má najmenej 50 % účasť na majetku zamestnávateľa, ako aj každú zmenu týchto skutočností do ôsmich dní od tejto zmeny.“.</w:t>
      </w:r>
    </w:p>
    <w:p w:rsidR="002F60FD" w:rsidRPr="005257C5" w:rsidP="002F60FD">
      <w:pPr>
        <w:bidi w:val="0"/>
        <w:ind w:left="360"/>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 xml:space="preserve">V § 232 ods. 2 písm. a) sa na konci pripájajú tieto slová: „a údaj o tom, či je zamestnanec štatutárnym orgánom zamestnávateľa a má </w:t>
      </w:r>
      <w:r w:rsidRPr="005257C5">
        <w:rPr>
          <w:rFonts w:ascii="Times New Roman" w:hAnsi="Times New Roman"/>
          <w:shd w:val="clear" w:color="auto" w:fill="FFFFFF"/>
        </w:rPr>
        <w:t>najmenej</w:t>
      </w:r>
      <w:r w:rsidRPr="005257C5">
        <w:rPr>
          <w:rFonts w:ascii="Times New Roman" w:hAnsi="Times New Roman"/>
        </w:rPr>
        <w:t xml:space="preserve"> 50 % účasť na majetku zamestnávateľa alebo členom štatutárneho orgánu zamestnávateľa a má najmenej 50 % účasť na majetku zamestnávateľa“. </w:t>
      </w:r>
    </w:p>
    <w:p w:rsidR="002F60FD" w:rsidRPr="005257C5" w:rsidP="002F60FD">
      <w:pPr>
        <w:bidi w:val="0"/>
        <w:ind w:left="502"/>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 xml:space="preserve"> V § 233 ods. 3 sa slovo „úrazového“ nahrádza slovom „sociálneho“.</w:t>
      </w:r>
    </w:p>
    <w:p w:rsidR="002F60FD" w:rsidRPr="005257C5" w:rsidP="000062A8">
      <w:pPr>
        <w:bidi w:val="0"/>
        <w:jc w:val="both"/>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V § 233 ods. 6  písm. a) sa vypúšťajú slová „údaj o jednotlivých obdobiach výkonu zárobkovej činnosti samostatne zárobkovo činnou osobou v období, za ktoré sa podáva daňové priznanie,“ za slovami „zdravotné poistenie“ sa vypúšťa čiarka a slová „poistného na sociálne poistenie, povinného príspevku na starobné dôchodkové sporenie“.</w:t>
      </w:r>
    </w:p>
    <w:p w:rsidR="002F60FD" w:rsidRPr="005257C5" w:rsidP="002F60FD">
      <w:pPr>
        <w:pStyle w:val="ListParagraph"/>
        <w:bidi w:val="0"/>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V § 233 ods. 6  písm. a) sa slová „30. júna“ nahrádzajú slovami „31. mája“ a slová „31. októbra“ sa nahrádzajú slovami „5. októbra“.</w:t>
      </w:r>
    </w:p>
    <w:p w:rsidR="002F60FD" w:rsidRPr="005257C5" w:rsidP="002F60FD">
      <w:pPr>
        <w:bidi w:val="0"/>
        <w:ind w:left="502"/>
        <w:rPr>
          <w:rFonts w:ascii="Times New Roman" w:hAnsi="Times New Roman"/>
        </w:rPr>
      </w:pPr>
    </w:p>
    <w:p w:rsidR="002F60FD" w:rsidRPr="005257C5" w:rsidP="002F60FD">
      <w:pPr>
        <w:pStyle w:val="ListParagraph"/>
        <w:numPr>
          <w:numId w:val="10"/>
        </w:numPr>
        <w:bidi w:val="0"/>
        <w:rPr>
          <w:rFonts w:ascii="Times New Roman" w:hAnsi="Times New Roman"/>
        </w:rPr>
      </w:pPr>
      <w:r w:rsidRPr="005257C5">
        <w:rPr>
          <w:rFonts w:ascii="Times New Roman" w:hAnsi="Times New Roman"/>
        </w:rPr>
        <w:t xml:space="preserve">V § 233 ods. 6 písm. b) sa za slovami „zdravotné poistenie“ vypúšťa čiarka a vypúšťajú sa slová „poistného na sociálne poistenie, povinného príspevku na starobné dôchodkové sporenie v lehote“. </w:t>
      </w:r>
    </w:p>
    <w:p w:rsidR="002F60FD" w:rsidRPr="005257C5" w:rsidP="002F60FD">
      <w:pPr>
        <w:pStyle w:val="ListParagraph"/>
        <w:bidi w:val="0"/>
        <w:rPr>
          <w:rFonts w:ascii="Times New Roman" w:hAnsi="Times New Roman"/>
        </w:rPr>
      </w:pPr>
    </w:p>
    <w:p w:rsidR="002F60FD" w:rsidRPr="005257C5" w:rsidP="002F60FD">
      <w:pPr>
        <w:pStyle w:val="ListParagraph"/>
        <w:numPr>
          <w:numId w:val="10"/>
        </w:numPr>
        <w:bidi w:val="0"/>
        <w:rPr>
          <w:rFonts w:ascii="Times New Roman" w:hAnsi="Times New Roman"/>
        </w:rPr>
      </w:pPr>
      <w:r w:rsidRPr="005257C5">
        <w:rPr>
          <w:rFonts w:ascii="Times New Roman" w:hAnsi="Times New Roman"/>
        </w:rPr>
        <w:t xml:space="preserve">V § 233 ods. 6 písm. b) sa slová „do 30 dní “ nahrádzajú slovami „do 15 dní“. </w:t>
      </w:r>
    </w:p>
    <w:p w:rsidR="002F60FD" w:rsidRPr="005257C5" w:rsidP="002F60FD">
      <w:pPr>
        <w:bidi w:val="0"/>
        <w:rPr>
          <w:rFonts w:ascii="Times New Roman" w:hAnsi="Times New Roman"/>
        </w:rPr>
      </w:pPr>
    </w:p>
    <w:p w:rsidR="002F60FD" w:rsidRPr="005257C5" w:rsidP="002F60FD">
      <w:pPr>
        <w:pStyle w:val="ListParagraph"/>
        <w:numPr>
          <w:numId w:val="10"/>
        </w:numPr>
        <w:bidi w:val="0"/>
        <w:rPr>
          <w:rFonts w:ascii="Times New Roman" w:hAnsi="Times New Roman"/>
        </w:rPr>
      </w:pPr>
      <w:r w:rsidRPr="005257C5">
        <w:rPr>
          <w:rFonts w:ascii="Times New Roman" w:hAnsi="Times New Roman"/>
        </w:rPr>
        <w:t>V § 233 ods. 9 sa na konci pripájajú tieto slová: „do 15 dní od jeho vydania alebo zrušenia.“.</w:t>
      </w:r>
    </w:p>
    <w:p w:rsidR="000062A8" w:rsidRPr="005257C5" w:rsidP="005B783F">
      <w:pPr>
        <w:bidi w:val="0"/>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 xml:space="preserve">Za § 237 sa vkladá § 237a, ktorý znie: </w:t>
      </w:r>
    </w:p>
    <w:p w:rsidR="002F60FD" w:rsidRPr="005257C5" w:rsidP="002F60FD">
      <w:pPr>
        <w:bidi w:val="0"/>
        <w:ind w:left="360"/>
        <w:jc w:val="center"/>
        <w:rPr>
          <w:rFonts w:ascii="Times New Roman" w:hAnsi="Times New Roman"/>
          <w:b/>
        </w:rPr>
      </w:pPr>
    </w:p>
    <w:p w:rsidR="002F60FD" w:rsidRPr="005257C5" w:rsidP="002F60FD">
      <w:pPr>
        <w:bidi w:val="0"/>
        <w:ind w:left="360"/>
        <w:jc w:val="center"/>
        <w:rPr>
          <w:rFonts w:ascii="Times New Roman" w:hAnsi="Times New Roman"/>
          <w:b/>
        </w:rPr>
      </w:pPr>
      <w:r w:rsidRPr="005257C5">
        <w:rPr>
          <w:rFonts w:ascii="Times New Roman" w:hAnsi="Times New Roman"/>
          <w:b/>
        </w:rPr>
        <w:t>„§ 237a</w:t>
      </w:r>
    </w:p>
    <w:p w:rsidR="002F60FD" w:rsidRPr="005257C5" w:rsidP="002F60FD">
      <w:pPr>
        <w:bidi w:val="0"/>
        <w:ind w:left="360"/>
        <w:rPr>
          <w:rFonts w:ascii="Times New Roman" w:hAnsi="Times New Roman"/>
        </w:rPr>
      </w:pPr>
    </w:p>
    <w:p w:rsidR="002F60FD" w:rsidRPr="005257C5" w:rsidP="002F60FD">
      <w:pPr>
        <w:autoSpaceDE w:val="0"/>
        <w:autoSpaceDN w:val="0"/>
        <w:bidi w:val="0"/>
        <w:adjustRightInd w:val="0"/>
        <w:ind w:left="567" w:firstLine="348"/>
        <w:jc w:val="both"/>
        <w:rPr>
          <w:rFonts w:ascii="Times New Roman" w:hAnsi="Times New Roman"/>
        </w:rPr>
      </w:pPr>
      <w:r w:rsidRPr="005257C5">
        <w:rPr>
          <w:rFonts w:ascii="Times New Roman" w:hAnsi="Times New Roman"/>
        </w:rPr>
        <w:t xml:space="preserve">(1) Sociálna poisťovňa môže na základe písomnej žiadosti fyzickej osoby alebo právnickej osoby, ktorá je povinná vrátiť vyplatené sumy podľa </w:t>
      </w:r>
      <w:r w:rsidRPr="005257C5">
        <w:rPr>
          <w:rFonts w:ascii="Times New Roman" w:hAnsi="Times New Roman"/>
          <w:shd w:val="clear" w:color="auto" w:fill="FFFFFF"/>
        </w:rPr>
        <w:t>§ 234, § 236 až 238, povoliť</w:t>
      </w:r>
      <w:r w:rsidRPr="005257C5">
        <w:rPr>
          <w:rFonts w:ascii="Times New Roman" w:hAnsi="Times New Roman"/>
        </w:rPr>
        <w:t xml:space="preserve"> splátky dlžnej sumy, ak možno dôvodne predpokladať, že v období nie dlhšom ako 18 mesiacov bude fyzická osoba alebo právnická osoba schopná dlžnú sumu zaplatiť.</w:t>
      </w:r>
    </w:p>
    <w:p w:rsidR="002F60FD" w:rsidRPr="005257C5" w:rsidP="002F60FD">
      <w:pPr>
        <w:bidi w:val="0"/>
        <w:ind w:left="360"/>
        <w:rPr>
          <w:rFonts w:ascii="Times New Roman" w:hAnsi="Times New Roman"/>
        </w:rPr>
      </w:pPr>
    </w:p>
    <w:p w:rsidR="002F60FD" w:rsidRPr="005257C5" w:rsidP="002F60FD">
      <w:pPr>
        <w:autoSpaceDE w:val="0"/>
        <w:autoSpaceDN w:val="0"/>
        <w:bidi w:val="0"/>
        <w:adjustRightInd w:val="0"/>
        <w:ind w:left="567" w:firstLine="348"/>
        <w:jc w:val="both"/>
        <w:rPr>
          <w:rFonts w:ascii="Times New Roman" w:hAnsi="Times New Roman"/>
        </w:rPr>
      </w:pPr>
      <w:r w:rsidRPr="005257C5">
        <w:rPr>
          <w:rFonts w:ascii="Times New Roman" w:hAnsi="Times New Roman"/>
        </w:rPr>
        <w:t xml:space="preserve">(2) V prípade nedodržania termínu splátky určeného Sociálnou poisťovňou na jednotlivé splátky alebo </w:t>
      </w:r>
      <w:r w:rsidRPr="005257C5">
        <w:rPr>
          <w:rFonts w:ascii="Times New Roman" w:hAnsi="Times New Roman"/>
        </w:rPr>
        <w:t>zaplatením</w:t>
      </w:r>
      <w:r w:rsidRPr="005257C5">
        <w:rPr>
          <w:rFonts w:ascii="Times New Roman" w:hAnsi="Times New Roman"/>
        </w:rPr>
        <w:t xml:space="preserve"> nižšej sumy jednotlivých splátok, ako určila Sociálna poisťovňa, stáva sa splatnou celá dlžná suma. Zaplatenú sumu použije Sociálna poisťovňa na započítanie svojej  pohľadávky voči dlžníkovi.“. </w:t>
      </w:r>
    </w:p>
    <w:p w:rsidR="002F60FD" w:rsidRPr="005257C5" w:rsidP="002F60FD">
      <w:pPr>
        <w:bidi w:val="0"/>
        <w:rPr>
          <w:rFonts w:ascii="Times New Roman" w:hAnsi="Times New Roman"/>
        </w:rPr>
      </w:pPr>
    </w:p>
    <w:p w:rsidR="002F60FD" w:rsidRPr="005257C5" w:rsidP="002F60FD">
      <w:pPr>
        <w:numPr>
          <w:numId w:val="10"/>
        </w:numPr>
        <w:bidi w:val="0"/>
        <w:jc w:val="both"/>
        <w:rPr>
          <w:rFonts w:ascii="Times New Roman" w:hAnsi="Times New Roman"/>
        </w:rPr>
      </w:pPr>
      <w:r w:rsidRPr="005257C5">
        <w:rPr>
          <w:rFonts w:ascii="Times New Roman" w:hAnsi="Times New Roman"/>
        </w:rPr>
        <w:t>Za § 293ct sa vkladajú § 293cu až 293dd, ktoré vrátane nadpisov znejú:</w:t>
      </w:r>
    </w:p>
    <w:p w:rsidR="00C860E1" w:rsidP="002F60FD">
      <w:pPr>
        <w:tabs>
          <w:tab w:val="left" w:pos="7327"/>
        </w:tabs>
        <w:autoSpaceDE w:val="0"/>
        <w:autoSpaceDN w:val="0"/>
        <w:bidi w:val="0"/>
        <w:adjustRightInd w:val="0"/>
        <w:ind w:left="567"/>
        <w:rPr>
          <w:rFonts w:ascii="Times New Roman" w:hAnsi="Times New Roman"/>
          <w:b/>
        </w:rPr>
      </w:pPr>
    </w:p>
    <w:p w:rsidR="002F60FD" w:rsidRPr="005257C5" w:rsidP="002F60FD">
      <w:pPr>
        <w:tabs>
          <w:tab w:val="left" w:pos="7327"/>
        </w:tabs>
        <w:autoSpaceDE w:val="0"/>
        <w:autoSpaceDN w:val="0"/>
        <w:bidi w:val="0"/>
        <w:adjustRightInd w:val="0"/>
        <w:ind w:left="567"/>
        <w:rPr>
          <w:rFonts w:ascii="Times New Roman" w:hAnsi="Times New Roman"/>
          <w:b/>
        </w:rPr>
      </w:pPr>
      <w:r w:rsidRPr="005257C5">
        <w:rPr>
          <w:rFonts w:ascii="Times New Roman" w:hAnsi="Times New Roman"/>
          <w:b/>
        </w:rPr>
        <w:tab/>
      </w:r>
    </w:p>
    <w:p w:rsidR="002F60FD" w:rsidRPr="005257C5" w:rsidP="002F60FD">
      <w:pPr>
        <w:autoSpaceDE w:val="0"/>
        <w:autoSpaceDN w:val="0"/>
        <w:bidi w:val="0"/>
        <w:adjustRightInd w:val="0"/>
        <w:ind w:left="567"/>
        <w:jc w:val="center"/>
        <w:rPr>
          <w:rFonts w:ascii="Times New Roman" w:hAnsi="Times New Roman"/>
          <w:b/>
        </w:rPr>
      </w:pPr>
      <w:r w:rsidRPr="005257C5">
        <w:rPr>
          <w:rFonts w:ascii="Times New Roman" w:hAnsi="Times New Roman"/>
          <w:b/>
        </w:rPr>
        <w:t>„Prechodné ustanovenia k úpravám účinným od 1. januára 2014</w:t>
      </w:r>
    </w:p>
    <w:p w:rsidR="008E4236" w:rsidP="002F60FD">
      <w:pPr>
        <w:autoSpaceDE w:val="0"/>
        <w:autoSpaceDN w:val="0"/>
        <w:bidi w:val="0"/>
        <w:adjustRightInd w:val="0"/>
        <w:ind w:left="567"/>
        <w:jc w:val="center"/>
        <w:rPr>
          <w:rFonts w:ascii="Times New Roman" w:hAnsi="Times New Roman"/>
          <w:b/>
        </w:rPr>
      </w:pPr>
    </w:p>
    <w:p w:rsidR="00C860E1" w:rsidP="002F60FD">
      <w:pPr>
        <w:autoSpaceDE w:val="0"/>
        <w:autoSpaceDN w:val="0"/>
        <w:bidi w:val="0"/>
        <w:adjustRightInd w:val="0"/>
        <w:ind w:left="567"/>
        <w:jc w:val="center"/>
        <w:rPr>
          <w:rFonts w:ascii="Times New Roman" w:hAnsi="Times New Roman"/>
          <w:b/>
        </w:rPr>
      </w:pPr>
    </w:p>
    <w:p w:rsidR="00C860E1" w:rsidP="002F60FD">
      <w:pPr>
        <w:autoSpaceDE w:val="0"/>
        <w:autoSpaceDN w:val="0"/>
        <w:bidi w:val="0"/>
        <w:adjustRightInd w:val="0"/>
        <w:ind w:left="567"/>
        <w:jc w:val="center"/>
        <w:rPr>
          <w:rFonts w:ascii="Times New Roman" w:hAnsi="Times New Roman"/>
          <w:b/>
        </w:rPr>
      </w:pPr>
    </w:p>
    <w:p w:rsidR="00C860E1" w:rsidP="002F60FD">
      <w:pPr>
        <w:autoSpaceDE w:val="0"/>
        <w:autoSpaceDN w:val="0"/>
        <w:bidi w:val="0"/>
        <w:adjustRightInd w:val="0"/>
        <w:ind w:left="567"/>
        <w:jc w:val="center"/>
        <w:rPr>
          <w:rFonts w:ascii="Times New Roman" w:hAnsi="Times New Roman"/>
          <w:b/>
        </w:rPr>
      </w:pPr>
    </w:p>
    <w:p w:rsidR="00C860E1" w:rsidP="002F60FD">
      <w:pPr>
        <w:autoSpaceDE w:val="0"/>
        <w:autoSpaceDN w:val="0"/>
        <w:bidi w:val="0"/>
        <w:adjustRightInd w:val="0"/>
        <w:ind w:left="567"/>
        <w:jc w:val="center"/>
        <w:rPr>
          <w:rFonts w:ascii="Times New Roman" w:hAnsi="Times New Roman"/>
          <w:b/>
        </w:rPr>
      </w:pPr>
    </w:p>
    <w:p w:rsidR="002F60FD" w:rsidRPr="005257C5" w:rsidP="002F60FD">
      <w:pPr>
        <w:autoSpaceDE w:val="0"/>
        <w:autoSpaceDN w:val="0"/>
        <w:bidi w:val="0"/>
        <w:adjustRightInd w:val="0"/>
        <w:ind w:left="567"/>
        <w:jc w:val="center"/>
        <w:rPr>
          <w:rFonts w:ascii="Times New Roman" w:hAnsi="Times New Roman"/>
          <w:b/>
        </w:rPr>
      </w:pPr>
      <w:r w:rsidRPr="005257C5">
        <w:rPr>
          <w:rFonts w:ascii="Times New Roman" w:hAnsi="Times New Roman"/>
          <w:b/>
        </w:rPr>
        <w:t>§ 293cu</w:t>
      </w:r>
    </w:p>
    <w:p w:rsidR="002F60FD" w:rsidRPr="005257C5" w:rsidP="002F60FD">
      <w:pPr>
        <w:autoSpaceDE w:val="0"/>
        <w:autoSpaceDN w:val="0"/>
        <w:bidi w:val="0"/>
        <w:adjustRightInd w:val="0"/>
        <w:ind w:left="567"/>
        <w:rPr>
          <w:rFonts w:ascii="Times New Roman" w:hAnsi="Times New Roman"/>
        </w:rPr>
      </w:pPr>
    </w:p>
    <w:p w:rsidR="002F60FD" w:rsidRPr="005257C5" w:rsidP="002F60FD">
      <w:pPr>
        <w:autoSpaceDE w:val="0"/>
        <w:autoSpaceDN w:val="0"/>
        <w:bidi w:val="0"/>
        <w:adjustRightInd w:val="0"/>
        <w:ind w:left="567" w:firstLine="348"/>
        <w:jc w:val="both"/>
        <w:rPr>
          <w:rFonts w:ascii="Times New Roman" w:hAnsi="Times New Roman"/>
        </w:rPr>
      </w:pPr>
      <w:r w:rsidRPr="005257C5">
        <w:rPr>
          <w:rFonts w:ascii="Times New Roman" w:hAnsi="Times New Roman"/>
        </w:rPr>
        <w:t xml:space="preserve">Na vznik a zánik povinného nemocenského poistenia a povinného dôchodkového poistenia samostatne zárobkovo činnej osoby sa v období od 1. januára 2014 do 30. júna 2014 použije § 5 v znení účinnom do 31. decembra 2013. </w:t>
      </w:r>
    </w:p>
    <w:p w:rsidR="008E4236" w:rsidP="002F60FD">
      <w:pPr>
        <w:autoSpaceDE w:val="0"/>
        <w:autoSpaceDN w:val="0"/>
        <w:bidi w:val="0"/>
        <w:adjustRightInd w:val="0"/>
        <w:ind w:left="567"/>
        <w:jc w:val="center"/>
        <w:rPr>
          <w:rFonts w:ascii="Times New Roman" w:hAnsi="Times New Roman"/>
          <w:b/>
        </w:rPr>
      </w:pPr>
    </w:p>
    <w:p w:rsidR="008E4236" w:rsidP="002F60FD">
      <w:pPr>
        <w:autoSpaceDE w:val="0"/>
        <w:autoSpaceDN w:val="0"/>
        <w:bidi w:val="0"/>
        <w:adjustRightInd w:val="0"/>
        <w:ind w:left="567"/>
        <w:jc w:val="center"/>
        <w:rPr>
          <w:rFonts w:ascii="Times New Roman" w:hAnsi="Times New Roman"/>
          <w:b/>
        </w:rPr>
      </w:pPr>
    </w:p>
    <w:p w:rsidR="002F60FD" w:rsidRPr="005257C5" w:rsidP="002F60FD">
      <w:pPr>
        <w:autoSpaceDE w:val="0"/>
        <w:autoSpaceDN w:val="0"/>
        <w:bidi w:val="0"/>
        <w:adjustRightInd w:val="0"/>
        <w:ind w:left="567"/>
        <w:jc w:val="center"/>
        <w:rPr>
          <w:rFonts w:ascii="Times New Roman" w:hAnsi="Times New Roman"/>
          <w:b/>
        </w:rPr>
      </w:pPr>
      <w:r w:rsidRPr="005257C5">
        <w:rPr>
          <w:rFonts w:ascii="Times New Roman" w:hAnsi="Times New Roman"/>
          <w:b/>
        </w:rPr>
        <w:t>§ 293cv</w:t>
      </w:r>
    </w:p>
    <w:p w:rsidR="002F60FD" w:rsidRPr="005257C5" w:rsidP="002F60FD">
      <w:pPr>
        <w:autoSpaceDE w:val="0"/>
        <w:autoSpaceDN w:val="0"/>
        <w:bidi w:val="0"/>
        <w:adjustRightInd w:val="0"/>
        <w:ind w:left="567"/>
        <w:rPr>
          <w:rFonts w:ascii="Times New Roman" w:hAnsi="Times New Roman"/>
        </w:rPr>
      </w:pPr>
    </w:p>
    <w:p w:rsidR="002F60FD" w:rsidRPr="005257C5" w:rsidP="002F60FD">
      <w:pPr>
        <w:autoSpaceDE w:val="0"/>
        <w:autoSpaceDN w:val="0"/>
        <w:bidi w:val="0"/>
        <w:adjustRightInd w:val="0"/>
        <w:ind w:left="567" w:firstLine="348"/>
        <w:jc w:val="both"/>
        <w:rPr>
          <w:rFonts w:ascii="Times New Roman" w:hAnsi="Times New Roman"/>
        </w:rPr>
      </w:pPr>
      <w:r w:rsidRPr="005257C5">
        <w:rPr>
          <w:rFonts w:ascii="Times New Roman" w:hAnsi="Times New Roman"/>
        </w:rPr>
        <w:t>(1) Ak dôvod na poskytnutie nemocenskej dávky vznikol pred 1. januárom 2014, nárok na nemocenskú dávku sa posudzuje a suma tejto dávky sa určuje podľa zákona účinného do 31. decembra 2013.</w:t>
      </w:r>
    </w:p>
    <w:p w:rsidR="002F60FD" w:rsidRPr="005257C5" w:rsidP="002F60FD">
      <w:pPr>
        <w:autoSpaceDE w:val="0"/>
        <w:autoSpaceDN w:val="0"/>
        <w:bidi w:val="0"/>
        <w:adjustRightInd w:val="0"/>
        <w:ind w:left="567" w:firstLine="348"/>
        <w:jc w:val="both"/>
        <w:rPr>
          <w:rFonts w:ascii="Times New Roman" w:hAnsi="Times New Roman"/>
        </w:rPr>
      </w:pPr>
    </w:p>
    <w:p w:rsidR="002F60FD" w:rsidRPr="005257C5" w:rsidP="002F60FD">
      <w:pPr>
        <w:autoSpaceDE w:val="0"/>
        <w:autoSpaceDN w:val="0"/>
        <w:bidi w:val="0"/>
        <w:adjustRightInd w:val="0"/>
        <w:ind w:left="567" w:firstLine="348"/>
        <w:jc w:val="both"/>
        <w:rPr>
          <w:rFonts w:ascii="Times New Roman" w:hAnsi="Times New Roman"/>
        </w:rPr>
      </w:pPr>
      <w:r w:rsidRPr="005257C5">
        <w:rPr>
          <w:rFonts w:ascii="Times New Roman" w:hAnsi="Times New Roman"/>
        </w:rPr>
        <w:t>(2)  Nárok na úrazovú dávku, ktorý vznikol pred 1. januárom 2014, sa posudzuje a suma tejto dávky sa určuje podľa zákona účinného do 31. decembra 2013.</w:t>
      </w:r>
    </w:p>
    <w:p w:rsidR="002F60FD" w:rsidRPr="005257C5" w:rsidP="002F60FD">
      <w:pPr>
        <w:autoSpaceDE w:val="0"/>
        <w:autoSpaceDN w:val="0"/>
        <w:bidi w:val="0"/>
        <w:adjustRightInd w:val="0"/>
        <w:ind w:left="567" w:firstLine="348"/>
        <w:jc w:val="both"/>
        <w:rPr>
          <w:rFonts w:ascii="Times New Roman" w:hAnsi="Times New Roman"/>
        </w:rPr>
      </w:pPr>
    </w:p>
    <w:p w:rsidR="002F60FD" w:rsidRPr="005257C5" w:rsidP="002F60FD">
      <w:pPr>
        <w:autoSpaceDE w:val="0"/>
        <w:autoSpaceDN w:val="0"/>
        <w:bidi w:val="0"/>
        <w:adjustRightInd w:val="0"/>
        <w:ind w:left="567" w:firstLine="348"/>
        <w:jc w:val="both"/>
        <w:rPr>
          <w:rFonts w:ascii="Times New Roman" w:hAnsi="Times New Roman"/>
        </w:rPr>
      </w:pPr>
      <w:r w:rsidRPr="005257C5">
        <w:rPr>
          <w:rFonts w:ascii="Times New Roman" w:hAnsi="Times New Roman"/>
        </w:rPr>
        <w:t>(3) Ak platobná neschopnosť zamestnávateľa podľa § 18 ods. 1 vznikla pred 1. januárom 2014, nárok na dávku garančného poistenia sa posudzuje a suma tejto dávky sa určuje podľa zákona účinného do 31. decembra 2013.</w:t>
      </w:r>
    </w:p>
    <w:p w:rsidR="002F60FD" w:rsidRPr="005257C5" w:rsidP="002F60FD">
      <w:pPr>
        <w:autoSpaceDE w:val="0"/>
        <w:autoSpaceDN w:val="0"/>
        <w:bidi w:val="0"/>
        <w:adjustRightInd w:val="0"/>
        <w:ind w:left="567" w:firstLine="348"/>
        <w:jc w:val="both"/>
        <w:rPr>
          <w:rFonts w:ascii="Times New Roman" w:hAnsi="Times New Roman"/>
        </w:rPr>
      </w:pPr>
    </w:p>
    <w:p w:rsidR="002F60FD" w:rsidRPr="005257C5" w:rsidP="002F60FD">
      <w:pPr>
        <w:autoSpaceDE w:val="0"/>
        <w:autoSpaceDN w:val="0"/>
        <w:bidi w:val="0"/>
        <w:adjustRightInd w:val="0"/>
        <w:ind w:left="567" w:firstLine="348"/>
        <w:jc w:val="both"/>
        <w:rPr>
          <w:rFonts w:ascii="Times New Roman" w:hAnsi="Times New Roman"/>
        </w:rPr>
      </w:pPr>
      <w:r w:rsidRPr="005257C5">
        <w:rPr>
          <w:rFonts w:ascii="Times New Roman" w:hAnsi="Times New Roman"/>
        </w:rPr>
        <w:t>(4) Ak poistenec bol zaradený do evidencie uchádzačov o zamestnanie pred 1. januárom 2014 a o dávke v nezamestnanosti nebolo rozhodnuté do 31. decembra 2013, nárok na dávku sa posudzuje a suma tejto dávky sa určuje podľa zákona účinného do 31. decembra 2013.</w:t>
      </w:r>
    </w:p>
    <w:p w:rsidR="002F60FD" w:rsidP="002F60FD">
      <w:pPr>
        <w:autoSpaceDE w:val="0"/>
        <w:autoSpaceDN w:val="0"/>
        <w:bidi w:val="0"/>
        <w:adjustRightInd w:val="0"/>
        <w:ind w:left="567"/>
        <w:rPr>
          <w:rFonts w:ascii="Times New Roman" w:hAnsi="Times New Roman"/>
        </w:rPr>
      </w:pPr>
    </w:p>
    <w:p w:rsidR="00C860E1" w:rsidRPr="005257C5" w:rsidP="002F60FD">
      <w:pPr>
        <w:autoSpaceDE w:val="0"/>
        <w:autoSpaceDN w:val="0"/>
        <w:bidi w:val="0"/>
        <w:adjustRightInd w:val="0"/>
        <w:ind w:left="567"/>
        <w:rPr>
          <w:rFonts w:ascii="Times New Roman" w:hAnsi="Times New Roman"/>
        </w:rPr>
      </w:pPr>
    </w:p>
    <w:p w:rsidR="002F60FD" w:rsidRPr="005257C5" w:rsidP="002F60FD">
      <w:pPr>
        <w:autoSpaceDE w:val="0"/>
        <w:autoSpaceDN w:val="0"/>
        <w:bidi w:val="0"/>
        <w:adjustRightInd w:val="0"/>
        <w:ind w:left="567"/>
        <w:jc w:val="center"/>
        <w:rPr>
          <w:rFonts w:ascii="Times New Roman" w:hAnsi="Times New Roman"/>
          <w:b/>
        </w:rPr>
      </w:pPr>
      <w:r w:rsidRPr="005257C5">
        <w:rPr>
          <w:rFonts w:ascii="Times New Roman" w:hAnsi="Times New Roman"/>
          <w:b/>
        </w:rPr>
        <w:t>§ 293cw</w:t>
      </w:r>
    </w:p>
    <w:p w:rsidR="002F60FD" w:rsidRPr="005257C5" w:rsidP="002F60FD">
      <w:pPr>
        <w:autoSpaceDE w:val="0"/>
        <w:autoSpaceDN w:val="0"/>
        <w:bidi w:val="0"/>
        <w:adjustRightInd w:val="0"/>
        <w:ind w:left="567"/>
        <w:rPr>
          <w:rFonts w:ascii="Times New Roman" w:hAnsi="Times New Roman"/>
        </w:rPr>
      </w:pPr>
    </w:p>
    <w:p w:rsidR="002F60FD" w:rsidRPr="005257C5" w:rsidP="002F60FD">
      <w:pPr>
        <w:autoSpaceDE w:val="0"/>
        <w:autoSpaceDN w:val="0"/>
        <w:bidi w:val="0"/>
        <w:adjustRightInd w:val="0"/>
        <w:ind w:left="567" w:firstLine="348"/>
        <w:jc w:val="both"/>
        <w:rPr>
          <w:rFonts w:ascii="Times New Roman" w:hAnsi="Times New Roman"/>
        </w:rPr>
      </w:pPr>
      <w:r w:rsidRPr="005257C5">
        <w:rPr>
          <w:rFonts w:ascii="Times New Roman" w:hAnsi="Times New Roman"/>
        </w:rPr>
        <w:t>Suma invalidného dôchodku poistenca vo veku do 20 rokov, ktorému nárok na invalidný dôchodok vznikol pred 1. januárom 2014, sa určuje aj po 31. decembri 2013 podľa zákona účinného  pred 1. januárom 2014.</w:t>
      </w:r>
    </w:p>
    <w:p w:rsidR="000062A8" w:rsidP="008E4236">
      <w:pPr>
        <w:autoSpaceDE w:val="0"/>
        <w:autoSpaceDN w:val="0"/>
        <w:bidi w:val="0"/>
        <w:adjustRightInd w:val="0"/>
        <w:rPr>
          <w:rFonts w:ascii="Times New Roman" w:hAnsi="Times New Roman"/>
          <w:b/>
        </w:rPr>
      </w:pPr>
    </w:p>
    <w:p w:rsidR="00C860E1" w:rsidRPr="005257C5" w:rsidP="008E4236">
      <w:pPr>
        <w:autoSpaceDE w:val="0"/>
        <w:autoSpaceDN w:val="0"/>
        <w:bidi w:val="0"/>
        <w:adjustRightInd w:val="0"/>
        <w:rPr>
          <w:rFonts w:ascii="Times New Roman" w:hAnsi="Times New Roman"/>
          <w:b/>
        </w:rPr>
      </w:pPr>
    </w:p>
    <w:p w:rsidR="002F60FD" w:rsidRPr="005257C5" w:rsidP="002F60FD">
      <w:pPr>
        <w:autoSpaceDE w:val="0"/>
        <w:autoSpaceDN w:val="0"/>
        <w:bidi w:val="0"/>
        <w:adjustRightInd w:val="0"/>
        <w:ind w:left="567"/>
        <w:jc w:val="center"/>
        <w:rPr>
          <w:rFonts w:ascii="Times New Roman" w:hAnsi="Times New Roman"/>
          <w:b/>
        </w:rPr>
      </w:pPr>
      <w:r w:rsidRPr="005257C5">
        <w:rPr>
          <w:rFonts w:ascii="Times New Roman" w:hAnsi="Times New Roman"/>
          <w:b/>
        </w:rPr>
        <w:t>§ 293cx</w:t>
      </w:r>
    </w:p>
    <w:p w:rsidR="002F60FD" w:rsidRPr="005257C5" w:rsidP="002F60FD">
      <w:pPr>
        <w:autoSpaceDE w:val="0"/>
        <w:autoSpaceDN w:val="0"/>
        <w:bidi w:val="0"/>
        <w:adjustRightInd w:val="0"/>
        <w:ind w:left="567"/>
        <w:jc w:val="both"/>
        <w:rPr>
          <w:rFonts w:ascii="Times New Roman" w:hAnsi="Times New Roman"/>
        </w:rPr>
      </w:pPr>
    </w:p>
    <w:p w:rsidR="002F60FD" w:rsidRPr="005257C5" w:rsidP="002F60FD">
      <w:pPr>
        <w:autoSpaceDE w:val="0"/>
        <w:autoSpaceDN w:val="0"/>
        <w:bidi w:val="0"/>
        <w:adjustRightInd w:val="0"/>
        <w:ind w:left="567" w:firstLine="348"/>
        <w:jc w:val="both"/>
        <w:rPr>
          <w:rFonts w:ascii="Times New Roman" w:hAnsi="Times New Roman"/>
        </w:rPr>
      </w:pPr>
      <w:r w:rsidRPr="005257C5">
        <w:rPr>
          <w:rFonts w:ascii="Times New Roman" w:hAnsi="Times New Roman"/>
        </w:rPr>
        <w:t xml:space="preserve">Sumu pozostalostných dôchodkov, ktorých suma bola určená podľa § 81 ods. 6 poslednej vety v znení účinnom do 31. decembra 2013, určí Sociálna poisťovňa na žiadosť podľa zákona účinného od 1. januára 2014. </w:t>
      </w:r>
    </w:p>
    <w:p w:rsidR="002F60FD" w:rsidP="000062A8">
      <w:pPr>
        <w:autoSpaceDE w:val="0"/>
        <w:autoSpaceDN w:val="0"/>
        <w:bidi w:val="0"/>
        <w:adjustRightInd w:val="0"/>
        <w:rPr>
          <w:rFonts w:ascii="Times New Roman" w:hAnsi="Times New Roman"/>
          <w:b/>
        </w:rPr>
      </w:pPr>
    </w:p>
    <w:p w:rsidR="00C860E1" w:rsidRPr="005257C5" w:rsidP="000062A8">
      <w:pPr>
        <w:autoSpaceDE w:val="0"/>
        <w:autoSpaceDN w:val="0"/>
        <w:bidi w:val="0"/>
        <w:adjustRightInd w:val="0"/>
        <w:rPr>
          <w:rFonts w:ascii="Times New Roman" w:hAnsi="Times New Roman"/>
          <w:b/>
        </w:rPr>
      </w:pPr>
    </w:p>
    <w:p w:rsidR="002F60FD" w:rsidRPr="005257C5" w:rsidP="002F60FD">
      <w:pPr>
        <w:autoSpaceDE w:val="0"/>
        <w:autoSpaceDN w:val="0"/>
        <w:bidi w:val="0"/>
        <w:adjustRightInd w:val="0"/>
        <w:ind w:left="567"/>
        <w:jc w:val="center"/>
        <w:rPr>
          <w:rFonts w:ascii="Times New Roman" w:hAnsi="Times New Roman"/>
          <w:b/>
        </w:rPr>
      </w:pPr>
      <w:r w:rsidRPr="005257C5">
        <w:rPr>
          <w:rFonts w:ascii="Times New Roman" w:hAnsi="Times New Roman"/>
          <w:b/>
        </w:rPr>
        <w:t>§ 293cy</w:t>
      </w:r>
    </w:p>
    <w:p w:rsidR="002F60FD" w:rsidRPr="005257C5" w:rsidP="002F60FD">
      <w:pPr>
        <w:autoSpaceDE w:val="0"/>
        <w:autoSpaceDN w:val="0"/>
        <w:bidi w:val="0"/>
        <w:adjustRightInd w:val="0"/>
        <w:ind w:left="567"/>
        <w:jc w:val="both"/>
        <w:rPr>
          <w:rFonts w:ascii="Times New Roman" w:hAnsi="Times New Roman"/>
        </w:rPr>
      </w:pPr>
    </w:p>
    <w:p w:rsidR="002F60FD" w:rsidRPr="005257C5" w:rsidP="002F60FD">
      <w:pPr>
        <w:autoSpaceDE w:val="0"/>
        <w:autoSpaceDN w:val="0"/>
        <w:bidi w:val="0"/>
        <w:adjustRightInd w:val="0"/>
        <w:ind w:left="567" w:firstLine="348"/>
        <w:jc w:val="both"/>
        <w:rPr>
          <w:rFonts w:ascii="Times New Roman" w:hAnsi="Times New Roman"/>
        </w:rPr>
      </w:pPr>
      <w:r w:rsidRPr="005257C5">
        <w:rPr>
          <w:rFonts w:ascii="Times New Roman" w:hAnsi="Times New Roman"/>
        </w:rPr>
        <w:t>V období od  1. januára 2014 do 31. decembra 2017 zamestnávateľ platí poistné na úrazové poistenie vo výške 0,8 % z vymeriavacieho základu ustanoveného v § 138 ods. 8, 10 a 17. V období uvedenom v prvej vete sa prirážka podľa § 134 neukladá a zľava podľa § 134 neposkytuje.</w:t>
      </w:r>
    </w:p>
    <w:p w:rsidR="002F60FD" w:rsidRPr="005257C5" w:rsidP="002F60FD">
      <w:pPr>
        <w:autoSpaceDE w:val="0"/>
        <w:autoSpaceDN w:val="0"/>
        <w:bidi w:val="0"/>
        <w:adjustRightInd w:val="0"/>
        <w:ind w:left="567"/>
        <w:jc w:val="both"/>
        <w:rPr>
          <w:rFonts w:ascii="Times New Roman" w:hAnsi="Times New Roman"/>
        </w:rPr>
      </w:pPr>
    </w:p>
    <w:p w:rsidR="00C860E1" w:rsidP="002F60FD">
      <w:pPr>
        <w:autoSpaceDE w:val="0"/>
        <w:autoSpaceDN w:val="0"/>
        <w:bidi w:val="0"/>
        <w:adjustRightInd w:val="0"/>
        <w:ind w:left="567"/>
        <w:jc w:val="center"/>
        <w:rPr>
          <w:rFonts w:ascii="Times New Roman" w:hAnsi="Times New Roman"/>
          <w:b/>
        </w:rPr>
      </w:pPr>
    </w:p>
    <w:p w:rsidR="00C860E1" w:rsidP="002F60FD">
      <w:pPr>
        <w:autoSpaceDE w:val="0"/>
        <w:autoSpaceDN w:val="0"/>
        <w:bidi w:val="0"/>
        <w:adjustRightInd w:val="0"/>
        <w:ind w:left="567"/>
        <w:jc w:val="center"/>
        <w:rPr>
          <w:rFonts w:ascii="Times New Roman" w:hAnsi="Times New Roman"/>
          <w:b/>
        </w:rPr>
      </w:pPr>
    </w:p>
    <w:p w:rsidR="00C860E1" w:rsidP="002F60FD">
      <w:pPr>
        <w:autoSpaceDE w:val="0"/>
        <w:autoSpaceDN w:val="0"/>
        <w:bidi w:val="0"/>
        <w:adjustRightInd w:val="0"/>
        <w:ind w:left="567"/>
        <w:jc w:val="center"/>
        <w:rPr>
          <w:rFonts w:ascii="Times New Roman" w:hAnsi="Times New Roman"/>
          <w:b/>
        </w:rPr>
      </w:pPr>
    </w:p>
    <w:p w:rsidR="002F60FD" w:rsidRPr="005257C5" w:rsidP="002F60FD">
      <w:pPr>
        <w:autoSpaceDE w:val="0"/>
        <w:autoSpaceDN w:val="0"/>
        <w:bidi w:val="0"/>
        <w:adjustRightInd w:val="0"/>
        <w:ind w:left="567"/>
        <w:jc w:val="center"/>
        <w:rPr>
          <w:rFonts w:ascii="Times New Roman" w:hAnsi="Times New Roman"/>
          <w:b/>
        </w:rPr>
      </w:pPr>
      <w:r w:rsidRPr="005257C5">
        <w:rPr>
          <w:rFonts w:ascii="Times New Roman" w:hAnsi="Times New Roman"/>
          <w:b/>
        </w:rPr>
        <w:t>§ 293cz</w:t>
      </w:r>
    </w:p>
    <w:p w:rsidR="002F60FD" w:rsidRPr="005257C5" w:rsidP="002F60FD">
      <w:pPr>
        <w:autoSpaceDE w:val="0"/>
        <w:autoSpaceDN w:val="0"/>
        <w:bidi w:val="0"/>
        <w:adjustRightInd w:val="0"/>
        <w:ind w:left="567"/>
        <w:rPr>
          <w:rFonts w:ascii="Times New Roman" w:hAnsi="Times New Roman"/>
        </w:rPr>
      </w:pPr>
    </w:p>
    <w:p w:rsidR="002F60FD" w:rsidRPr="005257C5" w:rsidP="002F60FD">
      <w:pPr>
        <w:autoSpaceDE w:val="0"/>
        <w:autoSpaceDN w:val="0"/>
        <w:bidi w:val="0"/>
        <w:adjustRightInd w:val="0"/>
        <w:ind w:left="567" w:firstLine="348"/>
        <w:jc w:val="both"/>
        <w:rPr>
          <w:rFonts w:ascii="Times New Roman" w:hAnsi="Times New Roman"/>
        </w:rPr>
      </w:pPr>
      <w:r w:rsidRPr="005257C5">
        <w:rPr>
          <w:rFonts w:ascii="Times New Roman" w:hAnsi="Times New Roman"/>
        </w:rPr>
        <w:t>(1) Na určenie vymeriavacieho základu povinne nemocensky poistenej a povinne  dôchodkovo poistenej samostatne zárobkovo činnej osoby sa za obdobie od 1. januára 2014 do 30. júna 2014, alebo do 30. septembra 2014, ak  lehota na podanie daňového priznania za rok 2013 bola predĺžená, použije § 293cj ods. 3 písm. a) a ods. 4.</w:t>
      </w:r>
    </w:p>
    <w:p w:rsidR="002F60FD" w:rsidRPr="005257C5" w:rsidP="002F60FD">
      <w:pPr>
        <w:autoSpaceDE w:val="0"/>
        <w:autoSpaceDN w:val="0"/>
        <w:bidi w:val="0"/>
        <w:adjustRightInd w:val="0"/>
        <w:ind w:left="567" w:firstLine="348"/>
        <w:rPr>
          <w:rFonts w:ascii="Times New Roman" w:hAnsi="Times New Roman"/>
        </w:rPr>
      </w:pPr>
    </w:p>
    <w:p w:rsidR="002F60FD" w:rsidRPr="005257C5" w:rsidP="002F60FD">
      <w:pPr>
        <w:autoSpaceDE w:val="0"/>
        <w:autoSpaceDN w:val="0"/>
        <w:bidi w:val="0"/>
        <w:adjustRightInd w:val="0"/>
        <w:ind w:left="567" w:firstLine="348"/>
        <w:jc w:val="both"/>
        <w:rPr>
          <w:rFonts w:ascii="Times New Roman" w:hAnsi="Times New Roman"/>
        </w:rPr>
      </w:pPr>
      <w:r w:rsidRPr="005257C5">
        <w:rPr>
          <w:rFonts w:ascii="Times New Roman" w:hAnsi="Times New Roman"/>
        </w:rPr>
        <w:t>(2) Na určenie vymeriavacieho základu povinne nemocensky poistenej a povinne dôchodkovo poistenej samostatne zárobkovo činnej osoby sa za obdobie od 1. januára 2014 do 30. júna 2015 nepoužije § 138 ods. 2 a 3 v znení účinnom od 1. januára 2014.</w:t>
      </w:r>
    </w:p>
    <w:p w:rsidR="002F60FD" w:rsidRPr="005257C5" w:rsidP="002F60FD">
      <w:pPr>
        <w:autoSpaceDE w:val="0"/>
        <w:autoSpaceDN w:val="0"/>
        <w:bidi w:val="0"/>
        <w:adjustRightInd w:val="0"/>
        <w:ind w:left="567" w:firstLine="348"/>
        <w:rPr>
          <w:rFonts w:ascii="Times New Roman" w:hAnsi="Times New Roman"/>
        </w:rPr>
      </w:pPr>
    </w:p>
    <w:p w:rsidR="002F60FD" w:rsidRPr="005257C5" w:rsidP="000062A8">
      <w:pPr>
        <w:autoSpaceDE w:val="0"/>
        <w:autoSpaceDN w:val="0"/>
        <w:bidi w:val="0"/>
        <w:adjustRightInd w:val="0"/>
        <w:ind w:left="567" w:firstLine="348"/>
        <w:jc w:val="both"/>
        <w:rPr>
          <w:rFonts w:ascii="Times New Roman" w:hAnsi="Times New Roman"/>
        </w:rPr>
      </w:pPr>
      <w:r w:rsidRPr="005257C5">
        <w:rPr>
          <w:rFonts w:ascii="Times New Roman" w:hAnsi="Times New Roman"/>
        </w:rPr>
        <w:t>(3) Vymeriavací základ povinne nemocensky poistenej a povinne dôchodkovo poistenej samostatne zárobkovo činnej osoby je od 1. júla 2014 alebo od 1. októbra 2014, ak bola predĺžená lehota na podanie daňového priznania za rok 2013, podiel jednej dvanástiny základu dane z príjmov samostatne zárobkovo činnej osoby uvedených v § 3 ods. 1 písm. b) a ods. 2 a 3 neznížený o zaplatené poistné na povinné verejné zdravotné poistenie, poistné na povinné  nemocenské poistenie, poistné na povinné dôchodkové poistenie, príspevky na starobné dôchodkové sporenie, ktoré sa platia spolu s poistným na povinné dôchodkové poistenie, poistné do rezervného fondu solidarity povinne dôchodkovo poistenej samostatne zárobkovo činnej osoby a upraveného o príjmy a výdavky, ktoré sa nezahŕňajú do vymeriavacieho základu, a koeficientu 1,6. Na určenie vymeriavacieho základu samostatne zárobkovo činnej osoby platí § 138 ods. 6, 7, 12 a 17 rovnako. Ustanovenie § 293cj ods. 3 písm. b) a ods. 4 sa od 1. januára 2014 nepoužije.</w:t>
      </w:r>
    </w:p>
    <w:p w:rsidR="002F60FD" w:rsidRPr="005257C5" w:rsidP="002F60FD">
      <w:pPr>
        <w:autoSpaceDE w:val="0"/>
        <w:autoSpaceDN w:val="0"/>
        <w:bidi w:val="0"/>
        <w:adjustRightInd w:val="0"/>
        <w:ind w:left="567"/>
        <w:jc w:val="center"/>
        <w:rPr>
          <w:rFonts w:ascii="Times New Roman" w:hAnsi="Times New Roman"/>
          <w:b/>
        </w:rPr>
      </w:pPr>
    </w:p>
    <w:p w:rsidR="002F60FD" w:rsidRPr="005257C5" w:rsidP="002F60FD">
      <w:pPr>
        <w:autoSpaceDE w:val="0"/>
        <w:autoSpaceDN w:val="0"/>
        <w:bidi w:val="0"/>
        <w:adjustRightInd w:val="0"/>
        <w:ind w:left="567"/>
        <w:jc w:val="center"/>
        <w:rPr>
          <w:rFonts w:ascii="Times New Roman" w:hAnsi="Times New Roman"/>
          <w:b/>
        </w:rPr>
      </w:pPr>
      <w:r w:rsidRPr="005257C5">
        <w:rPr>
          <w:rFonts w:ascii="Times New Roman" w:hAnsi="Times New Roman"/>
          <w:b/>
        </w:rPr>
        <w:t>§ 293da</w:t>
      </w:r>
    </w:p>
    <w:p w:rsidR="002F60FD" w:rsidRPr="005257C5" w:rsidP="002F60FD">
      <w:pPr>
        <w:autoSpaceDE w:val="0"/>
        <w:autoSpaceDN w:val="0"/>
        <w:bidi w:val="0"/>
        <w:adjustRightInd w:val="0"/>
        <w:ind w:left="567"/>
        <w:rPr>
          <w:rFonts w:ascii="Times New Roman" w:hAnsi="Times New Roman"/>
        </w:rPr>
      </w:pPr>
    </w:p>
    <w:p w:rsidR="002F60FD" w:rsidRPr="005257C5" w:rsidP="002F60FD">
      <w:pPr>
        <w:autoSpaceDE w:val="0"/>
        <w:autoSpaceDN w:val="0"/>
        <w:bidi w:val="0"/>
        <w:adjustRightInd w:val="0"/>
        <w:ind w:left="567" w:firstLine="348"/>
        <w:jc w:val="both"/>
        <w:rPr>
          <w:rFonts w:ascii="Times New Roman" w:hAnsi="Times New Roman"/>
        </w:rPr>
      </w:pPr>
      <w:r w:rsidRPr="005257C5">
        <w:rPr>
          <w:rFonts w:ascii="Times New Roman" w:hAnsi="Times New Roman"/>
        </w:rPr>
        <w:t xml:space="preserve">(1) V období od 1. januára 2014 do 31. decembra 2017 rozhoduje generálny riaditeľ po predchádzajúcom súhlase dozornej rady o použití finančných prostriedkov základného fondu, ktorý vykazuje prebytok finančných prostriedkov, na poskytnutie finančnej výpomoci do iného základného fondu, v ktorom nie je dostatok finančných prostriedkov na dávky, na ktorých úhradu je určený.  </w:t>
      </w:r>
    </w:p>
    <w:p w:rsidR="002F60FD" w:rsidRPr="005257C5" w:rsidP="002F60FD">
      <w:pPr>
        <w:autoSpaceDE w:val="0"/>
        <w:autoSpaceDN w:val="0"/>
        <w:bidi w:val="0"/>
        <w:adjustRightInd w:val="0"/>
        <w:ind w:left="567" w:firstLine="348"/>
        <w:jc w:val="both"/>
        <w:rPr>
          <w:rFonts w:ascii="Times New Roman" w:hAnsi="Times New Roman"/>
        </w:rPr>
      </w:pPr>
    </w:p>
    <w:p w:rsidR="002F60FD" w:rsidRPr="005257C5" w:rsidP="002F60FD">
      <w:pPr>
        <w:autoSpaceDE w:val="0"/>
        <w:autoSpaceDN w:val="0"/>
        <w:bidi w:val="0"/>
        <w:adjustRightInd w:val="0"/>
        <w:ind w:left="567" w:firstLine="348"/>
        <w:jc w:val="both"/>
        <w:rPr>
          <w:rFonts w:ascii="Times New Roman" w:hAnsi="Times New Roman"/>
        </w:rPr>
      </w:pPr>
      <w:r w:rsidRPr="005257C5">
        <w:rPr>
          <w:rFonts w:ascii="Times New Roman" w:hAnsi="Times New Roman"/>
        </w:rPr>
        <w:t>(2) Zostatok správneho fondu nevyčerpaný k 31. decembru 2013 sa prevedie do 10 dní od schválenia účtovnej závierky Sociálnej poisťovne za rok 2013 národnou radou do rezervného fondu solidarity.</w:t>
      </w:r>
    </w:p>
    <w:p w:rsidR="005B783F" w:rsidRPr="005257C5" w:rsidP="005B783F">
      <w:pPr>
        <w:autoSpaceDE w:val="0"/>
        <w:autoSpaceDN w:val="0"/>
        <w:bidi w:val="0"/>
        <w:adjustRightInd w:val="0"/>
        <w:rPr>
          <w:rFonts w:ascii="Times New Roman" w:hAnsi="Times New Roman"/>
        </w:rPr>
      </w:pPr>
    </w:p>
    <w:p w:rsidR="002F60FD" w:rsidRPr="005257C5" w:rsidP="002F60FD">
      <w:pPr>
        <w:autoSpaceDE w:val="0"/>
        <w:autoSpaceDN w:val="0"/>
        <w:bidi w:val="0"/>
        <w:adjustRightInd w:val="0"/>
        <w:ind w:left="567"/>
        <w:jc w:val="center"/>
        <w:rPr>
          <w:rFonts w:ascii="Times New Roman" w:hAnsi="Times New Roman"/>
          <w:b/>
        </w:rPr>
      </w:pPr>
      <w:r w:rsidRPr="005257C5">
        <w:rPr>
          <w:rFonts w:ascii="Times New Roman" w:hAnsi="Times New Roman"/>
          <w:b/>
        </w:rPr>
        <w:t>§ 293db</w:t>
      </w:r>
    </w:p>
    <w:p w:rsidR="00C860E1" w:rsidRPr="005257C5" w:rsidP="002F60FD">
      <w:pPr>
        <w:autoSpaceDE w:val="0"/>
        <w:autoSpaceDN w:val="0"/>
        <w:bidi w:val="0"/>
        <w:adjustRightInd w:val="0"/>
        <w:ind w:left="567"/>
        <w:rPr>
          <w:rFonts w:ascii="Times New Roman" w:hAnsi="Times New Roman"/>
        </w:rPr>
      </w:pPr>
    </w:p>
    <w:p w:rsidR="002F60FD" w:rsidRPr="005257C5" w:rsidP="002F60FD">
      <w:pPr>
        <w:autoSpaceDE w:val="0"/>
        <w:autoSpaceDN w:val="0"/>
        <w:bidi w:val="0"/>
        <w:adjustRightInd w:val="0"/>
        <w:ind w:left="567" w:firstLine="348"/>
        <w:jc w:val="both"/>
        <w:rPr>
          <w:rFonts w:ascii="Times New Roman" w:hAnsi="Times New Roman"/>
        </w:rPr>
      </w:pPr>
      <w:r w:rsidRPr="005257C5">
        <w:rPr>
          <w:rFonts w:ascii="Times New Roman" w:hAnsi="Times New Roman"/>
        </w:rPr>
        <w:t>Zamestnávateľ zamestnanca, ktorý je k 31. decembru 2013 a po tomto dni štatutárnym orgánom zamestnávateľa a má najmenej 50 % účasť na majetku zamestnávateľa alebo ktorý je členom štatutárneho orgánu zamestnávateľa a má najmenej 50 % účasť na majetku zamestnávateľa, je povinný oznámiť túto skutočnosť organizačnej zložke Sociálnej poisťovne do 31. januára 2014.</w:t>
      </w:r>
    </w:p>
    <w:p w:rsidR="002F60FD" w:rsidRPr="005257C5" w:rsidP="002F60FD">
      <w:pPr>
        <w:autoSpaceDE w:val="0"/>
        <w:autoSpaceDN w:val="0"/>
        <w:bidi w:val="0"/>
        <w:adjustRightInd w:val="0"/>
        <w:ind w:left="567"/>
        <w:rPr>
          <w:rFonts w:ascii="Times New Roman" w:hAnsi="Times New Roman"/>
        </w:rPr>
      </w:pPr>
    </w:p>
    <w:p w:rsidR="00C860E1" w:rsidP="002F60FD">
      <w:pPr>
        <w:autoSpaceDE w:val="0"/>
        <w:autoSpaceDN w:val="0"/>
        <w:bidi w:val="0"/>
        <w:adjustRightInd w:val="0"/>
        <w:ind w:left="567"/>
        <w:jc w:val="center"/>
        <w:rPr>
          <w:rFonts w:ascii="Times New Roman" w:hAnsi="Times New Roman"/>
          <w:b/>
        </w:rPr>
      </w:pPr>
    </w:p>
    <w:p w:rsidR="00C860E1" w:rsidP="002F60FD">
      <w:pPr>
        <w:autoSpaceDE w:val="0"/>
        <w:autoSpaceDN w:val="0"/>
        <w:bidi w:val="0"/>
        <w:adjustRightInd w:val="0"/>
        <w:ind w:left="567"/>
        <w:jc w:val="center"/>
        <w:rPr>
          <w:rFonts w:ascii="Times New Roman" w:hAnsi="Times New Roman"/>
          <w:b/>
        </w:rPr>
      </w:pPr>
    </w:p>
    <w:p w:rsidR="00C860E1" w:rsidP="002F60FD">
      <w:pPr>
        <w:autoSpaceDE w:val="0"/>
        <w:autoSpaceDN w:val="0"/>
        <w:bidi w:val="0"/>
        <w:adjustRightInd w:val="0"/>
        <w:ind w:left="567"/>
        <w:jc w:val="center"/>
        <w:rPr>
          <w:rFonts w:ascii="Times New Roman" w:hAnsi="Times New Roman"/>
          <w:b/>
        </w:rPr>
      </w:pPr>
    </w:p>
    <w:p w:rsidR="00C860E1" w:rsidP="002F60FD">
      <w:pPr>
        <w:autoSpaceDE w:val="0"/>
        <w:autoSpaceDN w:val="0"/>
        <w:bidi w:val="0"/>
        <w:adjustRightInd w:val="0"/>
        <w:ind w:left="567"/>
        <w:jc w:val="center"/>
        <w:rPr>
          <w:rFonts w:ascii="Times New Roman" w:hAnsi="Times New Roman"/>
          <w:b/>
        </w:rPr>
      </w:pPr>
    </w:p>
    <w:p w:rsidR="00C860E1" w:rsidP="002F60FD">
      <w:pPr>
        <w:autoSpaceDE w:val="0"/>
        <w:autoSpaceDN w:val="0"/>
        <w:bidi w:val="0"/>
        <w:adjustRightInd w:val="0"/>
        <w:ind w:left="567"/>
        <w:jc w:val="center"/>
        <w:rPr>
          <w:rFonts w:ascii="Times New Roman" w:hAnsi="Times New Roman"/>
          <w:b/>
        </w:rPr>
      </w:pPr>
    </w:p>
    <w:p w:rsidR="002F60FD" w:rsidRPr="005257C5" w:rsidP="002F60FD">
      <w:pPr>
        <w:autoSpaceDE w:val="0"/>
        <w:autoSpaceDN w:val="0"/>
        <w:bidi w:val="0"/>
        <w:adjustRightInd w:val="0"/>
        <w:ind w:left="567"/>
        <w:jc w:val="center"/>
        <w:rPr>
          <w:rFonts w:ascii="Times New Roman" w:hAnsi="Times New Roman"/>
          <w:b/>
        </w:rPr>
      </w:pPr>
      <w:r w:rsidRPr="005257C5">
        <w:rPr>
          <w:rFonts w:ascii="Times New Roman" w:hAnsi="Times New Roman"/>
          <w:b/>
        </w:rPr>
        <w:t>§ 293dc</w:t>
      </w:r>
    </w:p>
    <w:p w:rsidR="002F60FD" w:rsidRPr="005257C5" w:rsidP="002F60FD">
      <w:pPr>
        <w:autoSpaceDE w:val="0"/>
        <w:autoSpaceDN w:val="0"/>
        <w:bidi w:val="0"/>
        <w:adjustRightInd w:val="0"/>
        <w:ind w:left="567"/>
        <w:rPr>
          <w:rFonts w:ascii="Times New Roman" w:hAnsi="Times New Roman"/>
        </w:rPr>
      </w:pPr>
    </w:p>
    <w:p w:rsidR="002F60FD" w:rsidRPr="005257C5" w:rsidP="002F60FD">
      <w:pPr>
        <w:autoSpaceDE w:val="0"/>
        <w:autoSpaceDN w:val="0"/>
        <w:bidi w:val="0"/>
        <w:adjustRightInd w:val="0"/>
        <w:ind w:left="567" w:firstLine="348"/>
        <w:jc w:val="both"/>
        <w:rPr>
          <w:rFonts w:ascii="Times New Roman" w:hAnsi="Times New Roman"/>
          <w:b/>
        </w:rPr>
      </w:pPr>
      <w:r w:rsidRPr="005257C5">
        <w:rPr>
          <w:rFonts w:ascii="Times New Roman" w:hAnsi="Times New Roman"/>
        </w:rPr>
        <w:t xml:space="preserve">Sociálna </w:t>
      </w:r>
      <w:r w:rsidRPr="005257C5">
        <w:rPr>
          <w:rFonts w:ascii="Times New Roman" w:hAnsi="Times New Roman"/>
        </w:rPr>
        <w:t>poisťovňa</w:t>
      </w:r>
      <w:r w:rsidRPr="005257C5">
        <w:rPr>
          <w:rFonts w:ascii="Times New Roman" w:hAnsi="Times New Roman"/>
        </w:rPr>
        <w:t xml:space="preserve"> môže postúpiť pohľadávky uvedené v § 293s ods. 1, § 293ak a § 293cd ods. 1  od 1. januára 2014 podľa § 149 ods. 1 účinného od 1. januára 2014.</w:t>
      </w:r>
    </w:p>
    <w:p w:rsidR="002F60FD" w:rsidRPr="005257C5" w:rsidP="002F60FD">
      <w:pPr>
        <w:autoSpaceDE w:val="0"/>
        <w:autoSpaceDN w:val="0"/>
        <w:bidi w:val="0"/>
        <w:adjustRightInd w:val="0"/>
        <w:ind w:left="567"/>
        <w:jc w:val="center"/>
        <w:rPr>
          <w:rFonts w:ascii="Times New Roman" w:hAnsi="Times New Roman"/>
          <w:b/>
        </w:rPr>
      </w:pPr>
    </w:p>
    <w:p w:rsidR="002F60FD" w:rsidRPr="005257C5" w:rsidP="002F60FD">
      <w:pPr>
        <w:autoSpaceDE w:val="0"/>
        <w:autoSpaceDN w:val="0"/>
        <w:bidi w:val="0"/>
        <w:adjustRightInd w:val="0"/>
        <w:ind w:left="567"/>
        <w:jc w:val="center"/>
        <w:rPr>
          <w:rFonts w:ascii="Times New Roman" w:hAnsi="Times New Roman"/>
          <w:b/>
        </w:rPr>
      </w:pPr>
    </w:p>
    <w:p w:rsidR="002F60FD" w:rsidRPr="005257C5" w:rsidP="002F60FD">
      <w:pPr>
        <w:autoSpaceDE w:val="0"/>
        <w:autoSpaceDN w:val="0"/>
        <w:bidi w:val="0"/>
        <w:adjustRightInd w:val="0"/>
        <w:ind w:left="567"/>
        <w:jc w:val="center"/>
        <w:rPr>
          <w:rFonts w:ascii="Times New Roman" w:hAnsi="Times New Roman"/>
          <w:b/>
        </w:rPr>
      </w:pPr>
      <w:r w:rsidRPr="005257C5">
        <w:rPr>
          <w:rFonts w:ascii="Times New Roman" w:hAnsi="Times New Roman"/>
          <w:b/>
        </w:rPr>
        <w:t>§ 293dd</w:t>
      </w:r>
    </w:p>
    <w:p w:rsidR="002F60FD" w:rsidRPr="005257C5" w:rsidP="002F60FD">
      <w:pPr>
        <w:autoSpaceDE w:val="0"/>
        <w:autoSpaceDN w:val="0"/>
        <w:bidi w:val="0"/>
        <w:adjustRightInd w:val="0"/>
        <w:ind w:left="567"/>
        <w:jc w:val="center"/>
        <w:rPr>
          <w:rFonts w:ascii="Times New Roman" w:hAnsi="Times New Roman"/>
          <w:b/>
        </w:rPr>
      </w:pPr>
      <w:r w:rsidRPr="005257C5">
        <w:rPr>
          <w:rFonts w:ascii="Times New Roman" w:hAnsi="Times New Roman"/>
          <w:b/>
        </w:rPr>
        <w:t>Prechodné ustanovenie k úprave účinnej od 1. januára 2015</w:t>
      </w:r>
    </w:p>
    <w:p w:rsidR="002F60FD" w:rsidRPr="005257C5" w:rsidP="002F60FD">
      <w:pPr>
        <w:autoSpaceDE w:val="0"/>
        <w:autoSpaceDN w:val="0"/>
        <w:bidi w:val="0"/>
        <w:adjustRightInd w:val="0"/>
        <w:ind w:left="567"/>
        <w:rPr>
          <w:rFonts w:ascii="Times New Roman" w:hAnsi="Times New Roman"/>
        </w:rPr>
      </w:pPr>
    </w:p>
    <w:p w:rsidR="002F60FD" w:rsidRPr="005257C5" w:rsidP="002F60FD">
      <w:pPr>
        <w:autoSpaceDE w:val="0"/>
        <w:autoSpaceDN w:val="0"/>
        <w:bidi w:val="0"/>
        <w:adjustRightInd w:val="0"/>
        <w:ind w:left="567" w:firstLine="348"/>
        <w:jc w:val="both"/>
        <w:rPr>
          <w:rFonts w:ascii="Times New Roman" w:hAnsi="Times New Roman"/>
        </w:rPr>
      </w:pPr>
      <w:r w:rsidRPr="005257C5">
        <w:rPr>
          <w:rFonts w:ascii="Times New Roman" w:hAnsi="Times New Roman"/>
        </w:rPr>
        <w:t>Ak samostatne zárobkovo činná osoba nesplní pred 1. januárom 2015 povinnosť podľa § 228 ods. 1 v znení účinnom do 31. decembra 2014, postupuje sa podľa zákona v znení účinnom pred 1. januárom 2015.“.</w:t>
      </w:r>
    </w:p>
    <w:p w:rsidR="002F60FD" w:rsidRPr="005257C5" w:rsidP="002F60FD">
      <w:pPr>
        <w:bidi w:val="0"/>
        <w:rPr>
          <w:rFonts w:ascii="Times New Roman" w:hAnsi="Times New Roman"/>
        </w:rPr>
      </w:pPr>
    </w:p>
    <w:p w:rsidR="002F60FD" w:rsidRPr="005257C5" w:rsidP="002F60FD">
      <w:pPr>
        <w:pStyle w:val="ListParagraph"/>
        <w:numPr>
          <w:numId w:val="10"/>
        </w:numPr>
        <w:bidi w:val="0"/>
        <w:contextualSpacing/>
        <w:rPr>
          <w:rFonts w:ascii="Times New Roman" w:hAnsi="Times New Roman"/>
        </w:rPr>
      </w:pPr>
      <w:r w:rsidRPr="005257C5">
        <w:rPr>
          <w:rFonts w:ascii="Times New Roman" w:hAnsi="Times New Roman"/>
        </w:rPr>
        <w:t>V prílohe č. 5 sa vypúšťa druhý bod.</w:t>
      </w:r>
    </w:p>
    <w:p w:rsidR="002F60FD" w:rsidRPr="005257C5" w:rsidP="002F60FD">
      <w:pPr>
        <w:pStyle w:val="ListParagraph"/>
        <w:bidi w:val="0"/>
        <w:ind w:left="502"/>
        <w:contextualSpacing/>
        <w:rPr>
          <w:rFonts w:ascii="Times New Roman" w:hAnsi="Times New Roman"/>
        </w:rPr>
      </w:pPr>
      <w:r w:rsidR="00C860E1">
        <w:rPr>
          <w:rFonts w:ascii="Times New Roman" w:hAnsi="Times New Roman"/>
        </w:rPr>
        <w:t>Doterajší tretí až</w:t>
      </w:r>
      <w:r w:rsidRPr="005257C5">
        <w:rPr>
          <w:rFonts w:ascii="Times New Roman" w:hAnsi="Times New Roman"/>
        </w:rPr>
        <w:t xml:space="preserve"> de</w:t>
      </w:r>
      <w:r w:rsidR="00C860E1">
        <w:rPr>
          <w:rFonts w:ascii="Times New Roman" w:hAnsi="Times New Roman"/>
        </w:rPr>
        <w:t>siaty bod sa označujú ako druhý až</w:t>
      </w:r>
      <w:r w:rsidRPr="005257C5">
        <w:rPr>
          <w:rFonts w:ascii="Times New Roman" w:hAnsi="Times New Roman"/>
        </w:rPr>
        <w:t xml:space="preserve"> deviaty bod.</w:t>
      </w:r>
    </w:p>
    <w:p w:rsidR="002F60FD" w:rsidRPr="005257C5" w:rsidP="002F60FD">
      <w:pPr>
        <w:pStyle w:val="ListParagraph"/>
        <w:bidi w:val="0"/>
        <w:ind w:left="502"/>
        <w:contextualSpacing/>
        <w:rPr>
          <w:rFonts w:ascii="Times New Roman" w:hAnsi="Times New Roman"/>
        </w:rPr>
      </w:pPr>
    </w:p>
    <w:p w:rsidR="002F60FD" w:rsidRPr="005257C5" w:rsidP="002F60FD">
      <w:pPr>
        <w:pStyle w:val="ListParagraph"/>
        <w:numPr>
          <w:numId w:val="10"/>
        </w:numPr>
        <w:bidi w:val="0"/>
        <w:contextualSpacing/>
        <w:rPr>
          <w:rFonts w:ascii="Times New Roman" w:hAnsi="Times New Roman"/>
        </w:rPr>
      </w:pPr>
      <w:r w:rsidRPr="005257C5">
        <w:rPr>
          <w:rFonts w:ascii="Times New Roman" w:hAnsi="Times New Roman"/>
        </w:rPr>
        <w:t>V prílohe č. 5 sa vypúšťa tretí bod.</w:t>
      </w:r>
    </w:p>
    <w:p w:rsidR="002F60FD" w:rsidRPr="005257C5" w:rsidP="002F60FD">
      <w:pPr>
        <w:pStyle w:val="ListParagraph"/>
        <w:bidi w:val="0"/>
        <w:ind w:left="502"/>
        <w:contextualSpacing/>
        <w:rPr>
          <w:rFonts w:ascii="Times New Roman" w:hAnsi="Times New Roman"/>
        </w:rPr>
      </w:pPr>
      <w:r w:rsidRPr="005257C5">
        <w:rPr>
          <w:rFonts w:ascii="Times New Roman" w:hAnsi="Times New Roman"/>
        </w:rPr>
        <w:t>Doterajší štvrtý až d</w:t>
      </w:r>
      <w:r w:rsidR="00461083">
        <w:rPr>
          <w:rFonts w:ascii="Times New Roman" w:hAnsi="Times New Roman"/>
        </w:rPr>
        <w:t xml:space="preserve">eviaty bod sa označujú ako </w:t>
      </w:r>
      <w:r w:rsidRPr="005257C5">
        <w:rPr>
          <w:rFonts w:ascii="Times New Roman" w:hAnsi="Times New Roman"/>
        </w:rPr>
        <w:t>tretí  až ôsmy bod.</w:t>
      </w:r>
    </w:p>
    <w:p w:rsidR="002F60FD" w:rsidRPr="005257C5" w:rsidP="002F60FD">
      <w:pPr>
        <w:pStyle w:val="ListParagraph"/>
        <w:bidi w:val="0"/>
        <w:ind w:left="502"/>
        <w:contextualSpacing/>
        <w:rPr>
          <w:rFonts w:ascii="Times New Roman" w:hAnsi="Times New Roman"/>
        </w:rPr>
      </w:pPr>
    </w:p>
    <w:p w:rsidR="002F60FD" w:rsidRPr="005257C5" w:rsidP="002F60FD">
      <w:pPr>
        <w:pStyle w:val="ListParagraph"/>
        <w:numPr>
          <w:numId w:val="10"/>
        </w:numPr>
        <w:bidi w:val="0"/>
        <w:contextualSpacing/>
        <w:rPr>
          <w:rFonts w:ascii="Times New Roman" w:hAnsi="Times New Roman"/>
        </w:rPr>
      </w:pPr>
      <w:r w:rsidRPr="005257C5">
        <w:rPr>
          <w:rFonts w:ascii="Times New Roman" w:hAnsi="Times New Roman"/>
        </w:rPr>
        <w:t>V prílohe č. 5 sa vypúšťa šiesty bod.</w:t>
      </w:r>
    </w:p>
    <w:p w:rsidR="002F60FD" w:rsidRPr="005257C5" w:rsidP="002F60FD">
      <w:pPr>
        <w:pStyle w:val="ListParagraph"/>
        <w:bidi w:val="0"/>
        <w:ind w:left="502"/>
        <w:contextualSpacing/>
        <w:rPr>
          <w:rFonts w:ascii="Times New Roman" w:hAnsi="Times New Roman"/>
        </w:rPr>
      </w:pPr>
      <w:r w:rsidRPr="005257C5">
        <w:rPr>
          <w:rFonts w:ascii="Times New Roman" w:hAnsi="Times New Roman"/>
        </w:rPr>
        <w:t xml:space="preserve">Doterajší  siedmy </w:t>
      </w:r>
      <w:r w:rsidR="00461083">
        <w:rPr>
          <w:rFonts w:ascii="Times New Roman" w:hAnsi="Times New Roman"/>
        </w:rPr>
        <w:t xml:space="preserve"> a ôsmy bod sa označujú ako</w:t>
      </w:r>
      <w:r w:rsidRPr="005257C5">
        <w:rPr>
          <w:rFonts w:ascii="Times New Roman" w:hAnsi="Times New Roman"/>
        </w:rPr>
        <w:t xml:space="preserve">  šiesty a siedmy bod.</w:t>
      </w:r>
    </w:p>
    <w:p w:rsidR="002F60FD" w:rsidRPr="005257C5" w:rsidP="002F60FD">
      <w:pPr>
        <w:pStyle w:val="ListParagraph"/>
        <w:bidi w:val="0"/>
        <w:ind w:left="502"/>
        <w:contextualSpacing/>
        <w:rPr>
          <w:rFonts w:ascii="Times New Roman" w:hAnsi="Times New Roman"/>
        </w:rPr>
      </w:pPr>
    </w:p>
    <w:p w:rsidR="002F60FD" w:rsidRPr="005257C5" w:rsidP="002F60FD">
      <w:pPr>
        <w:pStyle w:val="ListParagraph"/>
        <w:numPr>
          <w:numId w:val="10"/>
        </w:numPr>
        <w:bidi w:val="0"/>
        <w:rPr>
          <w:rFonts w:ascii="Times New Roman" w:hAnsi="Times New Roman"/>
        </w:rPr>
      </w:pPr>
      <w:r w:rsidRPr="005257C5">
        <w:rPr>
          <w:rFonts w:ascii="Times New Roman" w:hAnsi="Times New Roman"/>
        </w:rPr>
        <w:t>Príloha č. 5 sa dopĺňa ôsmym bodom, ktorý znie:</w:t>
      </w:r>
    </w:p>
    <w:p w:rsidR="002F60FD" w:rsidRPr="005257C5" w:rsidP="002F60FD">
      <w:pPr>
        <w:pStyle w:val="ListParagraph"/>
        <w:bidi w:val="0"/>
        <w:ind w:left="927" w:hanging="425"/>
        <w:rPr>
          <w:rFonts w:ascii="Times New Roman" w:hAnsi="Times New Roman"/>
        </w:rPr>
      </w:pPr>
      <w:r w:rsidRPr="005257C5">
        <w:rPr>
          <w:rFonts w:ascii="Times New Roman" w:hAnsi="Times New Roman"/>
        </w:rPr>
        <w:t>„8. Smernica Rady 2010/18/EÚ z 8. marca 2010, ktorou sa vykonáva revidovaná Rámcová dohoda o rodičovskej dovolenke uzavretá medzi BUSINESSEUROPE, UEAPME,  CEEP a  ETUC a zrušuje smernica 96/34/ES (Ú. v.  EÚ  L 68,  18.3.2010).“.</w:t>
      </w:r>
    </w:p>
    <w:p w:rsidR="002F60FD" w:rsidP="000062A8">
      <w:pPr>
        <w:bidi w:val="0"/>
        <w:rPr>
          <w:rFonts w:ascii="Times New Roman" w:hAnsi="Times New Roman"/>
          <w:b/>
          <w:bCs/>
        </w:rPr>
      </w:pPr>
      <w:bookmarkStart w:id="38" w:name="f_4423997"/>
      <w:bookmarkStart w:id="39" w:name="f_4423998"/>
      <w:bookmarkEnd w:id="38"/>
      <w:bookmarkEnd w:id="39"/>
    </w:p>
    <w:p w:rsidR="00C860E1" w:rsidRPr="005257C5" w:rsidP="000062A8">
      <w:pPr>
        <w:bidi w:val="0"/>
        <w:rPr>
          <w:rFonts w:ascii="Times New Roman" w:hAnsi="Times New Roman"/>
          <w:b/>
          <w:bCs/>
        </w:rPr>
      </w:pPr>
    </w:p>
    <w:p w:rsidR="002F60FD" w:rsidRPr="005257C5" w:rsidP="005257C5">
      <w:pPr>
        <w:bidi w:val="0"/>
        <w:jc w:val="center"/>
        <w:rPr>
          <w:rFonts w:ascii="Times New Roman" w:hAnsi="Times New Roman"/>
          <w:b/>
          <w:bCs/>
        </w:rPr>
      </w:pPr>
      <w:r w:rsidRPr="005257C5">
        <w:rPr>
          <w:rFonts w:ascii="Times New Roman" w:hAnsi="Times New Roman"/>
          <w:b/>
          <w:bCs/>
        </w:rPr>
        <w:t>Čl. II</w:t>
      </w:r>
    </w:p>
    <w:p w:rsidR="002F60FD" w:rsidP="002F60FD">
      <w:pPr>
        <w:bidi w:val="0"/>
        <w:jc w:val="center"/>
        <w:rPr>
          <w:rFonts w:ascii="Times New Roman" w:hAnsi="Times New Roman"/>
          <w:b/>
          <w:bCs/>
        </w:rPr>
      </w:pPr>
    </w:p>
    <w:p w:rsidR="00C860E1" w:rsidRPr="005257C5" w:rsidP="002F60FD">
      <w:pPr>
        <w:bidi w:val="0"/>
        <w:jc w:val="center"/>
        <w:rPr>
          <w:rFonts w:ascii="Times New Roman" w:hAnsi="Times New Roman"/>
          <w:b/>
          <w:bCs/>
        </w:rPr>
      </w:pPr>
    </w:p>
    <w:p w:rsidR="002F60FD" w:rsidRPr="005257C5" w:rsidP="002F60FD">
      <w:pPr>
        <w:bidi w:val="0"/>
        <w:ind w:firstLine="360"/>
        <w:jc w:val="both"/>
        <w:rPr>
          <w:rFonts w:ascii="Times New Roman" w:hAnsi="Times New Roman"/>
        </w:rPr>
      </w:pPr>
      <w:r w:rsidRPr="005257C5">
        <w:rPr>
          <w:rFonts w:ascii="Times New Roman" w:hAnsi="Times New Roman"/>
          <w:bCs/>
        </w:rPr>
        <w:t xml:space="preserve">Zákon č. 462/2003 Z. z. o náhrade príjmu pri dočasnej pracovnej neschopnosti zamestnanca a o zmene a doplnení niektorých zákonov v znení zákona č. 244/2005 Z. z., zákona č. </w:t>
      </w:r>
      <w:r w:rsidRPr="005257C5">
        <w:rPr>
          <w:rStyle w:val="ppp-input-value1"/>
          <w:rFonts w:ascii="Times New Roman" w:hAnsi="Times New Roman" w:cs="Times New Roman"/>
          <w:color w:val="auto"/>
          <w:sz w:val="24"/>
          <w:szCs w:val="24"/>
        </w:rPr>
        <w:t>310</w:t>
      </w:r>
      <w:r w:rsidRPr="005257C5">
        <w:rPr>
          <w:rFonts w:ascii="Times New Roman" w:hAnsi="Times New Roman"/>
          <w:bCs/>
        </w:rPr>
        <w:t xml:space="preserve">/2006 Z. z., zákona č. 555/2007 Z. z., zákona č. 659/2007 Z. z., zákona č. 543/2010 Z. z. a zákona č. 413/2012 Z. z. </w:t>
      </w:r>
      <w:r w:rsidRPr="005257C5">
        <w:rPr>
          <w:rFonts w:ascii="Times New Roman" w:hAnsi="Times New Roman"/>
        </w:rPr>
        <w:t>sa</w:t>
      </w:r>
      <w:r w:rsidR="00461083">
        <w:rPr>
          <w:rFonts w:ascii="Times New Roman" w:hAnsi="Times New Roman"/>
        </w:rPr>
        <w:t xml:space="preserve"> mení a</w:t>
      </w:r>
      <w:r w:rsidRPr="005257C5">
        <w:rPr>
          <w:rFonts w:ascii="Times New Roman" w:hAnsi="Times New Roman"/>
        </w:rPr>
        <w:t xml:space="preserve"> dopĺňa takto:</w:t>
      </w:r>
    </w:p>
    <w:p w:rsidR="002F60FD" w:rsidRPr="005257C5" w:rsidP="002F60FD">
      <w:pPr>
        <w:pStyle w:val="Default"/>
        <w:bidi w:val="0"/>
        <w:rPr>
          <w:rFonts w:ascii="Times New Roman" w:hAnsi="Times New Roman" w:cs="Times New Roman"/>
          <w:color w:val="auto"/>
        </w:rPr>
      </w:pPr>
    </w:p>
    <w:p w:rsidR="002F60FD" w:rsidRPr="005257C5" w:rsidP="002F60FD">
      <w:pPr>
        <w:shd w:val="clear" w:color="auto" w:fill="FFFFFF"/>
        <w:bidi w:val="0"/>
        <w:ind w:left="502" w:hanging="502"/>
        <w:rPr>
          <w:rFonts w:ascii="Times New Roman" w:hAnsi="Times New Roman"/>
        </w:rPr>
      </w:pPr>
      <w:r w:rsidRPr="005257C5">
        <w:rPr>
          <w:rFonts w:ascii="Times New Roman" w:hAnsi="Times New Roman"/>
        </w:rPr>
        <w:t xml:space="preserve">1. V § 2 odsek 1 znie: </w:t>
      </w:r>
    </w:p>
    <w:p w:rsidR="002F60FD" w:rsidRPr="005257C5" w:rsidP="002F60FD">
      <w:pPr>
        <w:pStyle w:val="ListParagraph"/>
        <w:shd w:val="clear" w:color="auto" w:fill="FFFFFF"/>
        <w:bidi w:val="0"/>
        <w:ind w:left="851" w:hanging="567"/>
        <w:rPr>
          <w:rFonts w:ascii="Times New Roman" w:hAnsi="Times New Roman"/>
        </w:rPr>
      </w:pPr>
      <w:r w:rsidRPr="005257C5">
        <w:rPr>
          <w:rFonts w:ascii="Times New Roman" w:hAnsi="Times New Roman"/>
        </w:rPr>
        <w:t xml:space="preserve">„(1) Zamestnanec podľa tohto zákona je </w:t>
      </w:r>
    </w:p>
    <w:p w:rsidR="002F60FD" w:rsidRPr="005257C5" w:rsidP="002F60FD">
      <w:pPr>
        <w:pStyle w:val="ListParagraph"/>
        <w:numPr>
          <w:numId w:val="12"/>
        </w:numPr>
        <w:shd w:val="clear" w:color="auto" w:fill="FFFFFF"/>
        <w:bidi w:val="0"/>
        <w:ind w:left="993"/>
        <w:rPr>
          <w:rFonts w:ascii="Times New Roman" w:hAnsi="Times New Roman"/>
        </w:rPr>
      </w:pPr>
      <w:r w:rsidRPr="005257C5">
        <w:rPr>
          <w:rFonts w:ascii="Times New Roman" w:hAnsi="Times New Roman"/>
        </w:rPr>
        <w:t>zamestnanec podľa osobitného predpisu,</w:t>
      </w:r>
      <w:hyperlink r:id="rId5" w:history="1">
        <w:r w:rsidRPr="005257C5">
          <w:rPr>
            <w:rFonts w:ascii="Times New Roman" w:hAnsi="Times New Roman"/>
            <w:vertAlign w:val="superscript"/>
          </w:rPr>
          <w:t>1</w:t>
        </w:r>
        <w:r w:rsidRPr="005257C5">
          <w:rPr>
            <w:rFonts w:ascii="Times New Roman" w:hAnsi="Times New Roman"/>
          </w:rPr>
          <w:t>)</w:t>
        </w:r>
      </w:hyperlink>
      <w:r w:rsidRPr="005257C5">
        <w:rPr>
          <w:rFonts w:ascii="Times New Roman" w:hAnsi="Times New Roman"/>
        </w:rPr>
        <w:t xml:space="preserve"> </w:t>
      </w:r>
    </w:p>
    <w:p w:rsidR="002F60FD" w:rsidRPr="005257C5" w:rsidP="002F60FD">
      <w:pPr>
        <w:pStyle w:val="ListParagraph"/>
        <w:numPr>
          <w:numId w:val="12"/>
        </w:numPr>
        <w:shd w:val="clear" w:color="auto" w:fill="FFFFFF"/>
        <w:bidi w:val="0"/>
        <w:ind w:left="993"/>
        <w:rPr>
          <w:rFonts w:ascii="Times New Roman" w:hAnsi="Times New Roman"/>
        </w:rPr>
      </w:pPr>
      <w:r w:rsidRPr="005257C5">
        <w:rPr>
          <w:rFonts w:ascii="Times New Roman" w:hAnsi="Times New Roman"/>
        </w:rPr>
        <w:t>fyzická osoba v pracovnom pomere alebo štátnozamestnaneckom pomere, ktorá za podmienok ustanovených osobitným predpisom,</w:t>
      </w:r>
      <w:r w:rsidRPr="005257C5">
        <w:rPr>
          <w:rFonts w:ascii="Times New Roman" w:hAnsi="Times New Roman"/>
          <w:vertAlign w:val="superscript"/>
        </w:rPr>
        <w:t>1a</w:t>
      </w:r>
      <w:r w:rsidRPr="005257C5">
        <w:rPr>
          <w:rFonts w:ascii="Times New Roman" w:hAnsi="Times New Roman"/>
        </w:rPr>
        <w:t>) nie je povinne nemocensky poistená.“.</w:t>
      </w:r>
    </w:p>
    <w:p w:rsidR="002F60FD" w:rsidRPr="005257C5" w:rsidP="002F60FD">
      <w:pPr>
        <w:pStyle w:val="ListParagraph"/>
        <w:shd w:val="clear" w:color="auto" w:fill="FFFFFF"/>
        <w:bidi w:val="0"/>
        <w:ind w:left="540"/>
        <w:rPr>
          <w:rFonts w:ascii="Times New Roman" w:hAnsi="Times New Roman"/>
        </w:rPr>
      </w:pPr>
    </w:p>
    <w:p w:rsidR="002F60FD" w:rsidRPr="005257C5" w:rsidP="002F60FD">
      <w:pPr>
        <w:pStyle w:val="ListParagraph"/>
        <w:shd w:val="clear" w:color="auto" w:fill="FFFFFF"/>
        <w:bidi w:val="0"/>
        <w:ind w:left="851"/>
        <w:rPr>
          <w:rFonts w:ascii="Times New Roman" w:hAnsi="Times New Roman"/>
        </w:rPr>
      </w:pPr>
      <w:r w:rsidRPr="005257C5">
        <w:rPr>
          <w:rFonts w:ascii="Times New Roman" w:hAnsi="Times New Roman"/>
        </w:rPr>
        <w:t xml:space="preserve">Poznámka pod čiarou k odkazu 1a znie: </w:t>
      </w:r>
    </w:p>
    <w:p w:rsidR="002F60FD" w:rsidRPr="005257C5" w:rsidP="002F60FD">
      <w:pPr>
        <w:pStyle w:val="ListParagraph"/>
        <w:shd w:val="clear" w:color="auto" w:fill="FFFFFF"/>
        <w:bidi w:val="0"/>
        <w:ind w:left="851"/>
        <w:rPr>
          <w:rFonts w:ascii="Times New Roman" w:hAnsi="Times New Roman"/>
        </w:rPr>
      </w:pPr>
      <w:r w:rsidRPr="005257C5">
        <w:rPr>
          <w:rFonts w:ascii="Times New Roman" w:hAnsi="Times New Roman"/>
        </w:rPr>
        <w:t>„</w:t>
      </w:r>
      <w:r w:rsidRPr="005257C5">
        <w:rPr>
          <w:rFonts w:ascii="Times New Roman" w:hAnsi="Times New Roman"/>
          <w:vertAlign w:val="superscript"/>
        </w:rPr>
        <w:t>1a</w:t>
      </w:r>
      <w:r w:rsidRPr="005257C5">
        <w:rPr>
          <w:rFonts w:ascii="Times New Roman" w:hAnsi="Times New Roman"/>
        </w:rPr>
        <w:t>) § 4 ods. 1 písm. d)  zákona č. 461/2003 Z. z. v zn</w:t>
      </w:r>
      <w:r w:rsidR="005257C5">
        <w:rPr>
          <w:rFonts w:ascii="Times New Roman" w:hAnsi="Times New Roman"/>
        </w:rPr>
        <w:t>ení zákona č. .../2013 Z. z.“.</w:t>
      </w:r>
      <w:r w:rsidRPr="005257C5">
        <w:rPr>
          <w:rFonts w:ascii="Times New Roman" w:hAnsi="Times New Roman"/>
        </w:rPr>
        <w:t xml:space="preserve"> </w:t>
      </w:r>
    </w:p>
    <w:p w:rsidR="002F60FD" w:rsidRPr="005257C5" w:rsidP="002F60FD">
      <w:pPr>
        <w:bidi w:val="0"/>
        <w:jc w:val="both"/>
        <w:rPr>
          <w:rFonts w:ascii="Times New Roman" w:hAnsi="Times New Roman"/>
          <w:bCs/>
        </w:rPr>
      </w:pPr>
    </w:p>
    <w:p w:rsidR="002F60FD" w:rsidRPr="005257C5" w:rsidP="002F60FD">
      <w:pPr>
        <w:bidi w:val="0"/>
        <w:ind w:left="284" w:hanging="284"/>
        <w:jc w:val="both"/>
        <w:rPr>
          <w:rFonts w:ascii="Times New Roman" w:hAnsi="Times New Roman"/>
          <w:bCs/>
        </w:rPr>
      </w:pPr>
      <w:r w:rsidRPr="005257C5">
        <w:rPr>
          <w:rFonts w:ascii="Times New Roman" w:hAnsi="Times New Roman"/>
          <w:bCs/>
        </w:rPr>
        <w:t>2. V § 4 sa za slová „vymeriavací základ podľa osobitného predpisu</w:t>
      </w:r>
      <w:r w:rsidRPr="005257C5">
        <w:rPr>
          <w:rFonts w:ascii="Times New Roman" w:hAnsi="Times New Roman"/>
          <w:bCs/>
          <w:vertAlign w:val="superscript"/>
        </w:rPr>
        <w:t>5)</w:t>
      </w:r>
      <w:r w:rsidRPr="005257C5">
        <w:rPr>
          <w:rFonts w:ascii="Times New Roman" w:hAnsi="Times New Roman"/>
          <w:bCs/>
        </w:rPr>
        <w:t xml:space="preserve">“ vkladajú slová „okrem príjmu, ktorý </w:t>
      </w:r>
      <w:r w:rsidRPr="005257C5">
        <w:rPr>
          <w:rFonts w:ascii="Times New Roman" w:hAnsi="Times New Roman"/>
        </w:rPr>
        <w:t xml:space="preserve">sa poskytuje </w:t>
      </w:r>
      <w:r w:rsidRPr="005257C5">
        <w:rPr>
          <w:rFonts w:ascii="Times New Roman" w:hAnsi="Times New Roman"/>
          <w:bCs/>
        </w:rPr>
        <w:t>z iného dôvodu než za vykonanú prácu,“.</w:t>
      </w:r>
    </w:p>
    <w:p w:rsidR="002F60FD" w:rsidRPr="005257C5" w:rsidP="002F60FD">
      <w:pPr>
        <w:bidi w:val="0"/>
        <w:ind w:left="284" w:hanging="284"/>
        <w:jc w:val="both"/>
        <w:rPr>
          <w:rFonts w:ascii="Times New Roman" w:hAnsi="Times New Roman"/>
        </w:rPr>
      </w:pPr>
      <w:r w:rsidRPr="005257C5">
        <w:rPr>
          <w:rFonts w:ascii="Times New Roman" w:hAnsi="Times New Roman"/>
          <w:bCs/>
        </w:rPr>
        <w:t xml:space="preserve">3. </w:t>
      </w:r>
      <w:r w:rsidRPr="005257C5">
        <w:rPr>
          <w:rFonts w:ascii="Times New Roman" w:hAnsi="Times New Roman"/>
        </w:rPr>
        <w:t>V § 8 ods. 4 až 6 celom texte sa za slovo „zamestnanca“ vkladajú slová „podľa § 2 ods. 1 písm. a)“.</w:t>
      </w:r>
    </w:p>
    <w:p w:rsidR="002F60FD" w:rsidRPr="005257C5" w:rsidP="002F60FD">
      <w:pPr>
        <w:bidi w:val="0"/>
        <w:ind w:left="284" w:hanging="284"/>
        <w:jc w:val="both"/>
        <w:rPr>
          <w:rFonts w:ascii="Times New Roman" w:hAnsi="Times New Roman"/>
          <w:bCs/>
        </w:rPr>
      </w:pPr>
    </w:p>
    <w:p w:rsidR="002F60FD" w:rsidRPr="005257C5" w:rsidP="002F60FD">
      <w:pPr>
        <w:shd w:val="clear" w:color="auto" w:fill="FFFFFF"/>
        <w:bidi w:val="0"/>
        <w:rPr>
          <w:rFonts w:ascii="Times New Roman" w:hAnsi="Times New Roman"/>
        </w:rPr>
      </w:pPr>
      <w:r w:rsidRPr="005257C5">
        <w:rPr>
          <w:rFonts w:ascii="Times New Roman" w:hAnsi="Times New Roman"/>
          <w:bCs/>
        </w:rPr>
        <w:t xml:space="preserve">4. </w:t>
      </w:r>
      <w:r w:rsidRPr="005257C5">
        <w:rPr>
          <w:rFonts w:ascii="Times New Roman" w:hAnsi="Times New Roman"/>
        </w:rPr>
        <w:t>V § 8 sa za odsek 7 vkladá nový odsek 8, ktorý znie:</w:t>
      </w:r>
    </w:p>
    <w:p w:rsidR="002F60FD" w:rsidRPr="005257C5" w:rsidP="002F60FD">
      <w:pPr>
        <w:pStyle w:val="ListParagraph"/>
        <w:shd w:val="clear" w:color="auto" w:fill="FFFFFF"/>
        <w:bidi w:val="0"/>
        <w:ind w:left="284"/>
        <w:rPr>
          <w:rFonts w:ascii="Times New Roman" w:hAnsi="Times New Roman"/>
        </w:rPr>
      </w:pPr>
      <w:r w:rsidRPr="005257C5">
        <w:rPr>
          <w:rFonts w:ascii="Times New Roman" w:hAnsi="Times New Roman"/>
        </w:rPr>
        <w:t>„(8) Denný vymeriavací základ zamestnanca podľa § 2 ods. 1 písm. b) je podiel priemerného mesačného zárobku zisteného podľa osobitného predpisu</w:t>
      </w:r>
      <w:r w:rsidRPr="005257C5">
        <w:rPr>
          <w:rFonts w:ascii="Times New Roman" w:hAnsi="Times New Roman"/>
          <w:vertAlign w:val="superscript"/>
        </w:rPr>
        <w:t>15a</w:t>
      </w:r>
      <w:r w:rsidRPr="005257C5">
        <w:rPr>
          <w:rFonts w:ascii="Times New Roman" w:hAnsi="Times New Roman"/>
        </w:rPr>
        <w:t>)</w:t>
      </w:r>
      <w:r w:rsidRPr="005257C5">
        <w:rPr>
          <w:rFonts w:ascii="Times New Roman" w:hAnsi="Times New Roman"/>
          <w:vertAlign w:val="superscript"/>
        </w:rPr>
        <w:t xml:space="preserve"> </w:t>
      </w:r>
      <w:r w:rsidRPr="005257C5">
        <w:rPr>
          <w:rFonts w:ascii="Times New Roman" w:hAnsi="Times New Roman"/>
        </w:rPr>
        <w:t>a čísla 30,4167.“.</w:t>
      </w:r>
    </w:p>
    <w:p w:rsidR="002F60FD" w:rsidRPr="005257C5" w:rsidP="002F60FD">
      <w:pPr>
        <w:pStyle w:val="ListParagraph"/>
        <w:shd w:val="clear" w:color="auto" w:fill="FFFFFF"/>
        <w:tabs>
          <w:tab w:val="left" w:pos="960"/>
        </w:tabs>
        <w:bidi w:val="0"/>
        <w:ind w:left="540"/>
        <w:rPr>
          <w:rFonts w:ascii="Times New Roman" w:hAnsi="Times New Roman"/>
        </w:rPr>
      </w:pPr>
      <w:r w:rsidRPr="005257C5">
        <w:rPr>
          <w:rFonts w:ascii="Times New Roman" w:hAnsi="Times New Roman"/>
        </w:rPr>
        <w:tab/>
      </w:r>
    </w:p>
    <w:p w:rsidR="002F60FD" w:rsidRPr="005257C5" w:rsidP="002F60FD">
      <w:pPr>
        <w:pStyle w:val="ListParagraph"/>
        <w:shd w:val="clear" w:color="auto" w:fill="FFFFFF"/>
        <w:bidi w:val="0"/>
        <w:ind w:left="284"/>
        <w:rPr>
          <w:rFonts w:ascii="Times New Roman" w:hAnsi="Times New Roman"/>
        </w:rPr>
      </w:pPr>
      <w:r w:rsidRPr="005257C5">
        <w:rPr>
          <w:rFonts w:ascii="Times New Roman" w:hAnsi="Times New Roman"/>
        </w:rPr>
        <w:t xml:space="preserve">Doterajší odsek 8 sa označuje ako odsek 9. </w:t>
      </w:r>
    </w:p>
    <w:p w:rsidR="002F60FD" w:rsidRPr="005257C5" w:rsidP="002F60FD">
      <w:pPr>
        <w:pStyle w:val="ListParagraph"/>
        <w:shd w:val="clear" w:color="auto" w:fill="FFFFFF"/>
        <w:bidi w:val="0"/>
        <w:ind w:left="993"/>
        <w:rPr>
          <w:rFonts w:ascii="Times New Roman" w:hAnsi="Times New Roman"/>
        </w:rPr>
      </w:pPr>
    </w:p>
    <w:p w:rsidR="002F60FD" w:rsidRPr="005257C5" w:rsidP="002F60FD">
      <w:pPr>
        <w:pStyle w:val="ListParagraph"/>
        <w:shd w:val="clear" w:color="auto" w:fill="FFFFFF"/>
        <w:bidi w:val="0"/>
        <w:ind w:left="284"/>
        <w:rPr>
          <w:rFonts w:ascii="Times New Roman" w:hAnsi="Times New Roman"/>
        </w:rPr>
      </w:pPr>
      <w:r w:rsidRPr="005257C5">
        <w:rPr>
          <w:rFonts w:ascii="Times New Roman" w:hAnsi="Times New Roman"/>
        </w:rPr>
        <w:t xml:space="preserve">Poznámka pod čiarou k odkazu 15a znie: </w:t>
      </w:r>
    </w:p>
    <w:p w:rsidR="002F60FD" w:rsidRPr="005257C5" w:rsidP="002F60FD">
      <w:pPr>
        <w:bidi w:val="0"/>
        <w:ind w:left="284" w:hanging="284"/>
        <w:jc w:val="both"/>
        <w:rPr>
          <w:rFonts w:ascii="Times New Roman" w:hAnsi="Times New Roman"/>
          <w:bCs/>
        </w:rPr>
      </w:pPr>
      <w:r w:rsidRPr="005257C5" w:rsidR="005257C5">
        <w:rPr>
          <w:rFonts w:ascii="Times New Roman" w:hAnsi="Times New Roman"/>
        </w:rPr>
        <w:t xml:space="preserve">     </w:t>
      </w:r>
      <w:r w:rsidRPr="005257C5">
        <w:rPr>
          <w:rFonts w:ascii="Times New Roman" w:hAnsi="Times New Roman"/>
        </w:rPr>
        <w:t>„</w:t>
      </w:r>
      <w:r w:rsidRPr="005257C5">
        <w:rPr>
          <w:rFonts w:ascii="Times New Roman" w:hAnsi="Times New Roman"/>
          <w:vertAlign w:val="superscript"/>
        </w:rPr>
        <w:t>15a</w:t>
      </w:r>
      <w:r w:rsidRPr="005257C5" w:rsidR="005257C5">
        <w:rPr>
          <w:rFonts w:ascii="Times New Roman" w:hAnsi="Times New Roman"/>
        </w:rPr>
        <w:t>) § 134 Zákonníka práce.“.</w:t>
      </w:r>
    </w:p>
    <w:p w:rsidR="002F60FD" w:rsidRPr="005257C5" w:rsidP="002F60FD">
      <w:pPr>
        <w:bidi w:val="0"/>
        <w:jc w:val="center"/>
        <w:rPr>
          <w:rFonts w:ascii="Times New Roman" w:hAnsi="Times New Roman"/>
          <w:b/>
          <w:bCs/>
        </w:rPr>
      </w:pPr>
    </w:p>
    <w:p w:rsidR="002F60FD" w:rsidRPr="005257C5" w:rsidP="002F60FD">
      <w:pPr>
        <w:bidi w:val="0"/>
        <w:jc w:val="center"/>
        <w:rPr>
          <w:rFonts w:ascii="Times New Roman" w:hAnsi="Times New Roman"/>
          <w:b/>
          <w:bCs/>
        </w:rPr>
      </w:pPr>
    </w:p>
    <w:p w:rsidR="002F60FD" w:rsidRPr="005257C5" w:rsidP="002F60FD">
      <w:pPr>
        <w:bidi w:val="0"/>
        <w:jc w:val="center"/>
        <w:rPr>
          <w:rFonts w:ascii="Times New Roman" w:hAnsi="Times New Roman"/>
          <w:b/>
          <w:bCs/>
        </w:rPr>
      </w:pPr>
      <w:r w:rsidRPr="005257C5">
        <w:rPr>
          <w:rFonts w:ascii="Times New Roman" w:hAnsi="Times New Roman"/>
          <w:b/>
          <w:bCs/>
        </w:rPr>
        <w:t>Čl. III</w:t>
      </w:r>
    </w:p>
    <w:p w:rsidR="002F60FD" w:rsidP="002F60FD">
      <w:pPr>
        <w:bidi w:val="0"/>
        <w:jc w:val="center"/>
        <w:rPr>
          <w:rFonts w:ascii="Times New Roman" w:hAnsi="Times New Roman"/>
          <w:b/>
          <w:bCs/>
        </w:rPr>
      </w:pPr>
    </w:p>
    <w:p w:rsidR="00C860E1" w:rsidRPr="005257C5" w:rsidP="002F60FD">
      <w:pPr>
        <w:bidi w:val="0"/>
        <w:jc w:val="center"/>
        <w:rPr>
          <w:rFonts w:ascii="Times New Roman" w:hAnsi="Times New Roman"/>
          <w:b/>
          <w:bCs/>
        </w:rPr>
      </w:pPr>
    </w:p>
    <w:p w:rsidR="002F60FD" w:rsidRPr="005257C5" w:rsidP="002F60FD">
      <w:pPr>
        <w:bidi w:val="0"/>
        <w:ind w:firstLine="360"/>
        <w:jc w:val="both"/>
        <w:rPr>
          <w:rStyle w:val="ppp-input-value1"/>
          <w:rFonts w:ascii="Times New Roman" w:hAnsi="Times New Roman" w:cs="Times New Roman"/>
          <w:color w:val="auto"/>
          <w:sz w:val="24"/>
          <w:szCs w:val="24"/>
        </w:rPr>
      </w:pPr>
      <w:r w:rsidRPr="005257C5">
        <w:rPr>
          <w:rStyle w:val="ppp-input-value1"/>
          <w:rFonts w:ascii="Times New Roman" w:hAnsi="Times New Roman" w:cs="Times New Roman"/>
          <w:color w:val="auto"/>
          <w:sz w:val="24"/>
          <w:szCs w:val="24"/>
        </w:rPr>
        <w:t xml:space="preserve">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a zákona č. 220/2013 Z. z. sa mení </w:t>
      </w:r>
      <w:r w:rsidR="00D22161">
        <w:rPr>
          <w:rStyle w:val="ppp-input-value1"/>
          <w:rFonts w:ascii="Times New Roman" w:hAnsi="Times New Roman" w:cs="Times New Roman"/>
          <w:color w:val="auto"/>
          <w:sz w:val="24"/>
          <w:szCs w:val="24"/>
        </w:rPr>
        <w:t xml:space="preserve">a dopĺňa </w:t>
      </w:r>
      <w:r w:rsidRPr="005257C5">
        <w:rPr>
          <w:rStyle w:val="ppp-input-value1"/>
          <w:rFonts w:ascii="Times New Roman" w:hAnsi="Times New Roman" w:cs="Times New Roman"/>
          <w:color w:val="auto"/>
          <w:sz w:val="24"/>
          <w:szCs w:val="24"/>
        </w:rPr>
        <w:t xml:space="preserve">takto: </w:t>
      </w:r>
    </w:p>
    <w:p w:rsidR="002F60FD" w:rsidRPr="005257C5" w:rsidP="002F60FD">
      <w:pPr>
        <w:bidi w:val="0"/>
        <w:jc w:val="both"/>
        <w:rPr>
          <w:rStyle w:val="ppp-input-value1"/>
          <w:rFonts w:ascii="Times New Roman" w:hAnsi="Times New Roman" w:cs="Times New Roman"/>
          <w:color w:val="auto"/>
          <w:sz w:val="24"/>
          <w:szCs w:val="24"/>
        </w:rPr>
      </w:pPr>
    </w:p>
    <w:p w:rsidR="002F60FD" w:rsidRPr="005257C5" w:rsidP="00FB1D25">
      <w:pPr>
        <w:pStyle w:val="ListParagraph"/>
        <w:numPr>
          <w:numId w:val="7"/>
        </w:numPr>
        <w:bidi w:val="0"/>
        <w:ind w:firstLine="66"/>
        <w:rPr>
          <w:rStyle w:val="ppp-input-value1"/>
          <w:rFonts w:ascii="Times New Roman" w:hAnsi="Times New Roman" w:cs="Times New Roman"/>
          <w:color w:val="auto"/>
          <w:sz w:val="24"/>
          <w:szCs w:val="24"/>
        </w:rPr>
      </w:pPr>
      <w:r w:rsidRPr="005257C5">
        <w:rPr>
          <w:rStyle w:val="ppp-input-value1"/>
          <w:rFonts w:ascii="Times New Roman" w:hAnsi="Times New Roman" w:cs="Times New Roman"/>
          <w:color w:val="auto"/>
          <w:sz w:val="24"/>
          <w:szCs w:val="24"/>
        </w:rPr>
        <w:t xml:space="preserve">V § 11 odsek 4 znie: </w:t>
      </w:r>
    </w:p>
    <w:p w:rsidR="002F60FD" w:rsidRPr="005257C5" w:rsidP="00FB1D25">
      <w:pPr>
        <w:pStyle w:val="ListParagraph"/>
        <w:bidi w:val="0"/>
        <w:ind w:left="709" w:firstLine="348"/>
        <w:rPr>
          <w:rStyle w:val="ppp-input-value1"/>
          <w:rFonts w:ascii="Times New Roman" w:hAnsi="Times New Roman" w:cs="Times New Roman"/>
          <w:color w:val="auto"/>
          <w:sz w:val="24"/>
          <w:szCs w:val="24"/>
        </w:rPr>
      </w:pPr>
      <w:r w:rsidRPr="005257C5">
        <w:rPr>
          <w:rStyle w:val="ppp-input-value1"/>
          <w:rFonts w:ascii="Times New Roman" w:hAnsi="Times New Roman" w:cs="Times New Roman"/>
          <w:color w:val="auto"/>
          <w:sz w:val="24"/>
          <w:szCs w:val="24"/>
        </w:rPr>
        <w:t xml:space="preserve">„(4) Samostatne zárobkovo činná osoba podľa tohto zákona je fyzická osoba, ktorá dovŕšila 18 rokov veku a ktorá je oprávnená na výkon alebo na  prevádzkovanie zárobkovej činnosti podľa § 10b ods. 1 písm. b) a ods. 2 a 3, alebo má príjem z tejto činnosti.“. </w:t>
      </w:r>
    </w:p>
    <w:p w:rsidR="002F60FD" w:rsidRPr="005257C5" w:rsidP="002F60FD">
      <w:pPr>
        <w:pStyle w:val="ListParagraph"/>
        <w:bidi w:val="0"/>
        <w:ind w:left="720"/>
        <w:rPr>
          <w:rStyle w:val="ppp-input-value1"/>
          <w:rFonts w:ascii="Times New Roman" w:hAnsi="Times New Roman" w:cs="Times New Roman"/>
          <w:color w:val="auto"/>
          <w:sz w:val="24"/>
          <w:szCs w:val="24"/>
        </w:rPr>
      </w:pPr>
    </w:p>
    <w:p w:rsidR="002F60FD" w:rsidRPr="005257C5" w:rsidP="00FB1D25">
      <w:pPr>
        <w:bidi w:val="0"/>
        <w:ind w:left="709"/>
        <w:jc w:val="both"/>
        <w:rPr>
          <w:rStyle w:val="ppp-input-value1"/>
          <w:rFonts w:ascii="Times New Roman" w:hAnsi="Times New Roman" w:cs="Times New Roman"/>
          <w:bCs/>
          <w:color w:val="auto"/>
          <w:sz w:val="24"/>
          <w:szCs w:val="24"/>
        </w:rPr>
      </w:pPr>
      <w:r w:rsidRPr="005257C5">
        <w:rPr>
          <w:rStyle w:val="ppp-input-value1"/>
          <w:rFonts w:ascii="Times New Roman" w:hAnsi="Times New Roman" w:cs="Times New Roman"/>
          <w:color w:val="auto"/>
          <w:sz w:val="24"/>
          <w:szCs w:val="24"/>
        </w:rPr>
        <w:t xml:space="preserve">Poznámka pod čiarou k odkazu 26a sa vypúšťa. </w:t>
      </w:r>
    </w:p>
    <w:p w:rsidR="002F60FD" w:rsidRPr="005257C5" w:rsidP="002F60FD">
      <w:pPr>
        <w:pStyle w:val="ListParagraph"/>
        <w:bidi w:val="0"/>
        <w:rPr>
          <w:rStyle w:val="ppp-input-value1"/>
          <w:rFonts w:ascii="Times New Roman" w:hAnsi="Times New Roman" w:cs="Times New Roman"/>
          <w:color w:val="auto"/>
          <w:sz w:val="24"/>
          <w:szCs w:val="24"/>
        </w:rPr>
      </w:pPr>
    </w:p>
    <w:p w:rsidR="002F60FD" w:rsidRPr="005257C5" w:rsidP="00FB1D25">
      <w:pPr>
        <w:pStyle w:val="ListParagraph"/>
        <w:numPr>
          <w:numId w:val="7"/>
        </w:numPr>
        <w:bidi w:val="0"/>
        <w:ind w:firstLine="66"/>
        <w:rPr>
          <w:rFonts w:ascii="Times New Roman" w:hAnsi="Times New Roman"/>
          <w:bCs/>
        </w:rPr>
      </w:pPr>
      <w:r w:rsidRPr="005257C5">
        <w:rPr>
          <w:rFonts w:ascii="Times New Roman" w:hAnsi="Times New Roman"/>
        </w:rPr>
        <w:t xml:space="preserve"> V § 11 sa odsek 7 dopĺňa písmenom v), ktoré znie:</w:t>
      </w:r>
    </w:p>
    <w:p w:rsidR="002F60FD" w:rsidRPr="005257C5" w:rsidP="00FB1D25">
      <w:pPr>
        <w:shd w:val="clear" w:color="auto" w:fill="FFFFFF"/>
        <w:bidi w:val="0"/>
        <w:ind w:left="709" w:firstLine="284"/>
        <w:rPr>
          <w:rFonts w:ascii="Times New Roman" w:hAnsi="Times New Roman"/>
        </w:rPr>
      </w:pPr>
      <w:r w:rsidRPr="005257C5">
        <w:rPr>
          <w:rFonts w:ascii="Times New Roman" w:hAnsi="Times New Roman"/>
        </w:rPr>
        <w:t>„v) zamestnanca, ktorý vykonáva zárobkovú činnosť v pracovnom pomere alebo štátnozamestnaneckom pomere, z ktorého má právo na pravidelný mesačný príjem zo závislej činnosti podľa osobitného predpisu,</w:t>
      </w:r>
      <w:r w:rsidRPr="005257C5">
        <w:rPr>
          <w:rFonts w:ascii="Times New Roman" w:hAnsi="Times New Roman"/>
          <w:vertAlign w:val="superscript"/>
        </w:rPr>
        <w:t>18</w:t>
      </w:r>
      <w:r w:rsidRPr="005257C5">
        <w:rPr>
          <w:rFonts w:ascii="Times New Roman" w:hAnsi="Times New Roman"/>
        </w:rPr>
        <w:t>) ak</w:t>
      </w:r>
    </w:p>
    <w:p w:rsidR="002F60FD" w:rsidRPr="005257C5" w:rsidP="002F60FD">
      <w:pPr>
        <w:pStyle w:val="ListParagraph"/>
        <w:shd w:val="clear" w:color="auto" w:fill="FFFFFF"/>
        <w:tabs>
          <w:tab w:val="left" w:pos="426"/>
        </w:tabs>
        <w:bidi w:val="0"/>
        <w:ind w:left="1702" w:hanging="426"/>
        <w:rPr>
          <w:rFonts w:ascii="Times New Roman" w:hAnsi="Times New Roman"/>
        </w:rPr>
      </w:pPr>
      <w:r w:rsidRPr="005257C5">
        <w:rPr>
          <w:rFonts w:ascii="Times New Roman" w:hAnsi="Times New Roman"/>
        </w:rPr>
        <w:t xml:space="preserve">1. </w:t>
        <w:tab/>
        <w:t>bol pred vznikom pracovného pomeru alebo štátnozamestnaneckého pomeru občanom vedeným v evidencii uchádzačov o zamestnanie najmenej 12 po sebe nasledujúcich mesiacov</w:t>
      </w:r>
      <w:r w:rsidRPr="005257C5">
        <w:rPr>
          <w:rFonts w:ascii="Times New Roman" w:hAnsi="Times New Roman"/>
          <w:vertAlign w:val="superscript"/>
        </w:rPr>
        <w:t>47aa</w:t>
      </w:r>
      <w:r w:rsidRPr="005257C5">
        <w:rPr>
          <w:rFonts w:ascii="Times New Roman" w:hAnsi="Times New Roman"/>
        </w:rPr>
        <w:t>) a dôvodom vyradenia z evidencie uchádzačov o zamestnanie bol vznik tohto pracovného pomeru alebo štátnozamestnaneckého pomeru,</w:t>
      </w:r>
    </w:p>
    <w:p w:rsidR="002F60FD" w:rsidRPr="005257C5" w:rsidP="002F60FD">
      <w:pPr>
        <w:pStyle w:val="ListParagraph"/>
        <w:shd w:val="clear" w:color="auto" w:fill="FFFFFF"/>
        <w:tabs>
          <w:tab w:val="left" w:pos="426"/>
        </w:tabs>
        <w:bidi w:val="0"/>
        <w:ind w:left="1702" w:hanging="426"/>
        <w:rPr>
          <w:rFonts w:ascii="Times New Roman" w:hAnsi="Times New Roman"/>
        </w:rPr>
      </w:pPr>
      <w:r w:rsidRPr="005257C5">
        <w:rPr>
          <w:rFonts w:ascii="Times New Roman" w:hAnsi="Times New Roman"/>
        </w:rPr>
        <w:t xml:space="preserve">2. </w:t>
        <w:tab/>
        <w:t xml:space="preserve">suma jeho mesačného príjmu zo zárobkovej činnosti podľa § 10b ods. 1 písm. a) z tohto pracovného pomeru alebo štátnozamestnaneckého pomeru nie je vyššia </w:t>
      </w:r>
      <w:r w:rsidRPr="005257C5">
        <w:rPr>
          <w:rStyle w:val="ppp-input-value1"/>
          <w:rFonts w:ascii="Times New Roman" w:hAnsi="Times New Roman" w:cs="Times New Roman"/>
          <w:color w:val="auto"/>
          <w:sz w:val="24"/>
          <w:szCs w:val="24"/>
        </w:rPr>
        <w:t xml:space="preserve">nepretržite odo dňa vzniku pracovného pomeru </w:t>
      </w:r>
      <w:r w:rsidRPr="005257C5">
        <w:rPr>
          <w:rFonts w:ascii="Times New Roman" w:hAnsi="Times New Roman"/>
        </w:rPr>
        <w:t xml:space="preserve">alebo štátnozamestnaneckého pomeru, ako 67% priemernej mesačnej mzdy zamestnanca v hospodárstve Slovenskej republiky zistenej Štatistickým úradom Slovenskej republiky (ďalej len „štatistický úrad“) za kalendárny rok, ktorý 2 roky predchádza kalendárnemu roku, v ktorom vznikol pracovný pomer alebo štátnozamestnanecký pomer, </w:t>
      </w:r>
    </w:p>
    <w:p w:rsidR="002F60FD" w:rsidRPr="005257C5" w:rsidP="002F60FD">
      <w:pPr>
        <w:shd w:val="clear" w:color="auto" w:fill="FFFFFF"/>
        <w:tabs>
          <w:tab w:val="left" w:pos="426"/>
        </w:tabs>
        <w:bidi w:val="0"/>
        <w:ind w:left="1702" w:hanging="426"/>
        <w:rPr>
          <w:rFonts w:ascii="Times New Roman" w:hAnsi="Times New Roman"/>
        </w:rPr>
      </w:pPr>
      <w:r w:rsidRPr="005257C5">
        <w:rPr>
          <w:rFonts w:ascii="Times New Roman" w:hAnsi="Times New Roman"/>
        </w:rPr>
        <w:t xml:space="preserve">3. </w:t>
        <w:tab/>
        <w:t>príslušná zdravotná poisťovňa neeviduje voči jeho zamestnávateľovi ku dňu vzniku pracovného pomeru alebo štátnozamestnaneckého pomeru pohľadávku na preddavku na poistnom, na nedoplatku z ročného zúčtovania poistného a na úrokoch z omeškania (ďalej len „pohľadávka“), príslušná zdravotná poisťovňa vyhodnocuje pohľadávku splatnú  k poslednému dňu kalendárneho mesiaca, ktorý 2 mesiace predchádza kalendárnemu mesiacu, v ktorom vznikol pracovný pomer alebo štátnozamestnanecký pomer voči jeho zamestnávateľovi a možno ju uplatniť na úrade alebo výkazom nedoplatkov,</w:t>
      </w:r>
    </w:p>
    <w:p w:rsidR="002F60FD" w:rsidRPr="005257C5" w:rsidP="002F60FD">
      <w:pPr>
        <w:shd w:val="clear" w:color="auto" w:fill="FFFFFF"/>
        <w:tabs>
          <w:tab w:val="left" w:pos="426"/>
        </w:tabs>
        <w:bidi w:val="0"/>
        <w:ind w:left="1702" w:hanging="426"/>
        <w:rPr>
          <w:rFonts w:ascii="Times New Roman" w:hAnsi="Times New Roman"/>
        </w:rPr>
      </w:pPr>
      <w:r w:rsidRPr="005257C5">
        <w:rPr>
          <w:rFonts w:ascii="Times New Roman" w:hAnsi="Times New Roman"/>
        </w:rPr>
        <w:t xml:space="preserve">4. </w:t>
        <w:tab/>
        <w:t>zamestnávateľ neznížil počet zamestnancov z dôvodu prijatia takéhoto zamestnanca a</w:t>
      </w:r>
    </w:p>
    <w:p w:rsidR="002F60FD" w:rsidRPr="005257C5" w:rsidP="002F60FD">
      <w:pPr>
        <w:shd w:val="clear" w:color="auto" w:fill="FFFFFF"/>
        <w:tabs>
          <w:tab w:val="left" w:pos="426"/>
        </w:tabs>
        <w:bidi w:val="0"/>
        <w:ind w:left="1702" w:hanging="426"/>
        <w:rPr>
          <w:rStyle w:val="ppp-input-value1"/>
          <w:rFonts w:ascii="Times New Roman" w:hAnsi="Times New Roman" w:cs="Times New Roman"/>
          <w:sz w:val="24"/>
          <w:szCs w:val="24"/>
        </w:rPr>
      </w:pPr>
      <w:r w:rsidRPr="005257C5">
        <w:rPr>
          <w:rFonts w:ascii="Times New Roman" w:hAnsi="Times New Roman"/>
        </w:rPr>
        <w:t xml:space="preserve">5. </w:t>
        <w:tab/>
        <w:t>odo dňa vzniku tohto pracovného pomeru alebo štátnozamestnaneckého pomeru neuplynulo viac ako 12 kalendárnych mesiacov.</w:t>
      </w:r>
      <w:r w:rsidRPr="005257C5">
        <w:rPr>
          <w:rStyle w:val="ppp-input-value1"/>
          <w:rFonts w:ascii="Times New Roman" w:hAnsi="Times New Roman" w:cs="Times New Roman"/>
          <w:sz w:val="24"/>
          <w:szCs w:val="24"/>
        </w:rPr>
        <w:t>“.</w:t>
      </w:r>
    </w:p>
    <w:p w:rsidR="002F60FD" w:rsidRPr="005257C5" w:rsidP="002F60FD">
      <w:pPr>
        <w:shd w:val="clear" w:color="auto" w:fill="FFFFFF"/>
        <w:bidi w:val="0"/>
        <w:ind w:left="851"/>
        <w:rPr>
          <w:rStyle w:val="ppp-input-value1"/>
          <w:rFonts w:ascii="Times New Roman" w:hAnsi="Times New Roman" w:cs="Times New Roman"/>
          <w:sz w:val="24"/>
          <w:szCs w:val="24"/>
        </w:rPr>
      </w:pPr>
    </w:p>
    <w:p w:rsidR="002F60FD" w:rsidRPr="005257C5" w:rsidP="002F60FD">
      <w:pPr>
        <w:shd w:val="clear" w:color="auto" w:fill="FFFFFF"/>
        <w:bidi w:val="0"/>
        <w:ind w:left="851"/>
        <w:rPr>
          <w:rStyle w:val="ppp-input-value1"/>
          <w:rFonts w:ascii="Times New Roman" w:hAnsi="Times New Roman" w:cs="Times New Roman"/>
          <w:color w:val="auto"/>
          <w:sz w:val="24"/>
          <w:szCs w:val="24"/>
        </w:rPr>
      </w:pPr>
      <w:r w:rsidRPr="005257C5">
        <w:rPr>
          <w:rStyle w:val="ppp-input-value1"/>
          <w:rFonts w:ascii="Times New Roman" w:hAnsi="Times New Roman" w:cs="Times New Roman"/>
          <w:color w:val="auto"/>
          <w:sz w:val="24"/>
          <w:szCs w:val="24"/>
        </w:rPr>
        <w:t>Poznámka pod čiarou k odkazu 47aa znie:</w:t>
      </w:r>
    </w:p>
    <w:p w:rsidR="002F60FD" w:rsidRPr="005257C5" w:rsidP="002F60FD">
      <w:pPr>
        <w:shd w:val="clear" w:color="auto" w:fill="FFFFFF"/>
        <w:bidi w:val="0"/>
        <w:ind w:left="851" w:hanging="387"/>
        <w:rPr>
          <w:rFonts w:ascii="Times New Roman" w:hAnsi="Times New Roman"/>
        </w:rPr>
      </w:pPr>
      <w:r w:rsidRPr="005257C5">
        <w:rPr>
          <w:rStyle w:val="ppp-input-value1"/>
          <w:rFonts w:ascii="Times New Roman" w:hAnsi="Times New Roman" w:cs="Times New Roman"/>
          <w:color w:val="auto"/>
          <w:sz w:val="24"/>
          <w:szCs w:val="24"/>
        </w:rPr>
        <w:tab/>
        <w:t>„</w:t>
      </w:r>
      <w:r w:rsidRPr="005257C5">
        <w:rPr>
          <w:rStyle w:val="ppp-input-value1"/>
          <w:rFonts w:ascii="Times New Roman" w:hAnsi="Times New Roman" w:cs="Times New Roman"/>
          <w:color w:val="auto"/>
          <w:sz w:val="24"/>
          <w:szCs w:val="24"/>
          <w:vertAlign w:val="superscript"/>
        </w:rPr>
        <w:t>47aa</w:t>
      </w:r>
      <w:r w:rsidRPr="005257C5">
        <w:rPr>
          <w:rStyle w:val="ppp-input-value1"/>
          <w:rFonts w:ascii="Times New Roman" w:hAnsi="Times New Roman" w:cs="Times New Roman"/>
          <w:color w:val="auto"/>
          <w:sz w:val="24"/>
          <w:szCs w:val="24"/>
        </w:rPr>
        <w:t xml:space="preserve">) </w:t>
      </w:r>
      <w:r w:rsidRPr="005257C5">
        <w:rPr>
          <w:rFonts w:ascii="Times New Roman" w:hAnsi="Times New Roman"/>
        </w:rPr>
        <w:t>§ 8 ods. 1 písm. c) zákona č. 5/2004 Z. z. v znení neskorších predpisov.“.</w:t>
      </w:r>
    </w:p>
    <w:p w:rsidR="002F60FD" w:rsidP="002F60FD">
      <w:pPr>
        <w:shd w:val="clear" w:color="auto" w:fill="FFFFFF"/>
        <w:bidi w:val="0"/>
        <w:rPr>
          <w:rStyle w:val="ppp-input-value1"/>
          <w:rFonts w:ascii="Times New Roman" w:hAnsi="Times New Roman" w:cs="Times New Roman"/>
          <w:sz w:val="24"/>
          <w:szCs w:val="24"/>
        </w:rPr>
      </w:pPr>
    </w:p>
    <w:p w:rsidR="008E4236" w:rsidP="002F60FD">
      <w:pPr>
        <w:shd w:val="clear" w:color="auto" w:fill="FFFFFF"/>
        <w:bidi w:val="0"/>
        <w:rPr>
          <w:rStyle w:val="ppp-input-value1"/>
          <w:rFonts w:ascii="Times New Roman" w:hAnsi="Times New Roman" w:cs="Times New Roman"/>
          <w:sz w:val="24"/>
          <w:szCs w:val="24"/>
        </w:rPr>
      </w:pPr>
    </w:p>
    <w:p w:rsidR="008E4236" w:rsidRPr="005257C5" w:rsidP="002F60FD">
      <w:pPr>
        <w:shd w:val="clear" w:color="auto" w:fill="FFFFFF"/>
        <w:bidi w:val="0"/>
        <w:rPr>
          <w:rStyle w:val="ppp-input-value1"/>
          <w:rFonts w:ascii="Times New Roman" w:hAnsi="Times New Roman" w:cs="Times New Roman"/>
          <w:sz w:val="24"/>
          <w:szCs w:val="24"/>
        </w:rPr>
      </w:pPr>
    </w:p>
    <w:p w:rsidR="002F60FD" w:rsidRPr="005257C5" w:rsidP="002F60FD">
      <w:pPr>
        <w:pStyle w:val="ListParagraph"/>
        <w:shd w:val="clear" w:color="auto" w:fill="FFFFFF"/>
        <w:bidi w:val="0"/>
        <w:ind w:left="540"/>
        <w:rPr>
          <w:rFonts w:ascii="Times New Roman" w:hAnsi="Times New Roman"/>
        </w:rPr>
      </w:pPr>
      <w:r w:rsidRPr="005257C5">
        <w:rPr>
          <w:rFonts w:ascii="Times New Roman" w:hAnsi="Times New Roman"/>
        </w:rPr>
        <w:t>3.  V § 11 odsek 8 znie:</w:t>
      </w:r>
    </w:p>
    <w:p w:rsidR="002F60FD" w:rsidRPr="005257C5" w:rsidP="005257C5">
      <w:pPr>
        <w:shd w:val="clear" w:color="auto" w:fill="FFFFFF"/>
        <w:bidi w:val="0"/>
        <w:ind w:left="851" w:firstLine="565"/>
        <w:rPr>
          <w:rFonts w:ascii="Times New Roman" w:hAnsi="Times New Roman"/>
        </w:rPr>
      </w:pPr>
      <w:r w:rsidRPr="005257C5">
        <w:rPr>
          <w:rFonts w:ascii="Times New Roman" w:hAnsi="Times New Roman"/>
        </w:rPr>
        <w:t>„(8) Štát nie je platiteľom poistného za osobu podľa odseku 7 písm. a) až l), n) až r) a t) až v), ak má v rozhodujúcom období vymeriavací základ podľa § 13 znížený o vymeriavací základ zamestnanca podľa § 11 ods. 7 písm. v), na ktorý sa použila sadzba poistného podľa § 12 ods. 1 písm. a) druhého bodu (ďalej len „znížený vymeriavací základ“), vyšší ako 15-násobok životného minima</w:t>
      </w:r>
      <w:r w:rsidRPr="005257C5">
        <w:rPr>
          <w:rFonts w:ascii="Times New Roman" w:hAnsi="Times New Roman"/>
          <w:vertAlign w:val="superscript"/>
        </w:rPr>
        <w:t>47a</w:t>
      </w:r>
      <w:r w:rsidRPr="005257C5">
        <w:rPr>
          <w:rFonts w:ascii="Times New Roman" w:hAnsi="Times New Roman"/>
        </w:rPr>
        <w:t>) platného k prvému dňu kalendárneho roka rozhodujúceho obdobia (ďalej len „15-násobok životného minima“) alebo ak má pomernú časť zníženého vymeriavacieho základu prislúchajúcu k počtu kalendárnych dní, počas ktorých poistenec bol osobou podľa odseku 7 písm. a) až l), n) až r) a  t) až v) vyššiu, ako pomernú časť 15-násobku životného minima prislúchajúcu k počtu kalendárnych dní, počas ktorých poistenec bol osobou podľa odseku 7 písm. a) až l), n) až r) a  t) až v).“.</w:t>
      </w:r>
    </w:p>
    <w:p w:rsidR="002F60FD" w:rsidRPr="005257C5" w:rsidP="002F60FD">
      <w:pPr>
        <w:pStyle w:val="ListParagraph"/>
        <w:shd w:val="clear" w:color="auto" w:fill="FFFFFF"/>
        <w:bidi w:val="0"/>
        <w:ind w:left="900"/>
        <w:rPr>
          <w:rFonts w:ascii="Times New Roman" w:hAnsi="Times New Roman"/>
        </w:rPr>
      </w:pPr>
      <w:r w:rsidRPr="005257C5">
        <w:rPr>
          <w:rFonts w:ascii="Times New Roman" w:hAnsi="Times New Roman"/>
        </w:rPr>
        <w:t xml:space="preserve"> </w:t>
      </w:r>
    </w:p>
    <w:p w:rsidR="002F60FD" w:rsidRPr="005257C5" w:rsidP="002F60FD">
      <w:pPr>
        <w:shd w:val="clear" w:color="auto" w:fill="FFFFFF"/>
        <w:bidi w:val="0"/>
        <w:ind w:firstLine="387"/>
        <w:rPr>
          <w:rFonts w:ascii="Times New Roman" w:hAnsi="Times New Roman"/>
        </w:rPr>
      </w:pPr>
      <w:r w:rsidRPr="005257C5">
        <w:rPr>
          <w:rFonts w:ascii="Times New Roman" w:hAnsi="Times New Roman"/>
        </w:rPr>
        <w:t>4.  V § 12 ods. 1 písmeno a) znie:</w:t>
      </w:r>
    </w:p>
    <w:p w:rsidR="002F60FD" w:rsidRPr="005257C5" w:rsidP="002F60FD">
      <w:pPr>
        <w:shd w:val="clear" w:color="auto" w:fill="FFFFFF"/>
        <w:bidi w:val="0"/>
        <w:ind w:left="851"/>
        <w:rPr>
          <w:rFonts w:ascii="Times New Roman" w:hAnsi="Times New Roman"/>
        </w:rPr>
      </w:pPr>
      <w:r w:rsidRPr="005257C5">
        <w:rPr>
          <w:rFonts w:ascii="Times New Roman" w:hAnsi="Times New Roman"/>
        </w:rPr>
        <w:t>„a) zamestnanca 4 % z vymeriavacieho základu podľa § 13 ods. 1; ak je zamestnanec</w:t>
      </w:r>
    </w:p>
    <w:p w:rsidR="002F60FD" w:rsidRPr="005257C5" w:rsidP="002F60FD">
      <w:pPr>
        <w:pStyle w:val="ListParagraph"/>
        <w:numPr>
          <w:numId w:val="13"/>
        </w:numPr>
        <w:shd w:val="clear" w:color="auto" w:fill="FFFFFF"/>
        <w:bidi w:val="0"/>
        <w:ind w:left="1560" w:hanging="284"/>
        <w:rPr>
          <w:rFonts w:ascii="Times New Roman" w:hAnsi="Times New Roman"/>
        </w:rPr>
      </w:pPr>
      <w:r w:rsidRPr="005257C5">
        <w:rPr>
          <w:rFonts w:ascii="Times New Roman" w:hAnsi="Times New Roman"/>
        </w:rPr>
        <w:t>osobou so zdravotným postihnutím, sadzba poistného je 2 % z vymeriavacieho základu podľa § 13 ods. 1,</w:t>
      </w:r>
    </w:p>
    <w:p w:rsidR="002F60FD" w:rsidRPr="005257C5" w:rsidP="002F60FD">
      <w:pPr>
        <w:pStyle w:val="ListParagraph"/>
        <w:numPr>
          <w:numId w:val="13"/>
        </w:numPr>
        <w:shd w:val="clear" w:color="auto" w:fill="FFFFFF"/>
        <w:bidi w:val="0"/>
        <w:ind w:left="1560" w:hanging="284"/>
        <w:rPr>
          <w:rFonts w:ascii="Times New Roman" w:hAnsi="Times New Roman"/>
        </w:rPr>
      </w:pPr>
      <w:r w:rsidRPr="005257C5">
        <w:rPr>
          <w:rFonts w:ascii="Times New Roman" w:hAnsi="Times New Roman"/>
        </w:rPr>
        <w:t>zamestnancom podľa § 11 ods. 7 písm. v), sadzba poistného je 0 % z vymeriavacieho základu podľa § 13 ods. 1, ak v odseku 4 nie je ustanovené inak,“.</w:t>
      </w:r>
    </w:p>
    <w:p w:rsidR="002F60FD" w:rsidRPr="005257C5" w:rsidP="002F60FD">
      <w:pPr>
        <w:shd w:val="clear" w:color="auto" w:fill="FFFFFF"/>
        <w:bidi w:val="0"/>
        <w:ind w:firstLine="387"/>
        <w:rPr>
          <w:rFonts w:ascii="Times New Roman" w:hAnsi="Times New Roman"/>
        </w:rPr>
      </w:pPr>
    </w:p>
    <w:p w:rsidR="002F60FD" w:rsidRPr="005257C5" w:rsidP="002F60FD">
      <w:pPr>
        <w:shd w:val="clear" w:color="auto" w:fill="FFFFFF"/>
        <w:bidi w:val="0"/>
        <w:ind w:firstLine="387"/>
        <w:rPr>
          <w:rFonts w:ascii="Times New Roman" w:hAnsi="Times New Roman"/>
        </w:rPr>
      </w:pPr>
      <w:r w:rsidRPr="005257C5">
        <w:rPr>
          <w:rFonts w:ascii="Times New Roman" w:hAnsi="Times New Roman"/>
        </w:rPr>
        <w:t>5.  V § 12 ods. 1 písmeno d) znie:</w:t>
      </w:r>
    </w:p>
    <w:p w:rsidR="002F60FD" w:rsidRPr="005257C5" w:rsidP="002F60FD">
      <w:pPr>
        <w:shd w:val="clear" w:color="auto" w:fill="FFFFFF"/>
        <w:bidi w:val="0"/>
        <w:ind w:left="851"/>
        <w:rPr>
          <w:rFonts w:ascii="Times New Roman" w:hAnsi="Times New Roman"/>
        </w:rPr>
      </w:pPr>
      <w:r w:rsidRPr="005257C5">
        <w:rPr>
          <w:rFonts w:ascii="Times New Roman" w:hAnsi="Times New Roman"/>
        </w:rPr>
        <w:t xml:space="preserve">„d) zamestnávateľa 10 % z vymeriavacieho základu; ak zamestnáva </w:t>
      </w:r>
    </w:p>
    <w:p w:rsidR="002F60FD" w:rsidRPr="005257C5" w:rsidP="002F60FD">
      <w:pPr>
        <w:pStyle w:val="ListParagraph"/>
        <w:numPr>
          <w:ilvl w:val="1"/>
          <w:numId w:val="14"/>
        </w:numPr>
        <w:shd w:val="clear" w:color="auto" w:fill="FFFFFF"/>
        <w:bidi w:val="0"/>
        <w:ind w:left="1418" w:hanging="338"/>
        <w:rPr>
          <w:rFonts w:ascii="Times New Roman" w:hAnsi="Times New Roman"/>
        </w:rPr>
      </w:pPr>
      <w:r w:rsidRPr="005257C5">
        <w:rPr>
          <w:rFonts w:ascii="Times New Roman" w:hAnsi="Times New Roman"/>
        </w:rPr>
        <w:t xml:space="preserve">osoby so zdravotným postihnutím, sadzba poistného je za tieto osoby 5 % z vymeriavacieho základu podľa § 13 ods. 1, </w:t>
      </w:r>
    </w:p>
    <w:p w:rsidR="002F60FD" w:rsidRPr="005257C5" w:rsidP="002F60FD">
      <w:pPr>
        <w:pStyle w:val="ListParagraph"/>
        <w:numPr>
          <w:ilvl w:val="1"/>
          <w:numId w:val="14"/>
        </w:numPr>
        <w:shd w:val="clear" w:color="auto" w:fill="FFFFFF"/>
        <w:bidi w:val="0"/>
        <w:ind w:left="1418" w:hanging="338"/>
        <w:rPr>
          <w:rFonts w:ascii="Times New Roman" w:hAnsi="Times New Roman"/>
        </w:rPr>
      </w:pPr>
      <w:r w:rsidRPr="005257C5">
        <w:rPr>
          <w:rFonts w:ascii="Times New Roman" w:hAnsi="Times New Roman"/>
        </w:rPr>
        <w:t>zamestnancov podľa § 11 ods. 7 písm. v), sadzba poistného je za tieto osoby 0 % z vymeriavacieho základu podľa § 13 ods. 1, ak v odseku 4 nie je ustanovené inak,“.</w:t>
      </w:r>
    </w:p>
    <w:p w:rsidR="002F60FD" w:rsidRPr="005257C5" w:rsidP="002F60FD">
      <w:pPr>
        <w:shd w:val="clear" w:color="auto" w:fill="FFFFFF"/>
        <w:bidi w:val="0"/>
        <w:rPr>
          <w:rFonts w:ascii="Times New Roman" w:hAnsi="Times New Roman"/>
        </w:rPr>
      </w:pPr>
    </w:p>
    <w:p w:rsidR="002F60FD" w:rsidRPr="005257C5" w:rsidP="002F60FD">
      <w:pPr>
        <w:shd w:val="clear" w:color="auto" w:fill="FFFFFF"/>
        <w:bidi w:val="0"/>
        <w:ind w:firstLine="387"/>
        <w:rPr>
          <w:rFonts w:ascii="Times New Roman" w:hAnsi="Times New Roman"/>
        </w:rPr>
      </w:pPr>
      <w:r w:rsidRPr="005257C5">
        <w:rPr>
          <w:rFonts w:ascii="Times New Roman" w:hAnsi="Times New Roman"/>
        </w:rPr>
        <w:t>6.  § 12 sa dopĺňa odsekom 4, ktorý znie:</w:t>
      </w:r>
    </w:p>
    <w:p w:rsidR="002F60FD" w:rsidRPr="005257C5" w:rsidP="000062A8">
      <w:pPr>
        <w:pStyle w:val="ListParagraph"/>
        <w:bidi w:val="0"/>
        <w:ind w:left="709" w:firstLine="425"/>
        <w:rPr>
          <w:rFonts w:ascii="Times New Roman" w:hAnsi="Times New Roman"/>
        </w:rPr>
      </w:pPr>
      <w:r w:rsidRPr="005257C5">
        <w:rPr>
          <w:rFonts w:ascii="Times New Roman" w:hAnsi="Times New Roman"/>
        </w:rPr>
        <w:t>„(4) Sadzba poistného podľa odseku 1 písm. a) druhého bodu a písm. d) druhého bodu sa vzťahuje len na príjem zamestnanca podľa § 11 ods. 7 písm. v) od jedného zamestnávateľa, ktorý prvý oznámil zmenu platiteľa poistného v príslušnej zdravotnej poisťovni podľa § 24 písm. c).“.</w:t>
      </w:r>
    </w:p>
    <w:p w:rsidR="002F60FD" w:rsidRPr="005257C5" w:rsidP="002F60FD">
      <w:pPr>
        <w:bidi w:val="0"/>
        <w:rPr>
          <w:rStyle w:val="ppp-input-value1"/>
          <w:rFonts w:ascii="Times New Roman" w:hAnsi="Times New Roman" w:cs="Times New Roman"/>
          <w:bCs/>
          <w:color w:val="auto"/>
          <w:sz w:val="24"/>
          <w:szCs w:val="24"/>
        </w:rPr>
      </w:pPr>
    </w:p>
    <w:p w:rsidR="002F60FD" w:rsidRPr="005257C5" w:rsidP="002F60FD">
      <w:pPr>
        <w:pStyle w:val="ListParagraph"/>
        <w:numPr>
          <w:numId w:val="8"/>
        </w:numPr>
        <w:tabs>
          <w:tab w:val="num" w:pos="709"/>
          <w:tab w:val="clear" w:pos="1068"/>
        </w:tabs>
        <w:bidi w:val="0"/>
        <w:ind w:left="709" w:hanging="283"/>
        <w:rPr>
          <w:rStyle w:val="ppp-input-value1"/>
          <w:rFonts w:ascii="Times New Roman" w:hAnsi="Times New Roman" w:cs="Times New Roman"/>
          <w:bCs/>
          <w:color w:val="auto"/>
          <w:sz w:val="24"/>
          <w:szCs w:val="24"/>
        </w:rPr>
      </w:pPr>
      <w:r w:rsidRPr="005257C5">
        <w:rPr>
          <w:rStyle w:val="ppp-input-value1"/>
          <w:rFonts w:ascii="Times New Roman" w:hAnsi="Times New Roman" w:cs="Times New Roman"/>
          <w:color w:val="auto"/>
          <w:sz w:val="24"/>
          <w:szCs w:val="24"/>
        </w:rPr>
        <w:t xml:space="preserve">V § 13 ods. 2, § 16 ods. 3 a § 38b ods. 4 a 8 sa slová „poistné na nemocenské poistenie, poistné na dôchodkové poistenie, povinný príspevok na starobné dôchodkové sporenie, poistné do rezervného fondu solidarity, poistné na poistenie v nezamestnanosti“ nahrádzajú slovami „poistné na povinné nemocenské poistenie, poistné na povinné dôchodkové poistenie a povinné príspevky na starobné dôchodkové sporenie, ktoré sa platia spolu s poistným na povinné dôchodkové poistenie, poistné do rezervného fondu solidarity povinne dôchodkovo poistenej samostatne zárobkovo činnej osoby“. </w:t>
      </w:r>
    </w:p>
    <w:p w:rsidR="002F60FD" w:rsidRPr="005257C5" w:rsidP="002F60FD">
      <w:pPr>
        <w:pStyle w:val="ListParagraph"/>
        <w:bidi w:val="0"/>
        <w:ind w:left="1068"/>
        <w:rPr>
          <w:rStyle w:val="ppp-input-value1"/>
          <w:rFonts w:ascii="Times New Roman" w:hAnsi="Times New Roman" w:cs="Times New Roman"/>
          <w:bCs/>
          <w:color w:val="auto"/>
          <w:sz w:val="24"/>
          <w:szCs w:val="24"/>
        </w:rPr>
      </w:pPr>
    </w:p>
    <w:p w:rsidR="002F60FD" w:rsidRPr="005257C5" w:rsidP="005257C5">
      <w:pPr>
        <w:pStyle w:val="ListParagraph"/>
        <w:numPr>
          <w:numId w:val="8"/>
        </w:numPr>
        <w:tabs>
          <w:tab w:val="num" w:pos="-142"/>
          <w:tab w:val="clear" w:pos="1068"/>
        </w:tabs>
        <w:bidi w:val="0"/>
        <w:ind w:left="709" w:hanging="283"/>
        <w:rPr>
          <w:rFonts w:ascii="Times New Roman" w:hAnsi="Times New Roman"/>
          <w:bCs/>
        </w:rPr>
      </w:pPr>
      <w:r w:rsidRPr="005257C5">
        <w:rPr>
          <w:rFonts w:ascii="Times New Roman" w:hAnsi="Times New Roman"/>
        </w:rPr>
        <w:t>V § 13 ods. 9 písm. b) sa slová „Štatistickým úradom Slovenskej republiky“ nahrádzajú slovami „štatistickým úradom“.</w:t>
      </w:r>
    </w:p>
    <w:p w:rsidR="002F60FD" w:rsidRPr="005257C5" w:rsidP="002F60FD">
      <w:pPr>
        <w:pStyle w:val="ListParagraph"/>
        <w:bidi w:val="0"/>
        <w:rPr>
          <w:rStyle w:val="ppp-input-value1"/>
          <w:rFonts w:ascii="Times New Roman" w:hAnsi="Times New Roman" w:cs="Times New Roman"/>
          <w:bCs/>
          <w:color w:val="auto"/>
          <w:sz w:val="24"/>
          <w:szCs w:val="24"/>
        </w:rPr>
      </w:pPr>
    </w:p>
    <w:p w:rsidR="008E4236" w:rsidRPr="00C860E1" w:rsidP="00C860E1">
      <w:pPr>
        <w:pStyle w:val="ListParagraph"/>
        <w:numPr>
          <w:numId w:val="8"/>
        </w:numPr>
        <w:tabs>
          <w:tab w:val="num" w:pos="709"/>
          <w:tab w:val="clear" w:pos="1068"/>
        </w:tabs>
        <w:bidi w:val="0"/>
        <w:ind w:left="851" w:hanging="425"/>
        <w:rPr>
          <w:rFonts w:ascii="Times New Roman" w:hAnsi="Times New Roman"/>
          <w:bCs/>
        </w:rPr>
      </w:pPr>
      <w:r w:rsidRPr="005257C5" w:rsidR="002F60FD">
        <w:rPr>
          <w:rFonts w:ascii="Times New Roman" w:hAnsi="Times New Roman"/>
        </w:rPr>
        <w:t>V § 23 ods. 1 písm. d) sa slová „l) a r)“ nahrádzajú slovami „l), r) a v)“.</w:t>
      </w:r>
    </w:p>
    <w:p w:rsidR="002F60FD" w:rsidRPr="005257C5" w:rsidP="002F60FD">
      <w:pPr>
        <w:pStyle w:val="ListParagraph"/>
        <w:bidi w:val="0"/>
        <w:rPr>
          <w:rStyle w:val="ppp-input-value1"/>
          <w:rFonts w:ascii="Times New Roman" w:hAnsi="Times New Roman" w:cs="Times New Roman"/>
          <w:bCs/>
          <w:color w:val="auto"/>
          <w:sz w:val="24"/>
          <w:szCs w:val="24"/>
        </w:rPr>
      </w:pPr>
    </w:p>
    <w:p w:rsidR="002F60FD" w:rsidRPr="005257C5" w:rsidP="002F60FD">
      <w:pPr>
        <w:pStyle w:val="ListParagraph"/>
        <w:numPr>
          <w:numId w:val="8"/>
        </w:numPr>
        <w:shd w:val="clear" w:color="auto" w:fill="FFFFFF"/>
        <w:tabs>
          <w:tab w:val="num" w:pos="851"/>
          <w:tab w:val="clear" w:pos="1068"/>
        </w:tabs>
        <w:bidi w:val="0"/>
        <w:ind w:left="851" w:hanging="425"/>
        <w:rPr>
          <w:rFonts w:ascii="Times New Roman" w:hAnsi="Times New Roman"/>
        </w:rPr>
      </w:pPr>
      <w:r w:rsidRPr="005257C5">
        <w:rPr>
          <w:rFonts w:ascii="Times New Roman" w:hAnsi="Times New Roman"/>
        </w:rPr>
        <w:t>V § 23 ods. 6 druhej vete sa slová „ods. 7“ nahrádzajú slovami „ods. 7 písm. g), j), k), l) a r)“.</w:t>
      </w:r>
    </w:p>
    <w:p w:rsidR="002F60FD" w:rsidRPr="005257C5" w:rsidP="002F60FD">
      <w:pPr>
        <w:pStyle w:val="ListParagraph"/>
        <w:tabs>
          <w:tab w:val="num" w:pos="851"/>
        </w:tabs>
        <w:bidi w:val="0"/>
        <w:ind w:left="851" w:hanging="425"/>
        <w:rPr>
          <w:rFonts w:ascii="Times New Roman" w:hAnsi="Times New Roman"/>
        </w:rPr>
      </w:pPr>
    </w:p>
    <w:p w:rsidR="002F60FD" w:rsidRPr="005257C5" w:rsidP="002F60FD">
      <w:pPr>
        <w:pStyle w:val="ListParagraph"/>
        <w:numPr>
          <w:numId w:val="8"/>
        </w:numPr>
        <w:shd w:val="clear" w:color="auto" w:fill="FFFFFF"/>
        <w:tabs>
          <w:tab w:val="num" w:pos="851"/>
          <w:tab w:val="clear" w:pos="1068"/>
        </w:tabs>
        <w:bidi w:val="0"/>
        <w:ind w:left="851" w:hanging="425"/>
        <w:rPr>
          <w:rFonts w:ascii="Times New Roman" w:hAnsi="Times New Roman"/>
        </w:rPr>
      </w:pPr>
      <w:r w:rsidRPr="005257C5">
        <w:rPr>
          <w:rFonts w:ascii="Times New Roman" w:hAnsi="Times New Roman"/>
        </w:rPr>
        <w:t>V § 24 písm. c) sa slová „ods. 7“ nahrádzajú slovami „ods. 7 písm. g), j), k), l) a r)“.</w:t>
      </w:r>
    </w:p>
    <w:p w:rsidR="002F60FD" w:rsidRPr="005257C5" w:rsidP="002F60FD">
      <w:pPr>
        <w:pStyle w:val="ListParagraph"/>
        <w:tabs>
          <w:tab w:val="num" w:pos="851"/>
        </w:tabs>
        <w:bidi w:val="0"/>
        <w:ind w:left="851" w:hanging="425"/>
        <w:rPr>
          <w:rFonts w:ascii="Times New Roman" w:hAnsi="Times New Roman"/>
        </w:rPr>
      </w:pPr>
    </w:p>
    <w:p w:rsidR="002F60FD" w:rsidRPr="005257C5" w:rsidP="002F60FD">
      <w:pPr>
        <w:pStyle w:val="ListParagraph"/>
        <w:numPr>
          <w:numId w:val="8"/>
        </w:numPr>
        <w:shd w:val="clear" w:color="auto" w:fill="FFFFFF"/>
        <w:tabs>
          <w:tab w:val="num" w:pos="851"/>
          <w:tab w:val="clear" w:pos="1068"/>
        </w:tabs>
        <w:bidi w:val="0"/>
        <w:ind w:left="851" w:hanging="425"/>
        <w:rPr>
          <w:rFonts w:ascii="Times New Roman" w:hAnsi="Times New Roman"/>
        </w:rPr>
      </w:pPr>
      <w:r w:rsidRPr="005257C5">
        <w:rPr>
          <w:rFonts w:ascii="Times New Roman" w:hAnsi="Times New Roman"/>
        </w:rPr>
        <w:t>§ 24 sa dopĺňa písmenom l), ktoré znie:</w:t>
      </w:r>
    </w:p>
    <w:p w:rsidR="002F60FD" w:rsidRPr="005257C5" w:rsidP="000062A8">
      <w:pPr>
        <w:pStyle w:val="ListParagraph"/>
        <w:shd w:val="clear" w:color="auto" w:fill="FFFFFF"/>
        <w:tabs>
          <w:tab w:val="num" w:pos="851"/>
          <w:tab w:val="left" w:pos="1134"/>
        </w:tabs>
        <w:bidi w:val="0"/>
        <w:ind w:left="851" w:hanging="425"/>
        <w:rPr>
          <w:rFonts w:ascii="Times New Roman" w:hAnsi="Times New Roman"/>
        </w:rPr>
      </w:pPr>
      <w:r w:rsidRPr="005257C5">
        <w:rPr>
          <w:rFonts w:ascii="Times New Roman" w:hAnsi="Times New Roman"/>
        </w:rPr>
        <w:tab/>
        <w:tab/>
        <w:t>„l)  písomne alebo elektronicky oznámiť príslušnej zdravotnej poisťovni do ôsmich pracovných dní odo dňa vzniku pracovného pomeru alebo štátnozamestnaneckého pomeru splnenie podmienky uvedenej v § 11 ods. 7 písm. v) štvrtom bode spôsobom určeným úradom, ak ide o zamestnávateľa, ktorý prijal zamestnanca podľa § 11 ods. 7 písm. v) do pracovného pomeru alebo štátnozamestnaneckého pomeru.“.</w:t>
      </w:r>
    </w:p>
    <w:p w:rsidR="002F60FD" w:rsidRPr="005257C5" w:rsidP="002F60FD">
      <w:pPr>
        <w:pStyle w:val="ListParagraph"/>
        <w:shd w:val="clear" w:color="auto" w:fill="FFFFFF"/>
        <w:tabs>
          <w:tab w:val="num" w:pos="851"/>
        </w:tabs>
        <w:bidi w:val="0"/>
        <w:ind w:left="851" w:hanging="425"/>
        <w:rPr>
          <w:rFonts w:ascii="Times New Roman" w:hAnsi="Times New Roman"/>
        </w:rPr>
      </w:pPr>
    </w:p>
    <w:p w:rsidR="002F60FD" w:rsidRPr="005257C5" w:rsidP="002F60FD">
      <w:pPr>
        <w:pStyle w:val="ListParagraph"/>
        <w:numPr>
          <w:numId w:val="8"/>
        </w:numPr>
        <w:shd w:val="clear" w:color="auto" w:fill="FFFFFF"/>
        <w:tabs>
          <w:tab w:val="num" w:pos="851"/>
          <w:tab w:val="clear" w:pos="1068"/>
        </w:tabs>
        <w:bidi w:val="0"/>
        <w:ind w:left="851" w:hanging="425"/>
        <w:rPr>
          <w:rFonts w:ascii="Times New Roman" w:hAnsi="Times New Roman"/>
        </w:rPr>
      </w:pPr>
      <w:r w:rsidRPr="005257C5">
        <w:rPr>
          <w:rFonts w:ascii="Times New Roman" w:hAnsi="Times New Roman"/>
        </w:rPr>
        <w:t>§ 29b sa dopĺňa odsekom 18, ktorý znie:</w:t>
      </w:r>
    </w:p>
    <w:p w:rsidR="002F60FD" w:rsidRPr="005257C5" w:rsidP="000062A8">
      <w:pPr>
        <w:pStyle w:val="ListParagraph"/>
        <w:shd w:val="clear" w:color="auto" w:fill="FFFFFF"/>
        <w:tabs>
          <w:tab w:val="num" w:pos="851"/>
          <w:tab w:val="left" w:pos="1134"/>
        </w:tabs>
        <w:bidi w:val="0"/>
        <w:ind w:left="851" w:hanging="425"/>
        <w:rPr>
          <w:rFonts w:ascii="Times New Roman" w:hAnsi="Times New Roman"/>
        </w:rPr>
      </w:pPr>
      <w:r w:rsidRPr="005257C5">
        <w:rPr>
          <w:rFonts w:ascii="Times New Roman" w:hAnsi="Times New Roman"/>
        </w:rPr>
        <w:tab/>
        <w:tab/>
        <w:t>„(18) Preukazovanie skutočností podľa § 11 ods. 7 písm. v) prvého bodu sa upraví dohodou, ktorú uzatvorí úrad s Ústredím práce, sociálnych vecí a rodiny. Úrad je povinný tieto údaje oznámiť príslušnej zdravotnej poisťovni do troch dní odo dňa ich prijatia.“.</w:t>
      </w:r>
    </w:p>
    <w:p w:rsidR="002F60FD" w:rsidRPr="005257C5" w:rsidP="002F60FD">
      <w:pPr>
        <w:pStyle w:val="ListParagraph"/>
        <w:shd w:val="clear" w:color="auto" w:fill="FFFFFF"/>
        <w:tabs>
          <w:tab w:val="num" w:pos="851"/>
        </w:tabs>
        <w:bidi w:val="0"/>
        <w:ind w:left="851" w:hanging="425"/>
        <w:rPr>
          <w:rFonts w:ascii="Times New Roman" w:hAnsi="Times New Roman"/>
        </w:rPr>
      </w:pPr>
    </w:p>
    <w:p w:rsidR="002F60FD" w:rsidRPr="005257C5" w:rsidP="002F60FD">
      <w:pPr>
        <w:pStyle w:val="ListParagraph"/>
        <w:numPr>
          <w:numId w:val="8"/>
        </w:numPr>
        <w:shd w:val="clear" w:color="auto" w:fill="FFFFFF"/>
        <w:tabs>
          <w:tab w:val="num" w:pos="851"/>
          <w:tab w:val="clear" w:pos="1068"/>
        </w:tabs>
        <w:bidi w:val="0"/>
        <w:ind w:left="851" w:hanging="425"/>
        <w:rPr>
          <w:rFonts w:ascii="Times New Roman" w:hAnsi="Times New Roman"/>
        </w:rPr>
      </w:pPr>
      <w:r w:rsidRPr="005257C5">
        <w:rPr>
          <w:rFonts w:ascii="Times New Roman" w:hAnsi="Times New Roman"/>
        </w:rPr>
        <w:t>Za § 38e sa vkladá § 38ea, ktorý vrátane nadpisu znie:</w:t>
      </w:r>
    </w:p>
    <w:p w:rsidR="002F60FD" w:rsidRPr="005257C5" w:rsidP="002F60FD">
      <w:pPr>
        <w:pStyle w:val="ListParagraph"/>
        <w:shd w:val="clear" w:color="auto" w:fill="FFFFFF"/>
        <w:bidi w:val="0"/>
        <w:ind w:left="3900" w:firstLine="348"/>
        <w:rPr>
          <w:rFonts w:ascii="Times New Roman" w:hAnsi="Times New Roman"/>
        </w:rPr>
      </w:pPr>
      <w:r w:rsidRPr="005257C5">
        <w:rPr>
          <w:rFonts w:ascii="Times New Roman" w:hAnsi="Times New Roman"/>
        </w:rPr>
        <w:t>„§ 38ea</w:t>
      </w:r>
    </w:p>
    <w:p w:rsidR="002F60FD" w:rsidRPr="005257C5" w:rsidP="002F60FD">
      <w:pPr>
        <w:pStyle w:val="ListParagraph"/>
        <w:shd w:val="clear" w:color="auto" w:fill="FFFFFF"/>
        <w:bidi w:val="0"/>
        <w:ind w:left="1068"/>
        <w:rPr>
          <w:rFonts w:ascii="Times New Roman" w:hAnsi="Times New Roman"/>
        </w:rPr>
      </w:pPr>
      <w:r w:rsidRPr="005257C5">
        <w:rPr>
          <w:rFonts w:ascii="Times New Roman" w:hAnsi="Times New Roman"/>
        </w:rPr>
        <w:t>Prechodné ustanovenie k úpravám účinným od 1. novembra 2013</w:t>
      </w:r>
    </w:p>
    <w:p w:rsidR="002F60FD" w:rsidRPr="005257C5" w:rsidP="002F60FD">
      <w:pPr>
        <w:pStyle w:val="ListParagraph"/>
        <w:shd w:val="clear" w:color="auto" w:fill="FFFFFF"/>
        <w:bidi w:val="0"/>
        <w:ind w:left="1068"/>
        <w:rPr>
          <w:rFonts w:ascii="Times New Roman" w:hAnsi="Times New Roman"/>
        </w:rPr>
      </w:pPr>
    </w:p>
    <w:p w:rsidR="002F60FD" w:rsidRPr="005257C5" w:rsidP="002F60FD">
      <w:pPr>
        <w:shd w:val="clear" w:color="auto" w:fill="FFFFFF"/>
        <w:bidi w:val="0"/>
        <w:ind w:left="708"/>
        <w:rPr>
          <w:rFonts w:ascii="Times New Roman" w:hAnsi="Times New Roman"/>
        </w:rPr>
      </w:pPr>
      <w:r w:rsidRPr="005257C5">
        <w:rPr>
          <w:rFonts w:ascii="Times New Roman" w:hAnsi="Times New Roman"/>
        </w:rPr>
        <w:t>Dohodu podľa § 29b ods. 18 uzatvorí úrad s Ústredím práce, sociálnych vecí a rodiny najneskôr do 5. novembra 2013.“.</w:t>
      </w:r>
    </w:p>
    <w:p w:rsidR="002F60FD" w:rsidRPr="005257C5" w:rsidP="002F60FD">
      <w:pPr>
        <w:pStyle w:val="ListParagraph"/>
        <w:shd w:val="clear" w:color="auto" w:fill="FFFFFF"/>
        <w:bidi w:val="0"/>
        <w:ind w:left="1068"/>
        <w:rPr>
          <w:rFonts w:ascii="Times New Roman" w:hAnsi="Times New Roman"/>
        </w:rPr>
      </w:pPr>
    </w:p>
    <w:p w:rsidR="002F60FD" w:rsidP="002F60FD">
      <w:pPr>
        <w:bidi w:val="0"/>
        <w:rPr>
          <w:rFonts w:ascii="Times New Roman" w:hAnsi="Times New Roman"/>
          <w:b/>
        </w:rPr>
      </w:pPr>
    </w:p>
    <w:p w:rsidR="00C860E1" w:rsidP="002F60FD">
      <w:pPr>
        <w:bidi w:val="0"/>
        <w:rPr>
          <w:rFonts w:ascii="Times New Roman" w:hAnsi="Times New Roman"/>
          <w:b/>
        </w:rPr>
      </w:pPr>
    </w:p>
    <w:p w:rsidR="00C860E1" w:rsidRPr="005257C5" w:rsidP="002F60FD">
      <w:pPr>
        <w:bidi w:val="0"/>
        <w:rPr>
          <w:rFonts w:ascii="Times New Roman" w:hAnsi="Times New Roman"/>
          <w:b/>
        </w:rPr>
      </w:pPr>
    </w:p>
    <w:p w:rsidR="002F60FD" w:rsidRPr="005257C5" w:rsidP="000062A8">
      <w:pPr>
        <w:shd w:val="clear" w:color="auto" w:fill="FFFFFF"/>
        <w:bidi w:val="0"/>
        <w:jc w:val="center"/>
        <w:rPr>
          <w:rFonts w:ascii="Times New Roman" w:hAnsi="Times New Roman"/>
          <w:b/>
        </w:rPr>
      </w:pPr>
      <w:r w:rsidRPr="005257C5">
        <w:rPr>
          <w:rFonts w:ascii="Times New Roman" w:hAnsi="Times New Roman"/>
          <w:b/>
        </w:rPr>
        <w:t>Čl. IV</w:t>
      </w:r>
    </w:p>
    <w:p w:rsidR="002F60FD" w:rsidRPr="005257C5" w:rsidP="002F60FD">
      <w:pPr>
        <w:shd w:val="clear" w:color="auto" w:fill="FFFFFF"/>
        <w:bidi w:val="0"/>
        <w:rPr>
          <w:rFonts w:ascii="Times New Roman" w:hAnsi="Times New Roman"/>
        </w:rPr>
      </w:pPr>
    </w:p>
    <w:p w:rsidR="002F60FD" w:rsidRPr="005257C5" w:rsidP="002F60FD">
      <w:pPr>
        <w:pStyle w:val="ListParagraph"/>
        <w:shd w:val="clear" w:color="auto" w:fill="FFFFFF"/>
        <w:bidi w:val="0"/>
        <w:ind w:left="0" w:firstLine="567"/>
        <w:rPr>
          <w:rFonts w:ascii="Times New Roman" w:hAnsi="Times New Roman"/>
        </w:rPr>
      </w:pPr>
      <w:r w:rsidRPr="005257C5">
        <w:rPr>
          <w:rFonts w:ascii="Times New Roman" w:hAnsi="Times New Roman"/>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a zákona č. 220/2013 Z. z. sa dopĺňa takto:</w:t>
      </w:r>
    </w:p>
    <w:p w:rsidR="002F60FD" w:rsidRPr="005257C5" w:rsidP="002F60FD">
      <w:pPr>
        <w:widowControl w:val="0"/>
        <w:shd w:val="clear" w:color="auto" w:fill="FFFFFF"/>
        <w:autoSpaceDE w:val="0"/>
        <w:autoSpaceDN w:val="0"/>
        <w:bidi w:val="0"/>
        <w:adjustRightInd w:val="0"/>
        <w:ind w:firstLine="284"/>
        <w:rPr>
          <w:rFonts w:ascii="Times New Roman" w:hAnsi="Times New Roman"/>
        </w:rPr>
      </w:pPr>
    </w:p>
    <w:p w:rsidR="002F60FD" w:rsidRPr="005257C5" w:rsidP="002F60FD">
      <w:pPr>
        <w:numPr>
          <w:numId w:val="15"/>
        </w:numPr>
        <w:shd w:val="clear" w:color="auto" w:fill="FFFFFF"/>
        <w:bidi w:val="0"/>
        <w:ind w:left="851" w:hanging="284"/>
        <w:jc w:val="both"/>
        <w:rPr>
          <w:rFonts w:ascii="Times New Roman" w:hAnsi="Times New Roman"/>
        </w:rPr>
      </w:pPr>
      <w:r w:rsidRPr="005257C5">
        <w:rPr>
          <w:rFonts w:ascii="Times New Roman" w:hAnsi="Times New Roman"/>
        </w:rPr>
        <w:t>V § 16 ods. 5 úvodnej vete sa za slovo „vyžiadania“ vkladá čiarka a tieto slová: „ak v odseku 8 nie je ustanovené inak,“.</w:t>
      </w:r>
    </w:p>
    <w:p w:rsidR="002F60FD" w:rsidRPr="005257C5" w:rsidP="002F60FD">
      <w:pPr>
        <w:shd w:val="clear" w:color="auto" w:fill="FFFFFF"/>
        <w:bidi w:val="0"/>
        <w:ind w:left="540"/>
        <w:rPr>
          <w:rFonts w:ascii="Times New Roman" w:hAnsi="Times New Roman"/>
        </w:rPr>
      </w:pPr>
    </w:p>
    <w:p w:rsidR="002F60FD" w:rsidRPr="005257C5" w:rsidP="002F60FD">
      <w:pPr>
        <w:numPr>
          <w:numId w:val="15"/>
        </w:numPr>
        <w:shd w:val="clear" w:color="auto" w:fill="FFFFFF"/>
        <w:bidi w:val="0"/>
        <w:ind w:left="851" w:hanging="284"/>
        <w:jc w:val="both"/>
        <w:rPr>
          <w:rFonts w:ascii="Times New Roman" w:hAnsi="Times New Roman"/>
        </w:rPr>
      </w:pPr>
      <w:r w:rsidRPr="005257C5">
        <w:rPr>
          <w:rFonts w:ascii="Times New Roman" w:hAnsi="Times New Roman"/>
        </w:rPr>
        <w:t>§ 16 sa dopĺňa odsekom 8, ktorý znie:</w:t>
      </w:r>
    </w:p>
    <w:p w:rsidR="002F60FD" w:rsidRPr="005257C5" w:rsidP="002F60FD">
      <w:pPr>
        <w:shd w:val="clear" w:color="auto" w:fill="FFFFFF"/>
        <w:bidi w:val="0"/>
        <w:ind w:left="851"/>
        <w:rPr>
          <w:rFonts w:ascii="Times New Roman" w:hAnsi="Times New Roman"/>
        </w:rPr>
      </w:pPr>
      <w:r w:rsidRPr="005257C5">
        <w:rPr>
          <w:rFonts w:ascii="Times New Roman" w:hAnsi="Times New Roman"/>
        </w:rPr>
        <w:t>„(8) Zdravotná poisťovňa, ktorá naposledy vykonávala verejné zdravotné poistenie poistenca, je povinná oznámiť jeho príslušnej zdravotnej poisťovni do troch pracovných dní od doručenia jej vyžiadania dátum vzniku pracovného pomeru alebo štátnozamestnaneckého pomeru poistenca, na ktorého príjem zo závislej činnosti</w:t>
      </w:r>
      <w:r w:rsidRPr="005257C5">
        <w:rPr>
          <w:rFonts w:ascii="Times New Roman" w:hAnsi="Times New Roman"/>
          <w:vertAlign w:val="superscript"/>
        </w:rPr>
        <w:t>35d</w:t>
      </w:r>
      <w:r w:rsidRPr="005257C5">
        <w:rPr>
          <w:rFonts w:ascii="Times New Roman" w:hAnsi="Times New Roman"/>
        </w:rPr>
        <w:t>) sa uplatňuje sadzba poistného podľa osobitného predpisu.</w:t>
      </w:r>
      <w:r w:rsidRPr="005257C5">
        <w:rPr>
          <w:rFonts w:ascii="Times New Roman" w:hAnsi="Times New Roman"/>
          <w:vertAlign w:val="superscript"/>
        </w:rPr>
        <w:t>35e</w:t>
      </w:r>
      <w:r w:rsidRPr="005257C5">
        <w:rPr>
          <w:rFonts w:ascii="Times New Roman" w:hAnsi="Times New Roman"/>
        </w:rPr>
        <w:t xml:space="preserve">)“. </w:t>
      </w:r>
    </w:p>
    <w:p w:rsidR="002F60FD" w:rsidRPr="005257C5" w:rsidP="002F60FD">
      <w:pPr>
        <w:shd w:val="clear" w:color="auto" w:fill="FFFFFF"/>
        <w:bidi w:val="0"/>
        <w:ind w:left="360"/>
        <w:rPr>
          <w:rFonts w:ascii="Times New Roman" w:hAnsi="Times New Roman"/>
        </w:rPr>
      </w:pPr>
    </w:p>
    <w:p w:rsidR="002F60FD" w:rsidRPr="005257C5" w:rsidP="002F60FD">
      <w:pPr>
        <w:shd w:val="clear" w:color="auto" w:fill="FFFFFF"/>
        <w:bidi w:val="0"/>
        <w:ind w:left="851"/>
        <w:rPr>
          <w:rFonts w:ascii="Times New Roman" w:hAnsi="Times New Roman"/>
        </w:rPr>
      </w:pPr>
      <w:r w:rsidRPr="005257C5">
        <w:rPr>
          <w:rFonts w:ascii="Times New Roman" w:hAnsi="Times New Roman"/>
        </w:rPr>
        <w:t>Poznámky pod čiarou k odkazom 35d a 35e znejú:</w:t>
      </w:r>
    </w:p>
    <w:p w:rsidR="002F60FD" w:rsidRPr="005257C5" w:rsidP="002F60FD">
      <w:pPr>
        <w:shd w:val="clear" w:color="auto" w:fill="FFFFFF"/>
        <w:bidi w:val="0"/>
        <w:ind w:left="1418" w:hanging="567"/>
        <w:rPr>
          <w:rFonts w:ascii="Times New Roman" w:hAnsi="Times New Roman"/>
        </w:rPr>
      </w:pPr>
      <w:r w:rsidRPr="005257C5">
        <w:rPr>
          <w:rFonts w:ascii="Times New Roman" w:hAnsi="Times New Roman"/>
        </w:rPr>
        <w:t>„</w:t>
      </w:r>
      <w:r w:rsidRPr="005257C5">
        <w:rPr>
          <w:rFonts w:ascii="Times New Roman" w:hAnsi="Times New Roman"/>
          <w:vertAlign w:val="superscript"/>
        </w:rPr>
        <w:t>35d</w:t>
      </w:r>
      <w:r w:rsidRPr="005257C5">
        <w:rPr>
          <w:rFonts w:ascii="Times New Roman" w:hAnsi="Times New Roman"/>
        </w:rPr>
        <w:t>) § 5 ods. 1 písm. a) až h), j) a k) a ods. 2 a 3 zákona č. 595/2003 Z. z. o dani z príjmov v znení neskorších predpisov.</w:t>
      </w:r>
    </w:p>
    <w:p w:rsidR="002F60FD" w:rsidRPr="005257C5" w:rsidP="002F60FD">
      <w:pPr>
        <w:bidi w:val="0"/>
        <w:ind w:left="993"/>
        <w:rPr>
          <w:rFonts w:ascii="Times New Roman" w:hAnsi="Times New Roman"/>
        </w:rPr>
      </w:pPr>
      <w:r w:rsidRPr="005257C5">
        <w:rPr>
          <w:rFonts w:ascii="Times New Roman" w:hAnsi="Times New Roman"/>
          <w:vertAlign w:val="superscript"/>
        </w:rPr>
        <w:t xml:space="preserve">   35e</w:t>
      </w:r>
      <w:r w:rsidRPr="005257C5">
        <w:rPr>
          <w:rFonts w:ascii="Times New Roman" w:hAnsi="Times New Roman"/>
        </w:rPr>
        <w:t>) § 12 ods. 1 písm. a) druhý bod a písm. d) druhý bod zákona č. 580/2004 Z. z. v znení záko</w:t>
      </w:r>
      <w:r w:rsidRPr="005257C5" w:rsidR="005257C5">
        <w:rPr>
          <w:rFonts w:ascii="Times New Roman" w:hAnsi="Times New Roman"/>
        </w:rPr>
        <w:t>na č. ..../2013 Z. z.“.</w:t>
      </w:r>
    </w:p>
    <w:p w:rsidR="002F60FD" w:rsidRPr="005257C5" w:rsidP="002F60FD">
      <w:pPr>
        <w:bidi w:val="0"/>
        <w:ind w:left="993"/>
        <w:rPr>
          <w:rFonts w:ascii="Times New Roman" w:hAnsi="Times New Roman"/>
        </w:rPr>
      </w:pPr>
    </w:p>
    <w:p w:rsidR="00C860E1" w:rsidP="002F60FD">
      <w:pPr>
        <w:bidi w:val="0"/>
        <w:spacing w:line="20" w:lineRule="atLeast"/>
        <w:jc w:val="center"/>
        <w:rPr>
          <w:rFonts w:ascii="Times New Roman" w:hAnsi="Times New Roman"/>
          <w:b/>
        </w:rPr>
      </w:pPr>
    </w:p>
    <w:p w:rsidR="002F60FD" w:rsidRPr="005257C5" w:rsidP="002F60FD">
      <w:pPr>
        <w:bidi w:val="0"/>
        <w:spacing w:line="20" w:lineRule="atLeast"/>
        <w:jc w:val="center"/>
        <w:rPr>
          <w:rFonts w:ascii="Times New Roman" w:hAnsi="Times New Roman"/>
          <w:b/>
        </w:rPr>
      </w:pPr>
      <w:r w:rsidRPr="005257C5">
        <w:rPr>
          <w:rFonts w:ascii="Times New Roman" w:hAnsi="Times New Roman"/>
          <w:b/>
        </w:rPr>
        <w:t>Čl. V</w:t>
      </w:r>
    </w:p>
    <w:p w:rsidR="002F60FD" w:rsidRPr="005257C5" w:rsidP="002F60FD">
      <w:pPr>
        <w:bidi w:val="0"/>
        <w:spacing w:line="20" w:lineRule="atLeast"/>
        <w:jc w:val="center"/>
        <w:rPr>
          <w:rFonts w:ascii="Times New Roman" w:hAnsi="Times New Roman"/>
        </w:rPr>
      </w:pPr>
    </w:p>
    <w:p w:rsidR="002F60FD" w:rsidRPr="005257C5" w:rsidP="002F60FD">
      <w:pPr>
        <w:bidi w:val="0"/>
        <w:spacing w:line="20" w:lineRule="atLeast"/>
        <w:ind w:firstLine="708"/>
        <w:jc w:val="both"/>
        <w:rPr>
          <w:rFonts w:ascii="Times New Roman" w:hAnsi="Times New Roman"/>
        </w:rPr>
      </w:pPr>
      <w:r w:rsidRPr="005257C5">
        <w:rPr>
          <w:rFonts w:ascii="Times New Roman" w:hAnsi="Times New Roman"/>
          <w:bCs/>
        </w:rPr>
        <w:t xml:space="preserve">Zákon č. 592/2006 Z. z. o poskytovaní vianočného príspevku niektorým poberateľom dôchodku a o doplnení niektorých zákonov v znení zákona č. </w:t>
      </w:r>
      <w:r w:rsidRPr="005257C5">
        <w:rPr>
          <w:rFonts w:ascii="Times New Roman" w:hAnsi="Times New Roman"/>
        </w:rPr>
        <w:t xml:space="preserve">555/2007 Z. z., zákona č. 463/2008 Z. z. a zákona č. 242/2011 Z. z. sa mení takto: </w:t>
      </w:r>
    </w:p>
    <w:p w:rsidR="002F60FD" w:rsidRPr="005257C5" w:rsidP="002F60FD">
      <w:pPr>
        <w:bidi w:val="0"/>
        <w:spacing w:line="20" w:lineRule="atLeast"/>
        <w:jc w:val="both"/>
        <w:rPr>
          <w:rFonts w:ascii="Times New Roman" w:hAnsi="Times New Roman"/>
          <w:b/>
          <w:color w:val="4B4B4B"/>
        </w:rPr>
      </w:pPr>
    </w:p>
    <w:p w:rsidR="002F60FD" w:rsidRPr="005257C5" w:rsidP="002F60FD">
      <w:pPr>
        <w:pStyle w:val="ListParagraph"/>
        <w:numPr>
          <w:numId w:val="16"/>
        </w:numPr>
        <w:bidi w:val="0"/>
        <w:spacing w:line="20" w:lineRule="atLeast"/>
        <w:ind w:left="993"/>
        <w:contextualSpacing/>
        <w:rPr>
          <w:rFonts w:ascii="Times New Roman" w:hAnsi="Times New Roman"/>
        </w:rPr>
      </w:pPr>
      <w:r w:rsidRPr="005257C5">
        <w:rPr>
          <w:rFonts w:ascii="Times New Roman" w:hAnsi="Times New Roman"/>
        </w:rPr>
        <w:t xml:space="preserve">V § 1 ods. 8 písm. a) sa suma „66,39 eura“ nahrádza sumou „75 eur“. </w:t>
      </w:r>
    </w:p>
    <w:p w:rsidR="002F60FD" w:rsidRPr="005257C5" w:rsidP="002F60FD">
      <w:pPr>
        <w:pStyle w:val="ListParagraph"/>
        <w:bidi w:val="0"/>
        <w:spacing w:line="20" w:lineRule="atLeast"/>
        <w:ind w:left="993"/>
        <w:rPr>
          <w:rFonts w:ascii="Times New Roman" w:hAnsi="Times New Roman"/>
        </w:rPr>
      </w:pPr>
    </w:p>
    <w:p w:rsidR="002F60FD" w:rsidRPr="005257C5" w:rsidP="002F60FD">
      <w:pPr>
        <w:pStyle w:val="ListParagraph"/>
        <w:numPr>
          <w:numId w:val="16"/>
        </w:numPr>
        <w:bidi w:val="0"/>
        <w:spacing w:line="20" w:lineRule="atLeast"/>
        <w:ind w:left="993"/>
        <w:contextualSpacing/>
        <w:rPr>
          <w:rFonts w:ascii="Times New Roman" w:hAnsi="Times New Roman"/>
        </w:rPr>
      </w:pPr>
      <w:r w:rsidRPr="005257C5">
        <w:rPr>
          <w:rFonts w:ascii="Times New Roman" w:hAnsi="Times New Roman"/>
        </w:rPr>
        <w:t xml:space="preserve">V  § 1 sa vypúšťa odsek 10. </w:t>
      </w:r>
    </w:p>
    <w:p w:rsidR="002F60FD" w:rsidRPr="005257C5" w:rsidP="002F60FD">
      <w:pPr>
        <w:bidi w:val="0"/>
        <w:spacing w:line="20" w:lineRule="atLeast"/>
        <w:ind w:left="993"/>
        <w:jc w:val="both"/>
        <w:rPr>
          <w:rFonts w:ascii="Times New Roman" w:hAnsi="Times New Roman"/>
        </w:rPr>
      </w:pPr>
    </w:p>
    <w:p w:rsidR="002F60FD" w:rsidRPr="005257C5" w:rsidP="002F60FD">
      <w:pPr>
        <w:pStyle w:val="ListParagraph"/>
        <w:bidi w:val="0"/>
        <w:spacing w:line="20" w:lineRule="atLeast"/>
        <w:ind w:left="993"/>
        <w:rPr>
          <w:rFonts w:ascii="Times New Roman" w:hAnsi="Times New Roman"/>
        </w:rPr>
      </w:pPr>
      <w:r w:rsidRPr="005257C5">
        <w:rPr>
          <w:rFonts w:ascii="Times New Roman" w:hAnsi="Times New Roman"/>
        </w:rPr>
        <w:t xml:space="preserve">Doterajší odsek 11 sa označuje ako odsek 10. </w:t>
      </w:r>
    </w:p>
    <w:p w:rsidR="002F60FD" w:rsidRPr="005257C5" w:rsidP="002F60FD">
      <w:pPr>
        <w:pStyle w:val="ListParagraph"/>
        <w:bidi w:val="0"/>
        <w:spacing w:line="20" w:lineRule="atLeast"/>
        <w:ind w:left="993"/>
        <w:rPr>
          <w:rFonts w:ascii="Times New Roman" w:hAnsi="Times New Roman"/>
        </w:rPr>
      </w:pPr>
    </w:p>
    <w:p w:rsidR="002F60FD" w:rsidRPr="005257C5" w:rsidP="002F60FD">
      <w:pPr>
        <w:pStyle w:val="ListParagraph"/>
        <w:numPr>
          <w:numId w:val="16"/>
        </w:numPr>
        <w:bidi w:val="0"/>
        <w:spacing w:line="20" w:lineRule="atLeast"/>
        <w:ind w:left="993"/>
        <w:contextualSpacing/>
        <w:rPr>
          <w:rFonts w:ascii="Times New Roman" w:hAnsi="Times New Roman"/>
        </w:rPr>
      </w:pPr>
      <w:r w:rsidRPr="005257C5">
        <w:rPr>
          <w:rFonts w:ascii="Times New Roman" w:hAnsi="Times New Roman"/>
        </w:rPr>
        <w:t>V prílohe sa slovo</w:t>
      </w:r>
      <w:r w:rsidRPr="005257C5" w:rsidR="005257C5">
        <w:rPr>
          <w:rFonts w:ascii="Times New Roman" w:hAnsi="Times New Roman"/>
        </w:rPr>
        <w:t xml:space="preserve"> „66,39“ nahrádza slovom „75“.</w:t>
      </w:r>
    </w:p>
    <w:p w:rsidR="002F60FD" w:rsidRPr="005257C5" w:rsidP="002F60FD">
      <w:pPr>
        <w:bidi w:val="0"/>
        <w:ind w:left="993"/>
        <w:rPr>
          <w:rFonts w:ascii="Times New Roman" w:hAnsi="Times New Roman"/>
          <w:b/>
        </w:rPr>
      </w:pPr>
    </w:p>
    <w:p w:rsidR="002F60FD" w:rsidRPr="005257C5" w:rsidP="002F60FD">
      <w:pPr>
        <w:bidi w:val="0"/>
        <w:jc w:val="center"/>
        <w:rPr>
          <w:rFonts w:ascii="Times New Roman" w:hAnsi="Times New Roman"/>
          <w:b/>
          <w:bCs/>
        </w:rPr>
      </w:pPr>
    </w:p>
    <w:p w:rsidR="00C860E1" w:rsidP="002F60FD">
      <w:pPr>
        <w:bidi w:val="0"/>
        <w:jc w:val="center"/>
        <w:rPr>
          <w:rFonts w:ascii="Times New Roman" w:hAnsi="Times New Roman"/>
          <w:b/>
          <w:bCs/>
        </w:rPr>
      </w:pPr>
    </w:p>
    <w:p w:rsidR="00C860E1" w:rsidP="002F60FD">
      <w:pPr>
        <w:bidi w:val="0"/>
        <w:jc w:val="center"/>
        <w:rPr>
          <w:rFonts w:ascii="Times New Roman" w:hAnsi="Times New Roman"/>
          <w:b/>
          <w:bCs/>
        </w:rPr>
      </w:pPr>
    </w:p>
    <w:p w:rsidR="00C860E1" w:rsidP="002F60FD">
      <w:pPr>
        <w:bidi w:val="0"/>
        <w:jc w:val="center"/>
        <w:rPr>
          <w:rFonts w:ascii="Times New Roman" w:hAnsi="Times New Roman"/>
          <w:b/>
          <w:bCs/>
        </w:rPr>
      </w:pPr>
    </w:p>
    <w:p w:rsidR="002F60FD" w:rsidRPr="005257C5" w:rsidP="002F60FD">
      <w:pPr>
        <w:bidi w:val="0"/>
        <w:jc w:val="center"/>
        <w:rPr>
          <w:rFonts w:ascii="Times New Roman" w:hAnsi="Times New Roman"/>
          <w:b/>
          <w:bCs/>
        </w:rPr>
      </w:pPr>
      <w:r w:rsidRPr="005257C5">
        <w:rPr>
          <w:rFonts w:ascii="Times New Roman" w:hAnsi="Times New Roman"/>
          <w:b/>
          <w:bCs/>
        </w:rPr>
        <w:t>Čl. VI</w:t>
      </w:r>
    </w:p>
    <w:p w:rsidR="002F60FD" w:rsidRPr="005257C5" w:rsidP="002F60FD">
      <w:pPr>
        <w:bidi w:val="0"/>
        <w:jc w:val="center"/>
        <w:rPr>
          <w:rFonts w:ascii="Times New Roman" w:hAnsi="Times New Roman"/>
          <w:b/>
          <w:bCs/>
        </w:rPr>
      </w:pPr>
    </w:p>
    <w:p w:rsidR="002F60FD" w:rsidRPr="005257C5" w:rsidP="00C860E1">
      <w:pPr>
        <w:bidi w:val="0"/>
        <w:jc w:val="both"/>
        <w:rPr>
          <w:rFonts w:ascii="Times New Roman" w:hAnsi="Times New Roman"/>
        </w:rPr>
      </w:pPr>
      <w:r w:rsidRPr="005257C5">
        <w:rPr>
          <w:rFonts w:ascii="Times New Roman" w:hAnsi="Times New Roman"/>
          <w:bCs/>
        </w:rPr>
        <w:tab/>
      </w:r>
      <w:r w:rsidRPr="00C860E1" w:rsidR="00C860E1">
        <w:rPr>
          <w:rFonts w:ascii="Times New Roman" w:hAnsi="Times New Roman"/>
          <w:bCs/>
        </w:rPr>
        <w:t>Tento zákon nadobúda účinnosť 1. novembra 2013 okrem 1. bodu, 6. bodu, 8. bodu, 11. bodu až 19. bodu, 22. bodu až 27. bodu, 29. bodu až 36. bodu, 39</w:t>
      </w:r>
      <w:r w:rsidR="006E0104">
        <w:rPr>
          <w:rFonts w:ascii="Times New Roman" w:hAnsi="Times New Roman"/>
          <w:bCs/>
        </w:rPr>
        <w:t xml:space="preserve"> bodu a 40. bodu, 43. bodu až 62</w:t>
      </w:r>
      <w:r w:rsidRPr="00C860E1" w:rsidR="00C860E1">
        <w:rPr>
          <w:rFonts w:ascii="Times New Roman" w:hAnsi="Times New Roman"/>
          <w:bCs/>
        </w:rPr>
        <w:t>. bodu,</w:t>
      </w:r>
      <w:r w:rsidR="006E0104">
        <w:rPr>
          <w:rFonts w:ascii="Times New Roman" w:hAnsi="Times New Roman"/>
          <w:bCs/>
        </w:rPr>
        <w:t xml:space="preserve"> 64. bodu,</w:t>
      </w:r>
      <w:r w:rsidRPr="00C860E1" w:rsidR="00C860E1">
        <w:rPr>
          <w:rFonts w:ascii="Times New Roman" w:hAnsi="Times New Roman"/>
          <w:bCs/>
        </w:rPr>
        <w:t xml:space="preserve"> 69. bodu až 71. bodu, 73. bodu, 75. bodu, 77. </w:t>
      </w:r>
      <w:r w:rsidR="00AD206D">
        <w:rPr>
          <w:rFonts w:ascii="Times New Roman" w:hAnsi="Times New Roman"/>
          <w:bCs/>
        </w:rPr>
        <w:t>b</w:t>
      </w:r>
      <w:r w:rsidRPr="00C860E1" w:rsidR="00C860E1">
        <w:rPr>
          <w:rFonts w:ascii="Times New Roman" w:hAnsi="Times New Roman"/>
          <w:bCs/>
        </w:rPr>
        <w:t>odu</w:t>
      </w:r>
      <w:r w:rsidR="00AD206D">
        <w:rPr>
          <w:rFonts w:ascii="Times New Roman" w:hAnsi="Times New Roman"/>
          <w:bCs/>
        </w:rPr>
        <w:t>, 78. bodu, § 293cu až § 293dc v 79. bode, 80. bodu</w:t>
      </w:r>
      <w:r w:rsidRPr="00C860E1" w:rsidR="00C860E1">
        <w:rPr>
          <w:rFonts w:ascii="Times New Roman" w:hAnsi="Times New Roman"/>
          <w:bCs/>
        </w:rPr>
        <w:t xml:space="preserve"> až 83.bodu v čl. I, 2. bodu v čl. II, 1. bodu a 7. bodu v čl. III, ktoré nadobúdajú účinnosť 1. januára 2014 a okrem </w:t>
      </w:r>
      <w:r w:rsidR="006E0104">
        <w:rPr>
          <w:rFonts w:ascii="Times New Roman" w:hAnsi="Times New Roman"/>
          <w:bCs/>
        </w:rPr>
        <w:t xml:space="preserve">63. bodu, </w:t>
      </w:r>
      <w:r w:rsidRPr="00C860E1" w:rsidR="00C860E1">
        <w:rPr>
          <w:rFonts w:ascii="Times New Roman" w:hAnsi="Times New Roman"/>
          <w:bCs/>
        </w:rPr>
        <w:t>65. bodu až 67. bodu, 74. bodu, 76. bodu a § 293dd v 79. bode v čl. I, ktoré nadobúdajú účinnosť 1. januára 2015.</w:t>
      </w:r>
    </w:p>
    <w:p w:rsidR="00E96D6B">
      <w:pPr>
        <w:bidi w:val="0"/>
        <w:rPr>
          <w:rFonts w:ascii="Times New Roman" w:hAnsi="Times New Roman"/>
        </w:rPr>
      </w:pPr>
    </w:p>
    <w:p w:rsidR="00E96D6B" w:rsidRPr="00E96D6B" w:rsidP="00E96D6B">
      <w:pPr>
        <w:bidi w:val="0"/>
        <w:rPr>
          <w:rFonts w:ascii="Times New Roman" w:hAnsi="Times New Roman"/>
        </w:rPr>
      </w:pPr>
    </w:p>
    <w:p w:rsidR="00E96D6B" w:rsidRPr="00E96D6B" w:rsidP="00E96D6B">
      <w:pPr>
        <w:bidi w:val="0"/>
        <w:rPr>
          <w:rFonts w:ascii="Times New Roman" w:hAnsi="Times New Roman"/>
        </w:rPr>
      </w:pPr>
    </w:p>
    <w:p w:rsidR="00E96D6B" w:rsidRPr="00E96D6B" w:rsidP="00E96D6B">
      <w:pPr>
        <w:bidi w:val="0"/>
        <w:rPr>
          <w:rFonts w:ascii="Times New Roman" w:hAnsi="Times New Roman"/>
        </w:rPr>
      </w:pPr>
    </w:p>
    <w:p w:rsidR="00E96D6B" w:rsidRPr="00E96D6B" w:rsidP="00E96D6B">
      <w:pPr>
        <w:bidi w:val="0"/>
        <w:rPr>
          <w:rFonts w:ascii="Times New Roman" w:hAnsi="Times New Roman"/>
        </w:rPr>
      </w:pPr>
    </w:p>
    <w:p w:rsidR="00E96D6B" w:rsidRPr="00E96D6B" w:rsidP="00E96D6B">
      <w:pPr>
        <w:bidi w:val="0"/>
        <w:rPr>
          <w:rFonts w:ascii="Times New Roman" w:hAnsi="Times New Roman"/>
        </w:rPr>
      </w:pPr>
    </w:p>
    <w:p w:rsidR="00E96D6B" w:rsidP="00E96D6B">
      <w:pPr>
        <w:bidi w:val="0"/>
        <w:rPr>
          <w:rFonts w:ascii="Times New Roman" w:hAnsi="Times New Roman"/>
        </w:rPr>
      </w:pPr>
    </w:p>
    <w:p w:rsidR="00E96D6B" w:rsidRPr="00E96D6B" w:rsidP="00E96D6B">
      <w:pPr>
        <w:bidi w:val="0"/>
        <w:rPr>
          <w:rFonts w:ascii="Times New Roman" w:hAnsi="Times New Roman"/>
        </w:rPr>
      </w:pPr>
      <w:r>
        <w:rPr>
          <w:rFonts w:ascii="Times New Roman" w:hAnsi="Times New Roman"/>
        </w:rPr>
        <w:tab/>
      </w:r>
    </w:p>
    <w:p w:rsidR="00E96D6B" w:rsidRPr="00E96D6B" w:rsidP="00E96D6B">
      <w:pPr>
        <w:bidi w:val="0"/>
        <w:rPr>
          <w:rFonts w:ascii="Times New Roman" w:hAnsi="Times New Roman"/>
        </w:rPr>
      </w:pPr>
    </w:p>
    <w:p w:rsidR="00E96D6B" w:rsidRPr="00E96D6B" w:rsidP="00E96D6B">
      <w:pPr>
        <w:bidi w:val="0"/>
        <w:rPr>
          <w:rFonts w:ascii="Times New Roman" w:hAnsi="Times New Roman"/>
        </w:rPr>
      </w:pPr>
    </w:p>
    <w:p w:rsidR="00E96D6B" w:rsidRPr="00E96D6B" w:rsidP="00E96D6B">
      <w:pPr>
        <w:bidi w:val="0"/>
        <w:jc w:val="center"/>
        <w:rPr>
          <w:rFonts w:ascii="Times New Roman" w:hAnsi="Times New Roman"/>
        </w:rPr>
      </w:pPr>
      <w:r w:rsidRPr="00E96D6B">
        <w:rPr>
          <w:rFonts w:ascii="Times New Roman" w:hAnsi="Times New Roman"/>
        </w:rPr>
        <w:t>prezident Slovenskej republiky</w:t>
      </w:r>
    </w:p>
    <w:p w:rsidR="00E96D6B" w:rsidRPr="00E96D6B" w:rsidP="00E96D6B">
      <w:pPr>
        <w:bidi w:val="0"/>
        <w:jc w:val="center"/>
        <w:rPr>
          <w:rFonts w:ascii="Times New Roman" w:hAnsi="Times New Roman"/>
        </w:rPr>
      </w:pPr>
    </w:p>
    <w:p w:rsidR="00E96D6B" w:rsidRPr="00E96D6B" w:rsidP="00E96D6B">
      <w:pPr>
        <w:bidi w:val="0"/>
        <w:jc w:val="center"/>
        <w:rPr>
          <w:rFonts w:ascii="Times New Roman" w:hAnsi="Times New Roman"/>
        </w:rPr>
      </w:pPr>
    </w:p>
    <w:p w:rsidR="00E96D6B" w:rsidRPr="00E96D6B" w:rsidP="00E96D6B">
      <w:pPr>
        <w:bidi w:val="0"/>
        <w:jc w:val="center"/>
        <w:rPr>
          <w:rFonts w:ascii="Times New Roman" w:hAnsi="Times New Roman"/>
        </w:rPr>
      </w:pPr>
    </w:p>
    <w:p w:rsidR="00E96D6B" w:rsidRPr="00E96D6B" w:rsidP="00E96D6B">
      <w:pPr>
        <w:bidi w:val="0"/>
        <w:rPr>
          <w:rFonts w:ascii="Times New Roman" w:hAnsi="Times New Roman"/>
        </w:rPr>
      </w:pPr>
    </w:p>
    <w:p w:rsidR="00E96D6B" w:rsidRPr="00E96D6B" w:rsidP="00E96D6B">
      <w:pPr>
        <w:bidi w:val="0"/>
        <w:rPr>
          <w:rFonts w:ascii="Times New Roman" w:hAnsi="Times New Roman"/>
        </w:rPr>
      </w:pPr>
    </w:p>
    <w:p w:rsidR="00E96D6B" w:rsidRPr="00E96D6B" w:rsidP="00E96D6B">
      <w:pPr>
        <w:bidi w:val="0"/>
        <w:rPr>
          <w:rFonts w:ascii="Times New Roman" w:hAnsi="Times New Roman"/>
        </w:rPr>
      </w:pPr>
    </w:p>
    <w:p w:rsidR="00E96D6B" w:rsidRPr="00E96D6B" w:rsidP="00E96D6B">
      <w:pPr>
        <w:bidi w:val="0"/>
        <w:rPr>
          <w:rFonts w:ascii="Times New Roman" w:hAnsi="Times New Roman"/>
        </w:rPr>
      </w:pPr>
    </w:p>
    <w:p w:rsidR="00E96D6B" w:rsidRPr="00E96D6B" w:rsidP="00E96D6B">
      <w:pPr>
        <w:bidi w:val="0"/>
        <w:rPr>
          <w:rFonts w:ascii="Times New Roman" w:hAnsi="Times New Roman"/>
        </w:rPr>
      </w:pPr>
    </w:p>
    <w:p w:rsidR="00E96D6B" w:rsidRPr="00E96D6B" w:rsidP="00E96D6B">
      <w:pPr>
        <w:bidi w:val="0"/>
        <w:jc w:val="both"/>
        <w:rPr>
          <w:rFonts w:ascii="Times New Roman" w:hAnsi="Times New Roman"/>
        </w:rPr>
      </w:pPr>
    </w:p>
    <w:p w:rsidR="00E96D6B" w:rsidRPr="00E96D6B" w:rsidP="00E96D6B">
      <w:pPr>
        <w:bidi w:val="0"/>
        <w:jc w:val="center"/>
        <w:rPr>
          <w:rFonts w:ascii="Times New Roman" w:hAnsi="Times New Roman"/>
        </w:rPr>
      </w:pPr>
      <w:r w:rsidRPr="00E96D6B">
        <w:rPr>
          <w:rFonts w:ascii="Times New Roman" w:hAnsi="Times New Roman"/>
        </w:rPr>
        <w:t>predseda Národnej rady Slovenskej republiky</w:t>
      </w:r>
    </w:p>
    <w:p w:rsidR="00E96D6B" w:rsidRPr="00E96D6B" w:rsidP="00E96D6B">
      <w:pPr>
        <w:bidi w:val="0"/>
        <w:rPr>
          <w:rFonts w:ascii="Times New Roman" w:hAnsi="Times New Roman"/>
        </w:rPr>
      </w:pPr>
    </w:p>
    <w:p w:rsidR="00E96D6B" w:rsidRPr="00E96D6B" w:rsidP="00E96D6B">
      <w:pPr>
        <w:bidi w:val="0"/>
        <w:rPr>
          <w:rFonts w:ascii="Times New Roman" w:hAnsi="Times New Roman"/>
        </w:rPr>
      </w:pPr>
    </w:p>
    <w:p w:rsidR="00E96D6B" w:rsidRPr="00E96D6B" w:rsidP="00E96D6B">
      <w:pPr>
        <w:bidi w:val="0"/>
        <w:jc w:val="center"/>
        <w:rPr>
          <w:rFonts w:ascii="Times New Roman" w:hAnsi="Times New Roman"/>
        </w:rPr>
      </w:pPr>
    </w:p>
    <w:p w:rsidR="00E96D6B" w:rsidRPr="00E96D6B" w:rsidP="00E96D6B">
      <w:pPr>
        <w:bidi w:val="0"/>
        <w:jc w:val="center"/>
        <w:rPr>
          <w:rFonts w:ascii="Times New Roman" w:hAnsi="Times New Roman"/>
        </w:rPr>
      </w:pPr>
    </w:p>
    <w:p w:rsidR="00E96D6B" w:rsidRPr="00E96D6B" w:rsidP="00E96D6B">
      <w:pPr>
        <w:bidi w:val="0"/>
        <w:jc w:val="center"/>
        <w:rPr>
          <w:rFonts w:ascii="Times New Roman" w:hAnsi="Times New Roman"/>
        </w:rPr>
      </w:pPr>
    </w:p>
    <w:p w:rsidR="00E96D6B" w:rsidRPr="00E96D6B" w:rsidP="00E96D6B">
      <w:pPr>
        <w:bidi w:val="0"/>
        <w:jc w:val="both"/>
        <w:rPr>
          <w:rFonts w:ascii="Times New Roman" w:hAnsi="Times New Roman"/>
        </w:rPr>
      </w:pPr>
    </w:p>
    <w:p w:rsidR="00E96D6B" w:rsidRPr="00E96D6B" w:rsidP="00E96D6B">
      <w:pPr>
        <w:bidi w:val="0"/>
        <w:jc w:val="both"/>
        <w:rPr>
          <w:rFonts w:ascii="Times New Roman" w:hAnsi="Times New Roman"/>
        </w:rPr>
      </w:pPr>
    </w:p>
    <w:p w:rsidR="00E96D6B" w:rsidRPr="00E96D6B" w:rsidP="00E96D6B">
      <w:pPr>
        <w:bidi w:val="0"/>
        <w:jc w:val="both"/>
        <w:rPr>
          <w:rFonts w:ascii="Times New Roman" w:hAnsi="Times New Roman"/>
        </w:rPr>
      </w:pPr>
    </w:p>
    <w:p w:rsidR="00E96D6B" w:rsidRPr="00E96D6B" w:rsidP="00E96D6B">
      <w:pPr>
        <w:bidi w:val="0"/>
        <w:rPr>
          <w:rFonts w:ascii="Times New Roman" w:hAnsi="Times New Roman"/>
        </w:rPr>
      </w:pPr>
    </w:p>
    <w:p w:rsidR="00E96D6B" w:rsidRPr="00E96D6B" w:rsidP="00E96D6B">
      <w:pPr>
        <w:bidi w:val="0"/>
        <w:jc w:val="center"/>
        <w:rPr>
          <w:rFonts w:ascii="Times New Roman" w:hAnsi="Times New Roman"/>
        </w:rPr>
      </w:pPr>
      <w:r w:rsidRPr="00E96D6B">
        <w:rPr>
          <w:rFonts w:ascii="Times New Roman" w:hAnsi="Times New Roman"/>
        </w:rPr>
        <w:t>predseda vlády Slovenskej republiky</w:t>
      </w:r>
    </w:p>
    <w:p w:rsidR="00E96D6B" w:rsidRPr="00E96D6B" w:rsidP="00E96D6B">
      <w:pPr>
        <w:bidi w:val="0"/>
        <w:rPr>
          <w:rFonts w:ascii="Times New Roman" w:hAnsi="Times New Roman"/>
        </w:rPr>
      </w:pPr>
    </w:p>
    <w:p w:rsidR="009B05AB" w:rsidRPr="00E96D6B" w:rsidP="00E96D6B">
      <w:pPr>
        <w:tabs>
          <w:tab w:val="left" w:pos="3240"/>
        </w:tabs>
        <w:bidi w:val="0"/>
        <w:rPr>
          <w:rFonts w:ascii="Times New Roman" w:hAnsi="Times New Roman"/>
        </w:rPr>
      </w:pPr>
    </w:p>
    <w:sectPr w:rsidSect="00D83C5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0F0">
    <w:pPr>
      <w:pStyle w:val="Footer"/>
      <w:bidi w:val="0"/>
      <w:jc w:val="center"/>
      <w:rPr>
        <w:rFonts w:ascii="Times New Roman" w:hAnsi="Times New Roman"/>
      </w:rPr>
    </w:pPr>
    <w:r w:rsidR="005B783F">
      <w:rPr>
        <w:rFonts w:ascii="Times New Roman" w:hAnsi="Times New Roman"/>
      </w:rPr>
      <w:fldChar w:fldCharType="begin"/>
    </w:r>
    <w:r w:rsidR="005B783F">
      <w:rPr>
        <w:rFonts w:ascii="Times New Roman" w:hAnsi="Times New Roman"/>
      </w:rPr>
      <w:instrText xml:space="preserve"> PAGE   \* MERGEFORMAT </w:instrText>
    </w:r>
    <w:r w:rsidR="005B783F">
      <w:rPr>
        <w:rFonts w:ascii="Times New Roman" w:hAnsi="Times New Roman"/>
      </w:rPr>
      <w:fldChar w:fldCharType="separate"/>
    </w:r>
    <w:r w:rsidR="005319C6">
      <w:rPr>
        <w:rFonts w:ascii="Times New Roman" w:hAnsi="Times New Roman"/>
        <w:noProof/>
      </w:rPr>
      <w:t>1</w:t>
    </w:r>
    <w:r w:rsidR="005B783F">
      <w:rPr>
        <w:rFonts w:ascii="Times New Roman" w:hAnsi="Times New Roman"/>
      </w:rPr>
      <w:fldChar w:fldCharType="end"/>
    </w:r>
  </w:p>
  <w:p w:rsidR="006A40F0">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C0EFB"/>
    <w:multiLevelType w:val="hybridMultilevel"/>
    <w:tmpl w:val="DA94ECA6"/>
    <w:lvl w:ilvl="0">
      <w:start w:val="1"/>
      <w:numFmt w:val="decimal"/>
      <w:lvlText w:val="%1."/>
      <w:lvlJc w:val="left"/>
      <w:pPr>
        <w:ind w:left="1428"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1B1B09D7"/>
    <w:multiLevelType w:val="hybridMultilevel"/>
    <w:tmpl w:val="41B059DA"/>
    <w:lvl w:ilvl="0">
      <w:start w:val="1"/>
      <w:numFmt w:val="decimal"/>
      <w:lvlText w:val="%1."/>
      <w:lvlJc w:val="left"/>
      <w:pPr>
        <w:ind w:left="720" w:hanging="360"/>
      </w:pPr>
      <w:rPr>
        <w:rFonts w:cs="Times New Roman"/>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22A5157"/>
    <w:multiLevelType w:val="hybridMultilevel"/>
    <w:tmpl w:val="06F67B02"/>
    <w:lvl w:ilvl="0">
      <w:start w:val="1"/>
      <w:numFmt w:val="decimal"/>
      <w:lvlText w:val="%1."/>
      <w:lvlJc w:val="left"/>
      <w:pPr>
        <w:ind w:left="721" w:hanging="360"/>
      </w:pPr>
      <w:rPr>
        <w:rFonts w:cs="Times New Roman" w:hint="default"/>
        <w:rtl w:val="0"/>
        <w:cs w:val="0"/>
      </w:rPr>
    </w:lvl>
    <w:lvl w:ilvl="1">
      <w:start w:val="1"/>
      <w:numFmt w:val="lowerLetter"/>
      <w:lvlText w:val="%2."/>
      <w:lvlJc w:val="left"/>
      <w:pPr>
        <w:ind w:left="1441" w:hanging="360"/>
      </w:pPr>
      <w:rPr>
        <w:rFonts w:cs="Times New Roman"/>
        <w:rtl w:val="0"/>
        <w:cs w:val="0"/>
      </w:rPr>
    </w:lvl>
    <w:lvl w:ilvl="2">
      <w:start w:val="1"/>
      <w:numFmt w:val="lowerRoman"/>
      <w:lvlText w:val="%3."/>
      <w:lvlJc w:val="right"/>
      <w:pPr>
        <w:ind w:left="2161" w:hanging="180"/>
      </w:pPr>
      <w:rPr>
        <w:rFonts w:cs="Times New Roman"/>
        <w:rtl w:val="0"/>
        <w:cs w:val="0"/>
      </w:rPr>
    </w:lvl>
    <w:lvl w:ilvl="3">
      <w:start w:val="1"/>
      <w:numFmt w:val="decimal"/>
      <w:lvlText w:val="%4."/>
      <w:lvlJc w:val="left"/>
      <w:pPr>
        <w:ind w:left="2881" w:hanging="360"/>
      </w:pPr>
      <w:rPr>
        <w:rFonts w:cs="Times New Roman"/>
        <w:rtl w:val="0"/>
        <w:cs w:val="0"/>
      </w:rPr>
    </w:lvl>
    <w:lvl w:ilvl="4">
      <w:start w:val="1"/>
      <w:numFmt w:val="lowerLetter"/>
      <w:lvlText w:val="%5."/>
      <w:lvlJc w:val="left"/>
      <w:pPr>
        <w:ind w:left="3601" w:hanging="360"/>
      </w:pPr>
      <w:rPr>
        <w:rFonts w:cs="Times New Roman"/>
        <w:rtl w:val="0"/>
        <w:cs w:val="0"/>
      </w:rPr>
    </w:lvl>
    <w:lvl w:ilvl="5">
      <w:start w:val="1"/>
      <w:numFmt w:val="lowerRoman"/>
      <w:lvlText w:val="%6."/>
      <w:lvlJc w:val="right"/>
      <w:pPr>
        <w:ind w:left="4321" w:hanging="180"/>
      </w:pPr>
      <w:rPr>
        <w:rFonts w:cs="Times New Roman"/>
        <w:rtl w:val="0"/>
        <w:cs w:val="0"/>
      </w:rPr>
    </w:lvl>
    <w:lvl w:ilvl="6">
      <w:start w:val="1"/>
      <w:numFmt w:val="decimal"/>
      <w:lvlText w:val="%7."/>
      <w:lvlJc w:val="left"/>
      <w:pPr>
        <w:ind w:left="5041" w:hanging="360"/>
      </w:pPr>
      <w:rPr>
        <w:rFonts w:cs="Times New Roman"/>
        <w:rtl w:val="0"/>
        <w:cs w:val="0"/>
      </w:rPr>
    </w:lvl>
    <w:lvl w:ilvl="7">
      <w:start w:val="1"/>
      <w:numFmt w:val="lowerLetter"/>
      <w:lvlText w:val="%8."/>
      <w:lvlJc w:val="left"/>
      <w:pPr>
        <w:ind w:left="5761" w:hanging="360"/>
      </w:pPr>
      <w:rPr>
        <w:rFonts w:cs="Times New Roman"/>
        <w:rtl w:val="0"/>
        <w:cs w:val="0"/>
      </w:rPr>
    </w:lvl>
    <w:lvl w:ilvl="8">
      <w:start w:val="1"/>
      <w:numFmt w:val="lowerRoman"/>
      <w:lvlText w:val="%9."/>
      <w:lvlJc w:val="right"/>
      <w:pPr>
        <w:ind w:left="6481" w:hanging="180"/>
      </w:pPr>
      <w:rPr>
        <w:rFonts w:cs="Times New Roman"/>
        <w:rtl w:val="0"/>
        <w:cs w:val="0"/>
      </w:rPr>
    </w:lvl>
  </w:abstractNum>
  <w:abstractNum w:abstractNumId="3">
    <w:nsid w:val="285614F9"/>
    <w:multiLevelType w:val="hybridMultilevel"/>
    <w:tmpl w:val="B108142C"/>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2F3F37DE"/>
    <w:multiLevelType w:val="hybridMultilevel"/>
    <w:tmpl w:val="43B016B8"/>
    <w:lvl w:ilvl="0">
      <w:start w:val="11"/>
      <w:numFmt w:val="decimal"/>
      <w:lvlText w:val="%1."/>
      <w:lvlJc w:val="left"/>
      <w:pPr>
        <w:ind w:left="502" w:hanging="36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5">
    <w:nsid w:val="3CB40D2B"/>
    <w:multiLevelType w:val="hybridMultilevel"/>
    <w:tmpl w:val="A0E88C06"/>
    <w:lvl w:ilvl="0">
      <w:start w:val="1"/>
      <w:numFmt w:val="lowerLetter"/>
      <w:lvlText w:val="%1)"/>
      <w:lvlJc w:val="left"/>
      <w:pPr>
        <w:tabs>
          <w:tab w:val="num" w:pos="862"/>
        </w:tabs>
        <w:ind w:left="862" w:hanging="360"/>
      </w:pPr>
      <w:rPr>
        <w:rFonts w:ascii="Times New Roman" w:hAnsi="Times New Roman" w:cs="Times New Roman" w:hint="default"/>
        <w:b w:val="0"/>
        <w:bCs w:val="0"/>
        <w:i w:val="0"/>
        <w:iCs w:val="0"/>
        <w:sz w:val="24"/>
        <w:szCs w:val="24"/>
        <w:rtl w:val="0"/>
        <w:cs w:val="0"/>
      </w:rPr>
    </w:lvl>
    <w:lvl w:ilvl="1">
      <w:start w:val="1"/>
      <w:numFmt w:val="lowerLetter"/>
      <w:lvlText w:val="%2."/>
      <w:lvlJc w:val="left"/>
      <w:pPr>
        <w:tabs>
          <w:tab w:val="num" w:pos="1942"/>
        </w:tabs>
        <w:ind w:left="1942" w:hanging="360"/>
      </w:pPr>
      <w:rPr>
        <w:rFonts w:cs="Times New Roman"/>
        <w:rtl w:val="0"/>
        <w:cs w:val="0"/>
      </w:rPr>
    </w:lvl>
    <w:lvl w:ilvl="2">
      <w:start w:val="1"/>
      <w:numFmt w:val="lowerRoman"/>
      <w:lvlText w:val="%3."/>
      <w:lvlJc w:val="right"/>
      <w:pPr>
        <w:tabs>
          <w:tab w:val="num" w:pos="2662"/>
        </w:tabs>
        <w:ind w:left="2662" w:hanging="180"/>
      </w:pPr>
      <w:rPr>
        <w:rFonts w:cs="Times New Roman"/>
        <w:rtl w:val="0"/>
        <w:cs w:val="0"/>
      </w:rPr>
    </w:lvl>
    <w:lvl w:ilvl="3">
      <w:start w:val="1"/>
      <w:numFmt w:val="decimal"/>
      <w:lvlText w:val="%4."/>
      <w:lvlJc w:val="left"/>
      <w:pPr>
        <w:tabs>
          <w:tab w:val="num" w:pos="3382"/>
        </w:tabs>
        <w:ind w:left="3382" w:hanging="360"/>
      </w:pPr>
      <w:rPr>
        <w:rFonts w:cs="Times New Roman"/>
        <w:rtl w:val="0"/>
        <w:cs w:val="0"/>
      </w:rPr>
    </w:lvl>
    <w:lvl w:ilvl="4">
      <w:start w:val="1"/>
      <w:numFmt w:val="lowerLetter"/>
      <w:lvlText w:val="%5."/>
      <w:lvlJc w:val="left"/>
      <w:pPr>
        <w:tabs>
          <w:tab w:val="num" w:pos="4102"/>
        </w:tabs>
        <w:ind w:left="4102" w:hanging="360"/>
      </w:pPr>
      <w:rPr>
        <w:rFonts w:cs="Times New Roman"/>
        <w:rtl w:val="0"/>
        <w:cs w:val="0"/>
      </w:rPr>
    </w:lvl>
    <w:lvl w:ilvl="5">
      <w:start w:val="1"/>
      <w:numFmt w:val="lowerRoman"/>
      <w:lvlText w:val="%6."/>
      <w:lvlJc w:val="right"/>
      <w:pPr>
        <w:tabs>
          <w:tab w:val="num" w:pos="4822"/>
        </w:tabs>
        <w:ind w:left="4822" w:hanging="180"/>
      </w:pPr>
      <w:rPr>
        <w:rFonts w:cs="Times New Roman"/>
        <w:rtl w:val="0"/>
        <w:cs w:val="0"/>
      </w:rPr>
    </w:lvl>
    <w:lvl w:ilvl="6">
      <w:start w:val="1"/>
      <w:numFmt w:val="decimal"/>
      <w:lvlText w:val="%7."/>
      <w:lvlJc w:val="left"/>
      <w:pPr>
        <w:tabs>
          <w:tab w:val="num" w:pos="5542"/>
        </w:tabs>
        <w:ind w:left="5542" w:hanging="360"/>
      </w:pPr>
      <w:rPr>
        <w:rFonts w:cs="Times New Roman"/>
        <w:rtl w:val="0"/>
        <w:cs w:val="0"/>
      </w:rPr>
    </w:lvl>
    <w:lvl w:ilvl="7">
      <w:start w:val="1"/>
      <w:numFmt w:val="lowerLetter"/>
      <w:lvlText w:val="%8."/>
      <w:lvlJc w:val="left"/>
      <w:pPr>
        <w:tabs>
          <w:tab w:val="num" w:pos="6262"/>
        </w:tabs>
        <w:ind w:left="6262" w:hanging="360"/>
      </w:pPr>
      <w:rPr>
        <w:rFonts w:cs="Times New Roman"/>
        <w:rtl w:val="0"/>
        <w:cs w:val="0"/>
      </w:rPr>
    </w:lvl>
    <w:lvl w:ilvl="8">
      <w:start w:val="1"/>
      <w:numFmt w:val="lowerRoman"/>
      <w:lvlText w:val="%9."/>
      <w:lvlJc w:val="right"/>
      <w:pPr>
        <w:tabs>
          <w:tab w:val="num" w:pos="6982"/>
        </w:tabs>
        <w:ind w:left="6982" w:hanging="180"/>
      </w:pPr>
      <w:rPr>
        <w:rFonts w:cs="Times New Roman"/>
        <w:rtl w:val="0"/>
        <w:cs w:val="0"/>
      </w:rPr>
    </w:lvl>
  </w:abstractNum>
  <w:abstractNum w:abstractNumId="6">
    <w:nsid w:val="4E9B5FFB"/>
    <w:multiLevelType w:val="hybridMultilevel"/>
    <w:tmpl w:val="BB6E21D6"/>
    <w:lvl w:ilvl="0">
      <w:start w:val="1"/>
      <w:numFmt w:val="decimal"/>
      <w:lvlText w:val="%1."/>
      <w:lvlJc w:val="left"/>
      <w:pPr>
        <w:tabs>
          <w:tab w:val="num" w:pos="1068"/>
        </w:tabs>
        <w:ind w:left="1068" w:hanging="360"/>
      </w:pPr>
      <w:rPr>
        <w:rFonts w:cs="Times New Roman" w:hint="default"/>
        <w:b w:val="0"/>
        <w:bCs w:val="0"/>
        <w:i w:val="0"/>
        <w:iCs w:val="0"/>
        <w:sz w:val="24"/>
        <w:szCs w:val="24"/>
        <w:rtl w:val="0"/>
        <w:cs w:val="0"/>
      </w:rPr>
    </w:lvl>
    <w:lvl w:ilvl="1">
      <w:start w:val="1"/>
      <w:numFmt w:val="decimal"/>
      <w:lvlText w:val="%2."/>
      <w:lvlJc w:val="left"/>
      <w:pPr>
        <w:tabs>
          <w:tab w:val="num" w:pos="2289"/>
        </w:tabs>
        <w:ind w:left="2355" w:hanging="567"/>
      </w:pPr>
      <w:rPr>
        <w:rFonts w:cs="Times New Roman" w:hint="default"/>
        <w:b w:val="0"/>
        <w:bCs w:val="0"/>
        <w:i w:val="0"/>
        <w:iCs w:val="0"/>
        <w:sz w:val="24"/>
        <w:szCs w:val="24"/>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7">
    <w:nsid w:val="521663D9"/>
    <w:multiLevelType w:val="hybridMultilevel"/>
    <w:tmpl w:val="A77CDC24"/>
    <w:lvl w:ilvl="0">
      <w:start w:val="1"/>
      <w:numFmt w:val="lowerLetter"/>
      <w:lvlText w:val="%1)"/>
      <w:lvlJc w:val="left"/>
      <w:pPr>
        <w:ind w:left="927" w:hanging="360"/>
      </w:pPr>
      <w:rPr>
        <w:rFonts w:ascii="Times New Roman" w:hAnsi="Times New Roman" w:cs="Times New Roman" w:hint="default"/>
        <w:b w:val="0"/>
        <w:i w:val="0"/>
        <w:sz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8">
    <w:nsid w:val="5B3C5F04"/>
    <w:multiLevelType w:val="hybridMultilevel"/>
    <w:tmpl w:val="B1DE42EA"/>
    <w:lvl w:ilvl="0">
      <w:start w:val="1"/>
      <w:numFmt w:val="lowerLetter"/>
      <w:lvlText w:val="%1)"/>
      <w:lvlJc w:val="left"/>
      <w:pPr>
        <w:ind w:left="1017" w:hanging="45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
    <w:nsid w:val="5FE528A4"/>
    <w:multiLevelType w:val="hybridMultilevel"/>
    <w:tmpl w:val="804ED3E6"/>
    <w:lvl w:ilvl="0">
      <w:start w:val="1"/>
      <w:numFmt w:val="lowerLetter"/>
      <w:lvlText w:val="%1)"/>
      <w:lvlJc w:val="left"/>
      <w:pPr>
        <w:ind w:left="862"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0">
    <w:nsid w:val="63434E63"/>
    <w:multiLevelType w:val="hybridMultilevel"/>
    <w:tmpl w:val="2B62B15A"/>
    <w:lvl w:ilvl="0">
      <w:start w:val="1"/>
      <w:numFmt w:val="lowerLetter"/>
      <w:lvlText w:val="%1)"/>
      <w:lvlJc w:val="left"/>
      <w:pPr>
        <w:ind w:left="862"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1">
    <w:nsid w:val="637D0FCA"/>
    <w:multiLevelType w:val="hybridMultilevel"/>
    <w:tmpl w:val="3B105C6E"/>
    <w:lvl w:ilvl="0">
      <w:start w:val="1"/>
      <w:numFmt w:val="decimal"/>
      <w:lvlText w:val="%1."/>
      <w:lvlJc w:val="left"/>
      <w:pPr>
        <w:ind w:left="36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2">
    <w:nsid w:val="69E9535C"/>
    <w:multiLevelType w:val="hybridMultilevel"/>
    <w:tmpl w:val="558EA400"/>
    <w:lvl w:ilvl="0">
      <w:start w:val="1"/>
      <w:numFmt w:val="lowerLetter"/>
      <w:lvlText w:val="%1)"/>
      <w:lvlJc w:val="left"/>
      <w:pPr>
        <w:ind w:left="1353" w:hanging="360"/>
      </w:pPr>
      <w:rPr>
        <w:rFonts w:cs="Times New Roman" w:hint="default"/>
        <w:rtl w:val="0"/>
        <w:cs w:val="0"/>
      </w:rPr>
    </w:lvl>
    <w:lvl w:ilvl="1">
      <w:start w:val="1"/>
      <w:numFmt w:val="lowerLetter"/>
      <w:lvlText w:val="%2."/>
      <w:lvlJc w:val="left"/>
      <w:pPr>
        <w:ind w:left="2073" w:hanging="360"/>
      </w:pPr>
      <w:rPr>
        <w:rFonts w:cs="Times New Roman"/>
        <w:rtl w:val="0"/>
        <w:cs w:val="0"/>
      </w:rPr>
    </w:lvl>
    <w:lvl w:ilvl="2">
      <w:start w:val="1"/>
      <w:numFmt w:val="lowerRoman"/>
      <w:lvlText w:val="%3."/>
      <w:lvlJc w:val="right"/>
      <w:pPr>
        <w:ind w:left="2793" w:hanging="180"/>
      </w:pPr>
      <w:rPr>
        <w:rFonts w:cs="Times New Roman"/>
        <w:rtl w:val="0"/>
        <w:cs w:val="0"/>
      </w:rPr>
    </w:lvl>
    <w:lvl w:ilvl="3">
      <w:start w:val="1"/>
      <w:numFmt w:val="decimal"/>
      <w:lvlText w:val="%4."/>
      <w:lvlJc w:val="left"/>
      <w:pPr>
        <w:ind w:left="3513" w:hanging="360"/>
      </w:pPr>
      <w:rPr>
        <w:rFonts w:cs="Times New Roman"/>
        <w:rtl w:val="0"/>
        <w:cs w:val="0"/>
      </w:rPr>
    </w:lvl>
    <w:lvl w:ilvl="4">
      <w:start w:val="1"/>
      <w:numFmt w:val="lowerLetter"/>
      <w:lvlText w:val="%5."/>
      <w:lvlJc w:val="left"/>
      <w:pPr>
        <w:ind w:left="4233" w:hanging="360"/>
      </w:pPr>
      <w:rPr>
        <w:rFonts w:cs="Times New Roman"/>
        <w:rtl w:val="0"/>
        <w:cs w:val="0"/>
      </w:rPr>
    </w:lvl>
    <w:lvl w:ilvl="5">
      <w:start w:val="1"/>
      <w:numFmt w:val="lowerRoman"/>
      <w:lvlText w:val="%6."/>
      <w:lvlJc w:val="right"/>
      <w:pPr>
        <w:ind w:left="4953" w:hanging="180"/>
      </w:pPr>
      <w:rPr>
        <w:rFonts w:cs="Times New Roman"/>
        <w:rtl w:val="0"/>
        <w:cs w:val="0"/>
      </w:rPr>
    </w:lvl>
    <w:lvl w:ilvl="6">
      <w:start w:val="1"/>
      <w:numFmt w:val="decimal"/>
      <w:lvlText w:val="%7."/>
      <w:lvlJc w:val="left"/>
      <w:pPr>
        <w:ind w:left="5673" w:hanging="360"/>
      </w:pPr>
      <w:rPr>
        <w:rFonts w:cs="Times New Roman"/>
        <w:rtl w:val="0"/>
        <w:cs w:val="0"/>
      </w:rPr>
    </w:lvl>
    <w:lvl w:ilvl="7">
      <w:start w:val="1"/>
      <w:numFmt w:val="lowerLetter"/>
      <w:lvlText w:val="%8."/>
      <w:lvlJc w:val="left"/>
      <w:pPr>
        <w:ind w:left="6393" w:hanging="360"/>
      </w:pPr>
      <w:rPr>
        <w:rFonts w:cs="Times New Roman"/>
        <w:rtl w:val="0"/>
        <w:cs w:val="0"/>
      </w:rPr>
    </w:lvl>
    <w:lvl w:ilvl="8">
      <w:start w:val="1"/>
      <w:numFmt w:val="lowerRoman"/>
      <w:lvlText w:val="%9."/>
      <w:lvlJc w:val="right"/>
      <w:pPr>
        <w:ind w:left="7113" w:hanging="180"/>
      </w:pPr>
      <w:rPr>
        <w:rFonts w:cs="Times New Roman"/>
        <w:rtl w:val="0"/>
        <w:cs w:val="0"/>
      </w:rPr>
    </w:lvl>
  </w:abstractNum>
  <w:abstractNum w:abstractNumId="13">
    <w:nsid w:val="73D57E20"/>
    <w:multiLevelType w:val="hybridMultilevel"/>
    <w:tmpl w:val="D52A3E14"/>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76875A72"/>
    <w:multiLevelType w:val="hybridMultilevel"/>
    <w:tmpl w:val="9F9465FE"/>
    <w:lvl w:ilvl="0">
      <w:start w:val="1"/>
      <w:numFmt w:val="decimal"/>
      <w:lvlText w:val="%1."/>
      <w:lvlJc w:val="left"/>
      <w:pPr>
        <w:ind w:left="502" w:hanging="360"/>
      </w:pPr>
      <w:rPr>
        <w:rFonts w:ascii="Times New Roman" w:hAnsi="Times New Roman" w:cs="Times New Roman" w:hint="default"/>
        <w:b w:val="0"/>
        <w:bCs/>
        <w:rtl w:val="0"/>
        <w:cs w:val="0"/>
      </w:rPr>
    </w:lvl>
    <w:lvl w:ilvl="1">
      <w:start w:val="1"/>
      <w:numFmt w:val="decimal"/>
      <w:lvlText w:val="%2."/>
      <w:lvlJc w:val="left"/>
      <w:pPr>
        <w:tabs>
          <w:tab w:val="num" w:pos="1440"/>
        </w:tabs>
        <w:ind w:left="1440" w:hanging="360"/>
      </w:pPr>
      <w:rPr>
        <w:rFonts w:cs="Times New Roman"/>
        <w:b/>
        <w:bCs/>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5">
    <w:nsid w:val="7C701603"/>
    <w:multiLevelType w:val="hybridMultilevel"/>
    <w:tmpl w:val="126C00CA"/>
    <w:lvl w:ilvl="0">
      <w:start w:val="1"/>
      <w:numFmt w:val="lowerLetter"/>
      <w:lvlText w:val="%1)"/>
      <w:lvlJc w:val="left"/>
      <w:pPr>
        <w:ind w:left="1211" w:hanging="36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4"/>
  </w:num>
  <w:num w:numId="11">
    <w:abstractNumId w:val="12"/>
  </w:num>
  <w:num w:numId="12">
    <w:abstractNumId w:val="15"/>
  </w:num>
  <w:num w:numId="13">
    <w:abstractNumId w:val="2"/>
  </w:num>
  <w:num w:numId="14">
    <w:abstractNumId w:val="1"/>
  </w:num>
  <w:num w:numId="15">
    <w:abstractNumId w:val="3"/>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2F60FD"/>
    <w:rsid w:val="000062A8"/>
    <w:rsid w:val="00084A68"/>
    <w:rsid w:val="001B21E8"/>
    <w:rsid w:val="00280057"/>
    <w:rsid w:val="00295984"/>
    <w:rsid w:val="002F60FD"/>
    <w:rsid w:val="0038065B"/>
    <w:rsid w:val="00461083"/>
    <w:rsid w:val="005257C5"/>
    <w:rsid w:val="005319C6"/>
    <w:rsid w:val="00582189"/>
    <w:rsid w:val="005B1350"/>
    <w:rsid w:val="005B783F"/>
    <w:rsid w:val="006015C6"/>
    <w:rsid w:val="00692D16"/>
    <w:rsid w:val="006A362C"/>
    <w:rsid w:val="006A40F0"/>
    <w:rsid w:val="006E0104"/>
    <w:rsid w:val="008E4236"/>
    <w:rsid w:val="009634D6"/>
    <w:rsid w:val="009B05AB"/>
    <w:rsid w:val="00A94850"/>
    <w:rsid w:val="00AD206D"/>
    <w:rsid w:val="00AD4CEA"/>
    <w:rsid w:val="00B9753F"/>
    <w:rsid w:val="00C66733"/>
    <w:rsid w:val="00C71746"/>
    <w:rsid w:val="00C860E1"/>
    <w:rsid w:val="00D12060"/>
    <w:rsid w:val="00D22161"/>
    <w:rsid w:val="00D97E69"/>
    <w:rsid w:val="00E96D6B"/>
    <w:rsid w:val="00FB1D2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60F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99"/>
    <w:qFormat/>
    <w:rsid w:val="002F60FD"/>
    <w:pPr>
      <w:ind w:left="708"/>
      <w:jc w:val="both"/>
    </w:pPr>
  </w:style>
  <w:style w:type="paragraph" w:customStyle="1" w:styleId="Default">
    <w:name w:val="Default"/>
    <w:uiPriority w:val="99"/>
    <w:rsid w:val="002F60FD"/>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en-US" w:bidi="ar-SA"/>
    </w:rPr>
  </w:style>
  <w:style w:type="character" w:customStyle="1" w:styleId="ppp-input-value1">
    <w:name w:val="ppp-input-value1"/>
    <w:basedOn w:val="DefaultParagraphFont"/>
    <w:uiPriority w:val="99"/>
    <w:rsid w:val="002F60FD"/>
    <w:rPr>
      <w:rFonts w:ascii="Tahoma" w:hAnsi="Tahoma" w:cs="Tahoma"/>
      <w:color w:val="837A73"/>
      <w:sz w:val="16"/>
      <w:szCs w:val="16"/>
      <w:rtl w:val="0"/>
      <w:cs w:val="0"/>
    </w:rPr>
  </w:style>
  <w:style w:type="paragraph" w:styleId="Footer">
    <w:name w:val="footer"/>
    <w:basedOn w:val="Normal"/>
    <w:link w:val="PtaChar"/>
    <w:uiPriority w:val="99"/>
    <w:unhideWhenUsed/>
    <w:rsid w:val="002F60FD"/>
    <w:pPr>
      <w:tabs>
        <w:tab w:val="center" w:pos="4536"/>
        <w:tab w:val="right" w:pos="9072"/>
      </w:tabs>
      <w:jc w:val="left"/>
    </w:pPr>
  </w:style>
  <w:style w:type="character" w:customStyle="1" w:styleId="PtaChar">
    <w:name w:val="Päta Char"/>
    <w:basedOn w:val="DefaultParagraphFont"/>
    <w:link w:val="Footer"/>
    <w:uiPriority w:val="99"/>
    <w:locked/>
    <w:rsid w:val="002F60FD"/>
    <w:rPr>
      <w:rFonts w:cs="Times New Roman"/>
      <w:sz w:val="24"/>
      <w:szCs w:val="24"/>
      <w:rtl w:val="0"/>
      <w:cs w:val="0"/>
    </w:rPr>
  </w:style>
  <w:style w:type="paragraph" w:styleId="BalloonText">
    <w:name w:val="Balloon Text"/>
    <w:basedOn w:val="Normal"/>
    <w:link w:val="TextbublinyChar"/>
    <w:rsid w:val="005B1350"/>
    <w:pPr>
      <w:jc w:val="left"/>
    </w:pPr>
    <w:rPr>
      <w:rFonts w:ascii="Tahoma" w:hAnsi="Tahoma" w:cs="Tahoma"/>
      <w:sz w:val="16"/>
      <w:szCs w:val="16"/>
    </w:rPr>
  </w:style>
  <w:style w:type="character" w:customStyle="1" w:styleId="TextbublinyChar">
    <w:name w:val="Text bubliny Char"/>
    <w:basedOn w:val="DefaultParagraphFont"/>
    <w:link w:val="BalloonText"/>
    <w:locked/>
    <w:rsid w:val="005B1350"/>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javascript:%20fZzSRInternal('28751',%20'14561357',%20'0',%20'0',%20'0',%20'5661648')"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86D6B-4FD5-4EF9-8A01-25432B9FA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21</Pages>
  <Words>7815</Words>
  <Characters>44546</Characters>
  <Application>Microsoft Office Word</Application>
  <DocSecurity>0</DocSecurity>
  <Lines>0</Lines>
  <Paragraphs>0</Paragraphs>
  <ScaleCrop>false</ScaleCrop>
  <Company>Kancelaria NR SR</Company>
  <LinksUpToDate>false</LinksUpToDate>
  <CharactersWithSpaces>52257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2</cp:revision>
  <cp:lastPrinted>2013-10-17T08:33:00Z</cp:lastPrinted>
  <dcterms:created xsi:type="dcterms:W3CDTF">2013-10-18T07:58:00Z</dcterms:created>
  <dcterms:modified xsi:type="dcterms:W3CDTF">2013-10-18T07:58:00Z</dcterms:modified>
</cp:coreProperties>
</file>