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0393" w:rsidRPr="00BF6BBA" w:rsidP="00EC3B55">
      <w:pPr>
        <w:pStyle w:val="Title"/>
        <w:bidi w:val="0"/>
        <w:rPr>
          <w:rFonts w:ascii="Times New Roman" w:hAnsi="Times New Roman" w:cs="Times New Roman"/>
          <w:caps/>
          <w:spacing w:val="30"/>
        </w:rPr>
      </w:pPr>
      <w:r w:rsidRPr="00BF6BBA">
        <w:rPr>
          <w:rFonts w:ascii="Times New Roman" w:hAnsi="Times New Roman" w:cs="Times New Roman"/>
          <w:caps/>
          <w:spacing w:val="30"/>
        </w:rPr>
        <w:t>Dôvodová správa</w:t>
      </w:r>
    </w:p>
    <w:p w:rsidR="002A0393" w:rsidRPr="00BF6BBA" w:rsidP="00EC3B55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2A0393" w:rsidRPr="00BF6BBA" w:rsidP="00EC3B55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BF6BBA">
        <w:rPr>
          <w:rFonts w:ascii="Times New Roman" w:hAnsi="Times New Roman"/>
          <w:sz w:val="24"/>
          <w:szCs w:val="24"/>
        </w:rPr>
        <w:t>A. Všeobecná časť</w:t>
      </w:r>
    </w:p>
    <w:p w:rsidR="002A0393" w:rsidRPr="00BF6BBA" w:rsidP="00EC3B55">
      <w:pPr>
        <w:bidi w:val="0"/>
        <w:jc w:val="both"/>
        <w:rPr>
          <w:rFonts w:ascii="Times New Roman" w:hAnsi="Times New Roman"/>
          <w:b/>
          <w:bCs/>
        </w:rPr>
      </w:pPr>
    </w:p>
    <w:p w:rsidR="002A0393" w:rsidRPr="00BF6BBA" w:rsidP="004C5E7D">
      <w:pPr>
        <w:bidi w:val="0"/>
        <w:ind w:firstLine="708"/>
        <w:jc w:val="both"/>
        <w:rPr>
          <w:rFonts w:ascii="Times New Roman" w:hAnsi="Times New Roman"/>
        </w:rPr>
      </w:pPr>
      <w:r w:rsidRPr="00BF6BBA" w:rsidR="00DF6B77">
        <w:rPr>
          <w:rFonts w:ascii="Times New Roman" w:hAnsi="Times New Roman"/>
        </w:rPr>
        <w:t>Vláda</w:t>
      </w:r>
      <w:r w:rsidRPr="00BF6BBA">
        <w:rPr>
          <w:rFonts w:ascii="Times New Roman" w:hAnsi="Times New Roman"/>
        </w:rPr>
        <w:t xml:space="preserve"> Slovenskej republiky </w:t>
      </w:r>
      <w:r w:rsidRPr="00BF6BBA" w:rsidR="00000A65">
        <w:rPr>
          <w:rFonts w:ascii="Times New Roman" w:hAnsi="Times New Roman"/>
        </w:rPr>
        <w:t xml:space="preserve">predkladá na rokovanie </w:t>
      </w:r>
      <w:r w:rsidRPr="00BF6BBA" w:rsidR="00DF6B77">
        <w:rPr>
          <w:rFonts w:ascii="Times New Roman" w:hAnsi="Times New Roman"/>
        </w:rPr>
        <w:t>Národnej rady</w:t>
      </w:r>
      <w:r w:rsidRPr="00BF6BBA" w:rsidR="002B3E1E">
        <w:rPr>
          <w:rFonts w:ascii="Times New Roman" w:hAnsi="Times New Roman"/>
        </w:rPr>
        <w:t xml:space="preserve"> Slovenskej republiky</w:t>
      </w:r>
      <w:r w:rsidRPr="00BF6BBA">
        <w:rPr>
          <w:rFonts w:ascii="Times New Roman" w:hAnsi="Times New Roman"/>
        </w:rPr>
        <w:t xml:space="preserve"> </w:t>
      </w:r>
      <w:r w:rsidRPr="00BF6BBA" w:rsidR="00DF6B77">
        <w:rPr>
          <w:rFonts w:ascii="Times New Roman" w:hAnsi="Times New Roman"/>
        </w:rPr>
        <w:t xml:space="preserve">vládny </w:t>
      </w:r>
      <w:r w:rsidRPr="00BF6BBA">
        <w:rPr>
          <w:rFonts w:ascii="Times New Roman" w:hAnsi="Times New Roman"/>
        </w:rPr>
        <w:t xml:space="preserve">návrh zákona, </w:t>
      </w:r>
      <w:r w:rsidRPr="00BF6BBA" w:rsidR="00BF6BBA">
        <w:rPr>
          <w:rFonts w:ascii="Times New Roman" w:hAnsi="Times New Roman"/>
        </w:rPr>
        <w:t>ktorým sa mení a dopĺňa zákon č. 365/2004 Z. z. o rovnakom zaobchádzaní v niektorých oblastiach a o ochrane pred diskrimináciou a o zmene a doplnení niektorých zákonov (antidiskriminačný zákon) v znení neskorších predpisov a ktorým sa mení zákon č. 8/2008 Z. z. o poisťovníctve a o zmene a doplnení niektorých zákonov v znení neskorších predpisov</w:t>
      </w:r>
      <w:r w:rsidRPr="00BF6BBA">
        <w:rPr>
          <w:rFonts w:ascii="Times New Roman" w:hAnsi="Times New Roman"/>
        </w:rPr>
        <w:t xml:space="preserve">. </w:t>
      </w:r>
    </w:p>
    <w:p w:rsidR="002A0393" w:rsidRPr="00BF6BBA" w:rsidP="00EC3B55">
      <w:pPr>
        <w:bidi w:val="0"/>
        <w:ind w:firstLine="708"/>
        <w:jc w:val="both"/>
        <w:rPr>
          <w:rFonts w:ascii="Times New Roman" w:hAnsi="Times New Roman"/>
        </w:rPr>
      </w:pPr>
    </w:p>
    <w:p w:rsidR="00BF6BBA" w:rsidP="00BF6BBA">
      <w:pPr>
        <w:bidi w:val="0"/>
        <w:ind w:firstLine="709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Slovenskej republike bolo v júni roku 2012 zo strany Európskej komisie doručené oznámenie (prípad č. 3531/12/JUST), predmetom ktorého je otázka správnosti transpozície smernice Rady č. 2004/113/ES z 13. decembra 2004 o vykonávaní zásady rovnakého zaobchádzania medzi mužmi a ženami v prístupe k tovarom a službám (ďalej len „smernica“).</w:t>
      </w:r>
    </w:p>
    <w:p w:rsidR="00BF6BBA" w:rsidP="00BF6BBA">
      <w:pPr>
        <w:bidi w:val="0"/>
        <w:ind w:firstLine="709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BF6BBA" w:rsidP="00BF6BBA">
      <w:pPr>
        <w:bidi w:val="0"/>
        <w:spacing w:after="200"/>
        <w:ind w:firstLine="709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Európska komisia v oznámení upozorňuje aj na</w:t>
      </w:r>
    </w:p>
    <w:p w:rsidR="00BF6BBA" w:rsidP="00BF6BBA">
      <w:pPr>
        <w:bidi w:val="0"/>
        <w:ind w:left="1069" w:hanging="360"/>
        <w:jc w:val="both"/>
        <w:rPr>
          <w:rStyle w:val="PlaceholderText"/>
          <w:color w:val="000000"/>
        </w:rPr>
      </w:pPr>
      <w:r>
        <w:rPr>
          <w:rStyle w:val="PlaceholderText"/>
          <w:rFonts w:ascii="Georgia" w:hAnsi="Georgia" w:cs="Georgia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   </w:t>
      </w:r>
      <w:r>
        <w:rPr>
          <w:rStyle w:val="PlaceholderText"/>
          <w:color w:val="000000"/>
        </w:rPr>
        <w:t>nesprávnosť vymedzenia definície nepriamej diskriminácie,</w:t>
      </w:r>
    </w:p>
    <w:p w:rsidR="00BF6BBA" w:rsidP="00BF6BBA">
      <w:pPr>
        <w:bidi w:val="0"/>
        <w:spacing w:after="200"/>
        <w:ind w:left="1069" w:hanging="360"/>
        <w:jc w:val="both"/>
        <w:rPr>
          <w:rStyle w:val="PlaceholderText"/>
          <w:color w:val="000000"/>
        </w:rPr>
      </w:pPr>
      <w:r>
        <w:rPr>
          <w:rStyle w:val="PlaceholderText"/>
          <w:rFonts w:ascii="Georgia" w:hAnsi="Georgia" w:cs="Georgia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   </w:t>
      </w:r>
      <w:r>
        <w:rPr>
          <w:rStyle w:val="PlaceholderText"/>
          <w:color w:val="000000"/>
        </w:rPr>
        <w:t xml:space="preserve">rozhodnutie zo dňa 4. marca 2011 vo veci Test-Achats (C-236/09, Ú. V. EÚ C 130, 30.4.2011, s. 4), v ktorom Európsky súdny dvor vyhlásil Článok 5 ods. 2 smernice za neplatný s účinnosťou od 21. decembra 2012. </w:t>
      </w:r>
    </w:p>
    <w:p w:rsidR="00BF6BBA" w:rsidP="00BF6BBA">
      <w:pPr>
        <w:bidi w:val="0"/>
        <w:spacing w:after="200"/>
        <w:ind w:firstLine="709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Slovenská republika vyslovila potrebu novelizácie príslušných právnych predpisov. </w:t>
      </w:r>
    </w:p>
    <w:p w:rsidR="00BF6BBA" w:rsidP="00BF6BBA">
      <w:pPr>
        <w:bidi w:val="0"/>
        <w:ind w:firstLine="709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návrhu zákona sa upravuje aj negatívne vymedzenie diskriminácie v súvislosti s dočasnými vyrovnávacími opatreniami. V tejto súvislosti sa rozširuje možnosť ich prijatia pre všetky subjekty verejnej správy a poskytuje sa táto možnosť aj iným právnickým osobám. Ustanovenie sa tým dáva do súladu so smernicou a súčasne vyhovuje aj odporúčaniam Výboru pre odstránenie diskriminácie žien pri OSN, vyslovených v záverečných zisteniach k druhej, tretej a štvrtej periodickej správy SR k Dohovoru o odstránení všetkých foriem diskriminácie žien.</w:t>
      </w:r>
    </w:p>
    <w:p w:rsidR="00BF6BBA" w:rsidP="00BF6BBA">
      <w:pPr>
        <w:bidi w:val="0"/>
        <w:ind w:firstLine="709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2A0393" w:rsidRPr="00BF6BBA" w:rsidP="00EC3B55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BF6BBA">
        <w:rPr>
          <w:rFonts w:ascii="Times New Roman" w:hAnsi="Times New Roman" w:cs="Times New Roman"/>
        </w:rPr>
        <w:t>Návrh zákona je v súlade s Ústavou, ústavnými zákonmi, medzinárodnými zmluvami, ktorými je Slove</w:t>
      </w:r>
      <w:r w:rsidRPr="00BF6BBA" w:rsidR="0013613F">
        <w:rPr>
          <w:rFonts w:ascii="Times New Roman" w:hAnsi="Times New Roman" w:cs="Times New Roman"/>
        </w:rPr>
        <w:t>nská republika viazaná</w:t>
      </w:r>
      <w:r w:rsidRPr="00BF6BBA">
        <w:rPr>
          <w:rFonts w:ascii="Times New Roman" w:hAnsi="Times New Roman" w:cs="Times New Roman"/>
        </w:rPr>
        <w:t xml:space="preserve"> a súčasne je v súlade s právom Európskej únie.</w:t>
      </w:r>
    </w:p>
    <w:p w:rsidR="002A0393" w:rsidRPr="00BF6BBA" w:rsidP="00EC3B55">
      <w:pPr>
        <w:bidi w:val="0"/>
        <w:ind w:firstLine="708"/>
        <w:jc w:val="both"/>
        <w:rPr>
          <w:rFonts w:ascii="Times New Roman" w:hAnsi="Times New Roman"/>
        </w:rPr>
      </w:pPr>
    </w:p>
    <w:p w:rsidR="002A0393" w:rsidRPr="00BF6BBA" w:rsidP="00EC3B55">
      <w:pPr>
        <w:bidi w:val="0"/>
        <w:ind w:firstLine="708"/>
        <w:jc w:val="both"/>
        <w:rPr>
          <w:rFonts w:ascii="Times New Roman" w:hAnsi="Times New Roman"/>
        </w:rPr>
      </w:pPr>
      <w:r w:rsidRPr="00BF6BBA" w:rsidR="00CE72D9">
        <w:rPr>
          <w:rFonts w:ascii="Times New Roman" w:hAnsi="Times New Roman"/>
        </w:rPr>
        <w:t>Materiál nemá finančný, ekonomický, environmentálny</w:t>
      </w:r>
      <w:r w:rsidRPr="00BF6BBA" w:rsidR="00C21111">
        <w:rPr>
          <w:rFonts w:ascii="Times New Roman" w:hAnsi="Times New Roman"/>
        </w:rPr>
        <w:t>, sociálny vplyv ani vplyv na podnikateľské prostredie a</w:t>
      </w:r>
      <w:r w:rsidRPr="00BF6BBA" w:rsidR="00CE72D9">
        <w:rPr>
          <w:rFonts w:ascii="Times New Roman" w:hAnsi="Times New Roman"/>
        </w:rPr>
        <w:t xml:space="preserve"> informatizáciu spoločnosti.</w:t>
      </w:r>
    </w:p>
    <w:p w:rsidR="00DF6B77" w:rsidRPr="00BF6BBA" w:rsidP="00EC3B55">
      <w:pPr>
        <w:bidi w:val="0"/>
        <w:ind w:firstLine="708"/>
        <w:jc w:val="both"/>
        <w:rPr>
          <w:rFonts w:ascii="Times New Roman" w:hAnsi="Times New Roman"/>
        </w:rPr>
      </w:pPr>
    </w:p>
    <w:p w:rsidR="00DF6B77" w:rsidRPr="00BF6BBA" w:rsidP="00DF6B77">
      <w:pPr>
        <w:tabs>
          <w:tab w:val="left" w:pos="9072"/>
        </w:tabs>
        <w:bidi w:val="0"/>
        <w:ind w:firstLine="709"/>
        <w:jc w:val="both"/>
        <w:rPr>
          <w:rFonts w:ascii="Times New Roman" w:hAnsi="Times New Roman"/>
        </w:rPr>
      </w:pPr>
      <w:r w:rsidRPr="00BF6BBA">
        <w:rPr>
          <w:rFonts w:ascii="Times New Roman" w:hAnsi="Times New Roman"/>
        </w:rPr>
        <w:t xml:space="preserve">Návrh zákona bol predmetom </w:t>
      </w:r>
      <w:r w:rsidRPr="00BF6BBA" w:rsidR="00BF6BBA">
        <w:rPr>
          <w:rFonts w:ascii="Times New Roman" w:hAnsi="Times New Roman"/>
        </w:rPr>
        <w:t>skráteného</w:t>
      </w:r>
      <w:r w:rsidRPr="00BF6BBA">
        <w:rPr>
          <w:rFonts w:ascii="Times New Roman" w:hAnsi="Times New Roman"/>
        </w:rPr>
        <w:t xml:space="preserve"> pripomienkového konania</w:t>
      </w:r>
      <w:r w:rsidRPr="00BF6BBA" w:rsidR="00BF6BBA">
        <w:rPr>
          <w:rFonts w:ascii="Times New Roman" w:hAnsi="Times New Roman"/>
        </w:rPr>
        <w:t xml:space="preserve"> odôvodneného hrozbou nedodržania lehoty určenej na implementáciu rozhodnutia Súdneho dvora EÚ (21. december 2012) v súlade s čl. 13 ods. 7 Legislatívnych pravidiel vlády Slovenskej republiky</w:t>
      </w:r>
      <w:r w:rsidRPr="00BF6BBA">
        <w:rPr>
          <w:rFonts w:ascii="Times New Roman" w:hAnsi="Times New Roman"/>
        </w:rPr>
        <w:t xml:space="preserve"> a dňa </w:t>
      </w:r>
      <w:r w:rsidRPr="00BF6BBA" w:rsidR="00BF6BBA">
        <w:rPr>
          <w:rFonts w:ascii="Times New Roman" w:hAnsi="Times New Roman"/>
        </w:rPr>
        <w:t>31</w:t>
      </w:r>
      <w:r w:rsidRPr="00BF6BBA">
        <w:rPr>
          <w:rFonts w:ascii="Times New Roman" w:hAnsi="Times New Roman"/>
        </w:rPr>
        <w:t xml:space="preserve">. </w:t>
      </w:r>
      <w:r w:rsidRPr="00BF6BBA" w:rsidR="00BF6BBA">
        <w:rPr>
          <w:rFonts w:ascii="Times New Roman" w:hAnsi="Times New Roman"/>
        </w:rPr>
        <w:t>októbra</w:t>
      </w:r>
      <w:r w:rsidRPr="00BF6BBA">
        <w:rPr>
          <w:rFonts w:ascii="Times New Roman" w:hAnsi="Times New Roman"/>
        </w:rPr>
        <w:t xml:space="preserve"> 2012 bol schválený vládou Slovenskej republiky.</w:t>
      </w:r>
    </w:p>
    <w:p w:rsidR="00DF6B77" w:rsidRPr="00BF6BBA" w:rsidP="00EC3B55">
      <w:pPr>
        <w:bidi w:val="0"/>
        <w:ind w:firstLine="708"/>
        <w:jc w:val="both"/>
        <w:rPr>
          <w:rFonts w:ascii="Times New Roman" w:hAnsi="Times New Roman"/>
        </w:rPr>
      </w:pPr>
    </w:p>
    <w:p w:rsidR="00BF6BBA" w:rsidRPr="00BF6BBA" w:rsidP="00BF6BB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BF6BBA" w:rsidR="00D308DC">
        <w:rPr>
          <w:rFonts w:ascii="Times New Roman" w:hAnsi="Times New Roman"/>
          <w:b/>
          <w:bCs/>
          <w:caps/>
          <w:spacing w:val="30"/>
        </w:rPr>
        <w:br w:type="page"/>
      </w:r>
      <w:r w:rsidRPr="00BF6BBA">
        <w:rPr>
          <w:rFonts w:ascii="Times New Roman" w:hAnsi="Times New Roman"/>
          <w:b/>
          <w:caps/>
          <w:spacing w:val="30"/>
        </w:rPr>
        <w:t>Doložka zlučiteľnosti</w:t>
      </w:r>
    </w:p>
    <w:p w:rsidR="00BF6BBA" w:rsidRPr="00BF6BBA" w:rsidP="00BF6BBA">
      <w:pPr>
        <w:bidi w:val="0"/>
        <w:jc w:val="center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právneho predpisu s právom Európskej únie </w:t>
      </w: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ind w:left="360" w:hanging="360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1.</w:t>
        <w:tab/>
        <w:t>Predkladateľ právneho predpisu:</w:t>
      </w:r>
      <w:r w:rsidRPr="00BF6BBA">
        <w:rPr>
          <w:rFonts w:ascii="Times New Roman" w:hAnsi="Times New Roman"/>
        </w:rPr>
        <w:t xml:space="preserve"> vláda Slovenskej republiky </w:t>
      </w:r>
    </w:p>
    <w:p w:rsidR="00BF6BBA" w:rsidRPr="00BF6BBA" w:rsidP="00BF6BBA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F6BBA">
        <w:rPr>
          <w:rFonts w:ascii="Times New Roman" w:hAnsi="Times New Roman"/>
        </w:rPr>
        <w:t xml:space="preserve"> </w:t>
      </w:r>
    </w:p>
    <w:p w:rsidR="00BF6BBA" w:rsidRPr="00BF6BBA" w:rsidP="00BF6BBA">
      <w:pPr>
        <w:bidi w:val="0"/>
        <w:ind w:left="360" w:hanging="360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2.</w:t>
        <w:tab/>
        <w:t>Názov návrhu právneho predpisu:</w:t>
      </w:r>
      <w:r w:rsidRPr="00BF6BBA">
        <w:rPr>
          <w:rFonts w:ascii="Times New Roman" w:hAnsi="Times New Roman"/>
        </w:rPr>
        <w:t xml:space="preserve"> Návrh zákona, ktorým sa mení a dopĺňa zákon č. 365/2004 Z. z. o rovnakom zaobchádzaní v niektorých oblastiach a o ochrane pred diskrimináciou a o zmene a doplnení niektorých zákonov (antidiskriminačný zákon) v znení neskorších predpisov a ktorým sa mení zákon č. 8/2008 Z. z. o poisťovníctve a o zmene a doplnení niektorých zákonov v znení neskorších predpisov </w:t>
      </w: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ind w:left="360" w:hanging="360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3.</w:t>
        <w:tab/>
        <w:t>Problematika návrhu právneho predpisu:</w:t>
      </w:r>
    </w:p>
    <w:p w:rsidR="00BF6BBA" w:rsidRPr="00BF6BBA" w:rsidP="00BF6BBA">
      <w:pPr>
        <w:bidi w:val="0"/>
        <w:ind w:firstLine="360"/>
        <w:rPr>
          <w:rFonts w:ascii="Times New Roman" w:hAnsi="Times New Roman"/>
        </w:rPr>
      </w:pP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  <w:r w:rsidRPr="00BF6BBA">
        <w:rPr>
          <w:rFonts w:ascii="Times New Roman" w:hAnsi="Times New Roman"/>
        </w:rPr>
        <w:t>a)</w:t>
        <w:tab/>
        <w:t>je upravená v práve Európskej únie</w:t>
      </w:r>
    </w:p>
    <w:p w:rsidR="00BF6BBA" w:rsidRPr="00BF6BBA" w:rsidP="00BF6BBA">
      <w:pPr>
        <w:bidi w:val="0"/>
        <w:ind w:left="360"/>
        <w:rPr>
          <w:rFonts w:ascii="Times New Roman" w:hAnsi="Times New Roman"/>
        </w:rPr>
      </w:pPr>
    </w:p>
    <w:p w:rsidR="00BF6BBA" w:rsidRPr="00BF6BBA" w:rsidP="00BF6BB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BF6BBA">
        <w:rPr>
          <w:rFonts w:ascii="Times New Roman" w:hAnsi="Times New Roman"/>
        </w:rPr>
        <w:t>-</w:t>
        <w:tab/>
      </w:r>
      <w:r w:rsidRPr="00BF6BBA">
        <w:rPr>
          <w:rFonts w:ascii="Times New Roman" w:hAnsi="Times New Roman"/>
          <w:i/>
        </w:rPr>
        <w:t>primárnom</w:t>
      </w: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  <w:r w:rsidRPr="00BF6BBA">
        <w:rPr>
          <w:rFonts w:ascii="Times New Roman" w:hAnsi="Times New Roman"/>
        </w:rPr>
        <w:t xml:space="preserve">Článok 114 Zmluvy o fungovaní Európskej únie </w:t>
        <w:br/>
      </w: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  <w:r w:rsidRPr="00BF6BBA">
        <w:rPr>
          <w:rFonts w:ascii="Times New Roman" w:hAnsi="Times New Roman"/>
        </w:rPr>
        <w:t>Články 20 až 23 Charty základných práv Európskej únie</w:t>
        <w:br/>
        <w:t> </w:t>
      </w:r>
    </w:p>
    <w:p w:rsidR="00BF6BBA" w:rsidRPr="00BF6BBA" w:rsidP="00BF6BBA">
      <w:pPr>
        <w:bidi w:val="0"/>
        <w:ind w:firstLine="360"/>
        <w:rPr>
          <w:rFonts w:ascii="Times New Roman" w:hAnsi="Times New Roman"/>
        </w:rPr>
      </w:pPr>
    </w:p>
    <w:p w:rsidR="00BF6BBA" w:rsidRPr="00BF6BBA" w:rsidP="00BF6BB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BF6BBA">
        <w:rPr>
          <w:rFonts w:ascii="Times New Roman" w:hAnsi="Times New Roman"/>
        </w:rPr>
        <w:t>-</w:t>
        <w:tab/>
      </w:r>
      <w:r w:rsidRPr="00BF6BBA">
        <w:rPr>
          <w:rFonts w:ascii="Times New Roman" w:hAnsi="Times New Roman"/>
          <w:i/>
        </w:rPr>
        <w:t>sekundárnom (prijatom po nadobudnutím platnosti Lisabonskej zmluvy, ktorou sa mení a dopĺňa Zmluva o Európskej únii a Zmluva o Európskom spoločenstve – po 30. novembri 2009)</w:t>
      </w:r>
    </w:p>
    <w:p w:rsidR="00BF6BBA" w:rsidRPr="00BF6BBA" w:rsidP="00BF6BB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</w:p>
    <w:p w:rsidR="00BF6BBA" w:rsidRPr="00BF6BBA" w:rsidP="00BF6BBA">
      <w:pPr>
        <w:bidi w:val="0"/>
        <w:ind w:left="1239" w:hanging="360"/>
        <w:rPr>
          <w:rFonts w:ascii="Times New Roman" w:hAnsi="Times New Roman"/>
          <w:i/>
        </w:rPr>
      </w:pPr>
      <w:r w:rsidRPr="00BF6BBA">
        <w:rPr>
          <w:rFonts w:ascii="Times New Roman" w:hAnsi="Times New Roman"/>
        </w:rPr>
        <w:t>1.</w:t>
        <w:tab/>
        <w:t xml:space="preserve">legislatívne akty </w:t>
      </w:r>
    </w:p>
    <w:p w:rsidR="00BF6BBA" w:rsidRPr="00BF6BBA" w:rsidP="00BF6BBA">
      <w:pPr>
        <w:bidi w:val="0"/>
        <w:ind w:firstLine="360"/>
        <w:rPr>
          <w:rFonts w:ascii="Times New Roman" w:hAnsi="Times New Roman"/>
        </w:rPr>
      </w:pP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  <w:r w:rsidRPr="00BF6BBA">
        <w:rPr>
          <w:rFonts w:ascii="Times New Roman" w:hAnsi="Times New Roman"/>
        </w:rPr>
        <w:t> </w:t>
      </w: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</w:p>
    <w:p w:rsidR="00BF6BBA" w:rsidRPr="00BF6BBA" w:rsidP="00BF6BBA">
      <w:pPr>
        <w:bidi w:val="0"/>
        <w:ind w:left="1239" w:hanging="360"/>
        <w:jc w:val="both"/>
        <w:rPr>
          <w:rFonts w:ascii="Times New Roman" w:hAnsi="Times New Roman"/>
          <w:i/>
        </w:rPr>
      </w:pPr>
      <w:r w:rsidRPr="00BF6BBA">
        <w:rPr>
          <w:rFonts w:ascii="Times New Roman" w:hAnsi="Times New Roman"/>
        </w:rPr>
        <w:t>2.</w:t>
        <w:tab/>
        <w:t>nelegislatívne akty</w:t>
      </w:r>
    </w:p>
    <w:p w:rsidR="00BF6BBA" w:rsidRPr="00BF6BBA" w:rsidP="00BF6BBA">
      <w:pPr>
        <w:bidi w:val="0"/>
        <w:ind w:firstLine="708"/>
        <w:jc w:val="both"/>
        <w:rPr>
          <w:rFonts w:ascii="Times New Roman" w:hAnsi="Times New Roman"/>
        </w:rPr>
      </w:pPr>
      <w:r w:rsidRPr="00BF6BBA"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BBA" w:rsidRPr="00BF6BBA" w:rsidP="00345B2B">
            <w:pPr>
              <w:bidi w:val="0"/>
              <w:jc w:val="both"/>
              <w:rPr>
                <w:rFonts w:ascii="Times New Roman" w:hAnsi="Times New Roman"/>
              </w:rPr>
            </w:pPr>
            <w:r w:rsidRPr="00BF6BBA">
              <w:rPr>
                <w:rFonts w:ascii="Times New Roman" w:hAnsi="Times New Roman"/>
              </w:rPr>
              <w:t> </w:t>
            </w:r>
          </w:p>
        </w:tc>
      </w:tr>
    </w:tbl>
    <w:p w:rsidR="00BF6BBA" w:rsidRPr="00BF6BBA" w:rsidP="00BF6BBA">
      <w:pPr>
        <w:bidi w:val="0"/>
        <w:ind w:firstLine="708"/>
        <w:jc w:val="both"/>
        <w:rPr>
          <w:rFonts w:ascii="Times New Roman" w:hAnsi="Times New Roman"/>
        </w:rPr>
      </w:pPr>
    </w:p>
    <w:p w:rsidR="00BF6BBA" w:rsidRPr="00BF6BBA" w:rsidP="00BF6BBA">
      <w:pPr>
        <w:bidi w:val="0"/>
        <w:ind w:left="879" w:hanging="171"/>
        <w:jc w:val="both"/>
        <w:rPr>
          <w:rFonts w:ascii="Times New Roman" w:hAnsi="Times New Roman"/>
          <w:i/>
        </w:rPr>
      </w:pPr>
      <w:r w:rsidRPr="00BF6BBA">
        <w:rPr>
          <w:rFonts w:ascii="Times New Roman" w:hAnsi="Times New Roman"/>
        </w:rPr>
        <w:t>-</w:t>
        <w:tab/>
      </w:r>
      <w:r w:rsidRPr="00BF6BBA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BF6BBA" w:rsidRPr="00BF6BBA" w:rsidP="00BF6BBA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BBA" w:rsidRPr="00BF6BBA" w:rsidP="00345B2B">
            <w:pPr>
              <w:bidi w:val="0"/>
              <w:jc w:val="both"/>
              <w:rPr>
                <w:rFonts w:ascii="Times New Roman" w:hAnsi="Times New Roman"/>
              </w:rPr>
            </w:pPr>
            <w:r w:rsidRPr="00BF6BBA">
              <w:rPr>
                <w:rFonts w:ascii="Times New Roman" w:hAnsi="Times New Roman"/>
              </w:rPr>
              <w:t>Smernica Rady 2004/113/ES z 13. decembra 2004 (Ú. v. EÚ L 373, 21.12.2004) o vykonávaní zásady rovnakého zaobchádzania medzi mužmi a ženami v prístupe k tovaru a službám a k ich poskytovaniu  </w:t>
            </w:r>
          </w:p>
        </w:tc>
      </w:tr>
    </w:tbl>
    <w:p w:rsidR="00BF6BBA" w:rsidRPr="00BF6BBA" w:rsidP="00BF6BBA">
      <w:pPr>
        <w:bidi w:val="0"/>
        <w:ind w:left="851"/>
        <w:rPr>
          <w:rFonts w:ascii="Times New Roman" w:hAnsi="Times New Roman"/>
        </w:rPr>
      </w:pP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  <w:r w:rsidRPr="00BF6BBA">
        <w:rPr>
          <w:rFonts w:ascii="Times New Roman" w:hAnsi="Times New Roman"/>
        </w:rPr>
        <w:t>Smernica Rady 2000/43/ES z 29. júna 2000 (Ú. v. ES L 180, 19.7.2000) ktorou sa zavádza zásada rovnakého zaobchádzania s osobami bez ohľadu na rasový alebo etnický pôvod</w:t>
      </w: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  <w:r w:rsidRPr="00BF6BBA">
        <w:rPr>
          <w:rFonts w:ascii="Times New Roman" w:hAnsi="Times New Roman"/>
        </w:rPr>
        <w:t>Smernica Rady 2000/78/ES z 27. novembra 2000 (Ú. v. ES L 303, 2.12.2000) ktorá ustanovuje všeobecný rámec pre rovnaké zaobchádzanie v zamestnaní a povolaní</w:t>
      </w: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</w:p>
    <w:p w:rsidR="00BF6BBA" w:rsidRPr="00BF6BBA" w:rsidP="00BF6BBA">
      <w:pPr>
        <w:bidi w:val="0"/>
        <w:ind w:left="851"/>
        <w:rPr>
          <w:rFonts w:ascii="Times New Roman" w:hAnsi="Times New Roman"/>
        </w:rPr>
      </w:pPr>
      <w:r w:rsidRPr="00BF6BBA">
        <w:rPr>
          <w:rFonts w:ascii="Times New Roman" w:hAnsi="Times New Roman"/>
        </w:rPr>
        <w:t>Smernica Európskeho parlamentu a Rady 2006/54/ES z 5. júla 2006 (Ú. v. EÚ L 204, 26.7.2006) o vykonávaní zásady rovnosti príležitostí a rovnakého zaobchádzania s mužmi a ženami vo veciach zamestnanosti a povolania</w:t>
      </w:r>
    </w:p>
    <w:p w:rsidR="00BF6BBA" w:rsidRPr="00BF6BBA" w:rsidP="00BF6BBA">
      <w:pPr>
        <w:bidi w:val="0"/>
        <w:ind w:left="360"/>
        <w:rPr>
          <w:rFonts w:ascii="Times New Roman" w:hAnsi="Times New Roman"/>
        </w:rPr>
      </w:pPr>
    </w:p>
    <w:p w:rsidR="00BF6BBA" w:rsidRPr="00BF6BBA" w:rsidP="00BF6BBA">
      <w:pPr>
        <w:bidi w:val="0"/>
        <w:ind w:firstLine="360"/>
        <w:rPr>
          <w:rFonts w:ascii="Times New Roman" w:hAnsi="Times New Roman"/>
        </w:rPr>
      </w:pP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  <w:r w:rsidRPr="00BF6BBA">
        <w:rPr>
          <w:rFonts w:ascii="Times New Roman" w:hAnsi="Times New Roman"/>
        </w:rPr>
        <w:t>b)</w:t>
        <w:tab/>
        <w:t>je obsiahnutá v judikatúre Súdneho dvora Európskej únie.</w:t>
      </w: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</w:p>
    <w:p w:rsidR="00BF6BBA" w:rsidRPr="00BF6BBA" w:rsidP="00BF6BBA">
      <w:pPr>
        <w:bidi w:val="0"/>
        <w:ind w:left="720"/>
        <w:rPr>
          <w:rFonts w:ascii="Times New Roman" w:hAnsi="Times New Roman"/>
        </w:rPr>
      </w:pPr>
      <w:r w:rsidRPr="00BF6BBA">
        <w:rPr>
          <w:rFonts w:ascii="Times New Roman" w:hAnsi="Times New Roman"/>
        </w:rPr>
        <w:t xml:space="preserve">Rozhodnutie Súdneho dvora vo veci C-34/10 z 18. októbra 2011, Oliver Brusstle/Greenpace e.V., bod 25 </w:t>
        <w:br/>
        <w:br/>
        <w:t xml:space="preserve">Rozhodnutie Súdneho dvora z 18. januára 1984, Ekro, 327/82. Zb., s. 107, bod 11 </w:t>
        <w:br/>
        <w:br/>
        <w:t xml:space="preserve">Rozhodnutie Súdneho dvora vo veci C-287/98 z 19. septembra 2000, Linster, Zb., s. I-6917, bod 43 </w:t>
        <w:br/>
        <w:br/>
        <w:t xml:space="preserve">Rozhodnutie Súdneho dvora vo veci C-5/08 zo 16. júla 2009, Infopaq International, Zb. s. I-6569, bod 27 </w:t>
        <w:br/>
        <w:br/>
        <w:t xml:space="preserve">Rozhodnutie Súdneho dvora vo veci C-467/08 z 21. októbra 2010, Padawan, zatiaľ neuverejnený v Zbierke, bod 32 </w:t>
        <w:br/>
        <w:t> </w:t>
      </w:r>
    </w:p>
    <w:p w:rsidR="00BF6BBA" w:rsidRPr="00BF6BBA" w:rsidP="00BF6BBA">
      <w:pPr>
        <w:bidi w:val="0"/>
        <w:ind w:left="426"/>
        <w:rPr>
          <w:rFonts w:ascii="Times New Roman" w:hAnsi="Times New Roman"/>
        </w:rPr>
      </w:pP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ind w:left="360" w:hanging="360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  <w:r w:rsidRPr="00BF6BBA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BF6BBA" w:rsidRPr="00BF6BBA" w:rsidP="00BF6BBA">
      <w:pPr>
        <w:bidi w:val="0"/>
        <w:ind w:left="720"/>
        <w:rPr>
          <w:rFonts w:ascii="Times New Roman" w:hAnsi="Times New Roman"/>
        </w:rPr>
      </w:pPr>
    </w:p>
    <w:p w:rsidR="00BF6BBA" w:rsidRPr="00BF6BBA" w:rsidP="00BF6BBA">
      <w:pPr>
        <w:bidi w:val="0"/>
        <w:ind w:left="720"/>
        <w:rPr>
          <w:rFonts w:ascii="Times New Roman" w:hAnsi="Times New Roman"/>
        </w:rPr>
      </w:pPr>
      <w:r w:rsidRPr="00BF6BBA">
        <w:rPr>
          <w:rFonts w:ascii="Times New Roman" w:hAnsi="Times New Roman"/>
        </w:rPr>
        <w:t>do 21. decembra 2007  </w:t>
      </w: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  <w:r w:rsidRPr="00BF6BBA">
        <w:rPr>
          <w:rFonts w:ascii="Times New Roman" w:hAnsi="Times New Roman"/>
        </w:rPr>
        <w:t>b)</w:t>
        <w:tab/>
      </w:r>
      <w:r w:rsidRPr="00BF6BBA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  <w:r w:rsidRPr="00BF6BBA">
        <w:rPr>
          <w:rFonts w:ascii="Times New Roman" w:hAnsi="Times New Roman"/>
        </w:rPr>
        <w:tab/>
      </w: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  <w:r w:rsidRPr="00BF6BBA">
        <w:rPr>
          <w:rFonts w:ascii="Times New Roman" w:hAnsi="Times New Roman"/>
        </w:rPr>
        <w:tab/>
        <w:t> </w:t>
      </w: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  <w:r w:rsidRPr="00BF6BBA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BF6BBA" w:rsidRPr="00BF6BBA" w:rsidP="00BF6BBA">
      <w:pPr>
        <w:bidi w:val="0"/>
        <w:ind w:left="720"/>
        <w:rPr>
          <w:rFonts w:ascii="Times New Roman" w:hAnsi="Times New Roman"/>
        </w:rPr>
      </w:pPr>
    </w:p>
    <w:p w:rsidR="00BF6BBA" w:rsidRPr="00BF6BBA" w:rsidP="00BF6BBA">
      <w:pPr>
        <w:bidi w:val="0"/>
        <w:ind w:firstLine="708"/>
        <w:rPr>
          <w:rFonts w:ascii="Times New Roman" w:hAnsi="Times New Roman"/>
        </w:rPr>
      </w:pPr>
      <w:r w:rsidRPr="00BF6BBA">
        <w:rPr>
          <w:rFonts w:ascii="Times New Roman" w:hAnsi="Times New Roman"/>
        </w:rPr>
        <w:t> </w:t>
      </w:r>
    </w:p>
    <w:p w:rsidR="00BF6BBA" w:rsidRPr="00BF6BBA" w:rsidP="00BF6BBA">
      <w:pPr>
        <w:bidi w:val="0"/>
        <w:ind w:firstLine="708"/>
        <w:rPr>
          <w:rFonts w:ascii="Times New Roman" w:hAnsi="Times New Roman"/>
        </w:rPr>
      </w:pPr>
    </w:p>
    <w:p w:rsidR="00BF6BBA" w:rsidRPr="00BF6BBA" w:rsidP="00BF6BBA">
      <w:pPr>
        <w:bidi w:val="0"/>
        <w:ind w:left="709" w:hanging="349"/>
        <w:rPr>
          <w:rFonts w:ascii="Times New Roman" w:hAnsi="Times New Roman"/>
        </w:rPr>
      </w:pPr>
      <w:r w:rsidRPr="00BF6BBA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BF6BBA" w:rsidRPr="00BF6BBA" w:rsidP="00BF6BBA">
      <w:pPr>
        <w:bidi w:val="0"/>
        <w:ind w:left="720"/>
        <w:rPr>
          <w:rFonts w:ascii="Times New Roman" w:hAnsi="Times New Roman"/>
        </w:rPr>
      </w:pPr>
    </w:p>
    <w:p w:rsidR="00BF6BBA" w:rsidRPr="00BF6BBA" w:rsidP="00BF6BBA">
      <w:pPr>
        <w:bidi w:val="0"/>
        <w:ind w:firstLine="708"/>
        <w:rPr>
          <w:rFonts w:ascii="Times New Roman" w:hAnsi="Times New Roman"/>
        </w:rPr>
      </w:pPr>
      <w:r w:rsidRPr="00BF6BBA">
        <w:rPr>
          <w:rFonts w:ascii="Times New Roman" w:hAnsi="Times New Roman"/>
        </w:rPr>
        <w:t xml:space="preserve">Zákon, ktorým sa mení a dopĺňa zákon č. 365/2004 Z. z. o rovnakom zaobchádzaní v niektorých oblastiach a o ochrane pred diskrimináciou a o zmene a doplnení niektorých zákonov (antidiskriminačný zákon) v znení neskorších predpisov </w:t>
        <w:br/>
        <w:br/>
        <w:t xml:space="preserve">Zákon č. 8/2008 Z. z. o poisťovníctve a o zmene a doplnení niektorých zákonov v znení neskorších predpisov </w:t>
        <w:br/>
        <w:t> </w:t>
      </w:r>
    </w:p>
    <w:p w:rsidR="00BF6BBA" w:rsidRPr="00BF6BBA" w:rsidP="00BF6BBA">
      <w:pPr>
        <w:bidi w:val="0"/>
        <w:ind w:firstLine="708"/>
        <w:rPr>
          <w:rFonts w:ascii="Times New Roman" w:hAnsi="Times New Roman"/>
        </w:rPr>
      </w:pPr>
    </w:p>
    <w:p w:rsidR="00BF6BBA" w:rsidRPr="00BF6BBA" w:rsidP="00BF6BBA">
      <w:pPr>
        <w:bidi w:val="0"/>
        <w:ind w:left="360" w:hanging="360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ind w:firstLine="360"/>
        <w:rPr>
          <w:rFonts w:ascii="Times New Roman" w:hAnsi="Times New Roman"/>
        </w:rPr>
      </w:pPr>
      <w:r w:rsidRPr="00BF6BBA">
        <w:rPr>
          <w:rFonts w:ascii="Times New Roman" w:hAnsi="Times New Roman"/>
        </w:rPr>
        <w:t>Stupeň zlučiteľnosti - úplný </w:t>
      </w: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ind w:left="360" w:hanging="360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BF6BBA" w:rsidRPr="00BF6BBA" w:rsidP="00BF6BBA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BF6BBA" w:rsidRPr="00BF6BBA" w:rsidP="00BF6BBA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F6BBA">
        <w:rPr>
          <w:rFonts w:ascii="Times New Roman" w:hAnsi="Times New Roman"/>
        </w:rPr>
        <w:t> </w:t>
      </w:r>
    </w:p>
    <w:p w:rsidR="00BF6BBA" w:rsidRPr="00BF6BBA" w:rsidP="00BF6BBA">
      <w:pPr>
        <w:tabs>
          <w:tab w:val="left" w:pos="360"/>
        </w:tabs>
        <w:bidi w:val="0"/>
        <w:rPr>
          <w:rFonts w:ascii="Times New Roman" w:hAnsi="Times New Roman"/>
        </w:rPr>
      </w:pPr>
    </w:p>
    <w:p w:rsidR="00BF6BBA" w:rsidRPr="00BF6BBA" w:rsidP="00BF6BBA">
      <w:pPr>
        <w:bidi w:val="0"/>
        <w:rPr>
          <w:rFonts w:ascii="Times New Roman" w:hAnsi="Times New Roman"/>
        </w:rPr>
      </w:pPr>
    </w:p>
    <w:p w:rsidR="00BF6BBA" w:rsidRPr="00BF6BBA" w:rsidP="00BF6BBA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BF6BBA" w:rsidRPr="00BF6BBA" w:rsidP="00BF6BBA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="003B75C6">
        <w:rPr>
          <w:rFonts w:ascii="Times New Roman" w:hAnsi="Times New Roman"/>
          <w:b/>
          <w:bCs/>
          <w:caps/>
          <w:color w:val="000000"/>
          <w:spacing w:val="30"/>
        </w:rPr>
        <w:br w:type="page"/>
      </w:r>
      <w:r w:rsidRPr="00BF6BBA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BF6BBA" w:rsidRPr="00BF6BBA" w:rsidP="00BF6BBA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BF6BBA">
        <w:rPr>
          <w:rFonts w:ascii="Times New Roman" w:hAnsi="Times New Roman"/>
          <w:b/>
          <w:bCs/>
          <w:color w:val="000000"/>
        </w:rPr>
        <w:t>vybraných vplyvov</w:t>
      </w:r>
    </w:p>
    <w:p w:rsidR="00BF6BBA" w:rsidRPr="00BF6BBA" w:rsidP="00BF6BBA">
      <w:pPr>
        <w:bidi w:val="0"/>
        <w:rPr>
          <w:rFonts w:ascii="Times New Roman" w:hAnsi="Times New Roman"/>
          <w:color w:val="000000"/>
        </w:rPr>
      </w:pPr>
    </w:p>
    <w:p w:rsidR="00BF6BBA" w:rsidRPr="00BF6BBA" w:rsidP="00BF6BBA">
      <w:pPr>
        <w:bidi w:val="0"/>
        <w:rPr>
          <w:rFonts w:ascii="Times New Roman" w:hAnsi="Times New Roman"/>
          <w:color w:val="000000"/>
        </w:rPr>
      </w:pPr>
    </w:p>
    <w:p w:rsidR="00BF6BBA" w:rsidRPr="00BF6BBA" w:rsidP="00BF6BBA">
      <w:pPr>
        <w:bidi w:val="0"/>
        <w:jc w:val="both"/>
        <w:rPr>
          <w:rFonts w:ascii="Times New Roman" w:hAnsi="Times New Roman"/>
          <w:color w:val="000000"/>
        </w:rPr>
      </w:pPr>
      <w:r w:rsidRPr="00BF6BBA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BF6BBA">
        <w:rPr>
          <w:rFonts w:ascii="Times New Roman" w:hAnsi="Times New Roman"/>
          <w:color w:val="000000"/>
        </w:rPr>
        <w:t>Návrh zákona, ktorým sa mení a dopĺňa zákon č. 365/2004 Z. z. o rovnakom zaobchádzaní v niektorých oblastiach a o ochrane pred diskrimináciou a o zmene a doplnení niektorých zákonov (antidiskriminačný zákon) v znení neskorších predpisov a ktorým sa mení zákon č. 8/2008 Z. z. o poisťovníctve a o zmene a doplnení niektorých zákonov v znení neskorších predpisov </w:t>
      </w: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F6BBA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BF6BBA">
        <w:rPr>
          <w:rFonts w:ascii="Times New Roman" w:hAnsi="Times New Roman"/>
          <w:color w:val="000000"/>
        </w:rPr>
        <w:t xml:space="preserve"> -  </w:t>
      </w: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F6BBA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F6BB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F6BBA" w:rsidRPr="00BF6BBA" w:rsidP="00345B2B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F6BBA" w:rsidRPr="00BF6BBA" w:rsidP="00BF6BBA">
      <w:pPr>
        <w:bidi w:val="0"/>
        <w:rPr>
          <w:rFonts w:ascii="Times New Roman" w:hAnsi="Times New Roman"/>
          <w:color w:val="000000"/>
        </w:rPr>
      </w:pPr>
      <w:r w:rsidRPr="00BF6BBA">
        <w:rPr>
          <w:rFonts w:ascii="Times New Roman" w:hAnsi="Times New Roman"/>
          <w:color w:val="000000"/>
        </w:rPr>
        <w:t> </w:t>
      </w: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F6BBA">
        <w:rPr>
          <w:rFonts w:ascii="Times New Roman" w:hAnsi="Times New Roman"/>
          <w:b/>
          <w:bCs/>
          <w:color w:val="000000"/>
        </w:rPr>
        <w:t>A.3. Poznámky</w:t>
      </w:r>
    </w:p>
    <w:p w:rsidR="00BF6BBA" w:rsidRPr="00BF6BBA" w:rsidP="00BF6BBA">
      <w:pPr>
        <w:bidi w:val="0"/>
        <w:jc w:val="both"/>
        <w:rPr>
          <w:rFonts w:ascii="Times New Roman" w:hAnsi="Times New Roman"/>
          <w:color w:val="000000"/>
        </w:rPr>
      </w:pPr>
      <w:r w:rsidRPr="00BF6BBA">
        <w:rPr>
          <w:rFonts w:ascii="Times New Roman" w:hAnsi="Times New Roman"/>
          <w:color w:val="000000"/>
        </w:rPr>
        <w:t>Návrh zákona má pozitívny vplyv na rodovú rovnosť a rovnosť príležitostí. </w:t>
      </w:r>
    </w:p>
    <w:p w:rsidR="00BF6BBA" w:rsidRPr="00BF6BBA" w:rsidP="00BF6BBA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BF6BBA">
        <w:rPr>
          <w:rFonts w:ascii="Times New Roman" w:hAnsi="Times New Roman"/>
          <w:i/>
          <w:iCs/>
          <w:color w:val="000000"/>
        </w:rPr>
        <w:t xml:space="preserve">      </w:t>
      </w: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F6BBA">
        <w:rPr>
          <w:rFonts w:ascii="Times New Roman" w:hAnsi="Times New Roman"/>
          <w:b/>
          <w:bCs/>
          <w:color w:val="000000"/>
        </w:rPr>
        <w:t>A.4. Alternatívne riešenia</w:t>
      </w: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F6BBA">
        <w:rPr>
          <w:rFonts w:ascii="Times New Roman" w:hAnsi="Times New Roman"/>
          <w:color w:val="000000"/>
        </w:rPr>
        <w:t> </w:t>
      </w: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F6BBA">
        <w:rPr>
          <w:rFonts w:ascii="Times New Roman" w:hAnsi="Times New Roman"/>
          <w:b/>
          <w:bCs/>
          <w:color w:val="000000"/>
        </w:rPr>
        <w:t>A.5. Stanovisko gestorov</w:t>
      </w:r>
    </w:p>
    <w:p w:rsidR="00BF6BBA" w:rsidRPr="00BF6BBA" w:rsidP="00BF6BBA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F6BBA">
        <w:rPr>
          <w:rFonts w:ascii="Times New Roman" w:hAnsi="Times New Roman"/>
          <w:color w:val="000000"/>
        </w:rPr>
        <w:t> </w:t>
      </w:r>
    </w:p>
    <w:p w:rsidR="00BF6BBA" w:rsidRPr="00BF6BBA" w:rsidP="00EC3B55">
      <w:pPr>
        <w:bidi w:val="0"/>
        <w:jc w:val="both"/>
        <w:rPr>
          <w:rFonts w:ascii="Times New Roman" w:hAnsi="Times New Roman"/>
          <w:b/>
          <w:bCs/>
        </w:rPr>
      </w:pPr>
    </w:p>
    <w:p w:rsidR="00BF6BBA" w:rsidRPr="00BF6BBA" w:rsidP="00EC3B55">
      <w:pPr>
        <w:bidi w:val="0"/>
        <w:jc w:val="both"/>
        <w:rPr>
          <w:rFonts w:ascii="Times New Roman" w:hAnsi="Times New Roman"/>
          <w:b/>
          <w:bCs/>
        </w:rPr>
      </w:pPr>
    </w:p>
    <w:p w:rsidR="00BF6BBA" w:rsidRPr="00BF6BBA" w:rsidP="00EC3B55">
      <w:pPr>
        <w:bidi w:val="0"/>
        <w:jc w:val="both"/>
        <w:rPr>
          <w:rFonts w:ascii="Times New Roman" w:hAnsi="Times New Roman"/>
          <w:b/>
          <w:bCs/>
        </w:rPr>
      </w:pPr>
    </w:p>
    <w:p w:rsidR="00BF6BBA" w:rsidRPr="00BF6BBA" w:rsidP="00EC3B55">
      <w:pPr>
        <w:bidi w:val="0"/>
        <w:jc w:val="both"/>
        <w:rPr>
          <w:rFonts w:ascii="Times New Roman" w:hAnsi="Times New Roman"/>
          <w:b/>
          <w:bCs/>
        </w:rPr>
      </w:pPr>
    </w:p>
    <w:p w:rsidR="00BF6BBA" w:rsidRPr="00BF6BBA" w:rsidP="00BF6BBA">
      <w:pPr>
        <w:bidi w:val="0"/>
        <w:jc w:val="both"/>
        <w:rPr>
          <w:rFonts w:ascii="Times New Roman" w:hAnsi="Times New Roman"/>
          <w:b/>
          <w:color w:val="000000"/>
        </w:rPr>
      </w:pPr>
      <w:r w:rsidR="003B75C6">
        <w:rPr>
          <w:rFonts w:ascii="Times New Roman" w:hAnsi="Times New Roman"/>
          <w:b/>
          <w:color w:val="000000"/>
        </w:rPr>
        <w:br w:type="page"/>
      </w:r>
      <w:r w:rsidRPr="00BF6BBA">
        <w:rPr>
          <w:rFonts w:ascii="Times New Roman" w:hAnsi="Times New Roman"/>
          <w:b/>
          <w:color w:val="000000"/>
        </w:rPr>
        <w:t>B. Osobitná časť</w:t>
      </w:r>
    </w:p>
    <w:p w:rsidR="00BF6BBA" w:rsidRPr="00BF6BBA" w:rsidP="00BF6BBA">
      <w:pPr>
        <w:bidi w:val="0"/>
        <w:jc w:val="both"/>
        <w:rPr>
          <w:rFonts w:ascii="Times New Roman" w:hAnsi="Times New Roman"/>
          <w:color w:val="000000"/>
        </w:rPr>
      </w:pPr>
    </w:p>
    <w:p w:rsidR="00BF6BBA" w:rsidRPr="00BF6BBA" w:rsidP="00BF6BBA">
      <w:pPr>
        <w:bidi w:val="0"/>
        <w:jc w:val="both"/>
        <w:rPr>
          <w:rFonts w:ascii="Times New Roman" w:hAnsi="Times New Roman"/>
          <w:color w:val="000000"/>
        </w:rPr>
      </w:pPr>
    </w:p>
    <w:p w:rsidR="00BF6BBA" w:rsidRPr="00BF6BBA" w:rsidP="00BF6BBA">
      <w:pPr>
        <w:bidi w:val="0"/>
        <w:jc w:val="both"/>
        <w:rPr>
          <w:rFonts w:ascii="Times New Roman" w:hAnsi="Times New Roman"/>
          <w:color w:val="000000"/>
        </w:rPr>
      </w:pPr>
      <w:r w:rsidRPr="00BF6BBA">
        <w:rPr>
          <w:rStyle w:val="PlaceholderText"/>
          <w:b/>
          <w:color w:val="000000"/>
        </w:rPr>
        <w:t>Čl. I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b/>
          <w:color w:val="000000"/>
        </w:rPr>
        <w:t> 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  <w:u w:val="single"/>
        </w:rPr>
        <w:t>K bodu 1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 </w:t>
      </w:r>
    </w:p>
    <w:p w:rsidR="00BF6BBA" w:rsidRPr="00BF6BBA" w:rsidP="004C5E7D">
      <w:pPr>
        <w:bidi w:val="0"/>
        <w:ind w:firstLine="708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Platné znenie definície nepriamej diskriminácie vyžaduje, aby predpis, rozhodnutie, pokyn alebo prax (ďalej len „opatrenie“) bez ohľadu na vznik ujmy skutočne znevýhodňovalo určitú osobu alebo skupinu osôb – to znamená, že nepokrýva opatrenia, ktoré sú len spôsobilé znevýhodniť určitú osobu, resp. skupinu osôb. Konflikt úpravy so smernicou vychádza z prekladu smernice, a to osobitne spojenia „would put“, ktoré je preložené ako „by priviedli“. V slovenskom jazyku je vyjadrenie dvojznačné a nie je zrejmé, či vyžaduje, aby opatrenie niekoho znevýhodnilo, alebo stačí ak ho má potenciál znevýhodniť. Aj z dostupnej judikatúru a výkladu Európskeho súdneho dvoru je zrejmé, že legislatíva nepriamej diskriminácie má jednoznačne pokrývať aj samotné riziko diskriminácie vyplývajúce z navonok neutrálneho opatrenia.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 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  <w:u w:val="single"/>
        </w:rPr>
        <w:t>K bodu 2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 </w:t>
      </w:r>
    </w:p>
    <w:p w:rsidR="00BF6BBA" w:rsidRPr="00BF6BBA" w:rsidP="004C5E7D">
      <w:pPr>
        <w:bidi w:val="0"/>
        <w:ind w:firstLine="708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Súčasné znenie ustanovenia § 8 ods. 8 vychádza z článku 5 smernice, ktorý upravuje použitie poistno-matematických faktorov súvisiacich s pohlavím pri poskytovaní poistenia a ďalších súvisiacich finančných služieb. V čl. 5 odsek 1 smernice sa stanovuje pravidlo, že pre nové zmluvy (uzatvorené po 21. decembri 2007) nesmie mať použitie pohlavia ako faktora pre výpočet príspevkov a dávok za následok rozdiely v príspevkoch a dávkach. Odsek 2 stanovuje výnimku z tohto pravidla a to tak, že sa členským štátom povolilo pred 21. decembrom 2007 rozhodnúť o povolení primeraných rozdielov, t.j. bolo povolené používať faktor pohlavia pri kalkulácii poistného a poistného plnenia, a to v prípade ak pohlavie bolo určujúcim faktorom pri takejto kalkulácii, pričom kalkulácia musela vychádzať z presných matematických a štatistických údajov. Uvedená výnimka však nemá časové obmedzenie, a preto Európsky súdny dvor v rozhodnutí zo dňa 4. marca 2011 vo veci Test-Achats (C-236/09, Ú. V. EÚ C 130, 30.4.2011, s. 4) (ďalej len „rozhodnutie“) vyhlásil čl. 5 ods. 2 smernice za neplatný s účinnosťou od 21. decembra 2012, nakoľko je v rozpore s dosiahnutím cieľa rovnakého zaobchádzania.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 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  <w:u w:val="single"/>
        </w:rPr>
        <w:t>K bodu 3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 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Upravuje sa negatívne vymedzenie diskriminácie v súvislosti s dočasnými vyrovnávacími opatreniami. V tejto súvislosti sa rozširuje možnosť ich prijatia pre všetky subjekty verejnej správy a poskytuje sa táto možnosť aj iným právnickým osobám. Návrh novelizovaného textu vychádza z pôvodne predkladanej novely zákona, ako ho vláda Slovenskej republiky schválila na svojom zasadnutí dňa 24. októbra 2007 (uznesenie č. 916/2007). Ustanovenie sa dáva do súladu aj so smernicou a súčasne vyhovuje aj odporúčaniam Výboru pre odstránenie diskriminácie žien pri OSN, vyslovených v záverečných zisteniach k druhej, tretej a štvrtej periodickej správy SR k Dohovoru o odstránení všetkých foriem diskriminácie žien, ktorá bola prerokovaná na 41. zasadnutí výboru v júli 2008.</w:t>
      </w:r>
    </w:p>
    <w:p w:rsid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 </w:t>
      </w:r>
    </w:p>
    <w:p w:rsidR="003B75C6" w:rsidP="00BF6BBA">
      <w:pPr>
        <w:bidi w:val="0"/>
        <w:jc w:val="both"/>
        <w:rPr>
          <w:rStyle w:val="PlaceholderText"/>
          <w:color w:val="000000"/>
        </w:rPr>
      </w:pPr>
    </w:p>
    <w:p w:rsidR="003B75C6" w:rsidP="00BF6BBA">
      <w:pPr>
        <w:bidi w:val="0"/>
        <w:jc w:val="both"/>
        <w:rPr>
          <w:rStyle w:val="PlaceholderText"/>
          <w:color w:val="000000"/>
        </w:rPr>
      </w:pPr>
    </w:p>
    <w:p w:rsidR="003B75C6" w:rsidP="00BF6BBA">
      <w:pPr>
        <w:bidi w:val="0"/>
        <w:jc w:val="both"/>
        <w:rPr>
          <w:rStyle w:val="PlaceholderText"/>
          <w:color w:val="000000"/>
        </w:rPr>
      </w:pPr>
    </w:p>
    <w:p w:rsidR="003B75C6" w:rsidRPr="003B75C6" w:rsidP="00BF6BBA">
      <w:pPr>
        <w:bidi w:val="0"/>
        <w:jc w:val="both"/>
        <w:rPr>
          <w:rStyle w:val="PlaceholderText"/>
          <w:color w:val="000000"/>
          <w:u w:val="single"/>
        </w:rPr>
      </w:pPr>
      <w:r w:rsidRPr="003B75C6">
        <w:rPr>
          <w:rStyle w:val="PlaceholderText"/>
          <w:color w:val="000000"/>
          <w:u w:val="single"/>
        </w:rPr>
        <w:t>K bodu  4</w:t>
      </w:r>
    </w:p>
    <w:p w:rsidR="003B75C6" w:rsidP="00BF6BBA">
      <w:pPr>
        <w:bidi w:val="0"/>
        <w:jc w:val="both"/>
        <w:rPr>
          <w:rStyle w:val="PlaceholderText"/>
          <w:color w:val="000000"/>
        </w:rPr>
      </w:pPr>
    </w:p>
    <w:p w:rsidR="003B75C6" w:rsidP="004C5E7D">
      <w:pPr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Z dôvodu zabezpečenie bezproblémovej aplikácie zákona sa navrhuje prechodné ustanovenie, podľa ktorého sa nová právna úprava bude vzťahovať len a poistné zmluvy uzatvárané po účinnosti zákona. </w:t>
      </w:r>
    </w:p>
    <w:p w:rsidR="003B75C6" w:rsidRPr="00BF6BBA" w:rsidP="00BF6BBA">
      <w:pPr>
        <w:bidi w:val="0"/>
        <w:jc w:val="both"/>
        <w:rPr>
          <w:rStyle w:val="PlaceholderText"/>
          <w:color w:val="000000"/>
        </w:rPr>
      </w:pP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b/>
          <w:color w:val="000000"/>
        </w:rPr>
        <w:t>Čl. II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b/>
          <w:color w:val="000000"/>
        </w:rPr>
        <w:t> </w:t>
      </w:r>
    </w:p>
    <w:p w:rsidR="00BF6BBA" w:rsidRPr="00BF6BBA" w:rsidP="004C5E7D">
      <w:pPr>
        <w:bidi w:val="0"/>
        <w:ind w:firstLine="708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>Rozhodnutím Súdneho dvora č. C-236/09 zo dňa 4. marca 2011 Európsky súdny dvor vyhlásil čl. 5 ods. 2 smernice za neplatný s účinnosťou od 21. decembra 2012 (bližšie v odôvodnení k čl. I bod 2). Na základe uvedeného sa ruší povinnosť pre poisťovne zhromažďovať a aktualizovať uvedené poistno-matematické a štatistické údaje.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b/>
          <w:color w:val="000000"/>
        </w:rPr>
        <w:t> 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b/>
          <w:color w:val="000000"/>
        </w:rPr>
        <w:t>Čl. III</w:t>
      </w:r>
    </w:p>
    <w:p w:rsidR="00BF6BBA" w:rsidRPr="00BF6BBA" w:rsidP="00BF6BBA">
      <w:pPr>
        <w:bidi w:val="0"/>
        <w:jc w:val="both"/>
        <w:rPr>
          <w:rStyle w:val="PlaceholderText"/>
          <w:color w:val="000000"/>
        </w:rPr>
      </w:pPr>
      <w:r w:rsidRPr="00BF6BBA">
        <w:rPr>
          <w:rStyle w:val="PlaceholderText"/>
          <w:b/>
          <w:color w:val="000000"/>
        </w:rPr>
        <w:t> </w:t>
      </w:r>
    </w:p>
    <w:p w:rsidR="00BF6BBA" w:rsidRPr="00BF6BBA" w:rsidP="000D7110">
      <w:pPr>
        <w:bidi w:val="0"/>
        <w:ind w:firstLine="708"/>
        <w:jc w:val="both"/>
        <w:rPr>
          <w:rStyle w:val="PlaceholderText"/>
          <w:color w:val="000000"/>
        </w:rPr>
      </w:pPr>
      <w:r w:rsidRPr="00BF6BBA">
        <w:rPr>
          <w:rStyle w:val="PlaceholderText"/>
          <w:color w:val="000000"/>
        </w:rPr>
        <w:t xml:space="preserve">Navrhuje sa účinnosť zákona k </w:t>
      </w:r>
      <w:r w:rsidR="002A1B59">
        <w:rPr>
          <w:rStyle w:val="PlaceholderText"/>
          <w:color w:val="000000"/>
        </w:rPr>
        <w:t>1</w:t>
      </w:r>
      <w:r w:rsidRPr="00BF6BBA">
        <w:rPr>
          <w:rStyle w:val="PlaceholderText"/>
          <w:color w:val="000000"/>
        </w:rPr>
        <w:t xml:space="preserve">. </w:t>
      </w:r>
      <w:r w:rsidR="002A1B59">
        <w:rPr>
          <w:rStyle w:val="PlaceholderText"/>
          <w:color w:val="000000"/>
        </w:rPr>
        <w:t>marcu</w:t>
      </w:r>
      <w:r w:rsidRPr="00BF6BBA">
        <w:rPr>
          <w:rStyle w:val="PlaceholderText"/>
          <w:color w:val="000000"/>
        </w:rPr>
        <w:t xml:space="preserve"> 201</w:t>
      </w:r>
      <w:r w:rsidR="002A1B59">
        <w:rPr>
          <w:rStyle w:val="PlaceholderText"/>
          <w:color w:val="000000"/>
        </w:rPr>
        <w:t>3</w:t>
      </w:r>
      <w:r w:rsidRPr="00BF6BBA">
        <w:rPr>
          <w:rStyle w:val="PlaceholderText"/>
          <w:color w:val="000000"/>
        </w:rPr>
        <w:t>.</w:t>
      </w:r>
    </w:p>
    <w:p w:rsidR="003B75C6" w:rsidP="003B75C6">
      <w:pPr>
        <w:bidi w:val="0"/>
        <w:spacing w:after="280" w:afterAutospacing="1"/>
        <w:rPr>
          <w:rStyle w:val="PlaceholderText"/>
          <w:color w:val="000000"/>
        </w:rPr>
      </w:pPr>
    </w:p>
    <w:p w:rsidR="00AB6C2F" w:rsidRPr="003B75C6" w:rsidP="003B75C6">
      <w:pPr>
        <w:bidi w:val="0"/>
        <w:spacing w:after="280" w:afterAutospacing="1"/>
        <w:rPr>
          <w:rFonts w:ascii="Times New Roman" w:hAnsi="Times New Roman"/>
          <w:color w:val="000000"/>
        </w:rPr>
      </w:pPr>
      <w:r w:rsidRPr="00BF6BBA">
        <w:rPr>
          <w:rFonts w:ascii="Times New Roman" w:hAnsi="Times New Roman"/>
        </w:rPr>
        <w:t xml:space="preserve">V Bratislave, </w:t>
      </w:r>
      <w:r w:rsidR="00BF6BBA">
        <w:rPr>
          <w:rFonts w:ascii="Times New Roman" w:hAnsi="Times New Roman"/>
        </w:rPr>
        <w:t>31. októbra</w:t>
      </w:r>
      <w:r w:rsidRPr="00BF6BBA">
        <w:rPr>
          <w:rFonts w:ascii="Times New Roman" w:hAnsi="Times New Roman"/>
        </w:rPr>
        <w:t xml:space="preserve"> 2012</w:t>
      </w: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both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center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Robert Fico</w:t>
      </w:r>
      <w:r w:rsidR="008E60F7">
        <w:rPr>
          <w:rFonts w:ascii="Times New Roman" w:hAnsi="Times New Roman"/>
          <w:b/>
        </w:rPr>
        <w:t>, v.r.</w:t>
      </w:r>
    </w:p>
    <w:p w:rsidR="00AB6C2F" w:rsidRPr="00BF6BBA" w:rsidP="00AB6C2F">
      <w:pPr>
        <w:tabs>
          <w:tab w:val="left" w:pos="9072"/>
        </w:tabs>
        <w:bidi w:val="0"/>
        <w:jc w:val="center"/>
        <w:rPr>
          <w:rFonts w:ascii="Times New Roman" w:hAnsi="Times New Roman"/>
        </w:rPr>
      </w:pPr>
      <w:r w:rsidRPr="00BF6BBA">
        <w:rPr>
          <w:rFonts w:ascii="Times New Roman" w:hAnsi="Times New Roman"/>
        </w:rPr>
        <w:t>predseda vlády Slovenskej republiky</w:t>
      </w: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rPr>
          <w:rFonts w:ascii="Times New Roman" w:hAnsi="Times New Roman"/>
        </w:rPr>
      </w:pPr>
    </w:p>
    <w:p w:rsidR="00AB6C2F" w:rsidRPr="00BF6BBA" w:rsidP="00AB6C2F">
      <w:pPr>
        <w:tabs>
          <w:tab w:val="left" w:pos="9072"/>
        </w:tabs>
        <w:bidi w:val="0"/>
        <w:jc w:val="center"/>
        <w:rPr>
          <w:rFonts w:ascii="Times New Roman" w:hAnsi="Times New Roman"/>
          <w:b/>
        </w:rPr>
      </w:pPr>
      <w:r w:rsidRPr="00BF6BBA">
        <w:rPr>
          <w:rFonts w:ascii="Times New Roman" w:hAnsi="Times New Roman"/>
          <w:b/>
        </w:rPr>
        <w:t>Tomáš Borec</w:t>
      </w:r>
      <w:r w:rsidR="008E60F7">
        <w:rPr>
          <w:rFonts w:ascii="Times New Roman" w:hAnsi="Times New Roman"/>
          <w:b/>
        </w:rPr>
        <w:t>, v.r.</w:t>
      </w:r>
    </w:p>
    <w:p w:rsidR="00AB6C2F" w:rsidRPr="00BF6BBA" w:rsidP="00AB6C2F">
      <w:pPr>
        <w:tabs>
          <w:tab w:val="left" w:pos="9072"/>
        </w:tabs>
        <w:bidi w:val="0"/>
        <w:jc w:val="center"/>
        <w:rPr>
          <w:rFonts w:ascii="Times New Roman" w:hAnsi="Times New Roman"/>
        </w:rPr>
      </w:pPr>
      <w:r w:rsidRPr="00BF6BBA">
        <w:rPr>
          <w:rFonts w:ascii="Times New Roman" w:hAnsi="Times New Roman"/>
        </w:rPr>
        <w:t>minister spravodlivosti Slovenskej republiky</w:t>
      </w:r>
    </w:p>
    <w:p w:rsidR="00EC3B55" w:rsidRPr="00BF6BBA" w:rsidP="00AB6C2F">
      <w:pPr>
        <w:bidi w:val="0"/>
        <w:ind w:firstLine="708"/>
        <w:jc w:val="both"/>
        <w:rPr>
          <w:rFonts w:ascii="Times New Roman" w:hAnsi="Times New Roman"/>
        </w:rPr>
      </w:pPr>
    </w:p>
    <w:sectPr w:rsidSect="00A02814">
      <w:footerReference w:type="even" r:id="rId5"/>
      <w:footerReference w:type="default" r:id="rId6"/>
      <w:footerReference w:type="first" r:id="rId7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EF" w:rsidP="006955E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955E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1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0567E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A02814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E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0567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420E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CA4"/>
    <w:multiLevelType w:val="hybridMultilevel"/>
    <w:tmpl w:val="30104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4BBE"/>
    <w:multiLevelType w:val="hybridMultilevel"/>
    <w:tmpl w:val="DAEAD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D5"/>
    <w:multiLevelType w:val="hybridMultilevel"/>
    <w:tmpl w:val="DCD433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34F4100"/>
    <w:multiLevelType w:val="hybridMultilevel"/>
    <w:tmpl w:val="97180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847DC"/>
    <w:multiLevelType w:val="hybridMultilevel"/>
    <w:tmpl w:val="8EAE1B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F646B"/>
    <w:multiLevelType w:val="hybridMultilevel"/>
    <w:tmpl w:val="5498CD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7F80B01"/>
    <w:multiLevelType w:val="hybridMultilevel"/>
    <w:tmpl w:val="0D30663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67D99"/>
    <w:multiLevelType w:val="hybridMultilevel"/>
    <w:tmpl w:val="536CE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736FB"/>
    <w:multiLevelType w:val="hybridMultilevel"/>
    <w:tmpl w:val="AED81F5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D05296E"/>
    <w:multiLevelType w:val="hybridMultilevel"/>
    <w:tmpl w:val="3FF06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31AE5"/>
    <w:multiLevelType w:val="hybridMultilevel"/>
    <w:tmpl w:val="D21C030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441563"/>
    <w:multiLevelType w:val="hybridMultilevel"/>
    <w:tmpl w:val="7D1AD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04E9F"/>
    <w:multiLevelType w:val="hybridMultilevel"/>
    <w:tmpl w:val="FD346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2177CCD"/>
    <w:multiLevelType w:val="hybridMultilevel"/>
    <w:tmpl w:val="1864FF82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E91B3A"/>
    <w:multiLevelType w:val="hybridMultilevel"/>
    <w:tmpl w:val="50B221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BD30805"/>
    <w:multiLevelType w:val="hybridMultilevel"/>
    <w:tmpl w:val="BC048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DA1FB1"/>
    <w:multiLevelType w:val="hybridMultilevel"/>
    <w:tmpl w:val="6FAEF54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B01F1A"/>
    <w:multiLevelType w:val="hybridMultilevel"/>
    <w:tmpl w:val="4DA2CC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1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4"/>
  </w:num>
  <w:num w:numId="5">
    <w:abstractNumId w:val="14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0"/>
  </w:num>
  <w:num w:numId="14">
    <w:abstractNumId w:val="17"/>
  </w:num>
  <w:num w:numId="15">
    <w:abstractNumId w:val="9"/>
  </w:num>
  <w:num w:numId="16">
    <w:abstractNumId w:val="15"/>
  </w:num>
  <w:num w:numId="17">
    <w:abstractNumId w:val="13"/>
  </w:num>
  <w:num w:numId="18">
    <w:abstractNumId w:val="2"/>
  </w:num>
  <w:num w:numId="19">
    <w:abstractNumId w:val="5"/>
  </w:num>
  <w:num w:numId="20">
    <w:abstractNumId w:val="18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A0393"/>
    <w:rsid w:val="00000A65"/>
    <w:rsid w:val="0000590D"/>
    <w:rsid w:val="000060E7"/>
    <w:rsid w:val="00010350"/>
    <w:rsid w:val="000120A0"/>
    <w:rsid w:val="000120D5"/>
    <w:rsid w:val="00012225"/>
    <w:rsid w:val="000133A4"/>
    <w:rsid w:val="00014DC4"/>
    <w:rsid w:val="00017470"/>
    <w:rsid w:val="000210AB"/>
    <w:rsid w:val="00022993"/>
    <w:rsid w:val="00023917"/>
    <w:rsid w:val="00023C8B"/>
    <w:rsid w:val="00025684"/>
    <w:rsid w:val="0002620E"/>
    <w:rsid w:val="00026E1A"/>
    <w:rsid w:val="0002777F"/>
    <w:rsid w:val="00031D7A"/>
    <w:rsid w:val="000343B1"/>
    <w:rsid w:val="000344FA"/>
    <w:rsid w:val="00035BDD"/>
    <w:rsid w:val="00040F89"/>
    <w:rsid w:val="00041F43"/>
    <w:rsid w:val="0004561F"/>
    <w:rsid w:val="00051883"/>
    <w:rsid w:val="000531A7"/>
    <w:rsid w:val="00053574"/>
    <w:rsid w:val="00054314"/>
    <w:rsid w:val="0005591C"/>
    <w:rsid w:val="00055981"/>
    <w:rsid w:val="00056159"/>
    <w:rsid w:val="00057320"/>
    <w:rsid w:val="000603AF"/>
    <w:rsid w:val="00060A2A"/>
    <w:rsid w:val="00060FD4"/>
    <w:rsid w:val="00062629"/>
    <w:rsid w:val="00067049"/>
    <w:rsid w:val="00067111"/>
    <w:rsid w:val="00067142"/>
    <w:rsid w:val="00070EC7"/>
    <w:rsid w:val="00074836"/>
    <w:rsid w:val="00075414"/>
    <w:rsid w:val="00077B2F"/>
    <w:rsid w:val="00077E79"/>
    <w:rsid w:val="00077F4F"/>
    <w:rsid w:val="00083660"/>
    <w:rsid w:val="00083FAA"/>
    <w:rsid w:val="000900C8"/>
    <w:rsid w:val="000910BD"/>
    <w:rsid w:val="00093011"/>
    <w:rsid w:val="00096096"/>
    <w:rsid w:val="000979D1"/>
    <w:rsid w:val="00097EF1"/>
    <w:rsid w:val="000A2249"/>
    <w:rsid w:val="000A2AFF"/>
    <w:rsid w:val="000A7ED4"/>
    <w:rsid w:val="000B02CF"/>
    <w:rsid w:val="000B545D"/>
    <w:rsid w:val="000B5E24"/>
    <w:rsid w:val="000B7517"/>
    <w:rsid w:val="000B787F"/>
    <w:rsid w:val="000B78BF"/>
    <w:rsid w:val="000C0866"/>
    <w:rsid w:val="000C0D1B"/>
    <w:rsid w:val="000C5FF6"/>
    <w:rsid w:val="000D0630"/>
    <w:rsid w:val="000D1457"/>
    <w:rsid w:val="000D2418"/>
    <w:rsid w:val="000D3B62"/>
    <w:rsid w:val="000D4E15"/>
    <w:rsid w:val="000D7110"/>
    <w:rsid w:val="000D7A26"/>
    <w:rsid w:val="000E04F9"/>
    <w:rsid w:val="000E0E2C"/>
    <w:rsid w:val="000E0F3A"/>
    <w:rsid w:val="000E154F"/>
    <w:rsid w:val="000E17BC"/>
    <w:rsid w:val="000E25D6"/>
    <w:rsid w:val="000E28A0"/>
    <w:rsid w:val="000E640F"/>
    <w:rsid w:val="000E7158"/>
    <w:rsid w:val="000F04D8"/>
    <w:rsid w:val="000F2000"/>
    <w:rsid w:val="000F3116"/>
    <w:rsid w:val="000F3617"/>
    <w:rsid w:val="000F4609"/>
    <w:rsid w:val="000F56C6"/>
    <w:rsid w:val="000F5B42"/>
    <w:rsid w:val="000F7C6B"/>
    <w:rsid w:val="00100910"/>
    <w:rsid w:val="00100D0B"/>
    <w:rsid w:val="001049D6"/>
    <w:rsid w:val="00110BEA"/>
    <w:rsid w:val="00111CB3"/>
    <w:rsid w:val="00113C3B"/>
    <w:rsid w:val="001159B8"/>
    <w:rsid w:val="001159DF"/>
    <w:rsid w:val="00116828"/>
    <w:rsid w:val="001203DD"/>
    <w:rsid w:val="00121904"/>
    <w:rsid w:val="00125010"/>
    <w:rsid w:val="00126437"/>
    <w:rsid w:val="00131047"/>
    <w:rsid w:val="00131249"/>
    <w:rsid w:val="0013613F"/>
    <w:rsid w:val="001408B9"/>
    <w:rsid w:val="00143FFE"/>
    <w:rsid w:val="00144EF9"/>
    <w:rsid w:val="00145125"/>
    <w:rsid w:val="0014545E"/>
    <w:rsid w:val="00145CF7"/>
    <w:rsid w:val="00146AE1"/>
    <w:rsid w:val="00152A07"/>
    <w:rsid w:val="00154C81"/>
    <w:rsid w:val="00154F5E"/>
    <w:rsid w:val="00160285"/>
    <w:rsid w:val="0016126A"/>
    <w:rsid w:val="00161F63"/>
    <w:rsid w:val="00166E15"/>
    <w:rsid w:val="00167712"/>
    <w:rsid w:val="00167D86"/>
    <w:rsid w:val="00170122"/>
    <w:rsid w:val="0017046B"/>
    <w:rsid w:val="00171F4A"/>
    <w:rsid w:val="001730C5"/>
    <w:rsid w:val="00176071"/>
    <w:rsid w:val="0018024B"/>
    <w:rsid w:val="001815B6"/>
    <w:rsid w:val="0018179A"/>
    <w:rsid w:val="00181CCD"/>
    <w:rsid w:val="001831B0"/>
    <w:rsid w:val="00183385"/>
    <w:rsid w:val="00184C7F"/>
    <w:rsid w:val="00184C9D"/>
    <w:rsid w:val="0018602C"/>
    <w:rsid w:val="0018624D"/>
    <w:rsid w:val="00186EAE"/>
    <w:rsid w:val="00187D32"/>
    <w:rsid w:val="001928DF"/>
    <w:rsid w:val="00192BCC"/>
    <w:rsid w:val="001950C2"/>
    <w:rsid w:val="00197BBA"/>
    <w:rsid w:val="001A0513"/>
    <w:rsid w:val="001A0B7C"/>
    <w:rsid w:val="001A24A2"/>
    <w:rsid w:val="001A5B0B"/>
    <w:rsid w:val="001B2C47"/>
    <w:rsid w:val="001B31BC"/>
    <w:rsid w:val="001B5081"/>
    <w:rsid w:val="001B64E7"/>
    <w:rsid w:val="001C01F1"/>
    <w:rsid w:val="001C2A24"/>
    <w:rsid w:val="001C424F"/>
    <w:rsid w:val="001C5343"/>
    <w:rsid w:val="001C779D"/>
    <w:rsid w:val="001D033F"/>
    <w:rsid w:val="001D1529"/>
    <w:rsid w:val="001D435E"/>
    <w:rsid w:val="001D4637"/>
    <w:rsid w:val="001D76FF"/>
    <w:rsid w:val="001D7CE6"/>
    <w:rsid w:val="001E0E7B"/>
    <w:rsid w:val="001E216D"/>
    <w:rsid w:val="001F21F7"/>
    <w:rsid w:val="001F2516"/>
    <w:rsid w:val="001F4719"/>
    <w:rsid w:val="001F7D1C"/>
    <w:rsid w:val="00201AEB"/>
    <w:rsid w:val="0020329C"/>
    <w:rsid w:val="00203A8C"/>
    <w:rsid w:val="00213FFA"/>
    <w:rsid w:val="00215AE1"/>
    <w:rsid w:val="002164E1"/>
    <w:rsid w:val="0022215B"/>
    <w:rsid w:val="0022271D"/>
    <w:rsid w:val="00225624"/>
    <w:rsid w:val="00231474"/>
    <w:rsid w:val="0023153B"/>
    <w:rsid w:val="002329BE"/>
    <w:rsid w:val="00233D01"/>
    <w:rsid w:val="00235BD4"/>
    <w:rsid w:val="0023603F"/>
    <w:rsid w:val="002364B3"/>
    <w:rsid w:val="00237CC0"/>
    <w:rsid w:val="00237DDB"/>
    <w:rsid w:val="00242844"/>
    <w:rsid w:val="00242B8E"/>
    <w:rsid w:val="002439C7"/>
    <w:rsid w:val="00244764"/>
    <w:rsid w:val="00250A6A"/>
    <w:rsid w:val="00250C52"/>
    <w:rsid w:val="00251D9A"/>
    <w:rsid w:val="00255739"/>
    <w:rsid w:val="0025578C"/>
    <w:rsid w:val="00257DA2"/>
    <w:rsid w:val="00260306"/>
    <w:rsid w:val="002606E3"/>
    <w:rsid w:val="002634EC"/>
    <w:rsid w:val="002648BA"/>
    <w:rsid w:val="00265A6A"/>
    <w:rsid w:val="00265F84"/>
    <w:rsid w:val="00265FE0"/>
    <w:rsid w:val="002669F9"/>
    <w:rsid w:val="00270B91"/>
    <w:rsid w:val="00274FD4"/>
    <w:rsid w:val="00275F6B"/>
    <w:rsid w:val="00277471"/>
    <w:rsid w:val="0027786A"/>
    <w:rsid w:val="002807E2"/>
    <w:rsid w:val="00281AE5"/>
    <w:rsid w:val="00281AF7"/>
    <w:rsid w:val="00281FAD"/>
    <w:rsid w:val="00282969"/>
    <w:rsid w:val="00283E07"/>
    <w:rsid w:val="00287060"/>
    <w:rsid w:val="00290354"/>
    <w:rsid w:val="002916CC"/>
    <w:rsid w:val="002929F5"/>
    <w:rsid w:val="002931BD"/>
    <w:rsid w:val="0029393D"/>
    <w:rsid w:val="00293D31"/>
    <w:rsid w:val="00294882"/>
    <w:rsid w:val="002954BD"/>
    <w:rsid w:val="00296BB6"/>
    <w:rsid w:val="002978DB"/>
    <w:rsid w:val="00297EB6"/>
    <w:rsid w:val="002A0393"/>
    <w:rsid w:val="002A1B59"/>
    <w:rsid w:val="002A21BA"/>
    <w:rsid w:val="002A416A"/>
    <w:rsid w:val="002A45EF"/>
    <w:rsid w:val="002A59B4"/>
    <w:rsid w:val="002A5D47"/>
    <w:rsid w:val="002A5F97"/>
    <w:rsid w:val="002A6010"/>
    <w:rsid w:val="002B138D"/>
    <w:rsid w:val="002B2C22"/>
    <w:rsid w:val="002B3E1E"/>
    <w:rsid w:val="002B6C97"/>
    <w:rsid w:val="002C6B1C"/>
    <w:rsid w:val="002C7E4F"/>
    <w:rsid w:val="002D0939"/>
    <w:rsid w:val="002D2316"/>
    <w:rsid w:val="002D2EE8"/>
    <w:rsid w:val="002D5E15"/>
    <w:rsid w:val="002D6790"/>
    <w:rsid w:val="002D6B1D"/>
    <w:rsid w:val="002D7EDD"/>
    <w:rsid w:val="002E1207"/>
    <w:rsid w:val="002E159C"/>
    <w:rsid w:val="002E4A81"/>
    <w:rsid w:val="002E5A94"/>
    <w:rsid w:val="002E68E8"/>
    <w:rsid w:val="002E6BBA"/>
    <w:rsid w:val="002E7E03"/>
    <w:rsid w:val="002F1242"/>
    <w:rsid w:val="002F1509"/>
    <w:rsid w:val="002F1C95"/>
    <w:rsid w:val="002F45FC"/>
    <w:rsid w:val="002F4C6A"/>
    <w:rsid w:val="002F53CE"/>
    <w:rsid w:val="002F72FA"/>
    <w:rsid w:val="002F76AF"/>
    <w:rsid w:val="00300F74"/>
    <w:rsid w:val="00302094"/>
    <w:rsid w:val="00302576"/>
    <w:rsid w:val="00302A26"/>
    <w:rsid w:val="0030372E"/>
    <w:rsid w:val="00304285"/>
    <w:rsid w:val="003051AB"/>
    <w:rsid w:val="00305495"/>
    <w:rsid w:val="0030567E"/>
    <w:rsid w:val="0030631E"/>
    <w:rsid w:val="003132A2"/>
    <w:rsid w:val="00314A5F"/>
    <w:rsid w:val="00315CF6"/>
    <w:rsid w:val="0031679B"/>
    <w:rsid w:val="00316926"/>
    <w:rsid w:val="00317048"/>
    <w:rsid w:val="00321664"/>
    <w:rsid w:val="00323327"/>
    <w:rsid w:val="00324610"/>
    <w:rsid w:val="003246A4"/>
    <w:rsid w:val="00327CD3"/>
    <w:rsid w:val="003304E8"/>
    <w:rsid w:val="003308D4"/>
    <w:rsid w:val="003342E9"/>
    <w:rsid w:val="00334DA9"/>
    <w:rsid w:val="00334DFC"/>
    <w:rsid w:val="003354E1"/>
    <w:rsid w:val="00335AF2"/>
    <w:rsid w:val="00335FBC"/>
    <w:rsid w:val="00336C61"/>
    <w:rsid w:val="00336C81"/>
    <w:rsid w:val="00341453"/>
    <w:rsid w:val="00341598"/>
    <w:rsid w:val="00344A14"/>
    <w:rsid w:val="00345246"/>
    <w:rsid w:val="00345588"/>
    <w:rsid w:val="00345B2B"/>
    <w:rsid w:val="00346037"/>
    <w:rsid w:val="00347875"/>
    <w:rsid w:val="00352892"/>
    <w:rsid w:val="00354D64"/>
    <w:rsid w:val="003575F5"/>
    <w:rsid w:val="0036061B"/>
    <w:rsid w:val="00362060"/>
    <w:rsid w:val="00362E67"/>
    <w:rsid w:val="003652D9"/>
    <w:rsid w:val="0036596B"/>
    <w:rsid w:val="00366C33"/>
    <w:rsid w:val="00370A4C"/>
    <w:rsid w:val="003726C0"/>
    <w:rsid w:val="00372E0E"/>
    <w:rsid w:val="00376427"/>
    <w:rsid w:val="00377137"/>
    <w:rsid w:val="00382262"/>
    <w:rsid w:val="00383873"/>
    <w:rsid w:val="0038437F"/>
    <w:rsid w:val="00384674"/>
    <w:rsid w:val="00384FA0"/>
    <w:rsid w:val="0038637D"/>
    <w:rsid w:val="00390735"/>
    <w:rsid w:val="00391830"/>
    <w:rsid w:val="0039401A"/>
    <w:rsid w:val="003952BD"/>
    <w:rsid w:val="00396210"/>
    <w:rsid w:val="0039623F"/>
    <w:rsid w:val="003A0879"/>
    <w:rsid w:val="003A204C"/>
    <w:rsid w:val="003A5319"/>
    <w:rsid w:val="003A558E"/>
    <w:rsid w:val="003B0FD0"/>
    <w:rsid w:val="003B129D"/>
    <w:rsid w:val="003B75C6"/>
    <w:rsid w:val="003C0D12"/>
    <w:rsid w:val="003C1DF0"/>
    <w:rsid w:val="003C32E0"/>
    <w:rsid w:val="003C4116"/>
    <w:rsid w:val="003C5778"/>
    <w:rsid w:val="003C62DC"/>
    <w:rsid w:val="003C6313"/>
    <w:rsid w:val="003C6B14"/>
    <w:rsid w:val="003C6EC7"/>
    <w:rsid w:val="003C7815"/>
    <w:rsid w:val="003D1200"/>
    <w:rsid w:val="003D189A"/>
    <w:rsid w:val="003D1F79"/>
    <w:rsid w:val="003D2AEC"/>
    <w:rsid w:val="003D74D6"/>
    <w:rsid w:val="003D7A3A"/>
    <w:rsid w:val="003E259E"/>
    <w:rsid w:val="003E7376"/>
    <w:rsid w:val="003F5B3E"/>
    <w:rsid w:val="003F5CAF"/>
    <w:rsid w:val="0040386D"/>
    <w:rsid w:val="00404FEA"/>
    <w:rsid w:val="004114FF"/>
    <w:rsid w:val="00411F5B"/>
    <w:rsid w:val="0041313D"/>
    <w:rsid w:val="00420B88"/>
    <w:rsid w:val="004215FD"/>
    <w:rsid w:val="00423450"/>
    <w:rsid w:val="004234FD"/>
    <w:rsid w:val="004304EA"/>
    <w:rsid w:val="004338B5"/>
    <w:rsid w:val="00433E11"/>
    <w:rsid w:val="0043495D"/>
    <w:rsid w:val="00436880"/>
    <w:rsid w:val="00436AD0"/>
    <w:rsid w:val="00437E06"/>
    <w:rsid w:val="00441596"/>
    <w:rsid w:val="00441FBE"/>
    <w:rsid w:val="00443501"/>
    <w:rsid w:val="00443F83"/>
    <w:rsid w:val="00446BD5"/>
    <w:rsid w:val="00446D55"/>
    <w:rsid w:val="00447828"/>
    <w:rsid w:val="00450AD9"/>
    <w:rsid w:val="00450E0F"/>
    <w:rsid w:val="004522B3"/>
    <w:rsid w:val="00452A15"/>
    <w:rsid w:val="00452C16"/>
    <w:rsid w:val="004570D3"/>
    <w:rsid w:val="00460451"/>
    <w:rsid w:val="00461704"/>
    <w:rsid w:val="00464B2C"/>
    <w:rsid w:val="00465FC8"/>
    <w:rsid w:val="00467000"/>
    <w:rsid w:val="004672C0"/>
    <w:rsid w:val="00471361"/>
    <w:rsid w:val="00471586"/>
    <w:rsid w:val="00471A0F"/>
    <w:rsid w:val="00472E89"/>
    <w:rsid w:val="00473C5F"/>
    <w:rsid w:val="00474D63"/>
    <w:rsid w:val="0047708E"/>
    <w:rsid w:val="0048004C"/>
    <w:rsid w:val="0048168F"/>
    <w:rsid w:val="00482DD2"/>
    <w:rsid w:val="004839DF"/>
    <w:rsid w:val="004847E4"/>
    <w:rsid w:val="00486C87"/>
    <w:rsid w:val="0049084E"/>
    <w:rsid w:val="004910B1"/>
    <w:rsid w:val="00491AC8"/>
    <w:rsid w:val="0049373B"/>
    <w:rsid w:val="0049585B"/>
    <w:rsid w:val="00495FB1"/>
    <w:rsid w:val="00496274"/>
    <w:rsid w:val="00496CAF"/>
    <w:rsid w:val="004A04C4"/>
    <w:rsid w:val="004A08EA"/>
    <w:rsid w:val="004A152B"/>
    <w:rsid w:val="004A173E"/>
    <w:rsid w:val="004A3C4B"/>
    <w:rsid w:val="004A48D7"/>
    <w:rsid w:val="004A4C47"/>
    <w:rsid w:val="004A4D7F"/>
    <w:rsid w:val="004A5FBD"/>
    <w:rsid w:val="004A6921"/>
    <w:rsid w:val="004A7171"/>
    <w:rsid w:val="004B0B9C"/>
    <w:rsid w:val="004B1A58"/>
    <w:rsid w:val="004B4683"/>
    <w:rsid w:val="004B5CAF"/>
    <w:rsid w:val="004C0996"/>
    <w:rsid w:val="004C0F33"/>
    <w:rsid w:val="004C1486"/>
    <w:rsid w:val="004C1CA6"/>
    <w:rsid w:val="004C2E7C"/>
    <w:rsid w:val="004C37B2"/>
    <w:rsid w:val="004C3C35"/>
    <w:rsid w:val="004C553D"/>
    <w:rsid w:val="004C5E7D"/>
    <w:rsid w:val="004C5E88"/>
    <w:rsid w:val="004C6C97"/>
    <w:rsid w:val="004D0C17"/>
    <w:rsid w:val="004D36FD"/>
    <w:rsid w:val="004E0CEE"/>
    <w:rsid w:val="004E136B"/>
    <w:rsid w:val="004E1423"/>
    <w:rsid w:val="004E216D"/>
    <w:rsid w:val="004E52F9"/>
    <w:rsid w:val="004E6989"/>
    <w:rsid w:val="004E7A6A"/>
    <w:rsid w:val="004E7AF1"/>
    <w:rsid w:val="004E7D0B"/>
    <w:rsid w:val="004F153D"/>
    <w:rsid w:val="004F1A75"/>
    <w:rsid w:val="004F3EC5"/>
    <w:rsid w:val="004F42F4"/>
    <w:rsid w:val="005016F8"/>
    <w:rsid w:val="00502FE3"/>
    <w:rsid w:val="00504944"/>
    <w:rsid w:val="00510956"/>
    <w:rsid w:val="0051113C"/>
    <w:rsid w:val="0051181E"/>
    <w:rsid w:val="0051225F"/>
    <w:rsid w:val="00512514"/>
    <w:rsid w:val="005131A3"/>
    <w:rsid w:val="00513FD2"/>
    <w:rsid w:val="005146F5"/>
    <w:rsid w:val="00515A32"/>
    <w:rsid w:val="00515E42"/>
    <w:rsid w:val="00516FD6"/>
    <w:rsid w:val="00517D27"/>
    <w:rsid w:val="00520399"/>
    <w:rsid w:val="00520927"/>
    <w:rsid w:val="0052155E"/>
    <w:rsid w:val="0052233F"/>
    <w:rsid w:val="005235F7"/>
    <w:rsid w:val="00523A42"/>
    <w:rsid w:val="00524D82"/>
    <w:rsid w:val="00525BDF"/>
    <w:rsid w:val="00526751"/>
    <w:rsid w:val="005276C3"/>
    <w:rsid w:val="00530225"/>
    <w:rsid w:val="00531450"/>
    <w:rsid w:val="00532D98"/>
    <w:rsid w:val="00536036"/>
    <w:rsid w:val="00537CB1"/>
    <w:rsid w:val="00542848"/>
    <w:rsid w:val="00542BF5"/>
    <w:rsid w:val="00543403"/>
    <w:rsid w:val="0054375B"/>
    <w:rsid w:val="005443C4"/>
    <w:rsid w:val="00545454"/>
    <w:rsid w:val="00546355"/>
    <w:rsid w:val="00547C9E"/>
    <w:rsid w:val="00552959"/>
    <w:rsid w:val="0055390D"/>
    <w:rsid w:val="00554AB2"/>
    <w:rsid w:val="0055513F"/>
    <w:rsid w:val="0056222E"/>
    <w:rsid w:val="00562342"/>
    <w:rsid w:val="00562BE2"/>
    <w:rsid w:val="00566E1C"/>
    <w:rsid w:val="0057530A"/>
    <w:rsid w:val="00576D84"/>
    <w:rsid w:val="00580EB9"/>
    <w:rsid w:val="00581011"/>
    <w:rsid w:val="005823EE"/>
    <w:rsid w:val="0058263B"/>
    <w:rsid w:val="005844F4"/>
    <w:rsid w:val="00585ADA"/>
    <w:rsid w:val="00593BE7"/>
    <w:rsid w:val="00593C1F"/>
    <w:rsid w:val="00594518"/>
    <w:rsid w:val="005948DE"/>
    <w:rsid w:val="005A06B8"/>
    <w:rsid w:val="005A0AD5"/>
    <w:rsid w:val="005A2AB0"/>
    <w:rsid w:val="005A54A6"/>
    <w:rsid w:val="005A6E93"/>
    <w:rsid w:val="005A6F2E"/>
    <w:rsid w:val="005B04EE"/>
    <w:rsid w:val="005B1670"/>
    <w:rsid w:val="005B3BC3"/>
    <w:rsid w:val="005B40C6"/>
    <w:rsid w:val="005B5D8E"/>
    <w:rsid w:val="005C0A38"/>
    <w:rsid w:val="005C25DB"/>
    <w:rsid w:val="005D0717"/>
    <w:rsid w:val="005D30B4"/>
    <w:rsid w:val="005E00B0"/>
    <w:rsid w:val="005E0EF9"/>
    <w:rsid w:val="005E1BF5"/>
    <w:rsid w:val="005E2D60"/>
    <w:rsid w:val="005E2DDF"/>
    <w:rsid w:val="005E432B"/>
    <w:rsid w:val="005E4B05"/>
    <w:rsid w:val="005E57FE"/>
    <w:rsid w:val="005F0253"/>
    <w:rsid w:val="005F064D"/>
    <w:rsid w:val="005F2B04"/>
    <w:rsid w:val="005F2FF2"/>
    <w:rsid w:val="005F337C"/>
    <w:rsid w:val="005F5739"/>
    <w:rsid w:val="005F6186"/>
    <w:rsid w:val="005F6B0C"/>
    <w:rsid w:val="006005CF"/>
    <w:rsid w:val="006019A6"/>
    <w:rsid w:val="00602463"/>
    <w:rsid w:val="00602B24"/>
    <w:rsid w:val="00605A51"/>
    <w:rsid w:val="00613B3E"/>
    <w:rsid w:val="00614845"/>
    <w:rsid w:val="006158DA"/>
    <w:rsid w:val="00615BA9"/>
    <w:rsid w:val="00617914"/>
    <w:rsid w:val="00620A38"/>
    <w:rsid w:val="00622CE0"/>
    <w:rsid w:val="00623922"/>
    <w:rsid w:val="00624BD4"/>
    <w:rsid w:val="006252C4"/>
    <w:rsid w:val="006305D2"/>
    <w:rsid w:val="00630AA2"/>
    <w:rsid w:val="006315D6"/>
    <w:rsid w:val="00634CF5"/>
    <w:rsid w:val="00636995"/>
    <w:rsid w:val="00640119"/>
    <w:rsid w:val="00642789"/>
    <w:rsid w:val="0064291E"/>
    <w:rsid w:val="006429CC"/>
    <w:rsid w:val="00644647"/>
    <w:rsid w:val="00644C1D"/>
    <w:rsid w:val="00644DE5"/>
    <w:rsid w:val="0064554B"/>
    <w:rsid w:val="00647901"/>
    <w:rsid w:val="00656A0B"/>
    <w:rsid w:val="00656A25"/>
    <w:rsid w:val="0066089D"/>
    <w:rsid w:val="0066228F"/>
    <w:rsid w:val="0066263E"/>
    <w:rsid w:val="00662779"/>
    <w:rsid w:val="006642D6"/>
    <w:rsid w:val="00664F48"/>
    <w:rsid w:val="006655F3"/>
    <w:rsid w:val="00666083"/>
    <w:rsid w:val="00675300"/>
    <w:rsid w:val="0067587F"/>
    <w:rsid w:val="00675A0E"/>
    <w:rsid w:val="00676ACD"/>
    <w:rsid w:val="00677A52"/>
    <w:rsid w:val="00677FC5"/>
    <w:rsid w:val="0068115E"/>
    <w:rsid w:val="00681DA6"/>
    <w:rsid w:val="00683871"/>
    <w:rsid w:val="006849E2"/>
    <w:rsid w:val="00685B6A"/>
    <w:rsid w:val="00685E52"/>
    <w:rsid w:val="00685EA6"/>
    <w:rsid w:val="0068740C"/>
    <w:rsid w:val="0068787B"/>
    <w:rsid w:val="00692CC3"/>
    <w:rsid w:val="00693B55"/>
    <w:rsid w:val="00693EB4"/>
    <w:rsid w:val="006955EF"/>
    <w:rsid w:val="006960B0"/>
    <w:rsid w:val="006961FF"/>
    <w:rsid w:val="00696300"/>
    <w:rsid w:val="006A2735"/>
    <w:rsid w:val="006A446D"/>
    <w:rsid w:val="006B0662"/>
    <w:rsid w:val="006B0CD7"/>
    <w:rsid w:val="006B1C38"/>
    <w:rsid w:val="006B25D7"/>
    <w:rsid w:val="006B54F0"/>
    <w:rsid w:val="006B66B0"/>
    <w:rsid w:val="006B6AC5"/>
    <w:rsid w:val="006B6D5A"/>
    <w:rsid w:val="006B7F20"/>
    <w:rsid w:val="006C0C4C"/>
    <w:rsid w:val="006C2062"/>
    <w:rsid w:val="006C2A49"/>
    <w:rsid w:val="006C4210"/>
    <w:rsid w:val="006C4FF2"/>
    <w:rsid w:val="006D0BB9"/>
    <w:rsid w:val="006D1256"/>
    <w:rsid w:val="006D3F67"/>
    <w:rsid w:val="006D46BC"/>
    <w:rsid w:val="006D5319"/>
    <w:rsid w:val="006D5F88"/>
    <w:rsid w:val="006D6DBF"/>
    <w:rsid w:val="006E0E1C"/>
    <w:rsid w:val="006F0579"/>
    <w:rsid w:val="006F1FC6"/>
    <w:rsid w:val="006F4BE9"/>
    <w:rsid w:val="006F6F5F"/>
    <w:rsid w:val="006F7B43"/>
    <w:rsid w:val="006F7DFF"/>
    <w:rsid w:val="0070096D"/>
    <w:rsid w:val="007040E9"/>
    <w:rsid w:val="00706949"/>
    <w:rsid w:val="00707B06"/>
    <w:rsid w:val="0071267F"/>
    <w:rsid w:val="0071297C"/>
    <w:rsid w:val="007138D6"/>
    <w:rsid w:val="007139D1"/>
    <w:rsid w:val="00714515"/>
    <w:rsid w:val="00714D4C"/>
    <w:rsid w:val="00716546"/>
    <w:rsid w:val="00720605"/>
    <w:rsid w:val="00721683"/>
    <w:rsid w:val="0072301B"/>
    <w:rsid w:val="007232E0"/>
    <w:rsid w:val="007233F9"/>
    <w:rsid w:val="0072564C"/>
    <w:rsid w:val="007264EF"/>
    <w:rsid w:val="00726741"/>
    <w:rsid w:val="00726798"/>
    <w:rsid w:val="00730B14"/>
    <w:rsid w:val="0073526C"/>
    <w:rsid w:val="007370F3"/>
    <w:rsid w:val="007442F8"/>
    <w:rsid w:val="00744854"/>
    <w:rsid w:val="00746274"/>
    <w:rsid w:val="007503C2"/>
    <w:rsid w:val="00750936"/>
    <w:rsid w:val="0075299D"/>
    <w:rsid w:val="0075684D"/>
    <w:rsid w:val="007622F9"/>
    <w:rsid w:val="007627F0"/>
    <w:rsid w:val="007638C1"/>
    <w:rsid w:val="00765435"/>
    <w:rsid w:val="00766F41"/>
    <w:rsid w:val="00770667"/>
    <w:rsid w:val="0077517B"/>
    <w:rsid w:val="00776A7D"/>
    <w:rsid w:val="007779A7"/>
    <w:rsid w:val="007779E9"/>
    <w:rsid w:val="007841D5"/>
    <w:rsid w:val="00784552"/>
    <w:rsid w:val="007846A8"/>
    <w:rsid w:val="00792CFB"/>
    <w:rsid w:val="00792DCA"/>
    <w:rsid w:val="007945BB"/>
    <w:rsid w:val="0079499B"/>
    <w:rsid w:val="00795C21"/>
    <w:rsid w:val="00796B7B"/>
    <w:rsid w:val="00796EFE"/>
    <w:rsid w:val="007976AD"/>
    <w:rsid w:val="00797EA1"/>
    <w:rsid w:val="007A0B96"/>
    <w:rsid w:val="007A1431"/>
    <w:rsid w:val="007A2ACC"/>
    <w:rsid w:val="007A3FE9"/>
    <w:rsid w:val="007A42D8"/>
    <w:rsid w:val="007A4EFA"/>
    <w:rsid w:val="007A5010"/>
    <w:rsid w:val="007B3C6A"/>
    <w:rsid w:val="007B4BC8"/>
    <w:rsid w:val="007B585C"/>
    <w:rsid w:val="007C0BB0"/>
    <w:rsid w:val="007C0ED2"/>
    <w:rsid w:val="007C1DC8"/>
    <w:rsid w:val="007C2F76"/>
    <w:rsid w:val="007C3A33"/>
    <w:rsid w:val="007C4926"/>
    <w:rsid w:val="007C5582"/>
    <w:rsid w:val="007D2DA7"/>
    <w:rsid w:val="007D420F"/>
    <w:rsid w:val="007D659E"/>
    <w:rsid w:val="007D7B97"/>
    <w:rsid w:val="007E105E"/>
    <w:rsid w:val="007E3F22"/>
    <w:rsid w:val="007E5ECA"/>
    <w:rsid w:val="007E72E1"/>
    <w:rsid w:val="007F1BE5"/>
    <w:rsid w:val="007F264C"/>
    <w:rsid w:val="007F29FF"/>
    <w:rsid w:val="007F2D01"/>
    <w:rsid w:val="007F602B"/>
    <w:rsid w:val="00807AF3"/>
    <w:rsid w:val="00812CC6"/>
    <w:rsid w:val="0081444E"/>
    <w:rsid w:val="00814640"/>
    <w:rsid w:val="008154EF"/>
    <w:rsid w:val="0081665D"/>
    <w:rsid w:val="008224E6"/>
    <w:rsid w:val="00822634"/>
    <w:rsid w:val="00822EF8"/>
    <w:rsid w:val="00824CF4"/>
    <w:rsid w:val="00827304"/>
    <w:rsid w:val="0083043C"/>
    <w:rsid w:val="00830C48"/>
    <w:rsid w:val="00831201"/>
    <w:rsid w:val="008326DD"/>
    <w:rsid w:val="008330C6"/>
    <w:rsid w:val="008346F9"/>
    <w:rsid w:val="008352DA"/>
    <w:rsid w:val="008353CF"/>
    <w:rsid w:val="00836646"/>
    <w:rsid w:val="00836C20"/>
    <w:rsid w:val="00840FD7"/>
    <w:rsid w:val="008420EE"/>
    <w:rsid w:val="00842716"/>
    <w:rsid w:val="008445EB"/>
    <w:rsid w:val="00850718"/>
    <w:rsid w:val="0085138B"/>
    <w:rsid w:val="00853C1A"/>
    <w:rsid w:val="008548EB"/>
    <w:rsid w:val="00855B05"/>
    <w:rsid w:val="008561D7"/>
    <w:rsid w:val="00856523"/>
    <w:rsid w:val="008566EA"/>
    <w:rsid w:val="00856F6F"/>
    <w:rsid w:val="00857DB4"/>
    <w:rsid w:val="008605E7"/>
    <w:rsid w:val="00866860"/>
    <w:rsid w:val="008678E7"/>
    <w:rsid w:val="0087008A"/>
    <w:rsid w:val="0087091B"/>
    <w:rsid w:val="00872231"/>
    <w:rsid w:val="008722C7"/>
    <w:rsid w:val="00875566"/>
    <w:rsid w:val="00875609"/>
    <w:rsid w:val="00877414"/>
    <w:rsid w:val="00877996"/>
    <w:rsid w:val="00880D43"/>
    <w:rsid w:val="00881684"/>
    <w:rsid w:val="00881CEF"/>
    <w:rsid w:val="008840BC"/>
    <w:rsid w:val="008863D6"/>
    <w:rsid w:val="00887EB9"/>
    <w:rsid w:val="008905A0"/>
    <w:rsid w:val="008910CA"/>
    <w:rsid w:val="0089458A"/>
    <w:rsid w:val="0089594D"/>
    <w:rsid w:val="008960BA"/>
    <w:rsid w:val="00897099"/>
    <w:rsid w:val="0089726B"/>
    <w:rsid w:val="00897D82"/>
    <w:rsid w:val="00897F46"/>
    <w:rsid w:val="008A1389"/>
    <w:rsid w:val="008A25C6"/>
    <w:rsid w:val="008A2D29"/>
    <w:rsid w:val="008A64C2"/>
    <w:rsid w:val="008A65AC"/>
    <w:rsid w:val="008A7745"/>
    <w:rsid w:val="008B2097"/>
    <w:rsid w:val="008B213D"/>
    <w:rsid w:val="008B5FCF"/>
    <w:rsid w:val="008B7ECF"/>
    <w:rsid w:val="008C1FCC"/>
    <w:rsid w:val="008C24F3"/>
    <w:rsid w:val="008C2C0D"/>
    <w:rsid w:val="008C2E65"/>
    <w:rsid w:val="008C3208"/>
    <w:rsid w:val="008C3C34"/>
    <w:rsid w:val="008D0BDB"/>
    <w:rsid w:val="008D22B0"/>
    <w:rsid w:val="008D2E85"/>
    <w:rsid w:val="008D3887"/>
    <w:rsid w:val="008D42AA"/>
    <w:rsid w:val="008D63E7"/>
    <w:rsid w:val="008D68C8"/>
    <w:rsid w:val="008D6F17"/>
    <w:rsid w:val="008E02BF"/>
    <w:rsid w:val="008E03F2"/>
    <w:rsid w:val="008E148D"/>
    <w:rsid w:val="008E1FCE"/>
    <w:rsid w:val="008E487F"/>
    <w:rsid w:val="008E60F7"/>
    <w:rsid w:val="008F05D2"/>
    <w:rsid w:val="008F2697"/>
    <w:rsid w:val="008F359A"/>
    <w:rsid w:val="008F3F50"/>
    <w:rsid w:val="008F7C7F"/>
    <w:rsid w:val="00900EEB"/>
    <w:rsid w:val="00901DC9"/>
    <w:rsid w:val="009055DA"/>
    <w:rsid w:val="0090676A"/>
    <w:rsid w:val="00910F67"/>
    <w:rsid w:val="00911AC6"/>
    <w:rsid w:val="00913902"/>
    <w:rsid w:val="0091596D"/>
    <w:rsid w:val="00917D48"/>
    <w:rsid w:val="00921DF8"/>
    <w:rsid w:val="00922E17"/>
    <w:rsid w:val="009243D7"/>
    <w:rsid w:val="00924D65"/>
    <w:rsid w:val="00925D8E"/>
    <w:rsid w:val="00926C7E"/>
    <w:rsid w:val="00930C6E"/>
    <w:rsid w:val="009312FF"/>
    <w:rsid w:val="009330B8"/>
    <w:rsid w:val="00940F8A"/>
    <w:rsid w:val="0094156D"/>
    <w:rsid w:val="009428BF"/>
    <w:rsid w:val="00942D2E"/>
    <w:rsid w:val="00943725"/>
    <w:rsid w:val="00944724"/>
    <w:rsid w:val="00945ED1"/>
    <w:rsid w:val="00946F30"/>
    <w:rsid w:val="00950504"/>
    <w:rsid w:val="00951DEE"/>
    <w:rsid w:val="00953462"/>
    <w:rsid w:val="009540FD"/>
    <w:rsid w:val="00955A23"/>
    <w:rsid w:val="00956D65"/>
    <w:rsid w:val="00962490"/>
    <w:rsid w:val="009642FF"/>
    <w:rsid w:val="00964A57"/>
    <w:rsid w:val="009669B7"/>
    <w:rsid w:val="00966E32"/>
    <w:rsid w:val="00966FC8"/>
    <w:rsid w:val="00967601"/>
    <w:rsid w:val="00970E0C"/>
    <w:rsid w:val="0097114A"/>
    <w:rsid w:val="0097246F"/>
    <w:rsid w:val="00976D26"/>
    <w:rsid w:val="00977D84"/>
    <w:rsid w:val="00980195"/>
    <w:rsid w:val="00980FAF"/>
    <w:rsid w:val="009811B7"/>
    <w:rsid w:val="00981DF3"/>
    <w:rsid w:val="00983644"/>
    <w:rsid w:val="00984A3F"/>
    <w:rsid w:val="00991B31"/>
    <w:rsid w:val="00992985"/>
    <w:rsid w:val="00993F9B"/>
    <w:rsid w:val="00997C8A"/>
    <w:rsid w:val="00997E0C"/>
    <w:rsid w:val="009A129D"/>
    <w:rsid w:val="009A49DA"/>
    <w:rsid w:val="009A6CDA"/>
    <w:rsid w:val="009B0ECA"/>
    <w:rsid w:val="009B1516"/>
    <w:rsid w:val="009B187A"/>
    <w:rsid w:val="009B1FA9"/>
    <w:rsid w:val="009B279A"/>
    <w:rsid w:val="009B34DB"/>
    <w:rsid w:val="009B4B1C"/>
    <w:rsid w:val="009C0025"/>
    <w:rsid w:val="009C00D7"/>
    <w:rsid w:val="009C117F"/>
    <w:rsid w:val="009C11DC"/>
    <w:rsid w:val="009C2015"/>
    <w:rsid w:val="009C3149"/>
    <w:rsid w:val="009C3C85"/>
    <w:rsid w:val="009C418E"/>
    <w:rsid w:val="009C525A"/>
    <w:rsid w:val="009C59FE"/>
    <w:rsid w:val="009C7038"/>
    <w:rsid w:val="009C7556"/>
    <w:rsid w:val="009C7EA8"/>
    <w:rsid w:val="009D2FCF"/>
    <w:rsid w:val="009D45C5"/>
    <w:rsid w:val="009D6219"/>
    <w:rsid w:val="009D65DC"/>
    <w:rsid w:val="009E04A7"/>
    <w:rsid w:val="009E05B1"/>
    <w:rsid w:val="009E0958"/>
    <w:rsid w:val="009E19B4"/>
    <w:rsid w:val="009E1CC9"/>
    <w:rsid w:val="009E2DFC"/>
    <w:rsid w:val="009E3019"/>
    <w:rsid w:val="009E304A"/>
    <w:rsid w:val="009E437D"/>
    <w:rsid w:val="009E5036"/>
    <w:rsid w:val="009E53A2"/>
    <w:rsid w:val="009E57B8"/>
    <w:rsid w:val="009E5866"/>
    <w:rsid w:val="009E61AF"/>
    <w:rsid w:val="009E7AB1"/>
    <w:rsid w:val="009F1BA0"/>
    <w:rsid w:val="009F1EFB"/>
    <w:rsid w:val="009F2831"/>
    <w:rsid w:val="009F4DA6"/>
    <w:rsid w:val="009F6F50"/>
    <w:rsid w:val="00A02154"/>
    <w:rsid w:val="00A02814"/>
    <w:rsid w:val="00A04035"/>
    <w:rsid w:val="00A105FD"/>
    <w:rsid w:val="00A124EE"/>
    <w:rsid w:val="00A13A39"/>
    <w:rsid w:val="00A15129"/>
    <w:rsid w:val="00A15EF8"/>
    <w:rsid w:val="00A20A3E"/>
    <w:rsid w:val="00A20BB2"/>
    <w:rsid w:val="00A227EA"/>
    <w:rsid w:val="00A24E91"/>
    <w:rsid w:val="00A25F8B"/>
    <w:rsid w:val="00A2623E"/>
    <w:rsid w:val="00A26C25"/>
    <w:rsid w:val="00A27379"/>
    <w:rsid w:val="00A27ECC"/>
    <w:rsid w:val="00A32C98"/>
    <w:rsid w:val="00A339F2"/>
    <w:rsid w:val="00A346CE"/>
    <w:rsid w:val="00A34C5A"/>
    <w:rsid w:val="00A434A6"/>
    <w:rsid w:val="00A46242"/>
    <w:rsid w:val="00A46966"/>
    <w:rsid w:val="00A46D44"/>
    <w:rsid w:val="00A52E5F"/>
    <w:rsid w:val="00A53801"/>
    <w:rsid w:val="00A55CBE"/>
    <w:rsid w:val="00A5777A"/>
    <w:rsid w:val="00A6301D"/>
    <w:rsid w:val="00A63D6D"/>
    <w:rsid w:val="00A648B5"/>
    <w:rsid w:val="00A66C58"/>
    <w:rsid w:val="00A72D8D"/>
    <w:rsid w:val="00A76C1A"/>
    <w:rsid w:val="00A77076"/>
    <w:rsid w:val="00A778EA"/>
    <w:rsid w:val="00A83AB8"/>
    <w:rsid w:val="00A87804"/>
    <w:rsid w:val="00A91D77"/>
    <w:rsid w:val="00A91F62"/>
    <w:rsid w:val="00A9589A"/>
    <w:rsid w:val="00A97FEB"/>
    <w:rsid w:val="00AA140A"/>
    <w:rsid w:val="00AA4ADD"/>
    <w:rsid w:val="00AA628B"/>
    <w:rsid w:val="00AA6C9B"/>
    <w:rsid w:val="00AA77F3"/>
    <w:rsid w:val="00AB2191"/>
    <w:rsid w:val="00AB2820"/>
    <w:rsid w:val="00AB33D8"/>
    <w:rsid w:val="00AB6C2F"/>
    <w:rsid w:val="00AC222B"/>
    <w:rsid w:val="00AC3EB8"/>
    <w:rsid w:val="00AC5145"/>
    <w:rsid w:val="00AC580A"/>
    <w:rsid w:val="00AC746D"/>
    <w:rsid w:val="00AD0B9A"/>
    <w:rsid w:val="00AD0BB6"/>
    <w:rsid w:val="00AD13AE"/>
    <w:rsid w:val="00AD1531"/>
    <w:rsid w:val="00AD3D3C"/>
    <w:rsid w:val="00AD3EDB"/>
    <w:rsid w:val="00AD6277"/>
    <w:rsid w:val="00AD62FE"/>
    <w:rsid w:val="00AE3B71"/>
    <w:rsid w:val="00AE4C5E"/>
    <w:rsid w:val="00AE55D6"/>
    <w:rsid w:val="00AE5B50"/>
    <w:rsid w:val="00AE71B9"/>
    <w:rsid w:val="00AE7D85"/>
    <w:rsid w:val="00AF43BB"/>
    <w:rsid w:val="00AF5AA5"/>
    <w:rsid w:val="00AF5FC1"/>
    <w:rsid w:val="00AF683F"/>
    <w:rsid w:val="00AF70AB"/>
    <w:rsid w:val="00AF7288"/>
    <w:rsid w:val="00AF7EE7"/>
    <w:rsid w:val="00B00974"/>
    <w:rsid w:val="00B02210"/>
    <w:rsid w:val="00B02C6A"/>
    <w:rsid w:val="00B03F31"/>
    <w:rsid w:val="00B05912"/>
    <w:rsid w:val="00B059B1"/>
    <w:rsid w:val="00B141D0"/>
    <w:rsid w:val="00B17244"/>
    <w:rsid w:val="00B23CEF"/>
    <w:rsid w:val="00B23D8B"/>
    <w:rsid w:val="00B2488E"/>
    <w:rsid w:val="00B255DD"/>
    <w:rsid w:val="00B33342"/>
    <w:rsid w:val="00B333A0"/>
    <w:rsid w:val="00B35C28"/>
    <w:rsid w:val="00B41E7E"/>
    <w:rsid w:val="00B446CA"/>
    <w:rsid w:val="00B4598B"/>
    <w:rsid w:val="00B53539"/>
    <w:rsid w:val="00B5449D"/>
    <w:rsid w:val="00B54CF0"/>
    <w:rsid w:val="00B56413"/>
    <w:rsid w:val="00B60BF5"/>
    <w:rsid w:val="00B6333A"/>
    <w:rsid w:val="00B63B21"/>
    <w:rsid w:val="00B65E52"/>
    <w:rsid w:val="00B67D1D"/>
    <w:rsid w:val="00B7036E"/>
    <w:rsid w:val="00B72B71"/>
    <w:rsid w:val="00B75E44"/>
    <w:rsid w:val="00B77434"/>
    <w:rsid w:val="00B82222"/>
    <w:rsid w:val="00B85814"/>
    <w:rsid w:val="00B90680"/>
    <w:rsid w:val="00B91294"/>
    <w:rsid w:val="00B93830"/>
    <w:rsid w:val="00B94F31"/>
    <w:rsid w:val="00B95802"/>
    <w:rsid w:val="00B97ED4"/>
    <w:rsid w:val="00BA02B9"/>
    <w:rsid w:val="00BA07C1"/>
    <w:rsid w:val="00BA127D"/>
    <w:rsid w:val="00BA2630"/>
    <w:rsid w:val="00BA6006"/>
    <w:rsid w:val="00BA739C"/>
    <w:rsid w:val="00BA7741"/>
    <w:rsid w:val="00BB0496"/>
    <w:rsid w:val="00BB0DFB"/>
    <w:rsid w:val="00BB1DBD"/>
    <w:rsid w:val="00BB22EA"/>
    <w:rsid w:val="00BB5E4C"/>
    <w:rsid w:val="00BC014B"/>
    <w:rsid w:val="00BC5835"/>
    <w:rsid w:val="00BC646D"/>
    <w:rsid w:val="00BD10D1"/>
    <w:rsid w:val="00BD19DF"/>
    <w:rsid w:val="00BD226C"/>
    <w:rsid w:val="00BD285B"/>
    <w:rsid w:val="00BD3868"/>
    <w:rsid w:val="00BD3DB3"/>
    <w:rsid w:val="00BE00F4"/>
    <w:rsid w:val="00BE2211"/>
    <w:rsid w:val="00BE2891"/>
    <w:rsid w:val="00BE6811"/>
    <w:rsid w:val="00BF0832"/>
    <w:rsid w:val="00BF0D72"/>
    <w:rsid w:val="00BF17C4"/>
    <w:rsid w:val="00BF2B68"/>
    <w:rsid w:val="00BF47A0"/>
    <w:rsid w:val="00BF651A"/>
    <w:rsid w:val="00BF6BBA"/>
    <w:rsid w:val="00C00519"/>
    <w:rsid w:val="00C05A11"/>
    <w:rsid w:val="00C05C8D"/>
    <w:rsid w:val="00C10DC2"/>
    <w:rsid w:val="00C117C0"/>
    <w:rsid w:val="00C13DE8"/>
    <w:rsid w:val="00C16880"/>
    <w:rsid w:val="00C20037"/>
    <w:rsid w:val="00C21111"/>
    <w:rsid w:val="00C21A38"/>
    <w:rsid w:val="00C22453"/>
    <w:rsid w:val="00C24022"/>
    <w:rsid w:val="00C263B1"/>
    <w:rsid w:val="00C31F9C"/>
    <w:rsid w:val="00C32A03"/>
    <w:rsid w:val="00C32C50"/>
    <w:rsid w:val="00C3373F"/>
    <w:rsid w:val="00C35318"/>
    <w:rsid w:val="00C37E90"/>
    <w:rsid w:val="00C4006D"/>
    <w:rsid w:val="00C400EC"/>
    <w:rsid w:val="00C41551"/>
    <w:rsid w:val="00C42CCA"/>
    <w:rsid w:val="00C5314A"/>
    <w:rsid w:val="00C55AD9"/>
    <w:rsid w:val="00C5692E"/>
    <w:rsid w:val="00C56A95"/>
    <w:rsid w:val="00C56D7C"/>
    <w:rsid w:val="00C5796D"/>
    <w:rsid w:val="00C6368E"/>
    <w:rsid w:val="00C65190"/>
    <w:rsid w:val="00C65C1C"/>
    <w:rsid w:val="00C65EB9"/>
    <w:rsid w:val="00C6792F"/>
    <w:rsid w:val="00C716AA"/>
    <w:rsid w:val="00C72B8A"/>
    <w:rsid w:val="00C76C4B"/>
    <w:rsid w:val="00C809EF"/>
    <w:rsid w:val="00C80B81"/>
    <w:rsid w:val="00C81E8C"/>
    <w:rsid w:val="00C840D8"/>
    <w:rsid w:val="00C84BE7"/>
    <w:rsid w:val="00C87A41"/>
    <w:rsid w:val="00C87F16"/>
    <w:rsid w:val="00C90572"/>
    <w:rsid w:val="00C9163E"/>
    <w:rsid w:val="00C91DCD"/>
    <w:rsid w:val="00C932AE"/>
    <w:rsid w:val="00C936DD"/>
    <w:rsid w:val="00C93AB0"/>
    <w:rsid w:val="00C94559"/>
    <w:rsid w:val="00C9675D"/>
    <w:rsid w:val="00C978E4"/>
    <w:rsid w:val="00CA07B3"/>
    <w:rsid w:val="00CA3E46"/>
    <w:rsid w:val="00CA442D"/>
    <w:rsid w:val="00CA4C5A"/>
    <w:rsid w:val="00CA7348"/>
    <w:rsid w:val="00CB04A3"/>
    <w:rsid w:val="00CB125C"/>
    <w:rsid w:val="00CB27FD"/>
    <w:rsid w:val="00CB2FE1"/>
    <w:rsid w:val="00CB5751"/>
    <w:rsid w:val="00CB5839"/>
    <w:rsid w:val="00CB6CDE"/>
    <w:rsid w:val="00CC09E8"/>
    <w:rsid w:val="00CC2F7E"/>
    <w:rsid w:val="00CC5A41"/>
    <w:rsid w:val="00CC61B9"/>
    <w:rsid w:val="00CC6B32"/>
    <w:rsid w:val="00CC727A"/>
    <w:rsid w:val="00CD0965"/>
    <w:rsid w:val="00CD2D89"/>
    <w:rsid w:val="00CD5524"/>
    <w:rsid w:val="00CD5606"/>
    <w:rsid w:val="00CD5970"/>
    <w:rsid w:val="00CD6D16"/>
    <w:rsid w:val="00CD7A8F"/>
    <w:rsid w:val="00CE26A9"/>
    <w:rsid w:val="00CE290B"/>
    <w:rsid w:val="00CE3339"/>
    <w:rsid w:val="00CE563C"/>
    <w:rsid w:val="00CE6245"/>
    <w:rsid w:val="00CE666E"/>
    <w:rsid w:val="00CE72D9"/>
    <w:rsid w:val="00CE750F"/>
    <w:rsid w:val="00CF0E17"/>
    <w:rsid w:val="00CF11F8"/>
    <w:rsid w:val="00CF1E70"/>
    <w:rsid w:val="00CF2C4E"/>
    <w:rsid w:val="00CF32D4"/>
    <w:rsid w:val="00CF7491"/>
    <w:rsid w:val="00D0053E"/>
    <w:rsid w:val="00D03A5E"/>
    <w:rsid w:val="00D059CB"/>
    <w:rsid w:val="00D078BD"/>
    <w:rsid w:val="00D11A33"/>
    <w:rsid w:val="00D12F18"/>
    <w:rsid w:val="00D13790"/>
    <w:rsid w:val="00D14AEB"/>
    <w:rsid w:val="00D159EF"/>
    <w:rsid w:val="00D15EF2"/>
    <w:rsid w:val="00D22723"/>
    <w:rsid w:val="00D2611E"/>
    <w:rsid w:val="00D26A03"/>
    <w:rsid w:val="00D27E9B"/>
    <w:rsid w:val="00D3022E"/>
    <w:rsid w:val="00D308DC"/>
    <w:rsid w:val="00D31A45"/>
    <w:rsid w:val="00D325F8"/>
    <w:rsid w:val="00D32A90"/>
    <w:rsid w:val="00D35778"/>
    <w:rsid w:val="00D4019B"/>
    <w:rsid w:val="00D45D94"/>
    <w:rsid w:val="00D4783A"/>
    <w:rsid w:val="00D5138A"/>
    <w:rsid w:val="00D523D1"/>
    <w:rsid w:val="00D53AFF"/>
    <w:rsid w:val="00D54F63"/>
    <w:rsid w:val="00D61B46"/>
    <w:rsid w:val="00D639F1"/>
    <w:rsid w:val="00D63B95"/>
    <w:rsid w:val="00D63F10"/>
    <w:rsid w:val="00D65682"/>
    <w:rsid w:val="00D65D76"/>
    <w:rsid w:val="00D65F01"/>
    <w:rsid w:val="00D732B3"/>
    <w:rsid w:val="00D80DCC"/>
    <w:rsid w:val="00D8256F"/>
    <w:rsid w:val="00D826FF"/>
    <w:rsid w:val="00D842AB"/>
    <w:rsid w:val="00D85D5E"/>
    <w:rsid w:val="00D87075"/>
    <w:rsid w:val="00D87113"/>
    <w:rsid w:val="00D90ECD"/>
    <w:rsid w:val="00D93488"/>
    <w:rsid w:val="00D9500C"/>
    <w:rsid w:val="00D95418"/>
    <w:rsid w:val="00D972DB"/>
    <w:rsid w:val="00D97A38"/>
    <w:rsid w:val="00DA56D0"/>
    <w:rsid w:val="00DA5FEC"/>
    <w:rsid w:val="00DA628C"/>
    <w:rsid w:val="00DB0776"/>
    <w:rsid w:val="00DB0D28"/>
    <w:rsid w:val="00DB2DA6"/>
    <w:rsid w:val="00DB5EB9"/>
    <w:rsid w:val="00DB6A4D"/>
    <w:rsid w:val="00DB777D"/>
    <w:rsid w:val="00DC148C"/>
    <w:rsid w:val="00DC2B6D"/>
    <w:rsid w:val="00DC3863"/>
    <w:rsid w:val="00DC407B"/>
    <w:rsid w:val="00DC5730"/>
    <w:rsid w:val="00DC6B01"/>
    <w:rsid w:val="00DC6D8B"/>
    <w:rsid w:val="00DD26B4"/>
    <w:rsid w:val="00DD2E8D"/>
    <w:rsid w:val="00DD331A"/>
    <w:rsid w:val="00DD3DCE"/>
    <w:rsid w:val="00DD7FA0"/>
    <w:rsid w:val="00DE22A8"/>
    <w:rsid w:val="00DE3565"/>
    <w:rsid w:val="00DE57A9"/>
    <w:rsid w:val="00DE5F97"/>
    <w:rsid w:val="00DE631B"/>
    <w:rsid w:val="00DE6D5F"/>
    <w:rsid w:val="00DF1266"/>
    <w:rsid w:val="00DF302C"/>
    <w:rsid w:val="00DF3CA0"/>
    <w:rsid w:val="00DF54DC"/>
    <w:rsid w:val="00DF5B10"/>
    <w:rsid w:val="00DF5B16"/>
    <w:rsid w:val="00DF61FD"/>
    <w:rsid w:val="00DF6B77"/>
    <w:rsid w:val="00E0298A"/>
    <w:rsid w:val="00E03932"/>
    <w:rsid w:val="00E05DE0"/>
    <w:rsid w:val="00E0737E"/>
    <w:rsid w:val="00E10D7F"/>
    <w:rsid w:val="00E120CB"/>
    <w:rsid w:val="00E142A4"/>
    <w:rsid w:val="00E1528F"/>
    <w:rsid w:val="00E16784"/>
    <w:rsid w:val="00E167D9"/>
    <w:rsid w:val="00E1740D"/>
    <w:rsid w:val="00E22124"/>
    <w:rsid w:val="00E22785"/>
    <w:rsid w:val="00E237FC"/>
    <w:rsid w:val="00E23D7D"/>
    <w:rsid w:val="00E24372"/>
    <w:rsid w:val="00E27953"/>
    <w:rsid w:val="00E31164"/>
    <w:rsid w:val="00E3158E"/>
    <w:rsid w:val="00E321F3"/>
    <w:rsid w:val="00E33988"/>
    <w:rsid w:val="00E36275"/>
    <w:rsid w:val="00E36E55"/>
    <w:rsid w:val="00E404E7"/>
    <w:rsid w:val="00E42071"/>
    <w:rsid w:val="00E4294F"/>
    <w:rsid w:val="00E447A8"/>
    <w:rsid w:val="00E44D63"/>
    <w:rsid w:val="00E46E98"/>
    <w:rsid w:val="00E46F61"/>
    <w:rsid w:val="00E50058"/>
    <w:rsid w:val="00E51453"/>
    <w:rsid w:val="00E528D1"/>
    <w:rsid w:val="00E54926"/>
    <w:rsid w:val="00E54991"/>
    <w:rsid w:val="00E56123"/>
    <w:rsid w:val="00E56A7B"/>
    <w:rsid w:val="00E572AA"/>
    <w:rsid w:val="00E61222"/>
    <w:rsid w:val="00E61BEF"/>
    <w:rsid w:val="00E644B9"/>
    <w:rsid w:val="00E658EA"/>
    <w:rsid w:val="00E67FE5"/>
    <w:rsid w:val="00E709DD"/>
    <w:rsid w:val="00E731E0"/>
    <w:rsid w:val="00E74678"/>
    <w:rsid w:val="00E74B9B"/>
    <w:rsid w:val="00E75FD0"/>
    <w:rsid w:val="00E80146"/>
    <w:rsid w:val="00E80D28"/>
    <w:rsid w:val="00E8133E"/>
    <w:rsid w:val="00E83A0E"/>
    <w:rsid w:val="00E841B9"/>
    <w:rsid w:val="00E85F0D"/>
    <w:rsid w:val="00E85FD8"/>
    <w:rsid w:val="00E90460"/>
    <w:rsid w:val="00E91A04"/>
    <w:rsid w:val="00E93AFB"/>
    <w:rsid w:val="00E974E3"/>
    <w:rsid w:val="00E97AA8"/>
    <w:rsid w:val="00EA0AD3"/>
    <w:rsid w:val="00EA3AB7"/>
    <w:rsid w:val="00EA49F0"/>
    <w:rsid w:val="00EA4FEA"/>
    <w:rsid w:val="00EB040B"/>
    <w:rsid w:val="00EB2458"/>
    <w:rsid w:val="00EB3AFD"/>
    <w:rsid w:val="00EB471D"/>
    <w:rsid w:val="00EB4B2E"/>
    <w:rsid w:val="00EB5ABD"/>
    <w:rsid w:val="00EC02ED"/>
    <w:rsid w:val="00EC0343"/>
    <w:rsid w:val="00EC2BFC"/>
    <w:rsid w:val="00EC300A"/>
    <w:rsid w:val="00EC36BF"/>
    <w:rsid w:val="00EC3B55"/>
    <w:rsid w:val="00EC5305"/>
    <w:rsid w:val="00EC539C"/>
    <w:rsid w:val="00EC7A02"/>
    <w:rsid w:val="00ED22B9"/>
    <w:rsid w:val="00ED2B72"/>
    <w:rsid w:val="00ED31C2"/>
    <w:rsid w:val="00ED57AF"/>
    <w:rsid w:val="00ED5BEA"/>
    <w:rsid w:val="00ED5D39"/>
    <w:rsid w:val="00ED63BE"/>
    <w:rsid w:val="00EE24F4"/>
    <w:rsid w:val="00EE26A4"/>
    <w:rsid w:val="00EE470E"/>
    <w:rsid w:val="00EE5CE5"/>
    <w:rsid w:val="00EE7420"/>
    <w:rsid w:val="00EF4DC6"/>
    <w:rsid w:val="00EF5B37"/>
    <w:rsid w:val="00EF5F23"/>
    <w:rsid w:val="00EF6264"/>
    <w:rsid w:val="00F00530"/>
    <w:rsid w:val="00F02709"/>
    <w:rsid w:val="00F02F9E"/>
    <w:rsid w:val="00F03314"/>
    <w:rsid w:val="00F0567E"/>
    <w:rsid w:val="00F065E8"/>
    <w:rsid w:val="00F06F3F"/>
    <w:rsid w:val="00F10F31"/>
    <w:rsid w:val="00F135EA"/>
    <w:rsid w:val="00F14E3E"/>
    <w:rsid w:val="00F167E8"/>
    <w:rsid w:val="00F16D44"/>
    <w:rsid w:val="00F17DDC"/>
    <w:rsid w:val="00F21504"/>
    <w:rsid w:val="00F217DF"/>
    <w:rsid w:val="00F231DB"/>
    <w:rsid w:val="00F25E8C"/>
    <w:rsid w:val="00F264ED"/>
    <w:rsid w:val="00F32FCA"/>
    <w:rsid w:val="00F37D99"/>
    <w:rsid w:val="00F4029C"/>
    <w:rsid w:val="00F42346"/>
    <w:rsid w:val="00F4305B"/>
    <w:rsid w:val="00F43607"/>
    <w:rsid w:val="00F43660"/>
    <w:rsid w:val="00F4529E"/>
    <w:rsid w:val="00F45A8B"/>
    <w:rsid w:val="00F45AF3"/>
    <w:rsid w:val="00F46117"/>
    <w:rsid w:val="00F47CFF"/>
    <w:rsid w:val="00F54D4B"/>
    <w:rsid w:val="00F6005E"/>
    <w:rsid w:val="00F602AE"/>
    <w:rsid w:val="00F603B3"/>
    <w:rsid w:val="00F604E9"/>
    <w:rsid w:val="00F605D0"/>
    <w:rsid w:val="00F61401"/>
    <w:rsid w:val="00F62C2A"/>
    <w:rsid w:val="00F648FB"/>
    <w:rsid w:val="00F650C4"/>
    <w:rsid w:val="00F669DE"/>
    <w:rsid w:val="00F6771C"/>
    <w:rsid w:val="00F7218B"/>
    <w:rsid w:val="00F72EBD"/>
    <w:rsid w:val="00F73239"/>
    <w:rsid w:val="00F74776"/>
    <w:rsid w:val="00F748F9"/>
    <w:rsid w:val="00F77D19"/>
    <w:rsid w:val="00F80174"/>
    <w:rsid w:val="00F80FF1"/>
    <w:rsid w:val="00F82FAA"/>
    <w:rsid w:val="00F860BB"/>
    <w:rsid w:val="00F86335"/>
    <w:rsid w:val="00F943FA"/>
    <w:rsid w:val="00F96BFC"/>
    <w:rsid w:val="00F96E86"/>
    <w:rsid w:val="00F9776E"/>
    <w:rsid w:val="00FA16A9"/>
    <w:rsid w:val="00FA2F5D"/>
    <w:rsid w:val="00FA3885"/>
    <w:rsid w:val="00FA3A05"/>
    <w:rsid w:val="00FA627A"/>
    <w:rsid w:val="00FA672A"/>
    <w:rsid w:val="00FA6787"/>
    <w:rsid w:val="00FB0440"/>
    <w:rsid w:val="00FB0B50"/>
    <w:rsid w:val="00FB0FB8"/>
    <w:rsid w:val="00FB1FD9"/>
    <w:rsid w:val="00FB40EF"/>
    <w:rsid w:val="00FB482B"/>
    <w:rsid w:val="00FB506B"/>
    <w:rsid w:val="00FC1126"/>
    <w:rsid w:val="00FD220A"/>
    <w:rsid w:val="00FD27D4"/>
    <w:rsid w:val="00FD7D14"/>
    <w:rsid w:val="00FE0CC8"/>
    <w:rsid w:val="00FE5DA6"/>
    <w:rsid w:val="00FF137F"/>
    <w:rsid w:val="00FF64AF"/>
    <w:rsid w:val="00FF7B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9"/>
    <w:qFormat/>
    <w:rsid w:val="002A039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9"/>
    <w:qFormat/>
    <w:rsid w:val="002A039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link w:val="Heading3Char"/>
    <w:uiPriority w:val="99"/>
    <w:qFormat/>
    <w:rsid w:val="002A039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link w:val="Heading4Char"/>
    <w:uiPriority w:val="99"/>
    <w:qFormat/>
    <w:rsid w:val="002A039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039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039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039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A039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039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Čo robí (časť) Char"/>
    <w:link w:val="Heading1"/>
    <w:uiPriority w:val="99"/>
    <w:locked/>
    <w:rsid w:val="002A0393"/>
    <w:rPr>
      <w:rFonts w:ascii="Times New Roman" w:hAnsi="Times New Roman" w:cs="Times New Roman"/>
      <w:b/>
      <w:kern w:val="32"/>
      <w:sz w:val="28"/>
      <w:lang w:val="x-none" w:eastAsia="sk-SK"/>
    </w:rPr>
  </w:style>
  <w:style w:type="character" w:customStyle="1" w:styleId="Heading2Char">
    <w:name w:val="Heading 2 Char"/>
    <w:aliases w:val="Úloha Char"/>
    <w:link w:val="Heading2"/>
    <w:uiPriority w:val="99"/>
    <w:locked/>
    <w:rsid w:val="002A0393"/>
    <w:rPr>
      <w:rFonts w:ascii="Times New Roman" w:hAnsi="Times New Roman" w:cs="Times New Roman"/>
      <w:sz w:val="24"/>
      <w:lang w:val="x-none" w:eastAsia="sk-SK"/>
    </w:rPr>
  </w:style>
  <w:style w:type="character" w:customStyle="1" w:styleId="Heading3Char">
    <w:name w:val="Heading 3 Char"/>
    <w:aliases w:val="Podúloha Char"/>
    <w:link w:val="Heading3"/>
    <w:uiPriority w:val="99"/>
    <w:locked/>
    <w:rsid w:val="002A0393"/>
    <w:rPr>
      <w:rFonts w:ascii="Times New Roman" w:hAnsi="Times New Roman" w:cs="Times New Roman"/>
      <w:sz w:val="24"/>
      <w:lang w:val="x-none" w:eastAsia="sk-SK"/>
    </w:rPr>
  </w:style>
  <w:style w:type="character" w:customStyle="1" w:styleId="Heading4Char">
    <w:name w:val="Heading 4 Char"/>
    <w:aliases w:val="Termín Char"/>
    <w:link w:val="Heading4"/>
    <w:uiPriority w:val="99"/>
    <w:locked/>
    <w:rsid w:val="002A0393"/>
    <w:rPr>
      <w:rFonts w:ascii="Times New Roman" w:hAnsi="Times New Roman" w:cs="Times New Roman"/>
      <w:i/>
      <w:sz w:val="24"/>
      <w:lang w:val="x-none" w:eastAsia="sk-SK"/>
    </w:rPr>
  </w:style>
  <w:style w:type="character" w:customStyle="1" w:styleId="Heading5Char">
    <w:name w:val="Heading 5 Char"/>
    <w:link w:val="Heading5"/>
    <w:uiPriority w:val="99"/>
    <w:locked/>
    <w:rsid w:val="002A0393"/>
    <w:rPr>
      <w:rFonts w:ascii="Times New Roman" w:hAnsi="Times New Roman" w:cs="Times New Roman"/>
      <w:b/>
      <w:i/>
      <w:sz w:val="26"/>
      <w:lang w:val="x-none" w:eastAsia="sk-SK"/>
    </w:rPr>
  </w:style>
  <w:style w:type="character" w:customStyle="1" w:styleId="Heading6Char">
    <w:name w:val="Heading 6 Char"/>
    <w:link w:val="Heading6"/>
    <w:uiPriority w:val="99"/>
    <w:locked/>
    <w:rsid w:val="002A0393"/>
    <w:rPr>
      <w:rFonts w:ascii="Times New Roman" w:hAnsi="Times New Roman" w:cs="Times New Roman"/>
      <w:b/>
      <w:lang w:val="x-none" w:eastAsia="sk-SK"/>
    </w:rPr>
  </w:style>
  <w:style w:type="character" w:customStyle="1" w:styleId="Heading7Char">
    <w:name w:val="Heading 7 Char"/>
    <w:link w:val="Heading7"/>
    <w:uiPriority w:val="99"/>
    <w:locked/>
    <w:rsid w:val="002A0393"/>
    <w:rPr>
      <w:rFonts w:ascii="Times New Roman" w:hAnsi="Times New Roman" w:cs="Times New Roman"/>
      <w:sz w:val="24"/>
      <w:lang w:val="x-none" w:eastAsia="sk-SK"/>
    </w:rPr>
  </w:style>
  <w:style w:type="character" w:customStyle="1" w:styleId="Heading8Char">
    <w:name w:val="Heading 8 Char"/>
    <w:link w:val="Heading8"/>
    <w:uiPriority w:val="99"/>
    <w:locked/>
    <w:rsid w:val="002A0393"/>
    <w:rPr>
      <w:rFonts w:ascii="Times New Roman" w:hAnsi="Times New Roman" w:cs="Times New Roman"/>
      <w:i/>
      <w:sz w:val="24"/>
      <w:lang w:val="x-none" w:eastAsia="sk-SK"/>
    </w:rPr>
  </w:style>
  <w:style w:type="character" w:customStyle="1" w:styleId="Heading9Char">
    <w:name w:val="Heading 9 Char"/>
    <w:link w:val="Heading9"/>
    <w:uiPriority w:val="99"/>
    <w:locked/>
    <w:rsid w:val="002A0393"/>
    <w:rPr>
      <w:rFonts w:ascii="Arial" w:hAnsi="Arial" w:cs="Arial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2A039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A0393"/>
    <w:rPr>
      <w:rFonts w:ascii="Tahoma" w:hAnsi="Tahoma" w:cs="Tahoma"/>
      <w:sz w:val="16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2A0393"/>
    <w:pPr>
      <w:jc w:val="center"/>
    </w:pPr>
    <w:rPr>
      <w:rFonts w:ascii="Verdana" w:hAnsi="Verdana" w:cs="Verdana"/>
      <w:b/>
      <w:bCs/>
    </w:rPr>
  </w:style>
  <w:style w:type="character" w:customStyle="1" w:styleId="TitleChar">
    <w:name w:val="Title Char"/>
    <w:link w:val="Title"/>
    <w:uiPriority w:val="99"/>
    <w:locked/>
    <w:rsid w:val="002A0393"/>
    <w:rPr>
      <w:rFonts w:ascii="Verdana" w:hAnsi="Verdana" w:cs="Verdana"/>
      <w:b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2A0393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link w:val="BodyText"/>
    <w:uiPriority w:val="99"/>
    <w:locked/>
    <w:rsid w:val="002A0393"/>
    <w:rPr>
      <w:rFonts w:ascii="Verdana" w:hAnsi="Verdana" w:cs="Verdana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rsid w:val="002A0393"/>
    <w:pPr>
      <w:spacing w:before="120"/>
      <w:ind w:firstLine="708"/>
      <w:jc w:val="both"/>
    </w:pPr>
  </w:style>
  <w:style w:type="character" w:customStyle="1" w:styleId="BodyTextIndent2Char">
    <w:name w:val="Body Text Indent 2 Char"/>
    <w:link w:val="BodyTextIndent2"/>
    <w:uiPriority w:val="99"/>
    <w:locked/>
    <w:rsid w:val="002A0393"/>
    <w:rPr>
      <w:rFonts w:ascii="Times New Roman" w:hAnsi="Times New Roman" w:cs="Times New Roman"/>
      <w:sz w:val="24"/>
      <w:lang w:val="x-none" w:eastAsia="sk-SK"/>
    </w:rPr>
  </w:style>
  <w:style w:type="character" w:styleId="HTMLTypewriter">
    <w:name w:val="HTML Typewriter"/>
    <w:uiPriority w:val="99"/>
    <w:rsid w:val="002A0393"/>
    <w:rPr>
      <w:rFonts w:ascii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rsid w:val="002A039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2A0393"/>
    <w:rPr>
      <w:rFonts w:ascii="Times New Roman" w:hAnsi="Times New Roman" w:cs="Times New Roman"/>
      <w:sz w:val="24"/>
      <w:lang w:val="x-none" w:eastAsia="sk-SK"/>
    </w:rPr>
  </w:style>
  <w:style w:type="character" w:styleId="PageNumber">
    <w:name w:val="page number"/>
    <w:uiPriority w:val="99"/>
    <w:rsid w:val="002A0393"/>
  </w:style>
  <w:style w:type="paragraph" w:customStyle="1" w:styleId="CharCharChar">
    <w:name w:val="Char Char Char"/>
    <w:basedOn w:val="Normal"/>
    <w:uiPriority w:val="99"/>
    <w:rsid w:val="002A0393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2A0393"/>
    <w:rPr>
      <w:color w:val="0000FF"/>
      <w:u w:val="single"/>
    </w:rPr>
  </w:style>
  <w:style w:type="paragraph" w:styleId="NoSpacing">
    <w:name w:val="No Spacing"/>
    <w:uiPriority w:val="1"/>
    <w:qFormat/>
    <w:rsid w:val="002A0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2A039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393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A0393"/>
    <w:rPr>
      <w:rFonts w:ascii="Times New Roman" w:hAnsi="Times New Roman" w:cs="Times New Roman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93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A0393"/>
    <w:rPr>
      <w:rFonts w:ascii="Times New Roman" w:hAnsi="Times New Roman" w:cs="Times New Roman"/>
      <w:b/>
      <w:sz w:val="2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2A0393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2A0393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8A138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BF6BBA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92F0-641D-4C8C-A158-5DBB5C7E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1591</Words>
  <Characters>9075</Characters>
  <Application>Microsoft Office Word</Application>
  <DocSecurity>0</DocSecurity>
  <Lines>0</Lines>
  <Paragraphs>0</Paragraphs>
  <ScaleCrop>false</ScaleCrop>
  <Company>Kancelaria NR SR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Gašparíková, Jarmila</cp:lastModifiedBy>
  <cp:revision>2</cp:revision>
  <cp:lastPrinted>2012-08-22T15:55:00Z</cp:lastPrinted>
  <dcterms:created xsi:type="dcterms:W3CDTF">2012-11-09T15:29:00Z</dcterms:created>
  <dcterms:modified xsi:type="dcterms:W3CDTF">2012-11-09T15:29:00Z</dcterms:modified>
</cp:coreProperties>
</file>