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C7089" w:rsidP="00FC7089">
      <w:pPr>
        <w:bidi w:val="0"/>
        <w:jc w:val="center"/>
        <w:rPr>
          <w:b/>
        </w:rPr>
      </w:pPr>
      <w:r>
        <w:rPr>
          <w:b/>
        </w:rPr>
        <w:t>NÁRODNÁ RADA SLOVENSKEJ REPUBLIKY</w:t>
      </w:r>
    </w:p>
    <w:p w:rsidR="00FC7089" w:rsidP="00FC7089">
      <w:pPr>
        <w:bidi w:val="0"/>
        <w:jc w:val="center"/>
        <w:rPr>
          <w:b/>
        </w:rPr>
      </w:pPr>
      <w:r>
        <w:rPr>
          <w:b/>
        </w:rPr>
        <w:t>VI.  volebné obdobie</w:t>
      </w:r>
    </w:p>
    <w:p w:rsidR="00FC7089" w:rsidP="00FC7089">
      <w:pPr>
        <w:bidi w:val="0"/>
        <w:jc w:val="both"/>
      </w:pPr>
      <w:r>
        <w:t>___________________________________________________________________</w:t>
      </w:r>
    </w:p>
    <w:p w:rsidR="00FC7089" w:rsidP="00FC7089">
      <w:pPr>
        <w:bidi w:val="0"/>
        <w:jc w:val="both"/>
      </w:pPr>
    </w:p>
    <w:p w:rsidR="00FC7089" w:rsidP="00FC7089">
      <w:pPr>
        <w:bidi w:val="0"/>
        <w:jc w:val="both"/>
      </w:pPr>
      <w:r>
        <w:t>Číslo: 724/2012</w:t>
      </w:r>
    </w:p>
    <w:p w:rsidR="00FC7089" w:rsidP="00FC7089">
      <w:pPr>
        <w:bidi w:val="0"/>
        <w:jc w:val="both"/>
      </w:pPr>
    </w:p>
    <w:p w:rsidR="00FC7089" w:rsidP="00FC7089">
      <w:pPr>
        <w:bidi w:val="0"/>
        <w:jc w:val="both"/>
      </w:pPr>
    </w:p>
    <w:p w:rsidR="00FC7089" w:rsidP="00FC7089">
      <w:pPr>
        <w:bidi w:val="0"/>
        <w:jc w:val="both"/>
      </w:pPr>
    </w:p>
    <w:p w:rsidR="00FC7089" w:rsidP="00FC7089">
      <w:pPr>
        <w:bidi w:val="0"/>
        <w:jc w:val="center"/>
        <w:rPr>
          <w:b/>
        </w:rPr>
      </w:pPr>
    </w:p>
    <w:p w:rsidR="00FC7089" w:rsidP="00FC7089">
      <w:pPr>
        <w:bidi w:val="0"/>
        <w:jc w:val="center"/>
        <w:rPr>
          <w:b/>
        </w:rPr>
      </w:pPr>
    </w:p>
    <w:p w:rsidR="00FC7089" w:rsidP="00FC7089">
      <w:pPr>
        <w:bidi w:val="0"/>
        <w:jc w:val="center"/>
        <w:rPr>
          <w:b/>
        </w:rPr>
      </w:pPr>
    </w:p>
    <w:p w:rsidR="00FC7089" w:rsidP="00FC7089">
      <w:pPr>
        <w:bidi w:val="0"/>
        <w:jc w:val="center"/>
        <w:rPr>
          <w:b/>
          <w:sz w:val="32"/>
        </w:rPr>
      </w:pPr>
      <w:r>
        <w:rPr>
          <w:b/>
          <w:sz w:val="32"/>
        </w:rPr>
        <w:t>28a</w:t>
      </w:r>
    </w:p>
    <w:p w:rsidR="00FC7089" w:rsidP="00FC7089">
      <w:pPr>
        <w:bidi w:val="0"/>
        <w:jc w:val="center"/>
        <w:rPr>
          <w:b/>
        </w:rPr>
      </w:pPr>
    </w:p>
    <w:p w:rsidR="00FC7089" w:rsidP="00FC7089">
      <w:pPr>
        <w:bidi w:val="0"/>
        <w:jc w:val="center"/>
        <w:rPr>
          <w:b/>
        </w:rPr>
      </w:pPr>
    </w:p>
    <w:p w:rsidR="00FC7089" w:rsidP="00FC7089">
      <w:pPr>
        <w:bidi w:val="0"/>
        <w:jc w:val="center"/>
        <w:rPr>
          <w:b/>
        </w:rPr>
      </w:pPr>
      <w:r>
        <w:rPr>
          <w:b/>
        </w:rPr>
        <w:t>Spoločná správa</w:t>
      </w:r>
    </w:p>
    <w:p w:rsidR="00FC7089" w:rsidP="00FC7089">
      <w:pPr>
        <w:bidi w:val="0"/>
        <w:rPr>
          <w:b/>
        </w:rPr>
      </w:pPr>
    </w:p>
    <w:p w:rsidR="00FC7089" w:rsidP="00FC7089">
      <w:pPr>
        <w:bidi w:val="0"/>
        <w:jc w:val="both"/>
        <w:rPr>
          <w:b/>
        </w:rPr>
      </w:pPr>
    </w:p>
    <w:p w:rsidR="00FC7089" w:rsidRPr="00EA0CBD" w:rsidP="00FC7089">
      <w:pPr>
        <w:bidi w:val="0"/>
        <w:jc w:val="both"/>
      </w:pPr>
      <w:r>
        <w:t>výborov Národnej rady Slovenskej republiky o prerokovaní</w:t>
      </w:r>
      <w:r>
        <w:rPr>
          <w:b/>
        </w:rPr>
        <w:t xml:space="preserve"> </w:t>
      </w:r>
      <w:r w:rsidRPr="00FD16ED">
        <w:rPr>
          <w:b/>
        </w:rPr>
        <w:t>Návrhu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w:t>
      </w:r>
      <w:r>
        <w:t xml:space="preserve"> </w:t>
      </w:r>
      <w:r w:rsidRPr="00125F7F">
        <w:t xml:space="preserve">(tlač </w:t>
      </w:r>
      <w:r>
        <w:t>28</w:t>
      </w:r>
      <w:r w:rsidRPr="00125F7F">
        <w:t>)</w:t>
      </w:r>
      <w:r>
        <w:t xml:space="preserve"> vo výboroch Národnej rady Slovenskej republiky </w:t>
      </w:r>
    </w:p>
    <w:p w:rsidR="00FC7089" w:rsidP="00FC7089">
      <w:pPr>
        <w:bidi w:val="0"/>
        <w:jc w:val="both"/>
        <w:rPr>
          <w:b/>
        </w:rPr>
      </w:pPr>
      <w:r>
        <w:t>_</w:t>
      </w:r>
      <w:r>
        <w:rPr>
          <w:b/>
        </w:rPr>
        <w:t>__________________________________________________________________</w:t>
      </w:r>
    </w:p>
    <w:p w:rsidR="00FC7089" w:rsidP="00FC7089">
      <w:pPr>
        <w:bidi w:val="0"/>
        <w:jc w:val="both"/>
        <w:rPr>
          <w:b/>
        </w:rPr>
      </w:pPr>
    </w:p>
    <w:p w:rsidR="00FC7089" w:rsidP="00FC7089">
      <w:pPr>
        <w:bidi w:val="0"/>
        <w:jc w:val="both"/>
        <w:rPr>
          <w:b/>
        </w:rPr>
      </w:pPr>
    </w:p>
    <w:p w:rsidR="00FC7089" w:rsidP="00FC7089">
      <w:pPr>
        <w:pStyle w:val="BodyText2"/>
        <w:bidi w:val="0"/>
        <w:rPr>
          <w:rFonts w:cs="Arial"/>
        </w:rPr>
      </w:pPr>
      <w:r w:rsidRPr="005E2166">
        <w:rPr>
          <w:rFonts w:cs="Arial"/>
          <w:b/>
        </w:rPr>
        <w:tab/>
        <w:t>Výbor Národnej rady Slovenskej republiky pre zdravotníctvo</w:t>
      </w:r>
      <w:r>
        <w:rPr>
          <w:rFonts w:cs="Arial"/>
        </w:rPr>
        <w:t xml:space="preserve">  ako </w:t>
      </w:r>
      <w:r w:rsidRPr="00DA05B7">
        <w:rPr>
          <w:rFonts w:cs="Arial"/>
        </w:rPr>
        <w:t xml:space="preserve">gestorský výbor pri rokovaní o </w:t>
      </w:r>
      <w:r w:rsidRPr="00FC7089">
        <w:t xml:space="preserve">Návrhu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 </w:t>
      </w:r>
      <w:r>
        <w:rPr>
          <w:rFonts w:cs="Arial"/>
        </w:rPr>
        <w:t xml:space="preserve">(tlač 28) </w:t>
      </w:r>
      <w:r w:rsidRPr="00E32F06">
        <w:rPr>
          <w:rFonts w:cs="Arial"/>
        </w:rPr>
        <w:t>(ďalej len gestorský výbor) podáva Národne</w:t>
      </w:r>
      <w:r w:rsidRPr="00344477">
        <w:rPr>
          <w:rFonts w:cs="Arial"/>
        </w:rPr>
        <w:t>j rad</w:t>
      </w:r>
      <w:r>
        <w:rPr>
          <w:rFonts w:cs="Arial"/>
        </w:rPr>
        <w:t>e Slovenskej republiky v súlade s § 79 ods. 1 zákona Národnej rady Slovenskej republiky č. 350/1996 Z. z. o rokovacom poriadku Národnej rady Slovenskej republiky túto spoločnú správu výborov Národnej rady Slovenskej republiky o prerokovaní vyššie uvedeného návrhu zákona:</w:t>
      </w:r>
    </w:p>
    <w:p w:rsidR="00FC7089" w:rsidP="00FC7089">
      <w:pPr>
        <w:bidi w:val="0"/>
        <w:ind w:right="-1"/>
        <w:jc w:val="both"/>
      </w:pPr>
    </w:p>
    <w:p w:rsidR="00FC7089" w:rsidP="00FC7089">
      <w:pPr>
        <w:bidi w:val="0"/>
        <w:ind w:right="-1"/>
        <w:jc w:val="both"/>
      </w:pPr>
    </w:p>
    <w:p w:rsidR="00FC7089" w:rsidP="00FC7089">
      <w:pPr>
        <w:bidi w:val="0"/>
        <w:ind w:right="-1"/>
        <w:jc w:val="center"/>
      </w:pPr>
      <w:r>
        <w:rPr>
          <w:b/>
        </w:rPr>
        <w:t>I.</w:t>
      </w:r>
    </w:p>
    <w:p w:rsidR="00FC7089" w:rsidP="00FC7089">
      <w:pPr>
        <w:bidi w:val="0"/>
        <w:ind w:right="-1"/>
        <w:jc w:val="both"/>
      </w:pPr>
    </w:p>
    <w:p w:rsidR="00FC7089" w:rsidP="00FC7089">
      <w:pPr>
        <w:bidi w:val="0"/>
        <w:ind w:right="-1"/>
        <w:jc w:val="both"/>
      </w:pPr>
    </w:p>
    <w:p w:rsidR="00FC7089" w:rsidP="00FC7089">
      <w:pPr>
        <w:bidi w:val="0"/>
        <w:ind w:right="-1"/>
        <w:jc w:val="both"/>
      </w:pPr>
      <w:r w:rsidRPr="00E32F06">
        <w:tab/>
        <w:t xml:space="preserve">Národná rada Slovenskej republiky uznesením č. </w:t>
      </w:r>
      <w:r>
        <w:t>29</w:t>
      </w:r>
      <w:r w:rsidRPr="00E32F06">
        <w:t xml:space="preserve"> zo </w:t>
      </w:r>
      <w:r>
        <w:t xml:space="preserve"> 16. mája </w:t>
      </w:r>
      <w:r w:rsidRPr="00E32F06">
        <w:t xml:space="preserve"> 201</w:t>
      </w:r>
      <w:r>
        <w:t>2</w:t>
      </w:r>
      <w:r w:rsidRPr="00E32F06">
        <w:t xml:space="preserve"> po prerokovaní </w:t>
      </w:r>
      <w:r w:rsidRPr="00FC7089">
        <w:t xml:space="preserve"> Návrhu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 </w:t>
      </w:r>
      <w:r>
        <w:t xml:space="preserve">(tlač 28) </w:t>
      </w:r>
      <w:r w:rsidRPr="00E32F06">
        <w:t>v prvom čítaní rozhodla, že podľa § 73 ods. 3 písm. c)  zákona  Národnej  rady</w:t>
      </w:r>
      <w:r>
        <w:t xml:space="preserve">   Slovenskej   republiky  č.  350/1996  Z. z.  o   rokovacom  poriadku Národnej rady Slovenskej republiky prerokuje uvedený </w:t>
      </w:r>
      <w:r w:rsidR="00C522C2">
        <w:t>návrh zákona</w:t>
      </w:r>
      <w:r>
        <w:t xml:space="preserve"> v druhom čítaní a prideľuje návrh podľa § 74 ods. 1 citovaného zákona na prerokovanie</w:t>
      </w:r>
    </w:p>
    <w:p w:rsidR="00FC7089" w:rsidP="00FC7089">
      <w:pPr>
        <w:bidi w:val="0"/>
        <w:ind w:right="-1"/>
        <w:jc w:val="both"/>
      </w:pPr>
    </w:p>
    <w:p w:rsidR="00FC7089" w:rsidP="00FC7089">
      <w:pPr>
        <w:pStyle w:val="BodyText"/>
        <w:tabs>
          <w:tab w:val="left" w:pos="-1985"/>
          <w:tab w:val="left" w:pos="709"/>
        </w:tabs>
        <w:bidi w:val="0"/>
        <w:spacing w:line="240" w:lineRule="auto"/>
        <w:ind w:left="705"/>
        <w:rPr>
          <w:rFonts w:cs="Arial"/>
        </w:rPr>
      </w:pPr>
      <w:r>
        <w:rPr>
          <w:rFonts w:cs="Arial"/>
        </w:rPr>
        <w:t xml:space="preserve">Ústavnoprávnemu výboru Národnej rady Slovenskej republiky </w:t>
      </w:r>
    </w:p>
    <w:p w:rsidR="00FC7089" w:rsidP="00FC7089">
      <w:pPr>
        <w:pStyle w:val="BodyText"/>
        <w:tabs>
          <w:tab w:val="left" w:pos="-1985"/>
          <w:tab w:val="left" w:pos="709"/>
        </w:tabs>
        <w:bidi w:val="0"/>
        <w:spacing w:line="240" w:lineRule="auto"/>
        <w:ind w:left="705"/>
        <w:rPr>
          <w:rFonts w:cs="Arial"/>
        </w:rPr>
      </w:pPr>
      <w:r>
        <w:rPr>
          <w:rFonts w:cs="Arial"/>
        </w:rPr>
        <w:t>Výboru Národnej rady Slovenskej republiky pre financie a rozpočet a</w:t>
      </w:r>
    </w:p>
    <w:p w:rsidR="00FC7089" w:rsidP="00FC7089">
      <w:pPr>
        <w:pStyle w:val="BodyText"/>
        <w:tabs>
          <w:tab w:val="left" w:pos="-1985"/>
          <w:tab w:val="left" w:pos="709"/>
          <w:tab w:val="left" w:pos="1077"/>
        </w:tabs>
        <w:bidi w:val="0"/>
        <w:spacing w:line="240" w:lineRule="auto"/>
      </w:pPr>
      <w:r>
        <w:tab/>
        <w:t>Výboru Národnej rady Slovenskej republiky pre zdravotníctvo.</w:t>
      </w:r>
    </w:p>
    <w:p w:rsidR="00FC7089" w:rsidP="00FC7089">
      <w:pPr>
        <w:pStyle w:val="BodyText"/>
        <w:tabs>
          <w:tab w:val="left" w:pos="-1985"/>
          <w:tab w:val="left" w:pos="709"/>
          <w:tab w:val="left" w:pos="1077"/>
        </w:tabs>
        <w:bidi w:val="0"/>
        <w:spacing w:line="240" w:lineRule="auto"/>
      </w:pPr>
    </w:p>
    <w:p w:rsidR="00FC7089" w:rsidP="00FC7089">
      <w:pPr>
        <w:pStyle w:val="BodyText"/>
        <w:tabs>
          <w:tab w:val="left" w:pos="-1985"/>
          <w:tab w:val="left" w:pos="709"/>
          <w:tab w:val="left" w:pos="1077"/>
        </w:tabs>
        <w:bidi w:val="0"/>
        <w:spacing w:line="240" w:lineRule="auto"/>
      </w:pPr>
    </w:p>
    <w:p w:rsidR="00FC7089" w:rsidRPr="00BB09A5" w:rsidP="00FC7089">
      <w:pPr>
        <w:pStyle w:val="BodyText"/>
        <w:tabs>
          <w:tab w:val="left" w:pos="-1985"/>
          <w:tab w:val="left" w:pos="709"/>
          <w:tab w:val="left" w:pos="1077"/>
        </w:tabs>
        <w:bidi w:val="0"/>
        <w:spacing w:line="240" w:lineRule="auto"/>
        <w:rPr>
          <w:rFonts w:cs="Arial"/>
        </w:rPr>
      </w:pPr>
    </w:p>
    <w:p w:rsidR="00FC7089" w:rsidP="00FC7089">
      <w:pPr>
        <w:bidi w:val="0"/>
        <w:ind w:right="-1"/>
        <w:jc w:val="center"/>
      </w:pPr>
      <w:r>
        <w:rPr>
          <w:b/>
        </w:rPr>
        <w:t>II.</w:t>
      </w:r>
    </w:p>
    <w:p w:rsidR="00FC7089" w:rsidP="00FC7089">
      <w:pPr>
        <w:bidi w:val="0"/>
        <w:ind w:right="-1"/>
        <w:jc w:val="both"/>
      </w:pPr>
    </w:p>
    <w:p w:rsidR="00FC7089" w:rsidP="00FC7089">
      <w:pPr>
        <w:bidi w:val="0"/>
        <w:ind w:right="-1"/>
        <w:jc w:val="both"/>
      </w:pPr>
    </w:p>
    <w:p w:rsidR="00FC7089" w:rsidP="00FC7089">
      <w:pPr>
        <w:bidi w:val="0"/>
        <w:ind w:right="-1"/>
        <w:jc w:val="both"/>
      </w:pPr>
      <w:r>
        <w:tab/>
        <w:t xml:space="preserve">Gestorský výbor  nedostal žiadne </w:t>
      </w:r>
      <w:r w:rsidR="00A25DC4">
        <w:t>stanovisk</w:t>
      </w:r>
      <w:r w:rsidR="00C522C2">
        <w:t>á</w:t>
      </w:r>
      <w:r w:rsidR="00A25DC4">
        <w:t xml:space="preserve"> </w:t>
      </w:r>
      <w:r>
        <w:t xml:space="preserve"> poslancov, ktorí nie sú členmi výborov, ktorým bol návrh zákona pridelený (§ 75 ods. 2 zákona č. 350/1996 Z. z. ).</w:t>
      </w:r>
    </w:p>
    <w:p w:rsidR="00FC7089" w:rsidP="00FC7089">
      <w:pPr>
        <w:bidi w:val="0"/>
        <w:ind w:right="-1"/>
        <w:jc w:val="both"/>
      </w:pPr>
    </w:p>
    <w:p w:rsidR="00FC7089" w:rsidP="00FC7089">
      <w:pPr>
        <w:bidi w:val="0"/>
        <w:ind w:right="-1"/>
        <w:jc w:val="both"/>
      </w:pPr>
    </w:p>
    <w:p w:rsidR="00FC7089" w:rsidP="00FC7089">
      <w:pPr>
        <w:bidi w:val="0"/>
        <w:ind w:right="-1"/>
        <w:jc w:val="both"/>
      </w:pPr>
    </w:p>
    <w:p w:rsidR="00FC7089" w:rsidP="00FC7089">
      <w:pPr>
        <w:bidi w:val="0"/>
        <w:ind w:right="-1"/>
        <w:jc w:val="center"/>
      </w:pPr>
      <w:r>
        <w:rPr>
          <w:b/>
        </w:rPr>
        <w:t>III.</w:t>
      </w:r>
    </w:p>
    <w:p w:rsidR="00FC7089" w:rsidP="00FC7089">
      <w:pPr>
        <w:bidi w:val="0"/>
        <w:jc w:val="both"/>
      </w:pPr>
    </w:p>
    <w:p w:rsidR="00FC7089" w:rsidP="00FC7089">
      <w:pPr>
        <w:bidi w:val="0"/>
        <w:jc w:val="both"/>
      </w:pPr>
    </w:p>
    <w:p w:rsidR="00FC7089" w:rsidP="00FC7089">
      <w:pPr>
        <w:bidi w:val="0"/>
        <w:jc w:val="both"/>
      </w:pPr>
      <w:r>
        <w:tab/>
        <w:t>Výbory Národnej rady Slovenskej republiky, ktorým bol návrh zákona pridelený zaujali k nemu nasledovné stanoviská:</w:t>
      </w:r>
    </w:p>
    <w:p w:rsidR="00FC7089" w:rsidP="00FC7089">
      <w:pPr>
        <w:bidi w:val="0"/>
        <w:jc w:val="both"/>
        <w:rPr>
          <w:bCs/>
        </w:rPr>
      </w:pPr>
    </w:p>
    <w:p w:rsidR="00FC7089" w:rsidP="00FC7089">
      <w:pPr>
        <w:bidi w:val="0"/>
        <w:jc w:val="both"/>
      </w:pPr>
      <w:r>
        <w:tab/>
      </w:r>
      <w:r w:rsidRPr="00AD55C6">
        <w:rPr>
          <w:b/>
        </w:rPr>
        <w:t>Ústavnoprávny výbor Národnej rady Slovenskej republiky</w:t>
      </w:r>
      <w:r>
        <w:t xml:space="preserve"> prerokoval </w:t>
      </w:r>
      <w:r w:rsidRPr="00FC7089">
        <w:t xml:space="preserve">Návrh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 </w:t>
      </w:r>
      <w:r>
        <w:t xml:space="preserve">(tlač 28) </w:t>
      </w:r>
      <w:r w:rsidRPr="00FC7089">
        <w:t xml:space="preserve">dňa </w:t>
      </w:r>
      <w:r>
        <w:t>13</w:t>
      </w:r>
      <w:r w:rsidRPr="00FC7089">
        <w:t>.</w:t>
      </w:r>
      <w:r>
        <w:t xml:space="preserve"> júna </w:t>
      </w:r>
      <w:r w:rsidRPr="00FC7089">
        <w:t xml:space="preserve"> 201</w:t>
      </w:r>
      <w:r>
        <w:t>2</w:t>
      </w:r>
      <w:r w:rsidRPr="00FC7089">
        <w:t xml:space="preserve"> a odporučil  Národnej rade Slovenskej </w:t>
      </w:r>
      <w:r>
        <w:t>republiky  návrh zákona schváliť s pozmeňujúcimi a doplňujúcimi návrhmi (uznesenie č.</w:t>
      </w:r>
      <w:r w:rsidR="004818F0">
        <w:t xml:space="preserve"> 11</w:t>
      </w:r>
      <w:r>
        <w:t xml:space="preserve"> z 13. júna  2012). </w:t>
      </w:r>
    </w:p>
    <w:p w:rsidR="00FC7089" w:rsidP="00FC7089">
      <w:pPr>
        <w:bidi w:val="0"/>
        <w:jc w:val="both"/>
        <w:rPr>
          <w:b/>
        </w:rPr>
      </w:pPr>
    </w:p>
    <w:p w:rsidR="00FC7089" w:rsidP="00FC7089">
      <w:pPr>
        <w:bidi w:val="0"/>
        <w:jc w:val="both"/>
        <w:rPr>
          <w:b/>
        </w:rPr>
      </w:pPr>
    </w:p>
    <w:p w:rsidR="00FC7089" w:rsidRPr="00FC7089" w:rsidP="00FC7089">
      <w:pPr>
        <w:bidi w:val="0"/>
        <w:ind w:firstLine="708"/>
        <w:jc w:val="both"/>
        <w:rPr>
          <w:b/>
        </w:rPr>
      </w:pPr>
      <w:r w:rsidRPr="00AD55C6">
        <w:rPr>
          <w:b/>
        </w:rPr>
        <w:t xml:space="preserve">Výbor Národnej rady Slovenskej republiky pre </w:t>
      </w:r>
      <w:r>
        <w:rPr>
          <w:b/>
        </w:rPr>
        <w:t xml:space="preserve">financie a rozpočet </w:t>
      </w:r>
      <w:r>
        <w:t>prerokoval</w:t>
      </w:r>
      <w:r>
        <w:rPr>
          <w:b/>
        </w:rPr>
        <w:t xml:space="preserve"> </w:t>
      </w:r>
      <w:r w:rsidRPr="00FC7089">
        <w:t xml:space="preserve">Návrh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 </w:t>
      </w:r>
      <w:r>
        <w:t xml:space="preserve">(tlač 28) </w:t>
      </w:r>
      <w:r w:rsidRPr="00FC7089">
        <w:t xml:space="preserve">dňa </w:t>
      </w:r>
      <w:r>
        <w:t>13</w:t>
      </w:r>
      <w:r w:rsidRPr="00FC7089">
        <w:t>.</w:t>
      </w:r>
      <w:r>
        <w:t xml:space="preserve"> júna </w:t>
      </w:r>
      <w:r w:rsidRPr="00FC7089">
        <w:t xml:space="preserve"> 201</w:t>
      </w:r>
      <w:r>
        <w:t>2</w:t>
      </w:r>
      <w:r w:rsidRPr="00FC7089">
        <w:t xml:space="preserve"> a odporučil  Národnej rade Slovenskej </w:t>
      </w:r>
      <w:r>
        <w:t xml:space="preserve">republiky  návrh zákona schváliť s pozmeňujúcimi a doplňujúcimi návrhmi (uznesenie č.  </w:t>
      </w:r>
      <w:r w:rsidR="00A43541">
        <w:t>25</w:t>
      </w:r>
      <w:r>
        <w:t xml:space="preserve">  z 13. júna  2012). </w:t>
      </w:r>
    </w:p>
    <w:p w:rsidR="00FC7089" w:rsidP="00FC7089">
      <w:pPr>
        <w:bidi w:val="0"/>
        <w:jc w:val="both"/>
        <w:rPr>
          <w:b/>
        </w:rPr>
      </w:pPr>
    </w:p>
    <w:p w:rsidR="00FC7089" w:rsidP="00FC7089">
      <w:pPr>
        <w:bidi w:val="0"/>
        <w:jc w:val="both"/>
        <w:rPr>
          <w:b/>
        </w:rPr>
      </w:pPr>
    </w:p>
    <w:p w:rsidR="00FC7089" w:rsidP="00FC7089">
      <w:pPr>
        <w:bidi w:val="0"/>
        <w:jc w:val="both"/>
        <w:rPr>
          <w:b/>
        </w:rPr>
      </w:pPr>
    </w:p>
    <w:p w:rsidR="00FC7089" w:rsidRPr="00FC7089" w:rsidP="00FC7089">
      <w:pPr>
        <w:bidi w:val="0"/>
        <w:ind w:firstLine="708"/>
        <w:jc w:val="both"/>
        <w:rPr>
          <w:b/>
        </w:rPr>
      </w:pPr>
      <w:r w:rsidRPr="00AD55C6">
        <w:rPr>
          <w:b/>
        </w:rPr>
        <w:t>Výbor Národnej rady Slovenskej republiky pre zdravotníctvo</w:t>
      </w:r>
      <w:r>
        <w:rPr>
          <w:b/>
        </w:rPr>
        <w:t xml:space="preserve"> </w:t>
      </w:r>
      <w:r>
        <w:t xml:space="preserve">prerokoval </w:t>
      </w:r>
      <w:r w:rsidRPr="00FC7089">
        <w:t xml:space="preserve">Návrh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 </w:t>
      </w:r>
      <w:r>
        <w:t xml:space="preserve">(tlač 28) </w:t>
      </w:r>
      <w:r w:rsidRPr="00FC7089">
        <w:t xml:space="preserve">dňa </w:t>
      </w:r>
      <w:r>
        <w:t>13</w:t>
      </w:r>
      <w:r w:rsidRPr="00FC7089">
        <w:t>.</w:t>
      </w:r>
      <w:r>
        <w:t xml:space="preserve"> júna </w:t>
      </w:r>
      <w:r w:rsidRPr="00FC7089">
        <w:t xml:space="preserve"> 201</w:t>
      </w:r>
      <w:r>
        <w:t>2</w:t>
      </w:r>
      <w:r w:rsidRPr="00FC7089">
        <w:t xml:space="preserve"> a odporučil  Národnej rade Slovenskej </w:t>
      </w:r>
      <w:r>
        <w:t xml:space="preserve">republiky  návrh zákona schváliť s pozmeňujúcimi a doplňujúcimi návrhmi (uznesenie č. 5  z 13. júna  2012). </w:t>
      </w:r>
    </w:p>
    <w:p w:rsidR="00FC7089" w:rsidP="00FC7089">
      <w:pPr>
        <w:bidi w:val="0"/>
        <w:jc w:val="both"/>
        <w:rPr>
          <w:b/>
        </w:rPr>
      </w:pPr>
    </w:p>
    <w:p w:rsidR="00FC7089" w:rsidP="00FC7089">
      <w:pPr>
        <w:bidi w:val="0"/>
        <w:ind w:right="-1"/>
        <w:jc w:val="both"/>
      </w:pPr>
    </w:p>
    <w:p w:rsidR="00FC7089" w:rsidP="00FC7089">
      <w:pPr>
        <w:bidi w:val="0"/>
        <w:jc w:val="both"/>
      </w:pPr>
    </w:p>
    <w:p w:rsidR="00FC7089" w:rsidRPr="00AD55C6" w:rsidP="00FC7089">
      <w:pPr>
        <w:bidi w:val="0"/>
        <w:jc w:val="center"/>
        <w:rPr>
          <w:b/>
        </w:rPr>
      </w:pPr>
      <w:r w:rsidRPr="00AD55C6">
        <w:rPr>
          <w:b/>
        </w:rPr>
        <w:t>IV.</w:t>
      </w:r>
    </w:p>
    <w:p w:rsidR="00FC7089" w:rsidP="00FC7089">
      <w:pPr>
        <w:bidi w:val="0"/>
        <w:ind w:firstLine="360"/>
        <w:jc w:val="both"/>
      </w:pPr>
    </w:p>
    <w:p w:rsidR="00FC7089" w:rsidP="00FC7089">
      <w:pPr>
        <w:bidi w:val="0"/>
        <w:ind w:firstLine="360"/>
        <w:jc w:val="both"/>
      </w:pPr>
    </w:p>
    <w:p w:rsidR="00FC7089" w:rsidRPr="003C20BD" w:rsidP="00FC7089">
      <w:pPr>
        <w:bidi w:val="0"/>
        <w:ind w:firstLine="360"/>
        <w:jc w:val="both"/>
      </w:pPr>
      <w:r w:rsidRPr="003C20BD">
        <w:tab/>
        <w:t>Z uznesení výborov uvedených pod bodom III. tejto správy  vyplývajú tieto pozmeňujúce a doplňujúce návrhy:</w:t>
      </w:r>
    </w:p>
    <w:p w:rsidR="00FC7089" w:rsidP="00FC7089">
      <w:pPr>
        <w:bidi w:val="0"/>
        <w:rPr>
          <w:b/>
        </w:rPr>
      </w:pPr>
    </w:p>
    <w:p w:rsidR="00F72F74" w:rsidP="00FC7089">
      <w:pPr>
        <w:bidi w:val="0"/>
        <w:rPr>
          <w:b/>
        </w:rPr>
      </w:pPr>
    </w:p>
    <w:p w:rsidR="008C0EF7" w:rsidRPr="009C0822" w:rsidP="00F72F74">
      <w:pPr>
        <w:pStyle w:val="ListParagraph"/>
        <w:numPr>
          <w:numId w:val="1"/>
        </w:numPr>
        <w:bidi w:val="0"/>
        <w:ind w:firstLine="66"/>
        <w:jc w:val="both"/>
        <w:rPr>
          <w:rFonts w:ascii="Arial" w:hAnsi="Arial" w:cs="Arial"/>
          <w:sz w:val="24"/>
          <w:szCs w:val="24"/>
        </w:rPr>
      </w:pPr>
      <w:r w:rsidRPr="0090632C">
        <w:rPr>
          <w:rFonts w:ascii="Arial" w:hAnsi="Arial" w:cs="Arial"/>
          <w:b/>
          <w:sz w:val="24"/>
          <w:szCs w:val="24"/>
        </w:rPr>
        <w:t>V čl. I sa pred prvý bod vklad</w:t>
      </w:r>
      <w:r w:rsidRPr="0090632C" w:rsidR="008E6D7C">
        <w:rPr>
          <w:rFonts w:ascii="Arial" w:hAnsi="Arial" w:cs="Arial"/>
          <w:b/>
          <w:sz w:val="24"/>
          <w:szCs w:val="24"/>
        </w:rPr>
        <w:t xml:space="preserve">ajú nové dva </w:t>
      </w:r>
      <w:r w:rsidRPr="0090632C">
        <w:rPr>
          <w:rFonts w:ascii="Arial" w:hAnsi="Arial" w:cs="Arial"/>
          <w:b/>
          <w:sz w:val="24"/>
          <w:szCs w:val="24"/>
        </w:rPr>
        <w:t>bod</w:t>
      </w:r>
      <w:r w:rsidRPr="0090632C" w:rsidR="008E6D7C">
        <w:rPr>
          <w:rFonts w:ascii="Arial" w:hAnsi="Arial" w:cs="Arial"/>
          <w:b/>
          <w:sz w:val="24"/>
          <w:szCs w:val="24"/>
        </w:rPr>
        <w:t>y</w:t>
      </w:r>
      <w:r w:rsidRPr="009C0822">
        <w:rPr>
          <w:rFonts w:ascii="Arial" w:hAnsi="Arial" w:cs="Arial"/>
          <w:sz w:val="24"/>
          <w:szCs w:val="24"/>
        </w:rPr>
        <w:t>, ktor</w:t>
      </w:r>
      <w:r w:rsidR="008E6D7C">
        <w:rPr>
          <w:rFonts w:ascii="Arial" w:hAnsi="Arial" w:cs="Arial"/>
          <w:sz w:val="24"/>
          <w:szCs w:val="24"/>
        </w:rPr>
        <w:t>é</w:t>
      </w:r>
      <w:r w:rsidRPr="009C0822">
        <w:rPr>
          <w:rFonts w:ascii="Arial" w:hAnsi="Arial" w:cs="Arial"/>
          <w:sz w:val="24"/>
          <w:szCs w:val="24"/>
        </w:rPr>
        <w:t xml:space="preserve"> zne</w:t>
      </w:r>
      <w:r w:rsidR="008E6D7C">
        <w:rPr>
          <w:rFonts w:ascii="Arial" w:hAnsi="Arial" w:cs="Arial"/>
          <w:sz w:val="24"/>
          <w:szCs w:val="24"/>
        </w:rPr>
        <w:t>jú</w:t>
      </w:r>
      <w:r w:rsidRPr="009C0822">
        <w:rPr>
          <w:rFonts w:ascii="Arial" w:hAnsi="Arial" w:cs="Arial"/>
          <w:sz w:val="24"/>
          <w:szCs w:val="24"/>
        </w:rPr>
        <w:t>:</w:t>
      </w:r>
    </w:p>
    <w:p w:rsidR="008E6D7C" w:rsidP="008C0EF7">
      <w:pPr>
        <w:bidi w:val="0"/>
        <w:jc w:val="both"/>
      </w:pPr>
      <w:r w:rsidRPr="009C0822" w:rsidR="008C0EF7">
        <w:t xml:space="preserve">„1. </w:t>
      </w:r>
      <w:r>
        <w:t>V § 19 ods. 12 sa za slová „podľa odseku 8“ vkladajú slová „alebo podľa odseku 17“.</w:t>
      </w:r>
    </w:p>
    <w:p w:rsidR="0090632C" w:rsidP="008C0EF7">
      <w:pPr>
        <w:bidi w:val="0"/>
        <w:jc w:val="both"/>
      </w:pPr>
    </w:p>
    <w:p w:rsidR="008C0EF7" w:rsidRPr="009C0822" w:rsidP="008C0EF7">
      <w:pPr>
        <w:bidi w:val="0"/>
        <w:jc w:val="both"/>
      </w:pPr>
      <w:r w:rsidR="0090632C">
        <w:t xml:space="preserve"> </w:t>
      </w:r>
      <w:r w:rsidR="008E6D7C">
        <w:t xml:space="preserve">2. </w:t>
      </w:r>
      <w:r w:rsidRPr="007B08E8">
        <w:t>V § 19 ods. 17 sa na konci bodka nahrádza bodkočiarkou a pripájajú sa tieto slová:</w:t>
      </w:r>
      <w:r>
        <w:t xml:space="preserve"> </w:t>
      </w:r>
      <w:r w:rsidRPr="007B08E8">
        <w:t>„v t</w:t>
      </w:r>
      <w:r>
        <w:t>ak</w:t>
      </w:r>
      <w:r w:rsidRPr="007B08E8">
        <w:t xml:space="preserve">om prípade výsledok ročného zúčtovania poistného oznamuje zdravotná poisťovňa poistencom a platiteľom poistného do 31. decembra kalendárneho roka nasledujúceho po roku, za ktorý bolo ročné zúčtovanie </w:t>
      </w:r>
      <w:r w:rsidR="00A25DC4">
        <w:t xml:space="preserve">poistného </w:t>
      </w:r>
      <w:r w:rsidRPr="007B08E8">
        <w:t>vykonané, elektronicky prostredníctvom internetového portálu alebo elektronickej podateľne alebo v listinnej podobe.“.“.</w:t>
      </w:r>
    </w:p>
    <w:p w:rsidR="008C0EF7" w:rsidRPr="009C0822" w:rsidP="008C0EF7">
      <w:pPr>
        <w:bidi w:val="0"/>
        <w:jc w:val="both"/>
        <w:rPr>
          <w:color w:val="1F497D"/>
        </w:rPr>
      </w:pPr>
    </w:p>
    <w:p w:rsidR="008C0EF7" w:rsidRPr="009C0822" w:rsidP="008C0EF7">
      <w:pPr>
        <w:widowControl w:val="0"/>
        <w:autoSpaceDE w:val="0"/>
        <w:autoSpaceDN w:val="0"/>
        <w:bidi w:val="0"/>
        <w:adjustRightInd w:val="0"/>
        <w:jc w:val="both"/>
      </w:pPr>
      <w:r w:rsidRPr="009C0822">
        <w:t>Doterajšie body návrhu sa primerane prečíslujú.</w:t>
      </w:r>
    </w:p>
    <w:p w:rsidR="008C0EF7" w:rsidRPr="009C0822" w:rsidP="008C0EF7">
      <w:pPr>
        <w:bidi w:val="0"/>
      </w:pPr>
    </w:p>
    <w:p w:rsidR="008C0EF7" w:rsidRPr="0090632C" w:rsidP="0090632C">
      <w:pPr>
        <w:bidi w:val="0"/>
        <w:ind w:left="2268"/>
        <w:jc w:val="both"/>
      </w:pPr>
      <w:r w:rsidRPr="0090632C">
        <w:t>Ak výška preplatku alebo nedoplatku nedosiahne najmenej 5 eur, povinnosť odviesť nedoplatok alebo vrátiť preplatok nevzniká. Zdravotná poisťovňa tieto výsledky, nezúčtováva, ale je povinná ich oznámiť poistencom a platiteľom spôsobom akým určuje zákon č. 580/2004 Z. z.. V podmienkach VšZP sa bude jednať cca. o 300 tis. poistencov a platiteľov, ktorým bude musieť oznámiť výsledky z ročného zúčtovania vo výške do 5 €. Bude to mať nasledujúce dopady:</w:t>
      </w:r>
    </w:p>
    <w:p w:rsidR="008C0EF7" w:rsidRPr="0090632C" w:rsidP="0090632C">
      <w:pPr>
        <w:bidi w:val="0"/>
        <w:ind w:left="2268"/>
        <w:jc w:val="both"/>
      </w:pPr>
    </w:p>
    <w:p w:rsidR="008C0EF7" w:rsidRPr="0090632C" w:rsidP="0090632C">
      <w:pPr>
        <w:bidi w:val="0"/>
        <w:ind w:left="2268"/>
        <w:jc w:val="both"/>
      </w:pPr>
      <w:r w:rsidRPr="0090632C">
        <w:t>a)  finančný dopad</w:t>
      </w:r>
    </w:p>
    <w:p w:rsidR="008C0EF7" w:rsidRPr="0090632C" w:rsidP="0090632C">
      <w:pPr>
        <w:bidi w:val="0"/>
        <w:ind w:left="2268"/>
        <w:jc w:val="both"/>
      </w:pPr>
      <w:r w:rsidRPr="0090632C">
        <w:t xml:space="preserve">Predpokladaná celkové náklady: </w:t>
        <w:tab/>
        <w:tab/>
        <w:t xml:space="preserve"> 416 tis. €</w:t>
      </w:r>
    </w:p>
    <w:p w:rsidR="008C0EF7" w:rsidRPr="0090632C" w:rsidP="0090632C">
      <w:pPr>
        <w:bidi w:val="0"/>
        <w:ind w:left="2268"/>
        <w:jc w:val="both"/>
      </w:pPr>
      <w:r w:rsidRPr="0090632C">
        <w:t xml:space="preserve">Z toho: </w:t>
        <w:tab/>
      </w:r>
    </w:p>
    <w:p w:rsidR="008C0EF7" w:rsidRPr="0090632C" w:rsidP="0090632C">
      <w:pPr>
        <w:bidi w:val="0"/>
        <w:ind w:left="2268"/>
        <w:jc w:val="both"/>
      </w:pPr>
      <w:r w:rsidRPr="0090632C">
        <w:tab/>
        <w:t>Náklady na spotrebný materiál:</w:t>
        <w:tab/>
        <w:tab/>
        <w:t xml:space="preserve">   26 tis. €</w:t>
      </w:r>
    </w:p>
    <w:p w:rsidR="008C0EF7" w:rsidRPr="0090632C" w:rsidP="0090632C">
      <w:pPr>
        <w:bidi w:val="0"/>
        <w:ind w:left="2268"/>
        <w:jc w:val="both"/>
      </w:pPr>
      <w:r w:rsidRPr="0090632C">
        <w:tab/>
        <w:t xml:space="preserve">Náklady na poštovné: </w:t>
        <w:tab/>
        <w:tab/>
        <w:tab/>
        <w:t xml:space="preserve"> 390 tis. €</w:t>
      </w:r>
    </w:p>
    <w:p w:rsidR="008C0EF7" w:rsidRPr="0090632C" w:rsidP="0090632C">
      <w:pPr>
        <w:bidi w:val="0"/>
        <w:ind w:left="2268"/>
        <w:jc w:val="both"/>
      </w:pPr>
    </w:p>
    <w:p w:rsidR="008C0EF7" w:rsidRPr="0090632C" w:rsidP="0090632C">
      <w:pPr>
        <w:bidi w:val="0"/>
        <w:ind w:left="2268"/>
        <w:jc w:val="both"/>
      </w:pPr>
      <w:r w:rsidRPr="0090632C">
        <w:t xml:space="preserve">Nakoľko sa jedná o oznámenie výsledkov ročného zúčtovania, ktoré zdravotná poisťovňa nezúčtováva považuje sa výška týchto nákladov na ich oznamovanie za neprimeraná. </w:t>
      </w:r>
    </w:p>
    <w:p w:rsidR="008C0EF7" w:rsidRPr="0090632C" w:rsidP="0090632C">
      <w:pPr>
        <w:bidi w:val="0"/>
        <w:ind w:left="2268"/>
        <w:jc w:val="both"/>
      </w:pPr>
      <w:r w:rsidRPr="0090632C">
        <w:t>V záujme hospodárneho vynakladania prostriedkov zdravotnej poisťovne, navrhujeme, aby v takýchto prípadoch mohla zdravotná poisťovňa oznámiť výsledok ročného zúčtovania poistného poistencom a platiteľom poistného v  termíne do 31. decembra 2012 alebo aby tak mohla urobiť elektronickou formou.</w:t>
      </w:r>
    </w:p>
    <w:p w:rsidR="008C0EF7" w:rsidP="0090632C">
      <w:pPr>
        <w:bidi w:val="0"/>
        <w:ind w:left="2268"/>
      </w:pPr>
    </w:p>
    <w:p w:rsidR="0090632C" w:rsidRPr="0090632C" w:rsidP="0090632C">
      <w:pPr>
        <w:bidi w:val="0"/>
        <w:ind w:left="2268"/>
        <w:rPr>
          <w:b/>
        </w:rPr>
      </w:pPr>
      <w:r w:rsidRPr="0090632C">
        <w:rPr>
          <w:b/>
        </w:rPr>
        <w:t>Výbor  NR SR pre zdravotníctvo</w:t>
      </w:r>
    </w:p>
    <w:p w:rsidR="0090632C" w:rsidRPr="0090632C" w:rsidP="0090632C">
      <w:pPr>
        <w:bidi w:val="0"/>
        <w:ind w:left="2268"/>
        <w:rPr>
          <w:b/>
        </w:rPr>
      </w:pPr>
      <w:r w:rsidRPr="0090632C">
        <w:rPr>
          <w:b/>
        </w:rPr>
        <w:t xml:space="preserve">gestorský výbor odporúča </w:t>
      </w:r>
      <w:r w:rsidR="00A25DC4">
        <w:rPr>
          <w:b/>
        </w:rPr>
        <w:t xml:space="preserve">  s c h v á l i ť</w:t>
      </w:r>
    </w:p>
    <w:p w:rsidR="0090632C" w:rsidP="0090632C">
      <w:pPr>
        <w:bidi w:val="0"/>
        <w:ind w:left="2268"/>
      </w:pPr>
    </w:p>
    <w:p w:rsidR="00F52C9D" w:rsidRPr="0090632C" w:rsidP="0090632C">
      <w:pPr>
        <w:bidi w:val="0"/>
        <w:ind w:left="2268"/>
      </w:pPr>
    </w:p>
    <w:p w:rsidR="008C0EF7" w:rsidRPr="0090632C" w:rsidP="00F72F74">
      <w:pPr>
        <w:pStyle w:val="ListParagraph"/>
        <w:numPr>
          <w:numId w:val="1"/>
        </w:numPr>
        <w:bidi w:val="0"/>
        <w:ind w:firstLine="66"/>
        <w:jc w:val="both"/>
        <w:rPr>
          <w:rFonts w:ascii="Arial" w:hAnsi="Arial" w:cs="Arial"/>
          <w:sz w:val="24"/>
          <w:szCs w:val="24"/>
        </w:rPr>
      </w:pPr>
      <w:r w:rsidRPr="00F52C9D">
        <w:rPr>
          <w:rFonts w:ascii="Arial" w:hAnsi="Arial" w:cs="Arial"/>
          <w:b/>
          <w:sz w:val="24"/>
          <w:szCs w:val="24"/>
        </w:rPr>
        <w:t>V čl. I bode 2 v § 23 ods. 9 písmeno d)</w:t>
      </w:r>
      <w:r w:rsidRPr="0090632C">
        <w:rPr>
          <w:rFonts w:ascii="Arial" w:hAnsi="Arial" w:cs="Arial"/>
          <w:sz w:val="24"/>
          <w:szCs w:val="24"/>
        </w:rPr>
        <w:t xml:space="preserve"> znie:</w:t>
      </w:r>
    </w:p>
    <w:p w:rsidR="008C0EF7" w:rsidRPr="0090632C" w:rsidP="0090632C">
      <w:pPr>
        <w:bidi w:val="0"/>
        <w:ind w:left="709" w:hanging="425"/>
        <w:jc w:val="both"/>
      </w:pPr>
      <w:r w:rsidRPr="0090632C">
        <w:t>„d) ministerstvu zdravotníctva na účely výpočtu indexu rizika nákladov na zdravotnú starostlivosť (ďalej len „index rizika nákladov“) údaje podľa § 28 ods. 4 do 30. júna kalendárneho roka,“.</w:t>
      </w:r>
    </w:p>
    <w:p w:rsidR="008C0EF7" w:rsidRPr="0090632C" w:rsidP="0090632C">
      <w:pPr>
        <w:bidi w:val="0"/>
        <w:ind w:left="709" w:hanging="425"/>
        <w:jc w:val="both"/>
        <w:rPr>
          <w:u w:val="single"/>
        </w:rPr>
      </w:pPr>
    </w:p>
    <w:p w:rsidR="008C0EF7" w:rsidRPr="0090632C" w:rsidP="00F52C9D">
      <w:pPr>
        <w:bidi w:val="0"/>
        <w:ind w:left="2268"/>
        <w:jc w:val="both"/>
      </w:pPr>
      <w:r w:rsidRPr="0090632C">
        <w:t>V súčasnosti index rizika nákladov vypočítava ministerstvo zdravotníctva, preto prenos tejto kompetencie na Úrad pre dohľad nad zdravotnou starostlivosťou nie je opodstatnený. Zároveň sa ustanovenie dáva do súladu s § 28 ods. 4, ktorý obsahuje taxatívny výpočet údajov oznamovaných zdravotnou poisťovňou.</w:t>
      </w:r>
    </w:p>
    <w:p w:rsidR="008C0EF7" w:rsidP="008C0EF7">
      <w:pPr>
        <w:pStyle w:val="ListParagraph"/>
        <w:bidi w:val="0"/>
        <w:ind w:left="426" w:hanging="142"/>
        <w:jc w:val="both"/>
        <w:rPr>
          <w:rFonts w:ascii="Arial" w:hAnsi="Arial" w:cs="Arial"/>
          <w:sz w:val="24"/>
          <w:szCs w:val="24"/>
        </w:rPr>
      </w:pPr>
    </w:p>
    <w:p w:rsidR="00F52C9D" w:rsidRPr="0090632C" w:rsidP="00F52C9D">
      <w:pPr>
        <w:bidi w:val="0"/>
        <w:ind w:left="2268"/>
        <w:rPr>
          <w:b/>
        </w:rPr>
      </w:pPr>
      <w:r w:rsidRPr="0090632C">
        <w:rPr>
          <w:b/>
        </w:rPr>
        <w:t>Výbor  NR SR pre zdravotníctvo</w:t>
      </w:r>
    </w:p>
    <w:p w:rsidR="00F52C9D" w:rsidRPr="0090632C" w:rsidP="00F52C9D">
      <w:pPr>
        <w:bidi w:val="0"/>
        <w:ind w:left="2268"/>
        <w:rPr>
          <w:b/>
        </w:rPr>
      </w:pPr>
      <w:r w:rsidRPr="0090632C">
        <w:rPr>
          <w:b/>
        </w:rPr>
        <w:t xml:space="preserve">gestorský výbor odporúča </w:t>
      </w:r>
      <w:r w:rsidR="00A25DC4">
        <w:rPr>
          <w:b/>
        </w:rPr>
        <w:t xml:space="preserve">  s c h v á l i ť</w:t>
      </w:r>
    </w:p>
    <w:p w:rsidR="00F52C9D" w:rsidP="008C0EF7">
      <w:pPr>
        <w:pStyle w:val="ListParagraph"/>
        <w:bidi w:val="0"/>
        <w:ind w:left="426" w:hanging="142"/>
        <w:jc w:val="both"/>
        <w:rPr>
          <w:rFonts w:ascii="Arial" w:hAnsi="Arial" w:cs="Arial"/>
          <w:sz w:val="24"/>
          <w:szCs w:val="24"/>
        </w:rPr>
      </w:pPr>
    </w:p>
    <w:p w:rsidR="00F52C9D" w:rsidRPr="0090632C" w:rsidP="008C0EF7">
      <w:pPr>
        <w:pStyle w:val="ListParagraph"/>
        <w:bidi w:val="0"/>
        <w:ind w:left="426" w:hanging="142"/>
        <w:jc w:val="both"/>
        <w:rPr>
          <w:rFonts w:ascii="Arial" w:hAnsi="Arial" w:cs="Arial"/>
          <w:sz w:val="24"/>
          <w:szCs w:val="24"/>
        </w:rPr>
      </w:pPr>
    </w:p>
    <w:p w:rsidR="008C0EF7" w:rsidRPr="0090632C" w:rsidP="0090632C">
      <w:pPr>
        <w:numPr>
          <w:numId w:val="1"/>
        </w:numPr>
        <w:bidi w:val="0"/>
        <w:ind w:left="709" w:hanging="283"/>
        <w:jc w:val="both"/>
      </w:pPr>
      <w:r w:rsidRPr="00F52C9D">
        <w:rPr>
          <w:b/>
        </w:rPr>
        <w:t>V čl. I sa za bod 2 vkladá nový bod 3</w:t>
      </w:r>
      <w:r w:rsidRPr="0090632C">
        <w:t>, ktorý znie:</w:t>
      </w:r>
    </w:p>
    <w:p w:rsidR="008C0EF7" w:rsidRPr="0090632C" w:rsidP="008C0EF7">
      <w:pPr>
        <w:bidi w:val="0"/>
        <w:jc w:val="both"/>
      </w:pPr>
      <w:r w:rsidRPr="0090632C">
        <w:t xml:space="preserve">„3. V § 23 ods. 9 sa vypúšťa písmeno e).“. </w:t>
      </w:r>
    </w:p>
    <w:p w:rsidR="008C0EF7" w:rsidRPr="0090632C" w:rsidP="008C0EF7">
      <w:pPr>
        <w:bidi w:val="0"/>
        <w:jc w:val="both"/>
      </w:pPr>
    </w:p>
    <w:p w:rsidR="008C0EF7" w:rsidRPr="0090632C" w:rsidP="008C0EF7">
      <w:pPr>
        <w:bidi w:val="0"/>
        <w:jc w:val="both"/>
      </w:pPr>
      <w:r w:rsidRPr="0090632C">
        <w:t>Nasledujúce body čl. I sa primerane označia.</w:t>
      </w:r>
    </w:p>
    <w:p w:rsidR="008C0EF7" w:rsidRPr="0090632C" w:rsidP="008C0EF7">
      <w:pPr>
        <w:bidi w:val="0"/>
        <w:jc w:val="both"/>
      </w:pPr>
    </w:p>
    <w:p w:rsidR="008C0EF7" w:rsidRPr="0090632C" w:rsidP="00F52C9D">
      <w:pPr>
        <w:bidi w:val="0"/>
        <w:ind w:left="2268"/>
        <w:jc w:val="both"/>
      </w:pPr>
      <w:r w:rsidRPr="0090632C">
        <w:t xml:space="preserve">Vypustenie ustanovenia súvisí s ponechaním kompetencie ministerstva zdravotníctva uskutočňovať výpočet indexu rizika nákladov podľa navrhovanej zmeny čl. I bodu 2 § 23 ods. 9 písm. d). </w:t>
      </w:r>
    </w:p>
    <w:p w:rsidR="008C0EF7" w:rsidP="00F52C9D">
      <w:pPr>
        <w:bidi w:val="0"/>
        <w:ind w:left="2268" w:hanging="142"/>
        <w:jc w:val="both"/>
        <w:rPr>
          <w:u w:val="single"/>
        </w:rPr>
      </w:pPr>
    </w:p>
    <w:p w:rsidR="00F52C9D" w:rsidRPr="0090632C" w:rsidP="00F52C9D">
      <w:pPr>
        <w:bidi w:val="0"/>
        <w:ind w:left="2268"/>
        <w:rPr>
          <w:b/>
        </w:rPr>
      </w:pPr>
      <w:r w:rsidRPr="0090632C">
        <w:rPr>
          <w:b/>
        </w:rPr>
        <w:t>Výbor  NR SR pre zdravotníctvo</w:t>
      </w:r>
    </w:p>
    <w:p w:rsidR="00F52C9D" w:rsidRPr="0090632C" w:rsidP="00F52C9D">
      <w:pPr>
        <w:bidi w:val="0"/>
        <w:ind w:left="2268"/>
        <w:rPr>
          <w:b/>
        </w:rPr>
      </w:pPr>
      <w:r w:rsidRPr="0090632C">
        <w:rPr>
          <w:b/>
        </w:rPr>
        <w:t xml:space="preserve">gestorský výbor odporúča </w:t>
      </w:r>
      <w:r w:rsidR="00A25DC4">
        <w:rPr>
          <w:b/>
        </w:rPr>
        <w:t xml:space="preserve">  s c h v á l i ť</w:t>
      </w:r>
    </w:p>
    <w:p w:rsidR="00F52C9D" w:rsidP="00F52C9D">
      <w:pPr>
        <w:bidi w:val="0"/>
        <w:jc w:val="both"/>
        <w:rPr>
          <w:u w:val="single"/>
        </w:rPr>
      </w:pPr>
    </w:p>
    <w:p w:rsidR="00164438" w:rsidP="00F52C9D">
      <w:pPr>
        <w:bidi w:val="0"/>
        <w:jc w:val="both"/>
        <w:rPr>
          <w:u w:val="single"/>
        </w:rPr>
      </w:pPr>
    </w:p>
    <w:p w:rsidR="008C0EF7" w:rsidRPr="0090632C" w:rsidP="0090632C">
      <w:pPr>
        <w:pStyle w:val="ListParagraph"/>
        <w:numPr>
          <w:numId w:val="1"/>
        </w:numPr>
        <w:bidi w:val="0"/>
        <w:ind w:left="0" w:firstLine="360"/>
        <w:jc w:val="both"/>
        <w:rPr>
          <w:rFonts w:ascii="Arial" w:hAnsi="Arial" w:cs="Arial"/>
          <w:sz w:val="24"/>
          <w:szCs w:val="24"/>
        </w:rPr>
      </w:pPr>
      <w:r w:rsidRPr="00F52C9D">
        <w:rPr>
          <w:rFonts w:ascii="Arial" w:hAnsi="Arial" w:cs="Arial"/>
          <w:b/>
          <w:sz w:val="24"/>
          <w:szCs w:val="24"/>
        </w:rPr>
        <w:t>V čl. I  bode  3 v § 27 ods. 2 písm. c)</w:t>
      </w:r>
      <w:r w:rsidRPr="0090632C">
        <w:rPr>
          <w:rFonts w:ascii="Arial" w:hAnsi="Arial" w:cs="Arial"/>
          <w:sz w:val="24"/>
          <w:szCs w:val="24"/>
        </w:rPr>
        <w:t xml:space="preserve"> sa za slovami „od 0 do 79 rokov“ a za slovami „od 80 rokov“ vkladá slovo „veku“.</w:t>
      </w:r>
    </w:p>
    <w:p w:rsidR="008C0EF7" w:rsidRPr="0090632C" w:rsidP="008C0EF7">
      <w:pPr>
        <w:pStyle w:val="ListParagraph"/>
        <w:bidi w:val="0"/>
        <w:jc w:val="both"/>
        <w:rPr>
          <w:rFonts w:ascii="Arial" w:hAnsi="Arial" w:cs="Arial"/>
          <w:sz w:val="24"/>
          <w:szCs w:val="24"/>
        </w:rPr>
      </w:pPr>
    </w:p>
    <w:p w:rsidR="008C0EF7" w:rsidRPr="0090632C" w:rsidP="00F52C9D">
      <w:pPr>
        <w:pStyle w:val="ListParagraph"/>
        <w:bidi w:val="0"/>
        <w:ind w:left="1842" w:firstLine="282"/>
        <w:jc w:val="both"/>
        <w:rPr>
          <w:rFonts w:ascii="Arial" w:hAnsi="Arial" w:cs="Arial"/>
          <w:sz w:val="24"/>
          <w:szCs w:val="24"/>
        </w:rPr>
      </w:pPr>
      <w:r w:rsidR="00F52C9D">
        <w:rPr>
          <w:rFonts w:ascii="Arial" w:hAnsi="Arial" w:cs="Arial"/>
          <w:sz w:val="24"/>
          <w:szCs w:val="24"/>
        </w:rPr>
        <w:t xml:space="preserve">  </w:t>
      </w:r>
      <w:r w:rsidRPr="0090632C">
        <w:rPr>
          <w:rFonts w:ascii="Arial" w:hAnsi="Arial" w:cs="Arial"/>
          <w:sz w:val="24"/>
          <w:szCs w:val="24"/>
        </w:rPr>
        <w:t>Jazyková úprava.</w:t>
      </w:r>
    </w:p>
    <w:p w:rsidR="00A43541" w:rsidP="008C0EF7">
      <w:pPr>
        <w:pStyle w:val="ListParagraph"/>
        <w:bidi w:val="0"/>
        <w:ind w:left="426" w:hanging="142"/>
        <w:jc w:val="both"/>
        <w:rPr>
          <w:rFonts w:ascii="Arial" w:hAnsi="Arial" w:cs="Arial"/>
          <w:sz w:val="24"/>
          <w:szCs w:val="24"/>
        </w:rPr>
      </w:pPr>
    </w:p>
    <w:p w:rsidR="008C0EF7" w:rsidRPr="00A43541" w:rsidP="008C0EF7">
      <w:pPr>
        <w:pStyle w:val="ListParagraph"/>
        <w:bidi w:val="0"/>
        <w:ind w:left="426" w:hanging="142"/>
        <w:jc w:val="both"/>
        <w:rPr>
          <w:rFonts w:ascii="Arial" w:hAnsi="Arial" w:cs="Arial"/>
          <w:b/>
          <w:sz w:val="24"/>
          <w:szCs w:val="24"/>
        </w:rPr>
      </w:pPr>
      <w:r w:rsidRPr="00A43541" w:rsidR="00A43541">
        <w:rPr>
          <w:rFonts w:ascii="Arial" w:hAnsi="Arial" w:cs="Arial"/>
          <w:b/>
          <w:sz w:val="24"/>
          <w:szCs w:val="24"/>
        </w:rPr>
        <w:t xml:space="preserve">                              Ústavnoprávny výbor NR SR</w:t>
      </w:r>
    </w:p>
    <w:p w:rsidR="00A43541" w:rsidP="00F52C9D">
      <w:pPr>
        <w:bidi w:val="0"/>
        <w:ind w:left="2268"/>
        <w:rPr>
          <w:b/>
        </w:rPr>
      </w:pPr>
      <w:r>
        <w:rPr>
          <w:b/>
        </w:rPr>
        <w:t xml:space="preserve">Výbor NR SR pre financie a rozpočet </w:t>
      </w:r>
    </w:p>
    <w:p w:rsidR="00F52C9D" w:rsidP="00F52C9D">
      <w:pPr>
        <w:bidi w:val="0"/>
        <w:ind w:left="2268"/>
        <w:rPr>
          <w:b/>
        </w:rPr>
      </w:pPr>
      <w:r w:rsidRPr="0090632C">
        <w:rPr>
          <w:b/>
        </w:rPr>
        <w:t>Výbor  NR SR pre zdravotníctvo</w:t>
      </w:r>
    </w:p>
    <w:p w:rsidR="00A43541" w:rsidRPr="0090632C" w:rsidP="00F52C9D">
      <w:pPr>
        <w:bidi w:val="0"/>
        <w:ind w:left="2268"/>
        <w:rPr>
          <w:b/>
        </w:rPr>
      </w:pPr>
    </w:p>
    <w:p w:rsidR="00F52C9D" w:rsidRPr="0090632C" w:rsidP="00F52C9D">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F52C9D" w:rsidP="008C0EF7">
      <w:pPr>
        <w:pStyle w:val="ListParagraph"/>
        <w:bidi w:val="0"/>
        <w:ind w:left="426" w:hanging="142"/>
        <w:jc w:val="both"/>
        <w:rPr>
          <w:rFonts w:ascii="Arial" w:hAnsi="Arial" w:cs="Arial"/>
          <w:sz w:val="24"/>
          <w:szCs w:val="24"/>
        </w:rPr>
      </w:pPr>
    </w:p>
    <w:p w:rsidR="00F72F74" w:rsidRPr="0090632C" w:rsidP="008C0EF7">
      <w:pPr>
        <w:pStyle w:val="ListParagraph"/>
        <w:bidi w:val="0"/>
        <w:ind w:left="426" w:hanging="142"/>
        <w:jc w:val="both"/>
        <w:rPr>
          <w:rFonts w:ascii="Arial" w:hAnsi="Arial" w:cs="Arial"/>
          <w:sz w:val="24"/>
          <w:szCs w:val="24"/>
        </w:rPr>
      </w:pPr>
    </w:p>
    <w:p w:rsidR="008C0EF7" w:rsidRPr="0090632C" w:rsidP="0090632C">
      <w:pPr>
        <w:pStyle w:val="ListParagraph"/>
        <w:numPr>
          <w:numId w:val="1"/>
        </w:numPr>
        <w:bidi w:val="0"/>
        <w:ind w:left="709" w:hanging="283"/>
        <w:jc w:val="both"/>
        <w:rPr>
          <w:rFonts w:ascii="Arial" w:hAnsi="Arial" w:cs="Arial"/>
          <w:sz w:val="24"/>
          <w:szCs w:val="24"/>
        </w:rPr>
      </w:pPr>
      <w:r w:rsidRPr="00F52C9D">
        <w:rPr>
          <w:rFonts w:ascii="Arial" w:hAnsi="Arial" w:cs="Arial"/>
          <w:b/>
          <w:sz w:val="24"/>
          <w:szCs w:val="24"/>
        </w:rPr>
        <w:t>V čl. I sa za bod 3 vkladá nový bod 4,</w:t>
      </w:r>
      <w:r w:rsidRPr="0090632C">
        <w:rPr>
          <w:rFonts w:ascii="Arial" w:hAnsi="Arial" w:cs="Arial"/>
          <w:sz w:val="24"/>
          <w:szCs w:val="24"/>
        </w:rPr>
        <w:t xml:space="preserve"> ktorý znie: </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 xml:space="preserve">„4. V § 27 ods. 2 písm. d) sa za slovo „poistencov“ vkladajú slová „podľa pohlavia a veku“ a  vypúšťajú sa slová za hranatou zátvorkou „podľa pohlavia a veku“.“. </w:t>
      </w:r>
    </w:p>
    <w:p w:rsidR="008C0EF7" w:rsidRPr="0090632C" w:rsidP="008C0EF7">
      <w:pPr>
        <w:pStyle w:val="ListParagraph"/>
        <w:bidi w:val="0"/>
        <w:ind w:left="0"/>
        <w:jc w:val="both"/>
        <w:rPr>
          <w:rFonts w:ascii="Arial" w:hAnsi="Arial" w:cs="Arial"/>
          <w:sz w:val="24"/>
          <w:szCs w:val="24"/>
        </w:rPr>
      </w:pP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Nasledujúce body čl. I sa primerane označia.</w:t>
      </w:r>
    </w:p>
    <w:p w:rsidR="008C0EF7" w:rsidRPr="0090632C" w:rsidP="008C0EF7">
      <w:pPr>
        <w:pStyle w:val="ListParagraph"/>
        <w:bidi w:val="0"/>
        <w:ind w:left="426" w:hanging="142"/>
        <w:jc w:val="both"/>
        <w:rPr>
          <w:rFonts w:ascii="Arial" w:hAnsi="Arial" w:cs="Arial"/>
          <w:sz w:val="24"/>
          <w:szCs w:val="24"/>
        </w:rPr>
      </w:pPr>
    </w:p>
    <w:p w:rsidR="008C0EF7" w:rsidP="00F52C9D">
      <w:pPr>
        <w:bidi w:val="0"/>
        <w:ind w:left="2268"/>
        <w:jc w:val="both"/>
      </w:pPr>
      <w:r w:rsidR="00F52C9D">
        <w:t>L</w:t>
      </w:r>
      <w:r w:rsidRPr="0090632C">
        <w:t xml:space="preserve">egislatívno-technická úprava súvisiaca s čl. I bodom 9 § 27a </w:t>
      </w:r>
      <w:r w:rsidR="00F52C9D">
        <w:t xml:space="preserve">    </w:t>
      </w:r>
      <w:r w:rsidRPr="0090632C">
        <w:t>ods. 2 písm. c).</w:t>
      </w:r>
    </w:p>
    <w:p w:rsidR="00F52C9D" w:rsidP="00F52C9D">
      <w:pPr>
        <w:bidi w:val="0"/>
        <w:ind w:left="2124"/>
        <w:jc w:val="both"/>
      </w:pPr>
    </w:p>
    <w:p w:rsidR="00A43541" w:rsidRPr="00A43541" w:rsidP="00A43541">
      <w:pPr>
        <w:pStyle w:val="ListParagraph"/>
        <w:bidi w:val="0"/>
        <w:ind w:left="426" w:hanging="142"/>
        <w:jc w:val="both"/>
        <w:rPr>
          <w:rFonts w:ascii="Arial" w:hAnsi="Arial" w:cs="Arial"/>
          <w:b/>
          <w:sz w:val="24"/>
          <w:szCs w:val="24"/>
        </w:rPr>
      </w:pPr>
      <w:r w:rsidRPr="00A43541">
        <w:rPr>
          <w:rFonts w:ascii="Arial" w:hAnsi="Arial" w:cs="Arial"/>
          <w:b/>
          <w:sz w:val="24"/>
          <w:szCs w:val="24"/>
        </w:rPr>
        <w:t xml:space="preserve">                        </w:t>
      </w:r>
      <w:r>
        <w:rPr>
          <w:rFonts w:ascii="Arial" w:hAnsi="Arial" w:cs="Arial"/>
          <w:b/>
          <w:sz w:val="24"/>
          <w:szCs w:val="24"/>
        </w:rPr>
        <w:t xml:space="preserve">      </w:t>
      </w:r>
      <w:r w:rsidRPr="00A43541">
        <w:rPr>
          <w:rFonts w:ascii="Arial" w:hAnsi="Arial" w:cs="Arial"/>
          <w:b/>
          <w:sz w:val="24"/>
          <w:szCs w:val="24"/>
        </w:rPr>
        <w:t>Ústavnoprávny výbor NR SR</w:t>
      </w:r>
    </w:p>
    <w:p w:rsidR="00A43541" w:rsidRPr="00A43541" w:rsidP="00A43541">
      <w:pPr>
        <w:bidi w:val="0"/>
        <w:ind w:left="2268"/>
        <w:rPr>
          <w:b/>
        </w:rPr>
      </w:pPr>
      <w:r>
        <w:rPr>
          <w:b/>
        </w:rPr>
        <w:t xml:space="preserve">Výbor NR SR pre financie a rozpočet </w:t>
      </w:r>
    </w:p>
    <w:p w:rsidR="00F52C9D" w:rsidP="00F52C9D">
      <w:pPr>
        <w:bidi w:val="0"/>
        <w:ind w:left="2268"/>
        <w:rPr>
          <w:b/>
        </w:rPr>
      </w:pPr>
      <w:r w:rsidRPr="0090632C">
        <w:rPr>
          <w:b/>
        </w:rPr>
        <w:t>Výbor  NR SR pre zdravotníctvo</w:t>
      </w:r>
    </w:p>
    <w:p w:rsidR="00A43541" w:rsidRPr="0090632C" w:rsidP="00F52C9D">
      <w:pPr>
        <w:bidi w:val="0"/>
        <w:ind w:left="2268"/>
        <w:rPr>
          <w:b/>
        </w:rPr>
      </w:pPr>
    </w:p>
    <w:p w:rsidR="00F52C9D" w:rsidRPr="0090632C" w:rsidP="00F52C9D">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164438" w:rsidP="008C0EF7">
      <w:pPr>
        <w:pStyle w:val="ListParagraph"/>
        <w:bidi w:val="0"/>
        <w:ind w:left="0"/>
        <w:jc w:val="both"/>
        <w:rPr>
          <w:rFonts w:ascii="Arial" w:hAnsi="Arial" w:cs="Arial"/>
          <w:sz w:val="24"/>
          <w:szCs w:val="24"/>
        </w:rPr>
      </w:pPr>
    </w:p>
    <w:p w:rsidR="00164438" w:rsidRPr="0090632C" w:rsidP="008C0EF7">
      <w:pPr>
        <w:pStyle w:val="ListParagraph"/>
        <w:bidi w:val="0"/>
        <w:ind w:left="0"/>
        <w:jc w:val="both"/>
        <w:rPr>
          <w:rFonts w:ascii="Arial" w:hAnsi="Arial" w:cs="Arial"/>
          <w:sz w:val="24"/>
          <w:szCs w:val="24"/>
        </w:rPr>
      </w:pPr>
    </w:p>
    <w:p w:rsidR="008C0EF7" w:rsidRPr="0090632C" w:rsidP="0090632C">
      <w:pPr>
        <w:pStyle w:val="ListParagraph"/>
        <w:numPr>
          <w:numId w:val="1"/>
        </w:numPr>
        <w:bidi w:val="0"/>
        <w:ind w:left="0" w:firstLine="349"/>
        <w:jc w:val="both"/>
        <w:rPr>
          <w:rFonts w:ascii="Arial" w:hAnsi="Arial" w:cs="Arial"/>
          <w:sz w:val="24"/>
          <w:szCs w:val="24"/>
        </w:rPr>
      </w:pPr>
      <w:r w:rsidRPr="00F52C9D">
        <w:rPr>
          <w:rFonts w:ascii="Arial" w:hAnsi="Arial" w:cs="Arial"/>
          <w:b/>
          <w:sz w:val="24"/>
          <w:szCs w:val="24"/>
        </w:rPr>
        <w:t xml:space="preserve">V čl. I v uvádzacej vete bodu  4 </w:t>
      </w:r>
      <w:r w:rsidRPr="0090632C">
        <w:rPr>
          <w:rFonts w:ascii="Arial" w:hAnsi="Arial" w:cs="Arial"/>
          <w:sz w:val="24"/>
          <w:szCs w:val="24"/>
        </w:rPr>
        <w:t>sa slová „V § 27 ods. 2 sa dopĺňajú písmená“ nahrádzajú slovami „V § 27 sa odsek 2 dopĺňa písmenami“.</w:t>
      </w:r>
    </w:p>
    <w:p w:rsidR="008C0EF7" w:rsidRPr="0090632C" w:rsidP="008C0EF7">
      <w:pPr>
        <w:pStyle w:val="ListParagraph"/>
        <w:bidi w:val="0"/>
        <w:ind w:left="426" w:hanging="142"/>
        <w:jc w:val="both"/>
        <w:rPr>
          <w:rFonts w:ascii="Arial" w:hAnsi="Arial" w:cs="Arial"/>
          <w:sz w:val="24"/>
          <w:szCs w:val="24"/>
        </w:rPr>
      </w:pPr>
    </w:p>
    <w:p w:rsidR="008C0EF7" w:rsidP="00F52C9D">
      <w:pPr>
        <w:pStyle w:val="ListParagraph"/>
        <w:bidi w:val="0"/>
        <w:ind w:left="1842" w:firstLine="282"/>
        <w:jc w:val="both"/>
        <w:rPr>
          <w:rFonts w:ascii="Arial" w:hAnsi="Arial" w:cs="Arial"/>
          <w:sz w:val="24"/>
          <w:szCs w:val="24"/>
        </w:rPr>
      </w:pPr>
      <w:r w:rsidR="00F52C9D">
        <w:rPr>
          <w:rFonts w:ascii="Arial" w:hAnsi="Arial" w:cs="Arial"/>
          <w:sz w:val="24"/>
          <w:szCs w:val="24"/>
        </w:rPr>
        <w:t xml:space="preserve">  </w:t>
      </w:r>
      <w:r w:rsidRPr="0090632C">
        <w:rPr>
          <w:rFonts w:ascii="Arial" w:hAnsi="Arial" w:cs="Arial"/>
          <w:sz w:val="24"/>
          <w:szCs w:val="24"/>
        </w:rPr>
        <w:t>Legislatívno-technická úprava.</w:t>
      </w:r>
    </w:p>
    <w:p w:rsidR="00F52C9D" w:rsidP="00F52C9D">
      <w:pPr>
        <w:pStyle w:val="ListParagraph"/>
        <w:bidi w:val="0"/>
        <w:ind w:left="1842" w:firstLine="282"/>
        <w:jc w:val="both"/>
        <w:rPr>
          <w:rFonts w:ascii="Arial" w:hAnsi="Arial" w:cs="Arial"/>
          <w:sz w:val="24"/>
          <w:szCs w:val="24"/>
        </w:rPr>
      </w:pPr>
    </w:p>
    <w:p w:rsidR="00F52C9D" w:rsidRPr="0090632C" w:rsidP="00F52C9D">
      <w:pPr>
        <w:bidi w:val="0"/>
        <w:ind w:left="2268"/>
        <w:rPr>
          <w:b/>
        </w:rPr>
      </w:pPr>
      <w:r w:rsidRPr="0090632C">
        <w:rPr>
          <w:b/>
        </w:rPr>
        <w:t>Výbor  NR SR pre zdravotníctvo</w:t>
      </w:r>
    </w:p>
    <w:p w:rsidR="00F52C9D" w:rsidRPr="0090632C" w:rsidP="00F52C9D">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F52C9D" w:rsidRPr="0090632C" w:rsidP="00F52C9D">
      <w:pPr>
        <w:pStyle w:val="ListParagraph"/>
        <w:bidi w:val="0"/>
        <w:ind w:left="1842" w:firstLine="282"/>
        <w:jc w:val="both"/>
        <w:rPr>
          <w:rFonts w:ascii="Arial" w:hAnsi="Arial" w:cs="Arial"/>
          <w:sz w:val="24"/>
          <w:szCs w:val="24"/>
        </w:rPr>
      </w:pPr>
    </w:p>
    <w:p w:rsidR="008C0EF7" w:rsidRPr="0090632C" w:rsidP="008C0EF7">
      <w:pPr>
        <w:pStyle w:val="ListParagraph"/>
        <w:bidi w:val="0"/>
        <w:ind w:left="426" w:hanging="426"/>
        <w:jc w:val="both"/>
        <w:rPr>
          <w:rFonts w:ascii="Arial" w:hAnsi="Arial" w:cs="Arial"/>
          <w:sz w:val="24"/>
          <w:szCs w:val="24"/>
        </w:rPr>
      </w:pPr>
    </w:p>
    <w:p w:rsidR="008C0EF7" w:rsidRPr="0090632C" w:rsidP="0090632C">
      <w:pPr>
        <w:pStyle w:val="ListParagraph"/>
        <w:numPr>
          <w:numId w:val="1"/>
        </w:numPr>
        <w:bidi w:val="0"/>
        <w:ind w:left="0" w:firstLine="284"/>
        <w:jc w:val="both"/>
        <w:rPr>
          <w:rFonts w:ascii="Arial" w:hAnsi="Arial" w:cs="Arial"/>
          <w:sz w:val="24"/>
          <w:szCs w:val="24"/>
        </w:rPr>
      </w:pPr>
      <w:r w:rsidRPr="00F52C9D">
        <w:rPr>
          <w:rFonts w:ascii="Arial" w:hAnsi="Arial" w:cs="Arial"/>
          <w:b/>
          <w:sz w:val="24"/>
          <w:szCs w:val="24"/>
        </w:rPr>
        <w:t>V čl. I bode 4 v § 27 ods. 2 písm. e) a v bode 10</w:t>
      </w:r>
      <w:r w:rsidRPr="0090632C">
        <w:rPr>
          <w:rFonts w:ascii="Arial" w:hAnsi="Arial" w:cs="Arial"/>
          <w:sz w:val="24"/>
          <w:szCs w:val="24"/>
        </w:rPr>
        <w:t xml:space="preserve"> v § 27a ods. 2 písm. d) sa slová „§27b ods. 3“ nahrádzajú slovami „§ 27b ods. 2 a 3“.</w:t>
      </w:r>
    </w:p>
    <w:p w:rsidR="008C0EF7" w:rsidRPr="0090632C" w:rsidP="008C0EF7">
      <w:pPr>
        <w:pStyle w:val="ListParagraph"/>
        <w:bidi w:val="0"/>
        <w:ind w:left="0"/>
        <w:jc w:val="both"/>
        <w:rPr>
          <w:rFonts w:ascii="Arial" w:hAnsi="Arial" w:cs="Arial"/>
          <w:sz w:val="24"/>
          <w:szCs w:val="24"/>
        </w:rPr>
      </w:pPr>
    </w:p>
    <w:p w:rsidR="008C0EF7" w:rsidP="00F52C9D">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w:t>
      </w:r>
    </w:p>
    <w:p w:rsidR="00F52C9D" w:rsidP="00F52C9D">
      <w:pPr>
        <w:pStyle w:val="ListParagraph"/>
        <w:bidi w:val="0"/>
        <w:ind w:left="2268"/>
        <w:jc w:val="both"/>
        <w:rPr>
          <w:rFonts w:ascii="Arial" w:hAnsi="Arial" w:cs="Arial"/>
          <w:sz w:val="24"/>
          <w:szCs w:val="24"/>
        </w:rPr>
      </w:pPr>
    </w:p>
    <w:p w:rsidR="00F52C9D" w:rsidRPr="0090632C" w:rsidP="00F52C9D">
      <w:pPr>
        <w:bidi w:val="0"/>
        <w:ind w:left="2268"/>
        <w:rPr>
          <w:b/>
        </w:rPr>
      </w:pPr>
      <w:r w:rsidRPr="0090632C">
        <w:rPr>
          <w:b/>
        </w:rPr>
        <w:t>Výbor  NR SR pre zdravotníctvo</w:t>
      </w:r>
    </w:p>
    <w:p w:rsidR="00F52C9D" w:rsidRPr="0090632C" w:rsidP="00F52C9D">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F52C9D" w:rsidRPr="0090632C" w:rsidP="00F52C9D">
      <w:pPr>
        <w:pStyle w:val="ListParagraph"/>
        <w:bidi w:val="0"/>
        <w:ind w:left="2268"/>
        <w:jc w:val="both"/>
        <w:rPr>
          <w:rFonts w:ascii="Arial" w:hAnsi="Arial" w:cs="Arial"/>
          <w:sz w:val="24"/>
          <w:szCs w:val="24"/>
        </w:rPr>
      </w:pPr>
    </w:p>
    <w:p w:rsidR="008C0EF7" w:rsidRPr="0090632C" w:rsidP="008C0EF7">
      <w:pPr>
        <w:pStyle w:val="ListParagraph"/>
        <w:bidi w:val="0"/>
        <w:ind w:left="0"/>
        <w:jc w:val="both"/>
        <w:rPr>
          <w:rFonts w:ascii="Arial" w:hAnsi="Arial" w:cs="Arial"/>
          <w:sz w:val="24"/>
          <w:szCs w:val="24"/>
        </w:rPr>
      </w:pPr>
    </w:p>
    <w:p w:rsidR="008C0EF7" w:rsidRPr="0090632C" w:rsidP="0090632C">
      <w:pPr>
        <w:pStyle w:val="ListParagraph"/>
        <w:numPr>
          <w:numId w:val="1"/>
        </w:numPr>
        <w:bidi w:val="0"/>
        <w:ind w:left="709" w:hanging="283"/>
        <w:jc w:val="both"/>
        <w:rPr>
          <w:rFonts w:ascii="Arial" w:hAnsi="Arial" w:cs="Arial"/>
          <w:sz w:val="24"/>
          <w:szCs w:val="24"/>
        </w:rPr>
      </w:pPr>
      <w:r w:rsidRPr="00F52C9D">
        <w:rPr>
          <w:rFonts w:ascii="Arial" w:hAnsi="Arial" w:cs="Arial"/>
          <w:b/>
          <w:sz w:val="24"/>
          <w:szCs w:val="24"/>
        </w:rPr>
        <w:t>V čl. I bode 4 v § 27 ods. 2 písm. f)</w:t>
      </w:r>
      <w:r w:rsidRPr="0090632C">
        <w:rPr>
          <w:rFonts w:ascii="Arial" w:hAnsi="Arial" w:cs="Arial"/>
          <w:sz w:val="24"/>
          <w:szCs w:val="24"/>
        </w:rPr>
        <w:t xml:space="preserve"> druhý bod znie:</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„2. kód lieku uvedeného v zozname kategorizovaných liekov</w:t>
      </w:r>
      <w:r w:rsidRPr="0090632C">
        <w:rPr>
          <w:rFonts w:ascii="Arial" w:hAnsi="Arial" w:cs="Arial"/>
          <w:sz w:val="24"/>
          <w:szCs w:val="24"/>
          <w:vertAlign w:val="superscript"/>
        </w:rPr>
        <w:t>57aa</w:t>
      </w:r>
      <w:r w:rsidRPr="0090632C">
        <w:rPr>
          <w:rFonts w:ascii="Arial" w:hAnsi="Arial" w:cs="Arial"/>
          <w:sz w:val="24"/>
          <w:szCs w:val="24"/>
        </w:rPr>
        <w:t>) (ďalej len „kategorizovaný liek“), na základe ktorého bol poistenec zaradený do farmaceuticko-nákladovej skupiny podľa § 27b ods. 2 alebo ods. 3,“.</w:t>
      </w:r>
    </w:p>
    <w:p w:rsidR="008C0EF7" w:rsidRPr="0090632C" w:rsidP="008C0EF7">
      <w:pPr>
        <w:pStyle w:val="ListParagraph"/>
        <w:bidi w:val="0"/>
        <w:jc w:val="both"/>
        <w:rPr>
          <w:rFonts w:ascii="Arial" w:hAnsi="Arial" w:cs="Arial"/>
          <w:sz w:val="24"/>
          <w:szCs w:val="24"/>
        </w:rPr>
      </w:pP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Poznámka pod čiarou k odkazu 57aa znie:</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w:t>
      </w:r>
      <w:r w:rsidRPr="0090632C">
        <w:rPr>
          <w:rFonts w:ascii="Arial" w:hAnsi="Arial" w:cs="Arial"/>
          <w:sz w:val="24"/>
          <w:szCs w:val="24"/>
          <w:vertAlign w:val="superscript"/>
        </w:rPr>
        <w:t>57aa</w:t>
      </w:r>
      <w:r w:rsidRPr="0090632C">
        <w:rPr>
          <w:rFonts w:ascii="Arial" w:hAnsi="Arial" w:cs="Arial"/>
          <w:sz w:val="24"/>
          <w:szCs w:val="24"/>
        </w:rPr>
        <w:t>) § 8 zákona č. 363/2011 Z. z.  o rozsahu a podmienkach úhrady liekov, zdravotníckych pomôcok a dietetických potravín na základe verejného zdravotného poistenia a o zmene a doplnení niektorých zákonov.“.</w:t>
      </w:r>
    </w:p>
    <w:p w:rsidR="008C0EF7" w:rsidRPr="0090632C" w:rsidP="008C0EF7">
      <w:pPr>
        <w:bidi w:val="0"/>
        <w:ind w:left="720"/>
        <w:jc w:val="both"/>
      </w:pPr>
    </w:p>
    <w:p w:rsidR="008C0EF7" w:rsidP="00F52C9D">
      <w:pPr>
        <w:bidi w:val="0"/>
        <w:ind w:left="2268"/>
        <w:jc w:val="both"/>
      </w:pPr>
      <w:r w:rsidRPr="0090632C">
        <w:t>Spresnenie ustanovenia upravujúceho oznamovaciu povinnosť zdravotnej poisťovne, pretože na účely mesačného prerozdeľovania poistného je potrebné oznamovať kódy liekov uhrádzaných na základe verejného zdravotného poistenia.</w:t>
      </w:r>
    </w:p>
    <w:p w:rsidR="00F52C9D" w:rsidP="00F52C9D">
      <w:pPr>
        <w:bidi w:val="0"/>
        <w:ind w:left="2268"/>
        <w:jc w:val="both"/>
      </w:pPr>
    </w:p>
    <w:p w:rsidR="00F52C9D" w:rsidRPr="0090632C" w:rsidP="00F52C9D">
      <w:pPr>
        <w:bidi w:val="0"/>
        <w:ind w:left="2268"/>
        <w:rPr>
          <w:b/>
        </w:rPr>
      </w:pPr>
      <w:r w:rsidRPr="0090632C">
        <w:rPr>
          <w:b/>
        </w:rPr>
        <w:t>Výbor  NR SR pre zdravotníctvo</w:t>
      </w:r>
    </w:p>
    <w:p w:rsidR="00F52C9D" w:rsidRPr="0090632C" w:rsidP="00F52C9D">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F52C9D" w:rsidRPr="0090632C" w:rsidP="00F52C9D">
      <w:pPr>
        <w:bidi w:val="0"/>
        <w:ind w:left="2268"/>
        <w:jc w:val="both"/>
      </w:pPr>
    </w:p>
    <w:p w:rsidR="008C0EF7" w:rsidRPr="0090632C" w:rsidP="008C0EF7">
      <w:pPr>
        <w:bidi w:val="0"/>
        <w:jc w:val="both"/>
      </w:pPr>
    </w:p>
    <w:p w:rsidR="008C0EF7" w:rsidRPr="0090632C" w:rsidP="0090632C">
      <w:pPr>
        <w:numPr>
          <w:numId w:val="1"/>
        </w:numPr>
        <w:bidi w:val="0"/>
        <w:ind w:left="709" w:hanging="283"/>
        <w:jc w:val="both"/>
      </w:pPr>
      <w:r w:rsidRPr="00F52C9D">
        <w:rPr>
          <w:b/>
        </w:rPr>
        <w:t>V čl. I  bode 4 v 27 ods. 2 písm. f)</w:t>
      </w:r>
      <w:r w:rsidRPr="0090632C">
        <w:t xml:space="preserve"> štvrtom bode sa vypúšťa slovo „humánneho“.</w:t>
      </w:r>
    </w:p>
    <w:p w:rsidR="008C0EF7" w:rsidRPr="0090632C" w:rsidP="008C0EF7">
      <w:pPr>
        <w:bidi w:val="0"/>
        <w:ind w:left="720"/>
        <w:jc w:val="both"/>
      </w:pPr>
    </w:p>
    <w:p w:rsidR="008C0EF7" w:rsidRPr="0090632C" w:rsidP="00F52C9D">
      <w:pPr>
        <w:bidi w:val="0"/>
        <w:ind w:left="2268"/>
        <w:jc w:val="both"/>
      </w:pPr>
      <w:r w:rsidRPr="0090632C">
        <w:t>Legislatívno-technická úprava súvisiaca s navrhovanou zmenou čl. I bodu 4  § 27 ods. 2 písm. f) druhého bodu.</w:t>
      </w:r>
    </w:p>
    <w:p w:rsidR="008C0EF7" w:rsidP="00F52C9D">
      <w:pPr>
        <w:bidi w:val="0"/>
        <w:ind w:left="2268"/>
        <w:jc w:val="both"/>
      </w:pPr>
    </w:p>
    <w:p w:rsidR="00F52C9D" w:rsidRPr="0090632C" w:rsidP="00F52C9D">
      <w:pPr>
        <w:bidi w:val="0"/>
        <w:ind w:left="2268"/>
        <w:rPr>
          <w:b/>
        </w:rPr>
      </w:pPr>
      <w:r w:rsidRPr="0090632C">
        <w:rPr>
          <w:b/>
        </w:rPr>
        <w:t>Výbor  NR SR pre zdravotníctvo</w:t>
      </w:r>
    </w:p>
    <w:p w:rsidR="00F52C9D" w:rsidRPr="0090632C" w:rsidP="00F52C9D">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F52C9D" w:rsidP="00F52C9D">
      <w:pPr>
        <w:bidi w:val="0"/>
        <w:ind w:left="2268"/>
        <w:jc w:val="both"/>
      </w:pPr>
    </w:p>
    <w:p w:rsidR="00164438" w:rsidP="00F52C9D">
      <w:pPr>
        <w:bidi w:val="0"/>
        <w:ind w:left="2268"/>
        <w:jc w:val="both"/>
      </w:pPr>
    </w:p>
    <w:p w:rsidR="00164438" w:rsidRPr="00A43541" w:rsidP="00A43541">
      <w:pPr>
        <w:pStyle w:val="ListParagraph"/>
        <w:numPr>
          <w:numId w:val="1"/>
        </w:numPr>
        <w:bidi w:val="0"/>
        <w:jc w:val="both"/>
        <w:rPr>
          <w:rFonts w:ascii="Arial" w:hAnsi="Arial" w:cs="Arial"/>
          <w:sz w:val="24"/>
          <w:szCs w:val="24"/>
        </w:rPr>
      </w:pPr>
      <w:r w:rsidR="00A43541">
        <w:rPr>
          <w:rFonts w:ascii="Arial" w:hAnsi="Arial" w:cs="Arial"/>
          <w:sz w:val="24"/>
          <w:szCs w:val="24"/>
        </w:rPr>
        <w:t xml:space="preserve"> </w:t>
      </w:r>
      <w:r w:rsidRPr="00A43541">
        <w:rPr>
          <w:rFonts w:ascii="Arial" w:hAnsi="Arial" w:cs="Arial"/>
          <w:b/>
          <w:sz w:val="24"/>
          <w:szCs w:val="24"/>
        </w:rPr>
        <w:t>V</w:t>
      </w:r>
      <w:r w:rsidRPr="00A43541" w:rsidR="00A43541">
        <w:rPr>
          <w:rFonts w:ascii="Arial" w:hAnsi="Arial" w:cs="Arial"/>
          <w:b/>
          <w:sz w:val="24"/>
          <w:szCs w:val="24"/>
        </w:rPr>
        <w:t xml:space="preserve"> </w:t>
      </w:r>
      <w:r w:rsidRPr="00A43541">
        <w:rPr>
          <w:rFonts w:ascii="Arial" w:hAnsi="Arial" w:cs="Arial"/>
          <w:b/>
          <w:sz w:val="24"/>
          <w:szCs w:val="24"/>
        </w:rPr>
        <w:t> čl. I sa na konci 4.</w:t>
      </w:r>
      <w:r w:rsidRPr="00A43541">
        <w:rPr>
          <w:rFonts w:ascii="Arial" w:hAnsi="Arial" w:cs="Arial"/>
          <w:sz w:val="24"/>
          <w:szCs w:val="24"/>
        </w:rPr>
        <w:t xml:space="preserve"> bodu pripájajú tieto slová:</w:t>
      </w:r>
    </w:p>
    <w:p w:rsidR="00164438" w:rsidRPr="00A43541" w:rsidP="00A43541">
      <w:pPr>
        <w:pStyle w:val="ListParagraph"/>
        <w:bidi w:val="0"/>
        <w:ind w:left="0"/>
        <w:jc w:val="both"/>
        <w:rPr>
          <w:rFonts w:ascii="Arial" w:hAnsi="Arial" w:cs="Arial"/>
          <w:sz w:val="24"/>
          <w:szCs w:val="24"/>
        </w:rPr>
      </w:pPr>
      <w:r w:rsidRPr="00A43541">
        <w:rPr>
          <w:rFonts w:ascii="Arial" w:hAnsi="Arial" w:cs="Arial"/>
          <w:sz w:val="24"/>
          <w:szCs w:val="24"/>
        </w:rPr>
        <w:t>„Poznámka pod čiarou k odkazu 57aa znie:</w:t>
      </w:r>
    </w:p>
    <w:p w:rsidR="00164438" w:rsidRPr="00A43541" w:rsidP="00A43541">
      <w:pPr>
        <w:pStyle w:val="ListParagraph"/>
        <w:bidi w:val="0"/>
        <w:ind w:left="0"/>
        <w:jc w:val="both"/>
        <w:rPr>
          <w:rFonts w:ascii="Arial" w:hAnsi="Arial" w:cs="Arial"/>
          <w:sz w:val="24"/>
          <w:szCs w:val="24"/>
        </w:rPr>
      </w:pPr>
      <w:r w:rsidRPr="00A43541">
        <w:rPr>
          <w:rFonts w:ascii="Arial" w:hAnsi="Arial" w:cs="Arial"/>
          <w:sz w:val="24"/>
          <w:szCs w:val="24"/>
        </w:rPr>
        <w:t>„</w:t>
      </w:r>
      <w:r w:rsidRPr="00A43541">
        <w:rPr>
          <w:rFonts w:ascii="Arial" w:hAnsi="Arial" w:cs="Arial"/>
          <w:sz w:val="24"/>
          <w:szCs w:val="24"/>
          <w:vertAlign w:val="superscript"/>
        </w:rPr>
        <w:t>57aa</w:t>
      </w:r>
      <w:r w:rsidRPr="00A43541">
        <w:rPr>
          <w:rFonts w:ascii="Arial" w:hAnsi="Arial" w:cs="Arial"/>
          <w:sz w:val="24"/>
          <w:szCs w:val="24"/>
        </w:rPr>
        <w:t>) § 53 zákona  č. 362/2011 Z. z.  o liekoch a zdravotníckych pomôckach a o zmene a doplnení niektorých zákonov.“.“.</w:t>
      </w:r>
    </w:p>
    <w:p w:rsidR="00164438" w:rsidRPr="00A43541" w:rsidP="00A43541">
      <w:pPr>
        <w:pStyle w:val="ListParagraph"/>
        <w:bidi w:val="0"/>
        <w:ind w:left="0"/>
        <w:jc w:val="both"/>
        <w:rPr>
          <w:rFonts w:ascii="Arial" w:hAnsi="Arial" w:cs="Arial"/>
          <w:sz w:val="24"/>
          <w:szCs w:val="24"/>
        </w:rPr>
      </w:pPr>
    </w:p>
    <w:p w:rsidR="00164438" w:rsidRPr="00A43541" w:rsidP="00A43541">
      <w:pPr>
        <w:pStyle w:val="ListParagraph"/>
        <w:bidi w:val="0"/>
        <w:ind w:left="2268"/>
        <w:jc w:val="both"/>
        <w:rPr>
          <w:rFonts w:ascii="Arial" w:hAnsi="Arial" w:cs="Arial"/>
          <w:sz w:val="24"/>
          <w:szCs w:val="24"/>
        </w:rPr>
      </w:pPr>
      <w:r w:rsidRPr="00A43541">
        <w:rPr>
          <w:rFonts w:ascii="Arial" w:hAnsi="Arial" w:cs="Arial"/>
          <w:sz w:val="24"/>
          <w:szCs w:val="24"/>
        </w:rPr>
        <w:t>Legislatívno-technická úprava; presun znenia poznámky pod čiarou k odkazu 57aa zo 14. bodu.</w:t>
      </w:r>
    </w:p>
    <w:p w:rsidR="00164438" w:rsidRPr="00A43541" w:rsidP="00A43541">
      <w:pPr>
        <w:pStyle w:val="ListParagraph"/>
        <w:bidi w:val="0"/>
        <w:ind w:left="0"/>
        <w:jc w:val="both"/>
        <w:rPr>
          <w:rFonts w:ascii="Arial" w:hAnsi="Arial" w:cs="Arial"/>
          <w:sz w:val="24"/>
          <w:szCs w:val="24"/>
        </w:rPr>
      </w:pPr>
    </w:p>
    <w:p w:rsidR="00A43541" w:rsidRPr="00A43541" w:rsidP="00A43541">
      <w:pPr>
        <w:pStyle w:val="ListParagraph"/>
        <w:bidi w:val="0"/>
        <w:ind w:left="426" w:hanging="142"/>
        <w:jc w:val="both"/>
        <w:rPr>
          <w:rFonts w:ascii="Arial" w:hAnsi="Arial" w:cs="Arial"/>
          <w:b/>
          <w:sz w:val="24"/>
          <w:szCs w:val="24"/>
        </w:rPr>
      </w:pPr>
      <w:r w:rsidRPr="00A43541">
        <w:rPr>
          <w:rFonts w:ascii="Arial" w:hAnsi="Arial" w:cs="Arial"/>
          <w:b/>
          <w:sz w:val="24"/>
          <w:szCs w:val="24"/>
        </w:rPr>
        <w:t xml:space="preserve">                        </w:t>
      </w:r>
      <w:r>
        <w:rPr>
          <w:rFonts w:ascii="Arial" w:hAnsi="Arial" w:cs="Arial"/>
          <w:b/>
          <w:sz w:val="24"/>
          <w:szCs w:val="24"/>
        </w:rPr>
        <w:t xml:space="preserve">     </w:t>
      </w:r>
      <w:r w:rsidRPr="00A43541">
        <w:rPr>
          <w:rFonts w:ascii="Arial" w:hAnsi="Arial" w:cs="Arial"/>
          <w:b/>
          <w:sz w:val="24"/>
          <w:szCs w:val="24"/>
        </w:rPr>
        <w:t>Ústavnoprávny výbor NR SR</w:t>
      </w:r>
    </w:p>
    <w:p w:rsidR="00A43541" w:rsidP="00A43541">
      <w:pPr>
        <w:bidi w:val="0"/>
        <w:ind w:left="2268"/>
        <w:rPr>
          <w:b/>
        </w:rPr>
      </w:pPr>
      <w:r>
        <w:rPr>
          <w:b/>
        </w:rPr>
        <w:t xml:space="preserve">Výbor NR SR pre financie a rozpočet </w:t>
      </w:r>
    </w:p>
    <w:p w:rsidR="00A43541" w:rsidP="00A43541">
      <w:pPr>
        <w:bidi w:val="0"/>
        <w:ind w:left="2268"/>
        <w:rPr>
          <w:b/>
        </w:rPr>
      </w:pPr>
    </w:p>
    <w:p w:rsidR="00A43541" w:rsidP="00A43541">
      <w:pPr>
        <w:bidi w:val="0"/>
        <w:ind w:left="2268"/>
        <w:rPr>
          <w:b/>
        </w:rPr>
      </w:pPr>
      <w:r>
        <w:rPr>
          <w:b/>
        </w:rPr>
        <w:t>gestorský výbor odporúča</w:t>
      </w:r>
      <w:r w:rsidR="00A25DC4">
        <w:rPr>
          <w:b/>
        </w:rPr>
        <w:t xml:space="preserve">  n e s c h v á l i ť</w:t>
      </w:r>
    </w:p>
    <w:p w:rsidR="00164438" w:rsidRPr="003A0C0E" w:rsidP="00164438">
      <w:pPr>
        <w:pStyle w:val="ListParagraph"/>
        <w:bidi w:val="0"/>
        <w:spacing w:line="360" w:lineRule="auto"/>
        <w:ind w:left="0"/>
        <w:jc w:val="both"/>
        <w:rPr>
          <w:rFonts w:ascii="Times New Roman" w:hAnsi="Times New Roman"/>
          <w:sz w:val="24"/>
          <w:szCs w:val="24"/>
        </w:rPr>
      </w:pPr>
    </w:p>
    <w:p w:rsidR="00164438" w:rsidRPr="0090632C" w:rsidP="00F52C9D">
      <w:pPr>
        <w:bidi w:val="0"/>
        <w:ind w:left="2268"/>
        <w:jc w:val="both"/>
      </w:pPr>
    </w:p>
    <w:p w:rsidR="008C0EF7" w:rsidRPr="0090632C" w:rsidP="00F52C9D">
      <w:pPr>
        <w:pStyle w:val="ListParagraph"/>
        <w:numPr>
          <w:numId w:val="1"/>
        </w:numPr>
        <w:bidi w:val="0"/>
        <w:jc w:val="both"/>
        <w:rPr>
          <w:rFonts w:ascii="Arial" w:hAnsi="Arial" w:cs="Arial"/>
          <w:sz w:val="24"/>
          <w:szCs w:val="24"/>
        </w:rPr>
      </w:pPr>
      <w:r w:rsidR="00F52C9D">
        <w:rPr>
          <w:rFonts w:ascii="Arial" w:hAnsi="Arial" w:cs="Arial"/>
          <w:sz w:val="24"/>
          <w:szCs w:val="24"/>
        </w:rPr>
        <w:t xml:space="preserve"> </w:t>
      </w:r>
      <w:r w:rsidRPr="00F52C9D">
        <w:rPr>
          <w:rFonts w:ascii="Arial" w:hAnsi="Arial" w:cs="Arial"/>
          <w:b/>
          <w:sz w:val="24"/>
          <w:szCs w:val="24"/>
        </w:rPr>
        <w:t>V čl. I bod 5</w:t>
      </w:r>
      <w:r w:rsidRPr="0090632C">
        <w:rPr>
          <w:rFonts w:ascii="Arial" w:hAnsi="Arial" w:cs="Arial"/>
          <w:sz w:val="24"/>
          <w:szCs w:val="24"/>
        </w:rPr>
        <w:t xml:space="preserve"> znie: </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„5. V § 27 ods. 8 uvádzacej vete sa slová „do 25. dňa v kalendárnom mesiaci“ nahrádzajú slovami „do konca kalendárneho mesiaca“.“.</w:t>
      </w:r>
    </w:p>
    <w:p w:rsidR="008C0EF7" w:rsidRPr="0090632C" w:rsidP="008C0EF7">
      <w:pPr>
        <w:pStyle w:val="ListParagraph"/>
        <w:bidi w:val="0"/>
        <w:ind w:left="426" w:hanging="142"/>
        <w:jc w:val="both"/>
        <w:rPr>
          <w:rFonts w:ascii="Arial" w:hAnsi="Arial" w:cs="Arial"/>
          <w:sz w:val="24"/>
          <w:szCs w:val="24"/>
        </w:rPr>
      </w:pPr>
    </w:p>
    <w:p w:rsidR="008C0EF7" w:rsidRPr="0090632C" w:rsidP="00F52C9D">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w:t>
      </w:r>
    </w:p>
    <w:p w:rsidR="008C0EF7" w:rsidP="008C0EF7">
      <w:pPr>
        <w:pStyle w:val="ListParagraph"/>
        <w:bidi w:val="0"/>
        <w:ind w:left="426" w:hanging="142"/>
        <w:jc w:val="both"/>
        <w:rPr>
          <w:rFonts w:ascii="Arial" w:hAnsi="Arial" w:cs="Arial"/>
          <w:sz w:val="24"/>
          <w:szCs w:val="24"/>
        </w:rPr>
      </w:pPr>
    </w:p>
    <w:p w:rsidR="00F52C9D" w:rsidRPr="0090632C" w:rsidP="00F52C9D">
      <w:pPr>
        <w:bidi w:val="0"/>
        <w:ind w:left="2268"/>
        <w:rPr>
          <w:b/>
        </w:rPr>
      </w:pPr>
      <w:r w:rsidRPr="0090632C">
        <w:rPr>
          <w:b/>
        </w:rPr>
        <w:t>Výbor  NR SR pre zdravotníctvo</w:t>
      </w:r>
    </w:p>
    <w:p w:rsidR="00F52C9D" w:rsidRPr="0090632C" w:rsidP="00F52C9D">
      <w:pPr>
        <w:bidi w:val="0"/>
        <w:ind w:left="2268"/>
        <w:rPr>
          <w:b/>
        </w:rPr>
      </w:pPr>
      <w:r w:rsidRPr="0090632C">
        <w:rPr>
          <w:b/>
        </w:rPr>
        <w:t xml:space="preserve">gestorský výbor odporúča </w:t>
      </w:r>
      <w:r w:rsidR="00A25DC4">
        <w:rPr>
          <w:b/>
        </w:rPr>
        <w:t xml:space="preserve">  s c h v á l i ť</w:t>
      </w:r>
    </w:p>
    <w:p w:rsidR="00F52C9D" w:rsidP="008C0EF7">
      <w:pPr>
        <w:pStyle w:val="ListParagraph"/>
        <w:bidi w:val="0"/>
        <w:ind w:left="426" w:hanging="142"/>
        <w:jc w:val="both"/>
        <w:rPr>
          <w:rFonts w:ascii="Arial" w:hAnsi="Arial" w:cs="Arial"/>
          <w:sz w:val="24"/>
          <w:szCs w:val="24"/>
        </w:rPr>
      </w:pPr>
    </w:p>
    <w:p w:rsidR="00F72F74" w:rsidRPr="0090632C" w:rsidP="008C0EF7">
      <w:pPr>
        <w:pStyle w:val="ListParagraph"/>
        <w:bidi w:val="0"/>
        <w:ind w:left="426" w:hanging="142"/>
        <w:jc w:val="both"/>
        <w:rPr>
          <w:rFonts w:ascii="Arial" w:hAnsi="Arial" w:cs="Arial"/>
          <w:sz w:val="24"/>
          <w:szCs w:val="24"/>
        </w:rPr>
      </w:pPr>
    </w:p>
    <w:p w:rsidR="008C0EF7" w:rsidRPr="0090632C" w:rsidP="0090632C">
      <w:pPr>
        <w:pStyle w:val="ListParagraph"/>
        <w:numPr>
          <w:numId w:val="1"/>
        </w:numPr>
        <w:bidi w:val="0"/>
        <w:ind w:left="709" w:hanging="425"/>
        <w:jc w:val="both"/>
        <w:rPr>
          <w:rFonts w:ascii="Arial" w:hAnsi="Arial" w:cs="Arial"/>
          <w:sz w:val="24"/>
          <w:szCs w:val="24"/>
        </w:rPr>
      </w:pPr>
      <w:r w:rsidRPr="00F52C9D">
        <w:rPr>
          <w:rFonts w:ascii="Arial" w:hAnsi="Arial" w:cs="Arial"/>
          <w:b/>
          <w:sz w:val="24"/>
          <w:szCs w:val="24"/>
        </w:rPr>
        <w:t xml:space="preserve">V čl. I bod 7 </w:t>
      </w:r>
      <w:r w:rsidRPr="0090632C">
        <w:rPr>
          <w:rFonts w:ascii="Arial" w:hAnsi="Arial" w:cs="Arial"/>
          <w:sz w:val="24"/>
          <w:szCs w:val="24"/>
        </w:rPr>
        <w:t>znie:</w:t>
      </w:r>
    </w:p>
    <w:p w:rsidR="008C0EF7" w:rsidRPr="0090632C" w:rsidP="008C0EF7">
      <w:pPr>
        <w:pStyle w:val="ListParagraph"/>
        <w:bidi w:val="0"/>
        <w:ind w:left="1778" w:hanging="1778"/>
        <w:jc w:val="both"/>
        <w:rPr>
          <w:rFonts w:ascii="Arial" w:hAnsi="Arial" w:cs="Arial"/>
          <w:sz w:val="24"/>
          <w:szCs w:val="24"/>
        </w:rPr>
      </w:pPr>
      <w:r w:rsidRPr="0090632C">
        <w:rPr>
          <w:rFonts w:ascii="Arial" w:hAnsi="Arial" w:cs="Arial"/>
          <w:sz w:val="24"/>
          <w:szCs w:val="24"/>
        </w:rPr>
        <w:t>„7. V § 27 ods. 8 písm. b) piatom bode sa slová „ods. 5“ nahrádzajú slovami „ods. 13“.</w:t>
      </w:r>
    </w:p>
    <w:p w:rsidR="008C0EF7" w:rsidRPr="0090632C" w:rsidP="008C0EF7">
      <w:pPr>
        <w:pStyle w:val="ListParagraph"/>
        <w:bidi w:val="0"/>
        <w:ind w:left="1778" w:hanging="1778"/>
        <w:jc w:val="both"/>
        <w:rPr>
          <w:rFonts w:ascii="Arial" w:hAnsi="Arial" w:cs="Arial"/>
          <w:sz w:val="24"/>
          <w:szCs w:val="24"/>
        </w:rPr>
      </w:pPr>
    </w:p>
    <w:p w:rsidR="008C0EF7" w:rsidP="00F52C9D">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v nadväznosti na navrhované doplnenie § 28</w:t>
      </w:r>
      <w:r w:rsidRPr="00F52C9D">
        <w:rPr>
          <w:rFonts w:ascii="Arial" w:hAnsi="Arial" w:cs="Arial"/>
          <w:sz w:val="24"/>
          <w:szCs w:val="24"/>
        </w:rPr>
        <w:t xml:space="preserve"> o nové odseky 5 až 8.</w:t>
      </w:r>
    </w:p>
    <w:p w:rsidR="00F52C9D" w:rsidP="00F52C9D">
      <w:pPr>
        <w:pStyle w:val="ListParagraph"/>
        <w:bidi w:val="0"/>
        <w:ind w:left="2268"/>
        <w:jc w:val="both"/>
        <w:rPr>
          <w:rFonts w:ascii="Arial" w:hAnsi="Arial" w:cs="Arial"/>
          <w:sz w:val="24"/>
          <w:szCs w:val="24"/>
        </w:rPr>
      </w:pPr>
    </w:p>
    <w:p w:rsidR="00F52C9D" w:rsidRPr="0090632C" w:rsidP="00F52C9D">
      <w:pPr>
        <w:bidi w:val="0"/>
        <w:ind w:left="2268"/>
        <w:rPr>
          <w:b/>
        </w:rPr>
      </w:pPr>
      <w:r w:rsidRPr="0090632C">
        <w:rPr>
          <w:b/>
        </w:rPr>
        <w:t>Výbor  NR SR pre zdravotníctvo</w:t>
      </w:r>
    </w:p>
    <w:p w:rsidR="00F52C9D" w:rsidRPr="0090632C" w:rsidP="00F52C9D">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F52C9D" w:rsidRPr="00F52C9D" w:rsidP="00F52C9D">
      <w:pPr>
        <w:pStyle w:val="ListParagraph"/>
        <w:bidi w:val="0"/>
        <w:ind w:left="2268"/>
        <w:jc w:val="both"/>
        <w:rPr>
          <w:rFonts w:ascii="Arial" w:hAnsi="Arial" w:cs="Arial"/>
          <w:sz w:val="24"/>
          <w:szCs w:val="24"/>
        </w:rPr>
      </w:pPr>
    </w:p>
    <w:p w:rsidR="008C0EF7" w:rsidRPr="0090632C" w:rsidP="00F52C9D">
      <w:pPr>
        <w:pStyle w:val="ListParagraph"/>
        <w:bidi w:val="0"/>
        <w:ind w:left="2268" w:hanging="1778"/>
        <w:jc w:val="both"/>
        <w:rPr>
          <w:rFonts w:ascii="Arial" w:hAnsi="Arial" w:cs="Arial"/>
          <w:sz w:val="24"/>
          <w:szCs w:val="24"/>
        </w:rPr>
      </w:pPr>
    </w:p>
    <w:p w:rsidR="008C0EF7" w:rsidRPr="0090632C" w:rsidP="0090632C">
      <w:pPr>
        <w:pStyle w:val="ListParagraph"/>
        <w:numPr>
          <w:numId w:val="1"/>
        </w:numPr>
        <w:bidi w:val="0"/>
        <w:ind w:left="709" w:hanging="425"/>
        <w:jc w:val="both"/>
        <w:rPr>
          <w:rFonts w:ascii="Arial" w:hAnsi="Arial" w:cs="Arial"/>
          <w:sz w:val="24"/>
          <w:szCs w:val="24"/>
        </w:rPr>
      </w:pPr>
      <w:r w:rsidRPr="00F52C9D">
        <w:rPr>
          <w:rFonts w:ascii="Arial" w:hAnsi="Arial" w:cs="Arial"/>
          <w:b/>
          <w:sz w:val="24"/>
          <w:szCs w:val="24"/>
        </w:rPr>
        <w:t>V čl. I bod 8</w:t>
      </w:r>
      <w:r w:rsidRPr="0090632C">
        <w:rPr>
          <w:rFonts w:ascii="Arial" w:hAnsi="Arial" w:cs="Arial"/>
          <w:sz w:val="24"/>
          <w:szCs w:val="24"/>
        </w:rPr>
        <w:t xml:space="preserve"> znie:</w:t>
      </w:r>
    </w:p>
    <w:p w:rsidR="008C0EF7" w:rsidRPr="0090632C" w:rsidP="00795028">
      <w:pPr>
        <w:pStyle w:val="ListParagraph"/>
        <w:bidi w:val="0"/>
        <w:ind w:left="0"/>
        <w:jc w:val="both"/>
        <w:rPr>
          <w:rFonts w:ascii="Arial" w:hAnsi="Arial" w:cs="Arial"/>
          <w:sz w:val="24"/>
          <w:szCs w:val="24"/>
        </w:rPr>
      </w:pPr>
      <w:r w:rsidRPr="0090632C">
        <w:rPr>
          <w:rFonts w:ascii="Arial" w:hAnsi="Arial" w:cs="Arial"/>
          <w:sz w:val="24"/>
          <w:szCs w:val="24"/>
        </w:rPr>
        <w:t>„8. V § 27 ods. 9 prvej vete sa slovo „stanoví“ nahrádza slovom „určí“.“.</w:t>
      </w:r>
    </w:p>
    <w:p w:rsidR="008C0EF7" w:rsidRPr="0090632C" w:rsidP="008C0EF7">
      <w:pPr>
        <w:pStyle w:val="ListParagraph"/>
        <w:bidi w:val="0"/>
        <w:ind w:left="709"/>
        <w:jc w:val="both"/>
        <w:rPr>
          <w:rFonts w:ascii="Arial" w:hAnsi="Arial" w:cs="Arial"/>
          <w:sz w:val="24"/>
          <w:szCs w:val="24"/>
        </w:rPr>
      </w:pPr>
    </w:p>
    <w:p w:rsidR="008C0EF7" w:rsidRPr="0090632C" w:rsidP="0079502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(rozdelenie novelizačného bodu do dvoch bodov).</w:t>
      </w:r>
    </w:p>
    <w:p w:rsidR="008C0EF7" w:rsidP="008C0EF7">
      <w:pPr>
        <w:pStyle w:val="ListParagraph"/>
        <w:bidi w:val="0"/>
        <w:ind w:left="709" w:firstLine="425"/>
        <w:jc w:val="both"/>
        <w:rPr>
          <w:rFonts w:ascii="Arial" w:hAnsi="Arial" w:cs="Arial"/>
          <w:sz w:val="24"/>
          <w:szCs w:val="24"/>
        </w:rPr>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795028" w:rsidP="008C0EF7">
      <w:pPr>
        <w:pStyle w:val="ListParagraph"/>
        <w:bidi w:val="0"/>
        <w:ind w:left="709" w:firstLine="425"/>
        <w:jc w:val="both"/>
        <w:rPr>
          <w:rFonts w:ascii="Arial" w:hAnsi="Arial" w:cs="Arial"/>
          <w:sz w:val="24"/>
          <w:szCs w:val="24"/>
        </w:rPr>
      </w:pPr>
    </w:p>
    <w:p w:rsidR="00F72F74" w:rsidRPr="0090632C" w:rsidP="008C0EF7">
      <w:pPr>
        <w:pStyle w:val="ListParagraph"/>
        <w:bidi w:val="0"/>
        <w:ind w:left="709" w:firstLine="425"/>
        <w:jc w:val="both"/>
        <w:rPr>
          <w:rFonts w:ascii="Arial" w:hAnsi="Arial" w:cs="Arial"/>
          <w:sz w:val="24"/>
          <w:szCs w:val="24"/>
        </w:rPr>
      </w:pPr>
    </w:p>
    <w:p w:rsidR="008C0EF7" w:rsidRPr="0090632C" w:rsidP="0090632C">
      <w:pPr>
        <w:pStyle w:val="ListParagraph"/>
        <w:numPr>
          <w:numId w:val="1"/>
        </w:numPr>
        <w:bidi w:val="0"/>
        <w:ind w:left="709" w:hanging="425"/>
        <w:jc w:val="both"/>
        <w:rPr>
          <w:rFonts w:ascii="Arial" w:hAnsi="Arial" w:cs="Arial"/>
          <w:sz w:val="24"/>
          <w:szCs w:val="24"/>
        </w:rPr>
      </w:pPr>
      <w:r w:rsidRPr="00795028">
        <w:rPr>
          <w:rFonts w:ascii="Arial" w:hAnsi="Arial" w:cs="Arial"/>
          <w:b/>
          <w:sz w:val="24"/>
          <w:szCs w:val="24"/>
        </w:rPr>
        <w:t>V čl. I bod 9</w:t>
      </w:r>
      <w:r w:rsidRPr="0090632C">
        <w:rPr>
          <w:rFonts w:ascii="Arial" w:hAnsi="Arial" w:cs="Arial"/>
          <w:sz w:val="24"/>
          <w:szCs w:val="24"/>
        </w:rPr>
        <w:t xml:space="preserve"> znie: </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„9. V § 27a ods. 2 písm. c) sa za slovo „poistencov“ vkladajú slová „podľa pohlavia a veku“ a  vypúšťajú sa slová za hranatou zátvorkou „podľa pohlavia a veku“.“.</w:t>
      </w:r>
    </w:p>
    <w:p w:rsidR="008C0EF7" w:rsidRPr="0090632C" w:rsidP="008C0EF7">
      <w:pPr>
        <w:pStyle w:val="ListParagraph"/>
        <w:bidi w:val="0"/>
        <w:ind w:left="426" w:hanging="142"/>
        <w:jc w:val="both"/>
        <w:rPr>
          <w:rFonts w:ascii="Arial" w:hAnsi="Arial" w:cs="Arial"/>
          <w:sz w:val="24"/>
          <w:szCs w:val="24"/>
        </w:rPr>
      </w:pPr>
    </w:p>
    <w:p w:rsidR="008C0EF7" w:rsidP="0079502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w:t>
      </w:r>
    </w:p>
    <w:p w:rsidR="00A43541" w:rsidRPr="0090632C" w:rsidP="00795028">
      <w:pPr>
        <w:pStyle w:val="ListParagraph"/>
        <w:bidi w:val="0"/>
        <w:ind w:left="2268"/>
        <w:jc w:val="both"/>
        <w:rPr>
          <w:rFonts w:ascii="Arial" w:hAnsi="Arial" w:cs="Arial"/>
          <w:sz w:val="24"/>
          <w:szCs w:val="24"/>
        </w:rPr>
      </w:pPr>
    </w:p>
    <w:p w:rsidR="00A43541" w:rsidRPr="00A43541" w:rsidP="00A43541">
      <w:pPr>
        <w:pStyle w:val="ListParagraph"/>
        <w:bidi w:val="0"/>
        <w:ind w:left="426" w:hanging="142"/>
        <w:jc w:val="both"/>
        <w:rPr>
          <w:rFonts w:ascii="Arial" w:hAnsi="Arial" w:cs="Arial"/>
          <w:b/>
          <w:sz w:val="24"/>
          <w:szCs w:val="24"/>
        </w:rPr>
      </w:pPr>
      <w:r w:rsidRPr="00A43541">
        <w:rPr>
          <w:rFonts w:ascii="Arial" w:hAnsi="Arial" w:cs="Arial"/>
          <w:b/>
          <w:sz w:val="24"/>
          <w:szCs w:val="24"/>
        </w:rPr>
        <w:t xml:space="preserve">                        </w:t>
      </w:r>
      <w:r>
        <w:rPr>
          <w:rFonts w:ascii="Arial" w:hAnsi="Arial" w:cs="Arial"/>
          <w:b/>
          <w:sz w:val="24"/>
          <w:szCs w:val="24"/>
        </w:rPr>
        <w:t xml:space="preserve">      </w:t>
      </w:r>
      <w:r w:rsidRPr="00A43541">
        <w:rPr>
          <w:rFonts w:ascii="Arial" w:hAnsi="Arial" w:cs="Arial"/>
          <w:b/>
          <w:sz w:val="24"/>
          <w:szCs w:val="24"/>
        </w:rPr>
        <w:t>Ústavnoprávny výbor NR SR</w:t>
      </w:r>
    </w:p>
    <w:p w:rsidR="008C0EF7" w:rsidRPr="00A43541" w:rsidP="00A43541">
      <w:pPr>
        <w:bidi w:val="0"/>
        <w:ind w:left="2268"/>
        <w:rPr>
          <w:b/>
        </w:rPr>
      </w:pPr>
      <w:r w:rsidR="00A43541">
        <w:rPr>
          <w:b/>
        </w:rPr>
        <w:t xml:space="preserve">Výbor NR SR pre financie a rozpočet </w:t>
      </w:r>
    </w:p>
    <w:p w:rsidR="00795028" w:rsidRPr="0090632C" w:rsidP="00795028">
      <w:pPr>
        <w:bidi w:val="0"/>
        <w:ind w:left="2268"/>
        <w:rPr>
          <w:b/>
        </w:rPr>
      </w:pPr>
      <w:r w:rsidRPr="0090632C">
        <w:rPr>
          <w:b/>
        </w:rPr>
        <w:t>Výbor  NR SR pre zdravotníctvo</w:t>
      </w:r>
    </w:p>
    <w:p w:rsidR="00A25DC4" w:rsidP="00795028">
      <w:pPr>
        <w:bidi w:val="0"/>
        <w:ind w:left="2268"/>
        <w:rPr>
          <w:b/>
        </w:rPr>
      </w:pPr>
    </w:p>
    <w:p w:rsidR="00795028" w:rsidP="00795028">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164438" w:rsidP="00A43541">
      <w:pPr>
        <w:bidi w:val="0"/>
        <w:rPr>
          <w:b/>
        </w:rPr>
      </w:pPr>
    </w:p>
    <w:p w:rsidR="00164438" w:rsidRPr="0090632C" w:rsidP="00795028">
      <w:pPr>
        <w:bidi w:val="0"/>
        <w:ind w:left="2268"/>
        <w:rPr>
          <w:b/>
        </w:rPr>
      </w:pPr>
    </w:p>
    <w:p w:rsidR="008C0EF7" w:rsidRPr="00164438" w:rsidP="00164438">
      <w:pPr>
        <w:pStyle w:val="ListParagraph"/>
        <w:numPr>
          <w:numId w:val="1"/>
        </w:numPr>
        <w:bidi w:val="0"/>
        <w:ind w:left="0" w:firstLine="360"/>
        <w:jc w:val="both"/>
        <w:rPr>
          <w:rFonts w:ascii="Arial" w:hAnsi="Arial" w:cs="Arial"/>
          <w:sz w:val="24"/>
          <w:szCs w:val="24"/>
        </w:rPr>
      </w:pPr>
      <w:r w:rsidRPr="00164438" w:rsidR="00795028">
        <w:rPr>
          <w:rFonts w:ascii="Arial" w:hAnsi="Arial" w:cs="Arial"/>
          <w:sz w:val="24"/>
          <w:szCs w:val="24"/>
        </w:rPr>
        <w:t xml:space="preserve"> </w:t>
      </w:r>
      <w:r w:rsidRPr="00164438">
        <w:rPr>
          <w:rFonts w:ascii="Arial" w:hAnsi="Arial" w:cs="Arial"/>
          <w:b/>
          <w:sz w:val="24"/>
          <w:szCs w:val="24"/>
        </w:rPr>
        <w:t xml:space="preserve">V čl. I v uvádzacej vete bodu 10 </w:t>
      </w:r>
      <w:r w:rsidRPr="00164438">
        <w:rPr>
          <w:rFonts w:ascii="Arial" w:hAnsi="Arial" w:cs="Arial"/>
          <w:sz w:val="24"/>
          <w:szCs w:val="24"/>
        </w:rPr>
        <w:t>sa slová „V § 27a ods. 2 sa dopĺňa písmeno“ nahrádzajú slovami „V § 27a sa odsek 2 dopĺňa písmenom“.</w:t>
      </w:r>
    </w:p>
    <w:p w:rsidR="008C0EF7" w:rsidRPr="0090632C" w:rsidP="008C0EF7">
      <w:pPr>
        <w:bidi w:val="0"/>
        <w:jc w:val="both"/>
        <w:rPr>
          <w:u w:val="single"/>
        </w:rPr>
      </w:pPr>
    </w:p>
    <w:p w:rsidR="008C0EF7" w:rsidP="0079502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w:t>
      </w:r>
    </w:p>
    <w:p w:rsidR="00795028" w:rsidP="00795028">
      <w:pPr>
        <w:pStyle w:val="ListParagraph"/>
        <w:bidi w:val="0"/>
        <w:ind w:left="2268"/>
        <w:jc w:val="both"/>
        <w:rPr>
          <w:rFonts w:ascii="Arial" w:hAnsi="Arial" w:cs="Arial"/>
          <w:sz w:val="24"/>
          <w:szCs w:val="24"/>
        </w:rPr>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795028" w:rsidRPr="0090632C" w:rsidP="00795028">
      <w:pPr>
        <w:pStyle w:val="ListParagraph"/>
        <w:bidi w:val="0"/>
        <w:ind w:left="2268"/>
        <w:jc w:val="both"/>
        <w:rPr>
          <w:rFonts w:ascii="Arial" w:hAnsi="Arial" w:cs="Arial"/>
          <w:sz w:val="24"/>
          <w:szCs w:val="24"/>
        </w:rPr>
      </w:pPr>
    </w:p>
    <w:p w:rsidR="008C0EF7" w:rsidRPr="0090632C" w:rsidP="008C0EF7">
      <w:pPr>
        <w:bidi w:val="0"/>
        <w:ind w:left="720"/>
        <w:jc w:val="both"/>
      </w:pPr>
    </w:p>
    <w:p w:rsidR="008C0EF7" w:rsidRPr="0090632C" w:rsidP="0090632C">
      <w:pPr>
        <w:numPr>
          <w:numId w:val="1"/>
        </w:numPr>
        <w:bidi w:val="0"/>
        <w:ind w:left="709" w:hanging="425"/>
        <w:jc w:val="both"/>
      </w:pPr>
      <w:r w:rsidRPr="00795028">
        <w:rPr>
          <w:b/>
        </w:rPr>
        <w:t xml:space="preserve">V čl. I bod 12 </w:t>
      </w:r>
      <w:r w:rsidRPr="0090632C">
        <w:t>znie:</w:t>
      </w:r>
    </w:p>
    <w:p w:rsidR="008C0EF7" w:rsidRPr="0090632C" w:rsidP="00795028">
      <w:pPr>
        <w:pStyle w:val="ListParagraph"/>
        <w:bidi w:val="0"/>
        <w:ind w:left="0"/>
        <w:jc w:val="both"/>
        <w:rPr>
          <w:rFonts w:ascii="Arial" w:hAnsi="Arial" w:cs="Arial"/>
          <w:sz w:val="24"/>
          <w:szCs w:val="24"/>
        </w:rPr>
      </w:pPr>
      <w:r w:rsidRPr="0090632C">
        <w:rPr>
          <w:rFonts w:ascii="Arial" w:hAnsi="Arial" w:cs="Arial"/>
          <w:sz w:val="24"/>
          <w:szCs w:val="24"/>
        </w:rPr>
        <w:t>„</w:t>
      </w:r>
      <w:r w:rsidR="00A25DC4">
        <w:rPr>
          <w:rFonts w:ascii="Arial" w:hAnsi="Arial" w:cs="Arial"/>
          <w:sz w:val="24"/>
          <w:szCs w:val="24"/>
        </w:rPr>
        <w:t>12</w:t>
      </w:r>
      <w:r w:rsidRPr="0090632C">
        <w:rPr>
          <w:rFonts w:ascii="Arial" w:hAnsi="Arial" w:cs="Arial"/>
          <w:sz w:val="24"/>
          <w:szCs w:val="24"/>
        </w:rPr>
        <w:t>. V § 27a ods. 9 písm. b) šiestom bode sa slová „ods. 5“ nahrádzajú slovami „ods. 13“.</w:t>
      </w:r>
    </w:p>
    <w:p w:rsidR="008C0EF7" w:rsidRPr="0090632C" w:rsidP="008C0EF7">
      <w:pPr>
        <w:pStyle w:val="ListParagraph"/>
        <w:bidi w:val="0"/>
        <w:ind w:left="1778" w:hanging="1778"/>
        <w:jc w:val="both"/>
        <w:rPr>
          <w:rFonts w:ascii="Arial" w:hAnsi="Arial" w:cs="Arial"/>
          <w:sz w:val="24"/>
          <w:szCs w:val="24"/>
        </w:rPr>
      </w:pPr>
    </w:p>
    <w:p w:rsidR="008C0EF7" w:rsidRPr="0090632C" w:rsidP="0079502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v nadväznosti na navrhované doplnenie § 28 o nové odseky 5 až 8.</w:t>
      </w:r>
    </w:p>
    <w:p w:rsidR="008C0EF7" w:rsidP="00795028">
      <w:pPr>
        <w:bidi w:val="0"/>
        <w:ind w:left="2268"/>
        <w:jc w:val="both"/>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 c h v á l i ť</w:t>
      </w:r>
    </w:p>
    <w:p w:rsidR="00795028" w:rsidP="00795028">
      <w:pPr>
        <w:bidi w:val="0"/>
        <w:ind w:left="2268"/>
        <w:jc w:val="both"/>
      </w:pPr>
    </w:p>
    <w:p w:rsidR="00795028" w:rsidRPr="0090632C" w:rsidP="00795028">
      <w:pPr>
        <w:bidi w:val="0"/>
        <w:ind w:left="2268"/>
        <w:jc w:val="both"/>
      </w:pPr>
    </w:p>
    <w:p w:rsidR="008C0EF7" w:rsidRPr="0090632C" w:rsidP="0090632C">
      <w:pPr>
        <w:numPr>
          <w:numId w:val="1"/>
        </w:numPr>
        <w:bidi w:val="0"/>
        <w:ind w:left="709" w:hanging="425"/>
        <w:jc w:val="both"/>
      </w:pPr>
      <w:r w:rsidRPr="00795028">
        <w:rPr>
          <w:b/>
        </w:rPr>
        <w:t>V čl. I sa za bod 12 vkladá nový bod 13</w:t>
      </w:r>
      <w:r w:rsidRPr="0090632C">
        <w:t>, ktorý znie:</w:t>
      </w:r>
    </w:p>
    <w:p w:rsidR="008C0EF7" w:rsidRPr="0090632C" w:rsidP="008C0EF7">
      <w:pPr>
        <w:bidi w:val="0"/>
        <w:ind w:left="709"/>
        <w:jc w:val="both"/>
      </w:pPr>
      <w:r w:rsidRPr="0090632C">
        <w:t>„13. V § 27a ods. 10 prvej vete sa slovo „stanoví“ nahrádza slovom „určí“.“.</w:t>
      </w:r>
    </w:p>
    <w:p w:rsidR="008C0EF7" w:rsidRPr="0090632C" w:rsidP="008C0EF7">
      <w:pPr>
        <w:bidi w:val="0"/>
        <w:ind w:left="709"/>
        <w:jc w:val="both"/>
      </w:pPr>
    </w:p>
    <w:p w:rsidR="008C0EF7" w:rsidRPr="0090632C" w:rsidP="008C0EF7">
      <w:pPr>
        <w:bidi w:val="0"/>
        <w:ind w:left="709" w:hanging="709"/>
        <w:jc w:val="both"/>
      </w:pPr>
      <w:r w:rsidRPr="0090632C">
        <w:t>Nasledujúce body čl. I sa primerane označia.</w:t>
      </w:r>
    </w:p>
    <w:p w:rsidR="008C0EF7" w:rsidRPr="0090632C" w:rsidP="008C0EF7">
      <w:pPr>
        <w:bidi w:val="0"/>
        <w:ind w:left="1134"/>
        <w:jc w:val="both"/>
        <w:rPr>
          <w:u w:val="single"/>
        </w:rPr>
      </w:pPr>
    </w:p>
    <w:p w:rsidR="008C0EF7" w:rsidRPr="0090632C" w:rsidP="0079502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(rozdelenie novelizačného bodu do dvoch bodov).</w:t>
      </w:r>
    </w:p>
    <w:p w:rsidR="008C0EF7" w:rsidP="00795028">
      <w:pPr>
        <w:bidi w:val="0"/>
        <w:ind w:left="2268"/>
        <w:jc w:val="both"/>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 c h v á l i ť</w:t>
      </w:r>
    </w:p>
    <w:p w:rsidR="00795028" w:rsidP="00795028">
      <w:pPr>
        <w:bidi w:val="0"/>
        <w:ind w:left="2268"/>
        <w:jc w:val="both"/>
      </w:pPr>
    </w:p>
    <w:p w:rsidR="00F72F74" w:rsidRPr="0090632C" w:rsidP="00795028">
      <w:pPr>
        <w:bidi w:val="0"/>
        <w:ind w:left="2268"/>
        <w:jc w:val="both"/>
      </w:pPr>
    </w:p>
    <w:p w:rsidR="008C0EF7" w:rsidRPr="0090632C" w:rsidP="0090632C">
      <w:pPr>
        <w:numPr>
          <w:numId w:val="1"/>
        </w:numPr>
        <w:bidi w:val="0"/>
        <w:ind w:left="709" w:hanging="425"/>
        <w:jc w:val="both"/>
      </w:pPr>
      <w:r w:rsidRPr="00795028">
        <w:rPr>
          <w:b/>
        </w:rPr>
        <w:t>V čl. I bode 13 v § 27b odseky 1 až 3</w:t>
      </w:r>
      <w:r w:rsidRPr="0090632C">
        <w:t xml:space="preserve"> znejú:</w:t>
      </w:r>
    </w:p>
    <w:p w:rsidR="008C0EF7" w:rsidRPr="0090632C" w:rsidP="008C0EF7">
      <w:pPr>
        <w:bidi w:val="0"/>
        <w:ind w:firstLine="360"/>
        <w:jc w:val="both"/>
      </w:pPr>
      <w:r w:rsidRPr="0090632C">
        <w:t>„(1)  Farmaceuticko-nákladová skupina je definovaná anatomicko-terapeuticko-chemickou skupinou liečiv (ďalej len „ATC skupina“) a je spôsobilá odhadnúť budúce náklady na poskytovanú zdravotnú starostlivosť poistenca s chorobou v chronickom štádiu na základe spotreby kategorizovaných liekov. Farmaceuticko-nákladová skupina sa zaradí do zoznamu farmaceuticko-nákladových skupín, ak spĺňa kritériá uvedené v odseku 4.</w:t>
      </w:r>
    </w:p>
    <w:p w:rsidR="008C0EF7" w:rsidRPr="0090632C" w:rsidP="008C0EF7">
      <w:pPr>
        <w:bidi w:val="0"/>
        <w:ind w:firstLine="360"/>
        <w:jc w:val="both"/>
      </w:pPr>
    </w:p>
    <w:p w:rsidR="008C0EF7" w:rsidRPr="0090632C" w:rsidP="008C0EF7">
      <w:pPr>
        <w:bidi w:val="0"/>
        <w:ind w:firstLine="360"/>
        <w:jc w:val="both"/>
      </w:pPr>
      <w:r w:rsidRPr="0090632C">
        <w:t>(2) Príslušná zdravotná poisťovňa zaradí poistenca v kalendárnom mesiaci, za ktorý sa vykonáva mesačné prerozdeľovanie, do farmaceuticko-nákladovej skupiny zaradenej do zoznamu farmaceuticko-nákladových skupín, ak mu počas 12 za sebou nasledujúcich kalendárnych mesiacov predchádzajúcich kalendárnemu mesiacu, za ktorý sa vykonáva mesačné prerozdeľovanie, bolo vydaných alebo podaných aspoň 181 štandardných dávok liečiva v kategorizovaných liekoch v ATC skupinách, ktoré definujú farmaceuticko-nákladovú skupinu zaradenú do zoznamu farmaceuticko-nákladových skupín a ktoré  príslušná zdravotná poisťovňa alebo zdravotná poisťovňa, ktorá naposledy vykonávala verejné zdravotné poistenie poistenca, zaevidovala v účtovnej evidencii. Štandardnú dávku liečiva v kategorizovaných liekoch ustanovuje zoznam kategorizovaných liekov.</w:t>
      </w:r>
      <w:r w:rsidRPr="0090632C">
        <w:rPr>
          <w:vertAlign w:val="superscript"/>
        </w:rPr>
        <w:t>57aa</w:t>
      </w:r>
      <w:r w:rsidRPr="0090632C">
        <w:t>)</w:t>
      </w:r>
    </w:p>
    <w:p w:rsidR="008C0EF7" w:rsidRPr="0090632C" w:rsidP="008C0EF7">
      <w:pPr>
        <w:bidi w:val="0"/>
        <w:jc w:val="both"/>
      </w:pPr>
    </w:p>
    <w:p w:rsidR="008C0EF7" w:rsidRPr="0090632C" w:rsidP="008C0EF7">
      <w:pPr>
        <w:pStyle w:val="ListParagraph"/>
        <w:bidi w:val="0"/>
        <w:ind w:left="0" w:firstLine="360"/>
        <w:jc w:val="both"/>
        <w:rPr>
          <w:rFonts w:ascii="Arial" w:hAnsi="Arial" w:cs="Arial"/>
          <w:sz w:val="24"/>
          <w:szCs w:val="24"/>
        </w:rPr>
      </w:pPr>
      <w:r w:rsidRPr="0090632C">
        <w:rPr>
          <w:rFonts w:ascii="Arial" w:hAnsi="Arial" w:cs="Arial"/>
          <w:sz w:val="24"/>
          <w:szCs w:val="24"/>
        </w:rPr>
        <w:t xml:space="preserve"> (3) Ak možno poistenca zaradiť podľa odseku 2 do viacerých farmaceuticko-nákladových skupín zaradených do zoznamu farmaceuticko-nákladových skupín, poistenec sa na účely mesačného prerozdeľovania zaradí len do farmaceuticko-nákladovej skupiny s najvyšším indexom rizika nákladov.“.</w:t>
      </w:r>
    </w:p>
    <w:p w:rsidR="008C0EF7" w:rsidRPr="0090632C" w:rsidP="008C0EF7">
      <w:pPr>
        <w:pStyle w:val="ListParagraph"/>
        <w:bidi w:val="0"/>
        <w:ind w:left="0" w:firstLine="360"/>
        <w:jc w:val="both"/>
        <w:rPr>
          <w:rFonts w:ascii="Arial" w:hAnsi="Arial" w:cs="Arial"/>
          <w:sz w:val="24"/>
          <w:szCs w:val="24"/>
        </w:rPr>
      </w:pPr>
    </w:p>
    <w:p w:rsidR="008C0EF7" w:rsidRPr="0090632C" w:rsidP="00795028">
      <w:pPr>
        <w:bidi w:val="0"/>
        <w:ind w:left="2268"/>
        <w:jc w:val="both"/>
      </w:pPr>
      <w:r w:rsidRPr="0090632C">
        <w:t>V odseku 1 sa dopĺňa definícia farmaceuticko-nákladovej skupiny vzhľadom na zavedenie tohto pojmu. Splnenie kritérií v  odseku 4 je podmienkou na zaradenie farmaceuticko-nákladovej skupiny do zoznamu farmaceuticko-nákladových skupín, z čoho vyplýva, že nie každá farmaceutická nákladová skupina ich musí spĺňať. Z uvedeného dôvodu je druhá veta v čl. I v bode 13 § 27b ods. 1 nepresná.</w:t>
      </w:r>
    </w:p>
    <w:p w:rsidR="008C0EF7" w:rsidRPr="0090632C" w:rsidP="00795028">
      <w:pPr>
        <w:bidi w:val="0"/>
        <w:ind w:left="2268"/>
        <w:jc w:val="both"/>
      </w:pPr>
      <w:r w:rsidRPr="0090632C">
        <w:t xml:space="preserve">V odseku 2 ide o spresnenie ustanovenia, najmä časového obdobia vydania alebo podania štandardnej dávky liečiva. Súčasne sa vypúšťa z navrhovaného čl. I bodu 13 § 27b ods. 2 posledná veta, ktorá nie je v súlade s platnou legislatívou. O štandardnej dávke liečiva rozhoduje podľa § 6 ods. 5 zákona č. 363/2011 Z. z. o rozsahu a podmienkach úhrady liekov, zdravotníckych pomôcok a dietetických potravín na základe verejného zdravotného poistenia a o zmene a doplnení niektorých zákonov Ministerstvo zdravotníctva Slovenskej republiky v procese kategorizácie liekov. Spôsob určenia štandardnej dávky liečiva je upravený vykonávacím predpisom, vyhláškou Ministerstva zdravotníctva Slovenskej republiky č. 435/2011 Z. z. o spôsobe určenia štandardnej dávky liečiva a maximálnej výšky úhrady zdravotnej poisťovne za štandardnú dávku liečiva. Okrem toho odchylná úprava by mohla umožniť manipuláciu s údajmi na účely prerozdeľovania poistného. Štandardné dávky liečiva a ich určenie musí byť v kompetencii rozhodovania v rámci kategorizácie. </w:t>
      </w:r>
    </w:p>
    <w:p w:rsidR="008C0EF7" w:rsidRPr="0090632C" w:rsidP="00795028">
      <w:pPr>
        <w:bidi w:val="0"/>
        <w:ind w:left="2268"/>
        <w:jc w:val="both"/>
      </w:pPr>
      <w:r w:rsidRPr="0090632C">
        <w:t>V odseku 3 je legislatívno-technická úprava.</w:t>
      </w:r>
    </w:p>
    <w:p w:rsidR="008C0EF7" w:rsidP="00795028">
      <w:pPr>
        <w:bidi w:val="0"/>
        <w:ind w:left="2268"/>
        <w:jc w:val="both"/>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 c h v á l i ť</w:t>
      </w:r>
    </w:p>
    <w:p w:rsidR="00795028" w:rsidP="00795028">
      <w:pPr>
        <w:bidi w:val="0"/>
        <w:ind w:left="2268"/>
        <w:jc w:val="both"/>
      </w:pPr>
    </w:p>
    <w:p w:rsidR="00F72F74" w:rsidRPr="0090632C" w:rsidP="00795028">
      <w:pPr>
        <w:bidi w:val="0"/>
        <w:ind w:left="2268"/>
        <w:jc w:val="both"/>
      </w:pPr>
    </w:p>
    <w:p w:rsidR="008C0EF7" w:rsidRPr="0090632C" w:rsidP="0090632C">
      <w:pPr>
        <w:pStyle w:val="ListParagraph"/>
        <w:numPr>
          <w:numId w:val="1"/>
        </w:numPr>
        <w:bidi w:val="0"/>
        <w:ind w:left="0" w:firstLine="360"/>
        <w:jc w:val="both"/>
        <w:rPr>
          <w:rFonts w:ascii="Arial" w:hAnsi="Arial" w:cs="Arial"/>
          <w:sz w:val="24"/>
          <w:szCs w:val="24"/>
        </w:rPr>
      </w:pPr>
      <w:r w:rsidRPr="00795028">
        <w:rPr>
          <w:rFonts w:ascii="Arial" w:hAnsi="Arial" w:cs="Arial"/>
          <w:b/>
          <w:sz w:val="24"/>
          <w:szCs w:val="24"/>
        </w:rPr>
        <w:t>V čl. I bode 13 v § 27b ods. 4</w:t>
      </w:r>
      <w:r w:rsidRPr="0090632C">
        <w:rPr>
          <w:rFonts w:ascii="Arial" w:hAnsi="Arial" w:cs="Arial"/>
          <w:sz w:val="24"/>
          <w:szCs w:val="24"/>
        </w:rPr>
        <w:t xml:space="preserve"> uvádzacej vete sa slová „je zaradená“ nahrádzajú slovami „sa zaradí“.</w:t>
      </w:r>
    </w:p>
    <w:p w:rsidR="008C0EF7" w:rsidRPr="0090632C" w:rsidP="008C0EF7">
      <w:pPr>
        <w:pStyle w:val="ListParagraph"/>
        <w:bidi w:val="0"/>
        <w:ind w:left="0"/>
        <w:jc w:val="both"/>
        <w:rPr>
          <w:rFonts w:ascii="Arial" w:hAnsi="Arial" w:cs="Arial"/>
          <w:sz w:val="24"/>
          <w:szCs w:val="24"/>
        </w:rPr>
      </w:pPr>
    </w:p>
    <w:p w:rsidR="008C0EF7" w:rsidRPr="0090632C" w:rsidP="00795028">
      <w:pPr>
        <w:bidi w:val="0"/>
        <w:ind w:left="2268"/>
        <w:jc w:val="both"/>
      </w:pPr>
      <w:r w:rsidRPr="0090632C">
        <w:t>Legislatívno-technická úprava.</w:t>
      </w:r>
    </w:p>
    <w:p w:rsidR="008C0EF7" w:rsidP="008C0EF7">
      <w:pPr>
        <w:pStyle w:val="ListParagraph"/>
        <w:bidi w:val="0"/>
        <w:ind w:left="0"/>
        <w:jc w:val="both"/>
        <w:rPr>
          <w:rFonts w:ascii="Arial" w:hAnsi="Arial" w:cs="Arial"/>
          <w:sz w:val="24"/>
          <w:szCs w:val="24"/>
        </w:rPr>
      </w:pPr>
    </w:p>
    <w:p w:rsidR="00A43541" w:rsidRPr="00A43541" w:rsidP="00A43541">
      <w:pPr>
        <w:pStyle w:val="ListParagraph"/>
        <w:bidi w:val="0"/>
        <w:ind w:left="426" w:hanging="142"/>
        <w:jc w:val="both"/>
        <w:rPr>
          <w:rFonts w:ascii="Arial" w:hAnsi="Arial" w:cs="Arial"/>
          <w:b/>
          <w:sz w:val="24"/>
          <w:szCs w:val="24"/>
        </w:rPr>
      </w:pPr>
      <w:r w:rsidRPr="00A43541">
        <w:rPr>
          <w:rFonts w:ascii="Arial" w:hAnsi="Arial" w:cs="Arial"/>
          <w:b/>
          <w:sz w:val="24"/>
          <w:szCs w:val="24"/>
        </w:rPr>
        <w:t xml:space="preserve">                        </w:t>
      </w:r>
      <w:r>
        <w:rPr>
          <w:rFonts w:ascii="Arial" w:hAnsi="Arial" w:cs="Arial"/>
          <w:b/>
          <w:sz w:val="24"/>
          <w:szCs w:val="24"/>
        </w:rPr>
        <w:t xml:space="preserve">      </w:t>
      </w:r>
      <w:r w:rsidRPr="00A43541">
        <w:rPr>
          <w:rFonts w:ascii="Arial" w:hAnsi="Arial" w:cs="Arial"/>
          <w:b/>
          <w:sz w:val="24"/>
          <w:szCs w:val="24"/>
        </w:rPr>
        <w:t>Ústavnoprávny výbor NR SR</w:t>
      </w:r>
    </w:p>
    <w:p w:rsidR="00A43541" w:rsidP="00A43541">
      <w:pPr>
        <w:bidi w:val="0"/>
        <w:ind w:left="2268"/>
        <w:rPr>
          <w:b/>
        </w:rPr>
      </w:pPr>
      <w:r>
        <w:rPr>
          <w:b/>
        </w:rPr>
        <w:t xml:space="preserve">Výbor NR SR pre financie a rozpočet </w:t>
      </w:r>
    </w:p>
    <w:p w:rsidR="00795028" w:rsidP="00795028">
      <w:pPr>
        <w:bidi w:val="0"/>
        <w:ind w:left="2268"/>
        <w:rPr>
          <w:b/>
        </w:rPr>
      </w:pPr>
      <w:r w:rsidRPr="0090632C">
        <w:rPr>
          <w:b/>
        </w:rPr>
        <w:t>Výbor  NR SR pre zdravotníctvo</w:t>
      </w:r>
    </w:p>
    <w:p w:rsidR="00A43541" w:rsidRPr="0090632C" w:rsidP="00795028">
      <w:pPr>
        <w:bidi w:val="0"/>
        <w:ind w:left="2268"/>
        <w:rPr>
          <w:b/>
        </w:rPr>
      </w:pPr>
    </w:p>
    <w:p w:rsidR="00795028" w:rsidRPr="0090632C" w:rsidP="00795028">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164438" w:rsidP="008C0EF7">
      <w:pPr>
        <w:pStyle w:val="ListParagraph"/>
        <w:bidi w:val="0"/>
        <w:ind w:left="0"/>
        <w:jc w:val="both"/>
        <w:rPr>
          <w:rFonts w:ascii="Arial" w:hAnsi="Arial" w:cs="Arial"/>
          <w:sz w:val="24"/>
          <w:szCs w:val="24"/>
        </w:rPr>
      </w:pPr>
    </w:p>
    <w:p w:rsidR="00164438" w:rsidRPr="0090632C" w:rsidP="008C0EF7">
      <w:pPr>
        <w:pStyle w:val="ListParagraph"/>
        <w:bidi w:val="0"/>
        <w:ind w:left="0"/>
        <w:jc w:val="both"/>
        <w:rPr>
          <w:rFonts w:ascii="Arial" w:hAnsi="Arial" w:cs="Arial"/>
          <w:sz w:val="24"/>
          <w:szCs w:val="24"/>
        </w:rPr>
      </w:pPr>
    </w:p>
    <w:p w:rsidR="008C0EF7" w:rsidRPr="0090632C" w:rsidP="0090632C">
      <w:pPr>
        <w:numPr>
          <w:numId w:val="1"/>
        </w:numPr>
        <w:bidi w:val="0"/>
        <w:ind w:left="0" w:firstLine="284"/>
        <w:jc w:val="both"/>
      </w:pPr>
      <w:r w:rsidRPr="00795028">
        <w:rPr>
          <w:b/>
        </w:rPr>
        <w:t xml:space="preserve">V čl. I  bode 13 v § 27b ods. 4 písm. a) </w:t>
      </w:r>
      <w:r w:rsidRPr="0090632C">
        <w:t xml:space="preserve"> sa slová „predikčnú silu prerozdeľovacieho mechanizmu“ nahrádzajú slovami „predpovedaciu silu prerozdeľovania poistného“ a slová „systém prerozdeľovania“ sa nahrádza</w:t>
      </w:r>
      <w:r w:rsidR="00A25DC4">
        <w:t>jú</w:t>
      </w:r>
      <w:r w:rsidRPr="0090632C">
        <w:t xml:space="preserve"> slovom „prerozdeľovanie“.</w:t>
      </w:r>
    </w:p>
    <w:p w:rsidR="008C0EF7" w:rsidRPr="0090632C" w:rsidP="008C0EF7">
      <w:pPr>
        <w:bidi w:val="0"/>
        <w:jc w:val="both"/>
      </w:pPr>
    </w:p>
    <w:p w:rsidR="00795028" w:rsidP="00795028">
      <w:pPr>
        <w:bidi w:val="0"/>
        <w:ind w:left="2268"/>
        <w:jc w:val="both"/>
      </w:pPr>
      <w:r w:rsidRPr="0090632C" w:rsidR="008C0EF7">
        <w:t>Terminologická úprava</w:t>
      </w:r>
    </w:p>
    <w:p w:rsidR="00795028" w:rsidP="00795028">
      <w:pPr>
        <w:bidi w:val="0"/>
        <w:ind w:left="2268"/>
        <w:jc w:val="both"/>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 c h v á l i ť</w:t>
      </w:r>
    </w:p>
    <w:p w:rsidR="008C0EF7" w:rsidRPr="0090632C" w:rsidP="00795028">
      <w:pPr>
        <w:bidi w:val="0"/>
        <w:ind w:left="2268"/>
        <w:jc w:val="both"/>
      </w:pPr>
      <w:r w:rsidRPr="0090632C">
        <w:t>.</w:t>
      </w:r>
    </w:p>
    <w:p w:rsidR="008C0EF7" w:rsidRPr="0090632C" w:rsidP="008C0EF7">
      <w:pPr>
        <w:pStyle w:val="ListParagraph"/>
        <w:bidi w:val="0"/>
        <w:ind w:left="0"/>
        <w:jc w:val="both"/>
        <w:rPr>
          <w:rFonts w:ascii="Arial" w:hAnsi="Arial" w:cs="Arial"/>
          <w:sz w:val="24"/>
          <w:szCs w:val="24"/>
        </w:rPr>
      </w:pPr>
    </w:p>
    <w:p w:rsidR="008C0EF7" w:rsidRPr="0090632C" w:rsidP="0090632C">
      <w:pPr>
        <w:pStyle w:val="CommentText"/>
        <w:numPr>
          <w:numId w:val="1"/>
        </w:numPr>
        <w:bidi w:val="0"/>
        <w:spacing w:after="0" w:line="240" w:lineRule="auto"/>
        <w:ind w:left="0" w:firstLine="284"/>
        <w:jc w:val="both"/>
        <w:rPr>
          <w:rFonts w:ascii="Arial" w:hAnsi="Arial" w:cs="Arial"/>
          <w:sz w:val="24"/>
          <w:szCs w:val="24"/>
        </w:rPr>
      </w:pPr>
      <w:r w:rsidRPr="00795028">
        <w:rPr>
          <w:rFonts w:ascii="Arial" w:hAnsi="Arial" w:cs="Arial"/>
          <w:b/>
          <w:sz w:val="24"/>
          <w:szCs w:val="24"/>
        </w:rPr>
        <w:t>V </w:t>
      </w:r>
      <w:r w:rsidRPr="00795028">
        <w:rPr>
          <w:rFonts w:ascii="Arial" w:hAnsi="Arial" w:cs="Arial" w:hint="default"/>
          <w:b/>
          <w:sz w:val="24"/>
          <w:szCs w:val="24"/>
        </w:rPr>
        <w:t>č</w:t>
      </w:r>
      <w:r w:rsidRPr="00795028">
        <w:rPr>
          <w:rFonts w:ascii="Arial" w:hAnsi="Arial" w:cs="Arial" w:hint="default"/>
          <w:b/>
          <w:sz w:val="24"/>
          <w:szCs w:val="24"/>
        </w:rPr>
        <w:t>l. I </w:t>
      </w:r>
      <w:r w:rsidRPr="00795028">
        <w:rPr>
          <w:rFonts w:ascii="Arial" w:hAnsi="Arial" w:cs="Arial" w:hint="default"/>
          <w:b/>
          <w:sz w:val="24"/>
          <w:szCs w:val="24"/>
        </w:rPr>
        <w:t>bode 13 v §</w:t>
      </w:r>
      <w:r w:rsidRPr="00795028">
        <w:rPr>
          <w:rFonts w:ascii="Arial" w:hAnsi="Arial" w:cs="Arial" w:hint="default"/>
          <w:b/>
          <w:sz w:val="24"/>
          <w:szCs w:val="24"/>
        </w:rPr>
        <w:t xml:space="preserve"> 27b ods. 4 pí</w:t>
      </w:r>
      <w:r w:rsidRPr="00795028">
        <w:rPr>
          <w:rFonts w:ascii="Arial" w:hAnsi="Arial" w:cs="Arial" w:hint="default"/>
          <w:b/>
          <w:sz w:val="24"/>
          <w:szCs w:val="24"/>
        </w:rPr>
        <w:t>smeno d)</w:t>
      </w:r>
      <w:r w:rsidRPr="0090632C">
        <w:rPr>
          <w:rFonts w:ascii="Arial" w:hAnsi="Arial" w:cs="Arial"/>
          <w:sz w:val="24"/>
          <w:szCs w:val="24"/>
        </w:rPr>
        <w:t xml:space="preserve"> znie:</w:t>
      </w:r>
    </w:p>
    <w:p w:rsidR="008C0EF7" w:rsidRPr="0090632C" w:rsidP="008C0EF7">
      <w:pPr>
        <w:pStyle w:val="CommentText"/>
        <w:bidi w:val="0"/>
        <w:spacing w:after="0" w:line="240" w:lineRule="auto"/>
        <w:ind w:left="284" w:hanging="284"/>
        <w:jc w:val="both"/>
        <w:rPr>
          <w:rFonts w:ascii="Arial" w:hAnsi="Arial" w:cs="Arial" w:hint="default"/>
          <w:sz w:val="24"/>
          <w:szCs w:val="24"/>
        </w:rPr>
      </w:pPr>
      <w:r w:rsidRPr="0090632C">
        <w:rPr>
          <w:rFonts w:ascii="Arial" w:hAnsi="Arial" w:cs="Arial" w:hint="default"/>
          <w:sz w:val="24"/>
          <w:szCs w:val="24"/>
        </w:rPr>
        <w:t>„</w:t>
      </w:r>
      <w:r w:rsidRPr="0090632C">
        <w:rPr>
          <w:rFonts w:ascii="Arial" w:hAnsi="Arial" w:cs="Arial" w:hint="default"/>
          <w:sz w:val="24"/>
          <w:szCs w:val="24"/>
        </w:rPr>
        <w:t>d) dodatoč</w:t>
      </w:r>
      <w:r w:rsidRPr="0090632C">
        <w:rPr>
          <w:rFonts w:ascii="Arial" w:hAnsi="Arial" w:cs="Arial" w:hint="default"/>
          <w:sz w:val="24"/>
          <w:szCs w:val="24"/>
        </w:rPr>
        <w:t>né</w:t>
      </w:r>
      <w:r w:rsidRPr="0090632C">
        <w:rPr>
          <w:rFonts w:ascii="Arial" w:hAnsi="Arial" w:cs="Arial" w:hint="default"/>
          <w:sz w:val="24"/>
          <w:szCs w:val="24"/>
        </w:rPr>
        <w:t xml:space="preserve"> ná</w:t>
      </w:r>
      <w:r w:rsidRPr="0090632C">
        <w:rPr>
          <w:rFonts w:ascii="Arial" w:hAnsi="Arial" w:cs="Arial" w:hint="default"/>
          <w:sz w:val="24"/>
          <w:szCs w:val="24"/>
        </w:rPr>
        <w:t>klady farmaceuticko-ná</w:t>
      </w:r>
      <w:r w:rsidRPr="0090632C">
        <w:rPr>
          <w:rFonts w:ascii="Arial" w:hAnsi="Arial" w:cs="Arial" w:hint="default"/>
          <w:sz w:val="24"/>
          <w:szCs w:val="24"/>
        </w:rPr>
        <w:t>kladovej skupiny tvoria aspoň</w:t>
      </w:r>
      <w:r w:rsidRPr="0090632C">
        <w:rPr>
          <w:rFonts w:ascii="Arial" w:hAnsi="Arial" w:cs="Arial" w:hint="default"/>
          <w:sz w:val="24"/>
          <w:szCs w:val="24"/>
        </w:rPr>
        <w:t xml:space="preserve"> 15% priemerný</w:t>
      </w:r>
      <w:r w:rsidRPr="0090632C">
        <w:rPr>
          <w:rFonts w:ascii="Arial" w:hAnsi="Arial" w:cs="Arial" w:hint="default"/>
          <w:sz w:val="24"/>
          <w:szCs w:val="24"/>
        </w:rPr>
        <w:t>ch ná</w:t>
      </w:r>
      <w:r w:rsidRPr="0090632C">
        <w:rPr>
          <w:rFonts w:ascii="Arial" w:hAnsi="Arial" w:cs="Arial" w:hint="default"/>
          <w:sz w:val="24"/>
          <w:szCs w:val="24"/>
        </w:rPr>
        <w:t>kladov na poistenca,“.</w:t>
      </w:r>
    </w:p>
    <w:p w:rsidR="00795028" w:rsidP="008C0EF7">
      <w:pPr>
        <w:pStyle w:val="CommentText"/>
        <w:bidi w:val="0"/>
        <w:spacing w:after="0" w:line="240" w:lineRule="auto"/>
        <w:ind w:left="1134"/>
        <w:jc w:val="both"/>
        <w:rPr>
          <w:rFonts w:ascii="Arial" w:hAnsi="Arial" w:cs="Arial"/>
          <w:sz w:val="24"/>
          <w:szCs w:val="24"/>
        </w:rPr>
      </w:pPr>
    </w:p>
    <w:p w:rsidR="008C0EF7" w:rsidRPr="0090632C" w:rsidP="00795028">
      <w:pPr>
        <w:pStyle w:val="CommentText"/>
        <w:bidi w:val="0"/>
        <w:spacing w:after="0" w:line="240" w:lineRule="auto"/>
        <w:ind w:left="2268"/>
        <w:jc w:val="both"/>
        <w:rPr>
          <w:rFonts w:ascii="Arial" w:hAnsi="Arial" w:cs="Arial" w:hint="default"/>
          <w:sz w:val="24"/>
          <w:szCs w:val="24"/>
        </w:rPr>
      </w:pPr>
      <w:r w:rsidRPr="0090632C">
        <w:rPr>
          <w:rFonts w:ascii="Arial" w:hAnsi="Arial" w:cs="Arial" w:hint="default"/>
          <w:sz w:val="24"/>
          <w:szCs w:val="24"/>
        </w:rPr>
        <w:t>Spresň</w:t>
      </w:r>
      <w:r w:rsidRPr="0090632C">
        <w:rPr>
          <w:rFonts w:ascii="Arial" w:hAnsi="Arial" w:cs="Arial" w:hint="default"/>
          <w:sz w:val="24"/>
          <w:szCs w:val="24"/>
        </w:rPr>
        <w:t>uje sa krité</w:t>
      </w:r>
      <w:r w:rsidRPr="0090632C">
        <w:rPr>
          <w:rFonts w:ascii="Arial" w:hAnsi="Arial" w:cs="Arial" w:hint="default"/>
          <w:sz w:val="24"/>
          <w:szCs w:val="24"/>
        </w:rPr>
        <w:t>rium na zaraden</w:t>
      </w:r>
      <w:r w:rsidRPr="0090632C">
        <w:rPr>
          <w:rFonts w:ascii="Arial" w:hAnsi="Arial" w:cs="Arial" w:hint="default"/>
          <w:sz w:val="24"/>
          <w:szCs w:val="24"/>
        </w:rPr>
        <w:t>ie farmaceuticko-ná</w:t>
      </w:r>
      <w:r w:rsidRPr="0090632C">
        <w:rPr>
          <w:rFonts w:ascii="Arial" w:hAnsi="Arial" w:cs="Arial" w:hint="default"/>
          <w:sz w:val="24"/>
          <w:szCs w:val="24"/>
        </w:rPr>
        <w:t>kladovej skupiny do zoznamu farmaceuticko-ná</w:t>
      </w:r>
      <w:r w:rsidRPr="0090632C">
        <w:rPr>
          <w:rFonts w:ascii="Arial" w:hAnsi="Arial" w:cs="Arial" w:hint="default"/>
          <w:sz w:val="24"/>
          <w:szCs w:val="24"/>
        </w:rPr>
        <w:t>kladový</w:t>
      </w:r>
      <w:r w:rsidRPr="0090632C">
        <w:rPr>
          <w:rFonts w:ascii="Arial" w:hAnsi="Arial" w:cs="Arial" w:hint="default"/>
          <w:sz w:val="24"/>
          <w:szCs w:val="24"/>
        </w:rPr>
        <w:t>ch skupí</w:t>
      </w:r>
      <w:r w:rsidRPr="0090632C">
        <w:rPr>
          <w:rFonts w:ascii="Arial" w:hAnsi="Arial" w:cs="Arial" w:hint="default"/>
          <w:sz w:val="24"/>
          <w:szCs w:val="24"/>
        </w:rPr>
        <w:t>n.</w:t>
      </w:r>
    </w:p>
    <w:p w:rsidR="008C0EF7" w:rsidP="00795028">
      <w:pPr>
        <w:pStyle w:val="CommentText"/>
        <w:bidi w:val="0"/>
        <w:spacing w:after="0" w:line="240" w:lineRule="auto"/>
        <w:ind w:left="2268" w:hanging="284"/>
        <w:jc w:val="both"/>
        <w:rPr>
          <w:rFonts w:ascii="Arial" w:hAnsi="Arial" w:cs="Arial"/>
          <w:sz w:val="24"/>
          <w:szCs w:val="24"/>
        </w:rPr>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 c h v á l i ť</w:t>
      </w:r>
    </w:p>
    <w:p w:rsidR="00795028" w:rsidP="00795028">
      <w:pPr>
        <w:pStyle w:val="CommentText"/>
        <w:bidi w:val="0"/>
        <w:spacing w:after="0" w:line="240" w:lineRule="auto"/>
        <w:ind w:left="2268" w:hanging="284"/>
        <w:jc w:val="both"/>
        <w:rPr>
          <w:rFonts w:ascii="Arial" w:hAnsi="Arial" w:cs="Arial"/>
          <w:sz w:val="24"/>
          <w:szCs w:val="24"/>
        </w:rPr>
      </w:pPr>
    </w:p>
    <w:p w:rsidR="00F72F74" w:rsidRPr="0090632C" w:rsidP="00795028">
      <w:pPr>
        <w:pStyle w:val="CommentText"/>
        <w:bidi w:val="0"/>
        <w:spacing w:after="0" w:line="240" w:lineRule="auto"/>
        <w:ind w:left="2268" w:hanging="284"/>
        <w:jc w:val="both"/>
        <w:rPr>
          <w:rFonts w:ascii="Arial" w:hAnsi="Arial" w:cs="Arial"/>
          <w:sz w:val="24"/>
          <w:szCs w:val="24"/>
        </w:rPr>
      </w:pPr>
    </w:p>
    <w:p w:rsidR="008C0EF7" w:rsidRPr="0090632C" w:rsidP="0090632C">
      <w:pPr>
        <w:pStyle w:val="CommentText"/>
        <w:numPr>
          <w:numId w:val="1"/>
        </w:numPr>
        <w:bidi w:val="0"/>
        <w:spacing w:after="0" w:line="240" w:lineRule="auto"/>
        <w:ind w:left="0" w:firstLine="284"/>
        <w:jc w:val="both"/>
        <w:rPr>
          <w:rFonts w:ascii="Arial" w:hAnsi="Arial" w:cs="Arial" w:hint="default"/>
          <w:sz w:val="24"/>
          <w:szCs w:val="24"/>
        </w:rPr>
      </w:pPr>
      <w:r w:rsidRPr="00795028">
        <w:rPr>
          <w:rFonts w:ascii="Arial" w:hAnsi="Arial" w:cs="Arial"/>
          <w:b/>
          <w:sz w:val="24"/>
          <w:szCs w:val="24"/>
        </w:rPr>
        <w:t>V </w:t>
      </w:r>
      <w:r w:rsidRPr="00795028">
        <w:rPr>
          <w:rFonts w:ascii="Arial" w:hAnsi="Arial" w:cs="Arial" w:hint="default"/>
          <w:b/>
          <w:sz w:val="24"/>
          <w:szCs w:val="24"/>
        </w:rPr>
        <w:t>č</w:t>
      </w:r>
      <w:r w:rsidRPr="00795028">
        <w:rPr>
          <w:rFonts w:ascii="Arial" w:hAnsi="Arial" w:cs="Arial" w:hint="default"/>
          <w:b/>
          <w:sz w:val="24"/>
          <w:szCs w:val="24"/>
        </w:rPr>
        <w:t>l. I  bode 13 </w:t>
      </w:r>
      <w:r w:rsidRPr="00795028">
        <w:rPr>
          <w:rFonts w:ascii="Arial" w:hAnsi="Arial" w:cs="Arial" w:hint="default"/>
          <w:b/>
          <w:sz w:val="24"/>
          <w:szCs w:val="24"/>
        </w:rPr>
        <w:t>v §</w:t>
      </w:r>
      <w:r w:rsidRPr="00795028">
        <w:rPr>
          <w:rFonts w:ascii="Arial" w:hAnsi="Arial" w:cs="Arial" w:hint="default"/>
          <w:b/>
          <w:sz w:val="24"/>
          <w:szCs w:val="24"/>
        </w:rPr>
        <w:t xml:space="preserve"> 27b ods. 4 pí</w:t>
      </w:r>
      <w:r w:rsidRPr="00795028">
        <w:rPr>
          <w:rFonts w:ascii="Arial" w:hAnsi="Arial" w:cs="Arial" w:hint="default"/>
          <w:b/>
          <w:sz w:val="24"/>
          <w:szCs w:val="24"/>
        </w:rPr>
        <w:t xml:space="preserve">sm. e) </w:t>
      </w:r>
      <w:r w:rsidRPr="0090632C">
        <w:rPr>
          <w:rFonts w:ascii="Arial" w:hAnsi="Arial" w:cs="Arial" w:hint="default"/>
          <w:sz w:val="24"/>
          <w:szCs w:val="24"/>
        </w:rPr>
        <w:t>sa slová</w:t>
      </w:r>
      <w:r w:rsidRPr="0090632C">
        <w:rPr>
          <w:rFonts w:ascii="Arial" w:hAnsi="Arial" w:cs="Arial" w:hint="default"/>
          <w:sz w:val="24"/>
          <w:szCs w:val="24"/>
        </w:rPr>
        <w:t xml:space="preserve"> „</w:t>
      </w:r>
      <w:r w:rsidRPr="0090632C">
        <w:rPr>
          <w:rFonts w:ascii="Arial" w:hAnsi="Arial" w:cs="Arial" w:hint="default"/>
          <w:sz w:val="24"/>
          <w:szCs w:val="24"/>
        </w:rPr>
        <w:t>podiel liekov vo farmaceuticko-ná</w:t>
      </w:r>
      <w:r w:rsidRPr="0090632C">
        <w:rPr>
          <w:rFonts w:ascii="Arial" w:hAnsi="Arial" w:cs="Arial" w:hint="default"/>
          <w:sz w:val="24"/>
          <w:szCs w:val="24"/>
        </w:rPr>
        <w:t>kladovej s</w:t>
      </w:r>
      <w:r w:rsidRPr="0090632C">
        <w:rPr>
          <w:rFonts w:ascii="Arial" w:hAnsi="Arial" w:cs="Arial" w:hint="default"/>
          <w:sz w:val="24"/>
          <w:szCs w:val="24"/>
        </w:rPr>
        <w:t>kupine“</w:t>
      </w:r>
      <w:r w:rsidRPr="0090632C">
        <w:rPr>
          <w:rFonts w:ascii="Arial" w:hAnsi="Arial" w:cs="Arial" w:hint="default"/>
          <w:sz w:val="24"/>
          <w:szCs w:val="24"/>
        </w:rPr>
        <w:t xml:space="preserve"> nahrá</w:t>
      </w:r>
      <w:r w:rsidRPr="0090632C">
        <w:rPr>
          <w:rFonts w:ascii="Arial" w:hAnsi="Arial" w:cs="Arial" w:hint="default"/>
          <w:sz w:val="24"/>
          <w:szCs w:val="24"/>
        </w:rPr>
        <w:t>dzajú</w:t>
      </w:r>
      <w:r w:rsidRPr="0090632C">
        <w:rPr>
          <w:rFonts w:ascii="Arial" w:hAnsi="Arial" w:cs="Arial" w:hint="default"/>
          <w:sz w:val="24"/>
          <w:szCs w:val="24"/>
        </w:rPr>
        <w:t xml:space="preserve"> slovami „</w:t>
      </w:r>
      <w:r w:rsidRPr="0090632C">
        <w:rPr>
          <w:rFonts w:ascii="Arial" w:hAnsi="Arial" w:cs="Arial" w:hint="default"/>
          <w:sz w:val="24"/>
          <w:szCs w:val="24"/>
        </w:rPr>
        <w:t>podiel š</w:t>
      </w:r>
      <w:r w:rsidRPr="0090632C">
        <w:rPr>
          <w:rFonts w:ascii="Arial" w:hAnsi="Arial" w:cs="Arial" w:hint="default"/>
          <w:sz w:val="24"/>
          <w:szCs w:val="24"/>
        </w:rPr>
        <w:t>tandardný</w:t>
      </w:r>
      <w:r w:rsidRPr="0090632C">
        <w:rPr>
          <w:rFonts w:ascii="Arial" w:hAnsi="Arial" w:cs="Arial" w:hint="default"/>
          <w:sz w:val="24"/>
          <w:szCs w:val="24"/>
        </w:rPr>
        <w:t>ch dá</w:t>
      </w:r>
      <w:r w:rsidRPr="0090632C">
        <w:rPr>
          <w:rFonts w:ascii="Arial" w:hAnsi="Arial" w:cs="Arial" w:hint="default"/>
          <w:sz w:val="24"/>
          <w:szCs w:val="24"/>
        </w:rPr>
        <w:t>vok lieč</w:t>
      </w:r>
      <w:r w:rsidRPr="0090632C">
        <w:rPr>
          <w:rFonts w:ascii="Arial" w:hAnsi="Arial" w:cs="Arial" w:hint="default"/>
          <w:sz w:val="24"/>
          <w:szCs w:val="24"/>
        </w:rPr>
        <w:t>iva v </w:t>
      </w:r>
      <w:r w:rsidRPr="0090632C">
        <w:rPr>
          <w:rFonts w:ascii="Arial" w:hAnsi="Arial" w:cs="Arial" w:hint="default"/>
          <w:sz w:val="24"/>
          <w:szCs w:val="24"/>
        </w:rPr>
        <w:t>kategorizovaný</w:t>
      </w:r>
      <w:r w:rsidRPr="0090632C">
        <w:rPr>
          <w:rFonts w:ascii="Arial" w:hAnsi="Arial" w:cs="Arial" w:hint="default"/>
          <w:sz w:val="24"/>
          <w:szCs w:val="24"/>
        </w:rPr>
        <w:t>ch liekoch v </w:t>
      </w:r>
      <w:r w:rsidRPr="0090632C">
        <w:rPr>
          <w:rFonts w:ascii="Arial" w:hAnsi="Arial" w:cs="Arial" w:hint="default"/>
          <w:sz w:val="24"/>
          <w:szCs w:val="24"/>
        </w:rPr>
        <w:t>ATC skupiná</w:t>
      </w:r>
      <w:r w:rsidRPr="0090632C">
        <w:rPr>
          <w:rFonts w:ascii="Arial" w:hAnsi="Arial" w:cs="Arial" w:hint="default"/>
          <w:sz w:val="24"/>
          <w:szCs w:val="24"/>
        </w:rPr>
        <w:t>ch, ktoré</w:t>
      </w:r>
      <w:r w:rsidRPr="0090632C">
        <w:rPr>
          <w:rFonts w:ascii="Arial" w:hAnsi="Arial" w:cs="Arial" w:hint="default"/>
          <w:sz w:val="24"/>
          <w:szCs w:val="24"/>
        </w:rPr>
        <w:t xml:space="preserve"> definujú</w:t>
      </w:r>
      <w:r w:rsidRPr="0090632C">
        <w:rPr>
          <w:rFonts w:ascii="Arial" w:hAnsi="Arial" w:cs="Arial" w:hint="default"/>
          <w:sz w:val="24"/>
          <w:szCs w:val="24"/>
        </w:rPr>
        <w:t xml:space="preserve"> farmaceuticko-ná</w:t>
      </w:r>
      <w:r w:rsidRPr="0090632C">
        <w:rPr>
          <w:rFonts w:ascii="Arial" w:hAnsi="Arial" w:cs="Arial" w:hint="default"/>
          <w:sz w:val="24"/>
          <w:szCs w:val="24"/>
        </w:rPr>
        <w:t>kladovú</w:t>
      </w:r>
      <w:r w:rsidRPr="0090632C">
        <w:rPr>
          <w:rFonts w:ascii="Arial" w:hAnsi="Arial" w:cs="Arial" w:hint="default"/>
          <w:sz w:val="24"/>
          <w:szCs w:val="24"/>
        </w:rPr>
        <w:t xml:space="preserve"> skupinu“</w:t>
      </w:r>
      <w:r w:rsidRPr="0090632C">
        <w:rPr>
          <w:rFonts w:ascii="Arial" w:hAnsi="Arial" w:cs="Arial" w:hint="default"/>
          <w:sz w:val="24"/>
          <w:szCs w:val="24"/>
        </w:rPr>
        <w:t>, slová</w:t>
      </w:r>
      <w:r w:rsidRPr="0090632C">
        <w:rPr>
          <w:rFonts w:ascii="Arial" w:hAnsi="Arial" w:cs="Arial" w:hint="default"/>
          <w:sz w:val="24"/>
          <w:szCs w:val="24"/>
        </w:rPr>
        <w:t xml:space="preserve"> „</w:t>
      </w:r>
      <w:r w:rsidRPr="0090632C">
        <w:rPr>
          <w:rFonts w:ascii="Arial" w:hAnsi="Arial" w:cs="Arial" w:hint="default"/>
          <w:sz w:val="24"/>
          <w:szCs w:val="24"/>
        </w:rPr>
        <w:t>podiel liekov“</w:t>
      </w:r>
      <w:r w:rsidRPr="0090632C">
        <w:rPr>
          <w:rFonts w:ascii="Arial" w:hAnsi="Arial" w:cs="Arial" w:hint="default"/>
          <w:sz w:val="24"/>
          <w:szCs w:val="24"/>
        </w:rPr>
        <w:t xml:space="preserve"> sa nahrá</w:t>
      </w:r>
      <w:r w:rsidRPr="0090632C">
        <w:rPr>
          <w:rFonts w:ascii="Arial" w:hAnsi="Arial" w:cs="Arial" w:hint="default"/>
          <w:sz w:val="24"/>
          <w:szCs w:val="24"/>
        </w:rPr>
        <w:t>dzajú</w:t>
      </w:r>
      <w:r w:rsidRPr="0090632C">
        <w:rPr>
          <w:rFonts w:ascii="Arial" w:hAnsi="Arial" w:cs="Arial" w:hint="default"/>
          <w:sz w:val="24"/>
          <w:szCs w:val="24"/>
        </w:rPr>
        <w:t xml:space="preserve"> slovami „</w:t>
      </w:r>
      <w:r w:rsidRPr="0090632C">
        <w:rPr>
          <w:rFonts w:ascii="Arial" w:hAnsi="Arial" w:cs="Arial" w:hint="default"/>
          <w:sz w:val="24"/>
          <w:szCs w:val="24"/>
        </w:rPr>
        <w:t>podiel š</w:t>
      </w:r>
      <w:r w:rsidRPr="0090632C">
        <w:rPr>
          <w:rFonts w:ascii="Arial" w:hAnsi="Arial" w:cs="Arial" w:hint="default"/>
          <w:sz w:val="24"/>
          <w:szCs w:val="24"/>
        </w:rPr>
        <w:t>tandardný</w:t>
      </w:r>
      <w:r w:rsidRPr="0090632C">
        <w:rPr>
          <w:rFonts w:ascii="Arial" w:hAnsi="Arial" w:cs="Arial" w:hint="default"/>
          <w:sz w:val="24"/>
          <w:szCs w:val="24"/>
        </w:rPr>
        <w:t>ch dá</w:t>
      </w:r>
      <w:r w:rsidRPr="0090632C">
        <w:rPr>
          <w:rFonts w:ascii="Arial" w:hAnsi="Arial" w:cs="Arial" w:hint="default"/>
          <w:sz w:val="24"/>
          <w:szCs w:val="24"/>
        </w:rPr>
        <w:t>vok lieč</w:t>
      </w:r>
      <w:r w:rsidRPr="0090632C">
        <w:rPr>
          <w:rFonts w:ascii="Arial" w:hAnsi="Arial" w:cs="Arial" w:hint="default"/>
          <w:sz w:val="24"/>
          <w:szCs w:val="24"/>
        </w:rPr>
        <w:t>iva v </w:t>
      </w:r>
      <w:r w:rsidRPr="0090632C">
        <w:rPr>
          <w:rFonts w:ascii="Arial" w:hAnsi="Arial" w:cs="Arial" w:hint="default"/>
          <w:sz w:val="24"/>
          <w:szCs w:val="24"/>
        </w:rPr>
        <w:t>kategorizovaný</w:t>
      </w:r>
      <w:r w:rsidRPr="0090632C">
        <w:rPr>
          <w:rFonts w:ascii="Arial" w:hAnsi="Arial" w:cs="Arial" w:hint="default"/>
          <w:sz w:val="24"/>
          <w:szCs w:val="24"/>
        </w:rPr>
        <w:t>ch li</w:t>
      </w:r>
      <w:r w:rsidRPr="0090632C">
        <w:rPr>
          <w:rFonts w:ascii="Arial" w:hAnsi="Arial" w:cs="Arial" w:hint="default"/>
          <w:sz w:val="24"/>
          <w:szCs w:val="24"/>
        </w:rPr>
        <w:t>e</w:t>
      </w:r>
      <w:r w:rsidRPr="0090632C">
        <w:rPr>
          <w:rFonts w:ascii="Arial" w:hAnsi="Arial" w:cs="Arial" w:hint="default"/>
          <w:sz w:val="24"/>
          <w:szCs w:val="24"/>
        </w:rPr>
        <w:t>koch v </w:t>
      </w:r>
      <w:r w:rsidRPr="0090632C">
        <w:rPr>
          <w:rFonts w:ascii="Arial" w:hAnsi="Arial" w:cs="Arial" w:hint="default"/>
          <w:sz w:val="24"/>
          <w:szCs w:val="24"/>
        </w:rPr>
        <w:t>ATC skupiná</w:t>
      </w:r>
      <w:r w:rsidRPr="0090632C">
        <w:rPr>
          <w:rFonts w:ascii="Arial" w:hAnsi="Arial" w:cs="Arial" w:hint="default"/>
          <w:sz w:val="24"/>
          <w:szCs w:val="24"/>
        </w:rPr>
        <w:t>ch, ktoré</w:t>
      </w:r>
      <w:r w:rsidRPr="0090632C">
        <w:rPr>
          <w:rFonts w:ascii="Arial" w:hAnsi="Arial" w:cs="Arial" w:hint="default"/>
          <w:sz w:val="24"/>
          <w:szCs w:val="24"/>
        </w:rPr>
        <w:t xml:space="preserve"> definujú</w:t>
      </w:r>
      <w:r w:rsidRPr="0090632C">
        <w:rPr>
          <w:rFonts w:ascii="Arial" w:hAnsi="Arial" w:cs="Arial" w:hint="default"/>
          <w:sz w:val="24"/>
          <w:szCs w:val="24"/>
        </w:rPr>
        <w:t xml:space="preserve"> farmaceuticko-ná</w:t>
      </w:r>
      <w:r w:rsidRPr="0090632C">
        <w:rPr>
          <w:rFonts w:ascii="Arial" w:hAnsi="Arial" w:cs="Arial" w:hint="default"/>
          <w:sz w:val="24"/>
          <w:szCs w:val="24"/>
        </w:rPr>
        <w:t>kladovú</w:t>
      </w:r>
      <w:r w:rsidRPr="0090632C">
        <w:rPr>
          <w:rFonts w:ascii="Arial" w:hAnsi="Arial" w:cs="Arial" w:hint="default"/>
          <w:sz w:val="24"/>
          <w:szCs w:val="24"/>
        </w:rPr>
        <w:t xml:space="preserve"> skupinu“</w:t>
      </w:r>
      <w:r w:rsidRPr="0090632C">
        <w:rPr>
          <w:rFonts w:ascii="Arial" w:hAnsi="Arial" w:cs="Arial" w:hint="default"/>
          <w:sz w:val="24"/>
          <w:szCs w:val="24"/>
        </w:rPr>
        <w:t xml:space="preserve"> a </w:t>
      </w:r>
      <w:r w:rsidRPr="0090632C">
        <w:rPr>
          <w:rFonts w:ascii="Arial" w:hAnsi="Arial" w:cs="Arial" w:hint="default"/>
          <w:sz w:val="24"/>
          <w:szCs w:val="24"/>
        </w:rPr>
        <w:t>veta za bodkoč</w:t>
      </w:r>
      <w:r w:rsidRPr="0090632C">
        <w:rPr>
          <w:rFonts w:ascii="Arial" w:hAnsi="Arial" w:cs="Arial" w:hint="default"/>
          <w:sz w:val="24"/>
          <w:szCs w:val="24"/>
        </w:rPr>
        <w:t>iarkou znie: „</w:t>
      </w:r>
      <w:r w:rsidRPr="0090632C">
        <w:rPr>
          <w:rFonts w:ascii="Arial" w:hAnsi="Arial" w:cs="Arial" w:hint="default"/>
          <w:sz w:val="24"/>
          <w:szCs w:val="24"/>
        </w:rPr>
        <w:t>toto krité</w:t>
      </w:r>
      <w:r w:rsidRPr="0090632C">
        <w:rPr>
          <w:rFonts w:ascii="Arial" w:hAnsi="Arial" w:cs="Arial" w:hint="default"/>
          <w:sz w:val="24"/>
          <w:szCs w:val="24"/>
        </w:rPr>
        <w:t>rium sa použ</w:t>
      </w:r>
      <w:r w:rsidRPr="0090632C">
        <w:rPr>
          <w:rFonts w:ascii="Arial" w:hAnsi="Arial" w:cs="Arial" w:hint="default"/>
          <w:sz w:val="24"/>
          <w:szCs w:val="24"/>
        </w:rPr>
        <w:t>ije len na farmaceuticko-ná</w:t>
      </w:r>
      <w:r w:rsidRPr="0090632C">
        <w:rPr>
          <w:rFonts w:ascii="Arial" w:hAnsi="Arial" w:cs="Arial" w:hint="default"/>
          <w:sz w:val="24"/>
          <w:szCs w:val="24"/>
        </w:rPr>
        <w:t>kladové</w:t>
      </w:r>
      <w:r w:rsidRPr="0090632C">
        <w:rPr>
          <w:rFonts w:ascii="Arial" w:hAnsi="Arial" w:cs="Arial" w:hint="default"/>
          <w:sz w:val="24"/>
          <w:szCs w:val="24"/>
        </w:rPr>
        <w:t xml:space="preserve"> skupiny, ku ktorý</w:t>
      </w:r>
      <w:r w:rsidRPr="0090632C">
        <w:rPr>
          <w:rFonts w:ascii="Arial" w:hAnsi="Arial" w:cs="Arial" w:hint="default"/>
          <w:sz w:val="24"/>
          <w:szCs w:val="24"/>
        </w:rPr>
        <w:t>m mož</w:t>
      </w:r>
      <w:r w:rsidRPr="0090632C">
        <w:rPr>
          <w:rFonts w:ascii="Arial" w:hAnsi="Arial" w:cs="Arial" w:hint="default"/>
          <w:sz w:val="24"/>
          <w:szCs w:val="24"/>
        </w:rPr>
        <w:t>no priradiť</w:t>
      </w:r>
      <w:r w:rsidRPr="0090632C">
        <w:rPr>
          <w:rFonts w:ascii="Arial" w:hAnsi="Arial" w:cs="Arial" w:hint="default"/>
          <w:sz w:val="24"/>
          <w:szCs w:val="24"/>
        </w:rPr>
        <w:t xml:space="preserve"> chorobu.“</w:t>
      </w:r>
      <w:r w:rsidRPr="0090632C">
        <w:rPr>
          <w:rFonts w:ascii="Arial" w:hAnsi="Arial" w:cs="Arial" w:hint="default"/>
          <w:sz w:val="24"/>
          <w:szCs w:val="24"/>
        </w:rPr>
        <w:t xml:space="preserve">. </w:t>
      </w:r>
    </w:p>
    <w:p w:rsidR="008C0EF7" w:rsidRPr="0090632C" w:rsidP="008C0EF7">
      <w:pPr>
        <w:pStyle w:val="CommentText"/>
        <w:bidi w:val="0"/>
        <w:spacing w:after="0" w:line="240" w:lineRule="auto"/>
        <w:jc w:val="both"/>
        <w:rPr>
          <w:rFonts w:ascii="Arial" w:hAnsi="Arial" w:cs="Arial"/>
          <w:sz w:val="24"/>
          <w:szCs w:val="24"/>
        </w:rPr>
      </w:pPr>
    </w:p>
    <w:p w:rsidR="008C0EF7" w:rsidRPr="0090632C" w:rsidP="00795028">
      <w:pPr>
        <w:pStyle w:val="CommentText"/>
        <w:bidi w:val="0"/>
        <w:spacing w:after="0" w:line="240" w:lineRule="auto"/>
        <w:ind w:left="2268"/>
        <w:jc w:val="both"/>
        <w:rPr>
          <w:rFonts w:ascii="Arial" w:hAnsi="Arial" w:cs="Arial"/>
          <w:sz w:val="24"/>
          <w:szCs w:val="24"/>
        </w:rPr>
      </w:pPr>
      <w:r w:rsidRPr="0090632C">
        <w:rPr>
          <w:rFonts w:ascii="Arial" w:hAnsi="Arial" w:cs="Arial"/>
          <w:sz w:val="24"/>
          <w:szCs w:val="24"/>
        </w:rPr>
        <w:t>Spresnenie ustanovenia.</w:t>
      </w:r>
    </w:p>
    <w:p w:rsidR="008C0EF7" w:rsidP="008C0EF7">
      <w:pPr>
        <w:pStyle w:val="CommentText"/>
        <w:bidi w:val="0"/>
        <w:spacing w:after="0" w:line="240" w:lineRule="auto"/>
        <w:jc w:val="both"/>
        <w:rPr>
          <w:rFonts w:ascii="Arial" w:hAnsi="Arial" w:cs="Arial"/>
          <w:sz w:val="24"/>
          <w:szCs w:val="24"/>
        </w:rPr>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795028" w:rsidP="008C0EF7">
      <w:pPr>
        <w:pStyle w:val="CommentText"/>
        <w:bidi w:val="0"/>
        <w:spacing w:after="0" w:line="240" w:lineRule="auto"/>
        <w:jc w:val="both"/>
        <w:rPr>
          <w:rFonts w:ascii="Arial" w:hAnsi="Arial" w:cs="Arial"/>
          <w:sz w:val="24"/>
          <w:szCs w:val="24"/>
        </w:rPr>
      </w:pPr>
    </w:p>
    <w:p w:rsidR="00F72F74" w:rsidRPr="0090632C" w:rsidP="008C0EF7">
      <w:pPr>
        <w:pStyle w:val="CommentText"/>
        <w:bidi w:val="0"/>
        <w:spacing w:after="0" w:line="240" w:lineRule="auto"/>
        <w:jc w:val="both"/>
        <w:rPr>
          <w:rFonts w:ascii="Arial" w:hAnsi="Arial" w:cs="Arial"/>
          <w:sz w:val="24"/>
          <w:szCs w:val="24"/>
        </w:rPr>
      </w:pPr>
    </w:p>
    <w:p w:rsidR="008C0EF7" w:rsidRPr="0090632C" w:rsidP="0090632C">
      <w:pPr>
        <w:pStyle w:val="CommentText"/>
        <w:numPr>
          <w:numId w:val="1"/>
        </w:numPr>
        <w:bidi w:val="0"/>
        <w:spacing w:after="0" w:line="240" w:lineRule="auto"/>
        <w:ind w:left="709" w:hanging="425"/>
        <w:jc w:val="both"/>
        <w:rPr>
          <w:rFonts w:ascii="Arial" w:hAnsi="Arial" w:cs="Arial" w:hint="default"/>
          <w:sz w:val="24"/>
          <w:szCs w:val="24"/>
        </w:rPr>
      </w:pPr>
      <w:r w:rsidRPr="00795028">
        <w:rPr>
          <w:rFonts w:ascii="Arial" w:hAnsi="Arial" w:cs="Arial"/>
          <w:b/>
          <w:sz w:val="24"/>
          <w:szCs w:val="24"/>
        </w:rPr>
        <w:t>V </w:t>
      </w:r>
      <w:r w:rsidRPr="00795028">
        <w:rPr>
          <w:rFonts w:ascii="Arial" w:hAnsi="Arial" w:cs="Arial" w:hint="default"/>
          <w:b/>
          <w:sz w:val="24"/>
          <w:szCs w:val="24"/>
        </w:rPr>
        <w:t>č</w:t>
      </w:r>
      <w:r w:rsidRPr="00795028">
        <w:rPr>
          <w:rFonts w:ascii="Arial" w:hAnsi="Arial" w:cs="Arial" w:hint="default"/>
          <w:b/>
          <w:sz w:val="24"/>
          <w:szCs w:val="24"/>
        </w:rPr>
        <w:t>l. I </w:t>
      </w:r>
      <w:r w:rsidRPr="00795028">
        <w:rPr>
          <w:rFonts w:ascii="Arial" w:hAnsi="Arial" w:cs="Arial" w:hint="default"/>
          <w:b/>
          <w:sz w:val="24"/>
          <w:szCs w:val="24"/>
        </w:rPr>
        <w:t xml:space="preserve"> bode 13 v §</w:t>
      </w:r>
      <w:r w:rsidRPr="00795028">
        <w:rPr>
          <w:rFonts w:ascii="Arial" w:hAnsi="Arial" w:cs="Arial" w:hint="default"/>
          <w:b/>
          <w:sz w:val="24"/>
          <w:szCs w:val="24"/>
        </w:rPr>
        <w:t xml:space="preserve"> 27b sa za odsek 4 vkladajú</w:t>
      </w:r>
      <w:r w:rsidRPr="00795028">
        <w:rPr>
          <w:rFonts w:ascii="Arial" w:hAnsi="Arial" w:cs="Arial" w:hint="default"/>
          <w:b/>
          <w:sz w:val="24"/>
          <w:szCs w:val="24"/>
        </w:rPr>
        <w:t xml:space="preserve"> nové</w:t>
      </w:r>
      <w:r w:rsidRPr="00795028">
        <w:rPr>
          <w:rFonts w:ascii="Arial" w:hAnsi="Arial" w:cs="Arial" w:hint="default"/>
          <w:b/>
          <w:sz w:val="24"/>
          <w:szCs w:val="24"/>
        </w:rPr>
        <w:t xml:space="preserve"> odseky 5 až</w:t>
      </w:r>
      <w:r w:rsidRPr="00795028">
        <w:rPr>
          <w:rFonts w:ascii="Arial" w:hAnsi="Arial" w:cs="Arial" w:hint="default"/>
          <w:b/>
          <w:sz w:val="24"/>
          <w:szCs w:val="24"/>
        </w:rPr>
        <w:t xml:space="preserve"> 9</w:t>
      </w:r>
      <w:r w:rsidRPr="0090632C">
        <w:rPr>
          <w:rFonts w:ascii="Arial" w:hAnsi="Arial" w:cs="Arial" w:hint="default"/>
          <w:sz w:val="24"/>
          <w:szCs w:val="24"/>
        </w:rPr>
        <w:t>, ktoré</w:t>
      </w:r>
      <w:r w:rsidRPr="0090632C">
        <w:rPr>
          <w:rFonts w:ascii="Arial" w:hAnsi="Arial" w:cs="Arial" w:hint="default"/>
          <w:sz w:val="24"/>
          <w:szCs w:val="24"/>
        </w:rPr>
        <w:t xml:space="preserve"> znejú</w:t>
      </w:r>
      <w:r w:rsidRPr="0090632C">
        <w:rPr>
          <w:rFonts w:ascii="Arial" w:hAnsi="Arial" w:cs="Arial" w:hint="default"/>
          <w:sz w:val="24"/>
          <w:szCs w:val="24"/>
        </w:rPr>
        <w:t>:</w:t>
      </w:r>
    </w:p>
    <w:p w:rsidR="008C0EF7" w:rsidRPr="0090632C" w:rsidP="008C0EF7">
      <w:pPr>
        <w:pStyle w:val="CommentText"/>
        <w:bidi w:val="0"/>
        <w:spacing w:after="0" w:line="240" w:lineRule="auto"/>
        <w:ind w:left="1778"/>
        <w:jc w:val="both"/>
        <w:rPr>
          <w:rFonts w:ascii="Arial" w:hAnsi="Arial" w:cs="Arial"/>
          <w:sz w:val="24"/>
          <w:szCs w:val="24"/>
        </w:rPr>
      </w:pPr>
    </w:p>
    <w:p w:rsidR="008C0EF7" w:rsidRPr="0090632C" w:rsidP="008C0EF7">
      <w:pPr>
        <w:pStyle w:val="CommentText"/>
        <w:bidi w:val="0"/>
        <w:spacing w:after="0" w:line="240" w:lineRule="auto"/>
        <w:ind w:firstLine="426"/>
        <w:jc w:val="both"/>
        <w:rPr>
          <w:rFonts w:ascii="Arial" w:hAnsi="Arial" w:cs="Arial" w:hint="default"/>
          <w:sz w:val="24"/>
          <w:szCs w:val="24"/>
        </w:rPr>
      </w:pPr>
      <w:r w:rsidRPr="0090632C">
        <w:rPr>
          <w:rFonts w:ascii="Arial" w:hAnsi="Arial" w:cs="Arial" w:hint="default"/>
          <w:sz w:val="24"/>
          <w:szCs w:val="24"/>
        </w:rPr>
        <w:t>„</w:t>
      </w:r>
      <w:r w:rsidRPr="0090632C">
        <w:rPr>
          <w:rFonts w:ascii="Arial" w:hAnsi="Arial" w:cs="Arial" w:hint="default"/>
          <w:sz w:val="24"/>
          <w:szCs w:val="24"/>
        </w:rPr>
        <w:t>(5) Dodatoč</w:t>
      </w:r>
      <w:r w:rsidRPr="0090632C">
        <w:rPr>
          <w:rFonts w:ascii="Arial" w:hAnsi="Arial" w:cs="Arial" w:hint="default"/>
          <w:sz w:val="24"/>
          <w:szCs w:val="24"/>
        </w:rPr>
        <w:t>né</w:t>
      </w:r>
      <w:r w:rsidRPr="0090632C">
        <w:rPr>
          <w:rFonts w:ascii="Arial" w:hAnsi="Arial" w:cs="Arial" w:hint="default"/>
          <w:sz w:val="24"/>
          <w:szCs w:val="24"/>
        </w:rPr>
        <w:t xml:space="preserve"> ná</w:t>
      </w:r>
      <w:r w:rsidRPr="0090632C">
        <w:rPr>
          <w:rFonts w:ascii="Arial" w:hAnsi="Arial" w:cs="Arial" w:hint="default"/>
          <w:sz w:val="24"/>
          <w:szCs w:val="24"/>
        </w:rPr>
        <w:t>klady farmaceuticko-ná</w:t>
      </w:r>
      <w:r w:rsidRPr="0090632C">
        <w:rPr>
          <w:rFonts w:ascii="Arial" w:hAnsi="Arial" w:cs="Arial" w:hint="default"/>
          <w:sz w:val="24"/>
          <w:szCs w:val="24"/>
        </w:rPr>
        <w:t>kladovej skupiny podľ</w:t>
      </w:r>
      <w:r w:rsidRPr="0090632C">
        <w:rPr>
          <w:rFonts w:ascii="Arial" w:hAnsi="Arial" w:cs="Arial" w:hint="default"/>
          <w:sz w:val="24"/>
          <w:szCs w:val="24"/>
        </w:rPr>
        <w:t>a odseku 4 pí</w:t>
      </w:r>
      <w:r w:rsidRPr="0090632C">
        <w:rPr>
          <w:rFonts w:ascii="Arial" w:hAnsi="Arial" w:cs="Arial" w:hint="default"/>
          <w:sz w:val="24"/>
          <w:szCs w:val="24"/>
        </w:rPr>
        <w:t>sm. b) až</w:t>
      </w:r>
      <w:r w:rsidRPr="0090632C">
        <w:rPr>
          <w:rFonts w:ascii="Arial" w:hAnsi="Arial" w:cs="Arial" w:hint="default"/>
          <w:sz w:val="24"/>
          <w:szCs w:val="24"/>
        </w:rPr>
        <w:t xml:space="preserve"> d) sú</w:t>
      </w:r>
      <w:r w:rsidRPr="0090632C">
        <w:rPr>
          <w:rFonts w:ascii="Arial" w:hAnsi="Arial" w:cs="Arial" w:hint="default"/>
          <w:sz w:val="24"/>
          <w:szCs w:val="24"/>
        </w:rPr>
        <w:t xml:space="preserve"> rozdielom medzi priemerný</w:t>
      </w:r>
      <w:r w:rsidRPr="0090632C">
        <w:rPr>
          <w:rFonts w:ascii="Arial" w:hAnsi="Arial" w:cs="Arial" w:hint="default"/>
          <w:sz w:val="24"/>
          <w:szCs w:val="24"/>
        </w:rPr>
        <w:t>mi ná</w:t>
      </w:r>
      <w:r w:rsidRPr="0090632C">
        <w:rPr>
          <w:rFonts w:ascii="Arial" w:hAnsi="Arial" w:cs="Arial" w:hint="default"/>
          <w:sz w:val="24"/>
          <w:szCs w:val="24"/>
        </w:rPr>
        <w:t>kladmi na poistenca zaradené</w:t>
      </w:r>
      <w:r w:rsidRPr="0090632C">
        <w:rPr>
          <w:rFonts w:ascii="Arial" w:hAnsi="Arial" w:cs="Arial" w:hint="default"/>
          <w:sz w:val="24"/>
          <w:szCs w:val="24"/>
        </w:rPr>
        <w:t>ho do farmaceuticko-ná</w:t>
      </w:r>
      <w:r w:rsidRPr="0090632C">
        <w:rPr>
          <w:rFonts w:ascii="Arial" w:hAnsi="Arial" w:cs="Arial" w:hint="default"/>
          <w:sz w:val="24"/>
          <w:szCs w:val="24"/>
        </w:rPr>
        <w:t>kladovej skupiny a </w:t>
      </w:r>
      <w:r w:rsidRPr="0090632C">
        <w:rPr>
          <w:rFonts w:ascii="Arial" w:hAnsi="Arial" w:cs="Arial" w:hint="default"/>
          <w:sz w:val="24"/>
          <w:szCs w:val="24"/>
        </w:rPr>
        <w:t>priemerný</w:t>
      </w:r>
      <w:r w:rsidRPr="0090632C">
        <w:rPr>
          <w:rFonts w:ascii="Arial" w:hAnsi="Arial" w:cs="Arial" w:hint="default"/>
          <w:sz w:val="24"/>
          <w:szCs w:val="24"/>
        </w:rPr>
        <w:t>mi ná</w:t>
      </w:r>
      <w:r w:rsidRPr="0090632C">
        <w:rPr>
          <w:rFonts w:ascii="Arial" w:hAnsi="Arial" w:cs="Arial" w:hint="default"/>
          <w:sz w:val="24"/>
          <w:szCs w:val="24"/>
        </w:rPr>
        <w:t>kladmi na poistenca.</w:t>
      </w:r>
    </w:p>
    <w:p w:rsidR="008C0EF7" w:rsidRPr="0090632C" w:rsidP="008C0EF7">
      <w:pPr>
        <w:pStyle w:val="CommentText"/>
        <w:bidi w:val="0"/>
        <w:spacing w:after="0" w:line="240" w:lineRule="auto"/>
        <w:ind w:firstLine="426"/>
        <w:jc w:val="both"/>
        <w:rPr>
          <w:rFonts w:ascii="Arial" w:hAnsi="Arial" w:cs="Arial" w:hint="default"/>
          <w:sz w:val="24"/>
          <w:szCs w:val="24"/>
        </w:rPr>
      </w:pPr>
    </w:p>
    <w:p w:rsidR="008C0EF7" w:rsidRPr="0090632C" w:rsidP="008C0EF7">
      <w:pPr>
        <w:pStyle w:val="CommentText"/>
        <w:bidi w:val="0"/>
        <w:spacing w:after="0" w:line="240" w:lineRule="auto"/>
        <w:ind w:firstLine="426"/>
        <w:jc w:val="both"/>
        <w:rPr>
          <w:rFonts w:ascii="Arial" w:hAnsi="Arial" w:cs="Arial" w:hint="default"/>
          <w:sz w:val="24"/>
          <w:szCs w:val="24"/>
        </w:rPr>
      </w:pPr>
      <w:r w:rsidRPr="0090632C">
        <w:rPr>
          <w:rFonts w:ascii="Arial" w:hAnsi="Arial" w:cs="Arial" w:hint="default"/>
          <w:sz w:val="24"/>
          <w:szCs w:val="24"/>
        </w:rPr>
        <w:t>(6) Farmaceuticko-ná</w:t>
      </w:r>
      <w:r w:rsidRPr="0090632C">
        <w:rPr>
          <w:rFonts w:ascii="Arial" w:hAnsi="Arial" w:cs="Arial" w:hint="default"/>
          <w:sz w:val="24"/>
          <w:szCs w:val="24"/>
        </w:rPr>
        <w:t>kladová</w:t>
      </w:r>
      <w:r w:rsidRPr="0090632C">
        <w:rPr>
          <w:rFonts w:ascii="Arial" w:hAnsi="Arial" w:cs="Arial" w:hint="default"/>
          <w:sz w:val="24"/>
          <w:szCs w:val="24"/>
        </w:rPr>
        <w:t xml:space="preserve"> skupina sa vyradí</w:t>
      </w:r>
      <w:r w:rsidRPr="0090632C">
        <w:rPr>
          <w:rFonts w:ascii="Arial" w:hAnsi="Arial" w:cs="Arial" w:hint="default"/>
          <w:sz w:val="24"/>
          <w:szCs w:val="24"/>
        </w:rPr>
        <w:t xml:space="preserve"> zo zoznamu farmaceuticko-ná</w:t>
      </w:r>
      <w:r w:rsidRPr="0090632C">
        <w:rPr>
          <w:rFonts w:ascii="Arial" w:hAnsi="Arial" w:cs="Arial" w:hint="default"/>
          <w:sz w:val="24"/>
          <w:szCs w:val="24"/>
        </w:rPr>
        <w:t>kladový</w:t>
      </w:r>
      <w:r w:rsidRPr="0090632C">
        <w:rPr>
          <w:rFonts w:ascii="Arial" w:hAnsi="Arial" w:cs="Arial" w:hint="default"/>
          <w:sz w:val="24"/>
          <w:szCs w:val="24"/>
        </w:rPr>
        <w:t>ch skupí</w:t>
      </w:r>
      <w:r w:rsidRPr="0090632C">
        <w:rPr>
          <w:rFonts w:ascii="Arial" w:hAnsi="Arial" w:cs="Arial" w:hint="default"/>
          <w:sz w:val="24"/>
          <w:szCs w:val="24"/>
        </w:rPr>
        <w:t>n, ak prestane spĺň</w:t>
      </w:r>
      <w:r w:rsidRPr="0090632C">
        <w:rPr>
          <w:rFonts w:ascii="Arial" w:hAnsi="Arial" w:cs="Arial" w:hint="default"/>
          <w:sz w:val="24"/>
          <w:szCs w:val="24"/>
        </w:rPr>
        <w:t>ať</w:t>
      </w:r>
      <w:r w:rsidRPr="0090632C">
        <w:rPr>
          <w:rFonts w:ascii="Arial" w:hAnsi="Arial" w:cs="Arial" w:hint="default"/>
          <w:sz w:val="24"/>
          <w:szCs w:val="24"/>
        </w:rPr>
        <w:t xml:space="preserve"> niektoré</w:t>
      </w:r>
      <w:r w:rsidRPr="0090632C">
        <w:rPr>
          <w:rFonts w:ascii="Arial" w:hAnsi="Arial" w:cs="Arial" w:hint="default"/>
          <w:sz w:val="24"/>
          <w:szCs w:val="24"/>
        </w:rPr>
        <w:t xml:space="preserve"> z </w:t>
      </w:r>
      <w:r w:rsidRPr="0090632C">
        <w:rPr>
          <w:rFonts w:ascii="Arial" w:hAnsi="Arial" w:cs="Arial" w:hint="default"/>
          <w:sz w:val="24"/>
          <w:szCs w:val="24"/>
        </w:rPr>
        <w:t>krité</w:t>
      </w:r>
      <w:r w:rsidRPr="0090632C">
        <w:rPr>
          <w:rFonts w:ascii="Arial" w:hAnsi="Arial" w:cs="Arial" w:hint="default"/>
          <w:sz w:val="24"/>
          <w:szCs w:val="24"/>
        </w:rPr>
        <w:t>rií</w:t>
      </w:r>
      <w:r w:rsidRPr="0090632C">
        <w:rPr>
          <w:rFonts w:ascii="Arial" w:hAnsi="Arial" w:cs="Arial" w:hint="default"/>
          <w:sz w:val="24"/>
          <w:szCs w:val="24"/>
        </w:rPr>
        <w:t xml:space="preserve"> podľ</w:t>
      </w:r>
      <w:r w:rsidRPr="0090632C">
        <w:rPr>
          <w:rFonts w:ascii="Arial" w:hAnsi="Arial" w:cs="Arial" w:hint="default"/>
          <w:sz w:val="24"/>
          <w:szCs w:val="24"/>
        </w:rPr>
        <w:t>a odseku 4.</w:t>
      </w:r>
    </w:p>
    <w:p w:rsidR="008C0EF7" w:rsidRPr="0090632C" w:rsidP="008C0EF7">
      <w:pPr>
        <w:pStyle w:val="CommentText"/>
        <w:bidi w:val="0"/>
        <w:spacing w:after="0" w:line="240" w:lineRule="auto"/>
        <w:ind w:left="426" w:hanging="426"/>
        <w:jc w:val="both"/>
        <w:rPr>
          <w:rFonts w:ascii="Arial" w:hAnsi="Arial" w:cs="Arial"/>
          <w:sz w:val="24"/>
          <w:szCs w:val="24"/>
        </w:rPr>
      </w:pPr>
    </w:p>
    <w:p w:rsidR="008C0EF7" w:rsidRPr="0090632C" w:rsidP="008C0EF7">
      <w:pPr>
        <w:bidi w:val="0"/>
        <w:ind w:firstLine="426"/>
        <w:jc w:val="both"/>
        <w:rPr>
          <w:rFonts w:eastAsia="SimSun" w:hint="default"/>
          <w:lang w:eastAsia="ar-SA"/>
        </w:rPr>
      </w:pPr>
      <w:r w:rsidRPr="0090632C">
        <w:rPr>
          <w:rFonts w:eastAsia="SimSun"/>
          <w:lang w:eastAsia="ar-SA"/>
        </w:rPr>
        <w:t xml:space="preserve">(7) </w:t>
      </w:r>
      <w:r w:rsidRPr="0090632C">
        <w:rPr>
          <w:rFonts w:eastAsia="SimSun" w:hint="default"/>
          <w:lang w:eastAsia="ar-SA"/>
        </w:rPr>
        <w:t>Zoznam farmaceuticko-ná</w:t>
      </w:r>
      <w:r w:rsidRPr="0090632C">
        <w:rPr>
          <w:rFonts w:eastAsia="SimSun" w:hint="default"/>
          <w:lang w:eastAsia="ar-SA"/>
        </w:rPr>
        <w:t>kladový</w:t>
      </w:r>
      <w:r w:rsidRPr="0090632C">
        <w:rPr>
          <w:rFonts w:eastAsia="SimSun" w:hint="default"/>
          <w:lang w:eastAsia="ar-SA"/>
        </w:rPr>
        <w:t>ch skupí</w:t>
      </w:r>
      <w:r w:rsidRPr="0090632C">
        <w:rPr>
          <w:rFonts w:eastAsia="SimSun" w:hint="default"/>
          <w:lang w:eastAsia="ar-SA"/>
        </w:rPr>
        <w:t xml:space="preserve">n obsahuje  </w:t>
      </w:r>
    </w:p>
    <w:p w:rsidR="008C0EF7" w:rsidRPr="0090632C" w:rsidP="008C0EF7">
      <w:pPr>
        <w:pStyle w:val="ListParagraph"/>
        <w:numPr>
          <w:numId w:val="3"/>
        </w:numPr>
        <w:bidi w:val="0"/>
        <w:ind w:left="426" w:hanging="426"/>
        <w:jc w:val="both"/>
        <w:rPr>
          <w:rFonts w:ascii="Arial" w:eastAsia="SimSun" w:hAnsi="Arial" w:cs="Arial" w:hint="default"/>
          <w:sz w:val="24"/>
          <w:szCs w:val="24"/>
          <w:lang w:eastAsia="ar-SA"/>
        </w:rPr>
      </w:pPr>
      <w:r w:rsidRPr="0090632C">
        <w:rPr>
          <w:rFonts w:ascii="Arial" w:eastAsia="SimSun" w:hAnsi="Arial" w:cs="Arial" w:hint="default"/>
          <w:sz w:val="24"/>
          <w:szCs w:val="24"/>
          <w:lang w:eastAsia="ar-SA"/>
        </w:rPr>
        <w:t>čí</w:t>
      </w:r>
      <w:r w:rsidRPr="0090632C">
        <w:rPr>
          <w:rFonts w:ascii="Arial" w:eastAsia="SimSun" w:hAnsi="Arial" w:cs="Arial" w:hint="default"/>
          <w:sz w:val="24"/>
          <w:szCs w:val="24"/>
          <w:lang w:eastAsia="ar-SA"/>
        </w:rPr>
        <w:t>slo  farmaceuticko-ná</w:t>
      </w:r>
      <w:r w:rsidRPr="0090632C">
        <w:rPr>
          <w:rFonts w:ascii="Arial" w:eastAsia="SimSun" w:hAnsi="Arial" w:cs="Arial" w:hint="default"/>
          <w:sz w:val="24"/>
          <w:szCs w:val="24"/>
          <w:lang w:eastAsia="ar-SA"/>
        </w:rPr>
        <w:t>kladovej skupiny,</w:t>
      </w:r>
    </w:p>
    <w:p w:rsidR="008C0EF7" w:rsidRPr="0090632C" w:rsidP="008C0EF7">
      <w:pPr>
        <w:pStyle w:val="ListParagraph"/>
        <w:numPr>
          <w:numId w:val="3"/>
        </w:numPr>
        <w:bidi w:val="0"/>
        <w:ind w:left="426" w:hanging="426"/>
        <w:jc w:val="both"/>
        <w:rPr>
          <w:rFonts w:ascii="Arial" w:eastAsia="SimSun" w:hAnsi="Arial" w:cs="Arial" w:hint="default"/>
          <w:sz w:val="24"/>
          <w:szCs w:val="24"/>
          <w:lang w:eastAsia="ar-SA"/>
        </w:rPr>
      </w:pPr>
      <w:r w:rsidRPr="0090632C">
        <w:rPr>
          <w:rFonts w:ascii="Arial" w:eastAsia="SimSun" w:hAnsi="Arial" w:cs="Arial" w:hint="default"/>
          <w:sz w:val="24"/>
          <w:szCs w:val="24"/>
          <w:lang w:eastAsia="ar-SA"/>
        </w:rPr>
        <w:t>kó</w:t>
      </w:r>
      <w:r w:rsidRPr="0090632C">
        <w:rPr>
          <w:rFonts w:ascii="Arial" w:eastAsia="SimSun" w:hAnsi="Arial" w:cs="Arial" w:hint="default"/>
          <w:sz w:val="24"/>
          <w:szCs w:val="24"/>
          <w:lang w:eastAsia="ar-SA"/>
        </w:rPr>
        <w:t>d farmaceuticko-ná</w:t>
      </w:r>
      <w:r w:rsidRPr="0090632C">
        <w:rPr>
          <w:rFonts w:ascii="Arial" w:eastAsia="SimSun" w:hAnsi="Arial" w:cs="Arial" w:hint="default"/>
          <w:sz w:val="24"/>
          <w:szCs w:val="24"/>
          <w:lang w:eastAsia="ar-SA"/>
        </w:rPr>
        <w:t>kladovej skupiny,</w:t>
      </w:r>
    </w:p>
    <w:p w:rsidR="008C0EF7" w:rsidRPr="0090632C" w:rsidP="008C0EF7">
      <w:pPr>
        <w:pStyle w:val="ListParagraph"/>
        <w:numPr>
          <w:numId w:val="3"/>
        </w:numPr>
        <w:bidi w:val="0"/>
        <w:ind w:left="426" w:hanging="426"/>
        <w:jc w:val="both"/>
        <w:rPr>
          <w:rFonts w:ascii="Arial" w:hAnsi="Arial" w:cs="Arial"/>
          <w:sz w:val="24"/>
          <w:szCs w:val="24"/>
        </w:rPr>
      </w:pPr>
      <w:r w:rsidRPr="0090632C">
        <w:rPr>
          <w:rFonts w:ascii="Arial" w:hAnsi="Arial" w:cs="Arial"/>
          <w:sz w:val="24"/>
          <w:szCs w:val="24"/>
        </w:rPr>
        <w:t>názov farmaceuticko-nákladovej skupiny podľa choroby alebo spôsobu liečby,</w:t>
      </w:r>
    </w:p>
    <w:p w:rsidR="008C0EF7" w:rsidRPr="0090632C" w:rsidP="008C0EF7">
      <w:pPr>
        <w:pStyle w:val="ListParagraph"/>
        <w:numPr>
          <w:numId w:val="3"/>
        </w:numPr>
        <w:bidi w:val="0"/>
        <w:ind w:left="426" w:hanging="426"/>
        <w:jc w:val="both"/>
        <w:rPr>
          <w:rFonts w:ascii="Arial" w:hAnsi="Arial" w:cs="Arial"/>
          <w:sz w:val="24"/>
          <w:szCs w:val="24"/>
        </w:rPr>
      </w:pPr>
      <w:r w:rsidRPr="0090632C">
        <w:rPr>
          <w:rFonts w:ascii="Arial" w:hAnsi="Arial" w:cs="Arial"/>
          <w:sz w:val="24"/>
          <w:szCs w:val="24"/>
        </w:rPr>
        <w:t>kód choroby podľa Medzinárodnej klasifikácie chorôb, ak ho možno k  farmaceuticko-nákladovej skupine priradiť,</w:t>
      </w:r>
    </w:p>
    <w:p w:rsidR="008C0EF7" w:rsidRPr="0090632C" w:rsidP="008C0EF7">
      <w:pPr>
        <w:pStyle w:val="ListParagraph"/>
        <w:numPr>
          <w:numId w:val="3"/>
        </w:numPr>
        <w:bidi w:val="0"/>
        <w:ind w:left="426" w:hanging="426"/>
        <w:jc w:val="both"/>
        <w:rPr>
          <w:rFonts w:ascii="Arial" w:hAnsi="Arial" w:cs="Arial"/>
          <w:sz w:val="24"/>
          <w:szCs w:val="24"/>
        </w:rPr>
      </w:pPr>
      <w:r w:rsidRPr="0090632C">
        <w:rPr>
          <w:rFonts w:ascii="Arial" w:hAnsi="Arial" w:cs="Arial"/>
          <w:sz w:val="24"/>
          <w:szCs w:val="24"/>
        </w:rPr>
        <w:t>ATC skupinu, ktorá definuje farmaceuticko-nákladovú skupinu.</w:t>
      </w:r>
    </w:p>
    <w:p w:rsidR="008C0EF7" w:rsidRPr="0090632C" w:rsidP="008C0EF7">
      <w:pPr>
        <w:pStyle w:val="ListParagraph"/>
        <w:bidi w:val="0"/>
        <w:ind w:left="426"/>
        <w:jc w:val="both"/>
        <w:rPr>
          <w:rFonts w:ascii="Arial" w:hAnsi="Arial" w:cs="Arial"/>
          <w:sz w:val="24"/>
          <w:szCs w:val="24"/>
        </w:rPr>
      </w:pPr>
    </w:p>
    <w:p w:rsidR="008C0EF7" w:rsidRPr="0090632C" w:rsidP="008C0EF7">
      <w:pPr>
        <w:pStyle w:val="ListParagraph"/>
        <w:bidi w:val="0"/>
        <w:ind w:left="0" w:firstLine="426"/>
        <w:jc w:val="both"/>
        <w:rPr>
          <w:rFonts w:ascii="Arial" w:hAnsi="Arial" w:cs="Arial"/>
          <w:sz w:val="24"/>
          <w:szCs w:val="24"/>
        </w:rPr>
      </w:pPr>
      <w:r w:rsidRPr="0090632C">
        <w:rPr>
          <w:rFonts w:ascii="Arial" w:hAnsi="Arial" w:cs="Arial"/>
          <w:sz w:val="24"/>
          <w:szCs w:val="24"/>
        </w:rPr>
        <w:t xml:space="preserve">(8) </w:t>
      </w:r>
      <w:r w:rsidRPr="0090632C">
        <w:rPr>
          <w:rFonts w:ascii="Arial" w:eastAsia="SimSun" w:hAnsi="Arial" w:cs="Arial" w:hint="default"/>
          <w:sz w:val="24"/>
          <w:szCs w:val="24"/>
          <w:lang w:eastAsia="ar-SA"/>
        </w:rPr>
        <w:t>Zoznam farmaceuticko-ná</w:t>
      </w:r>
      <w:r w:rsidRPr="0090632C">
        <w:rPr>
          <w:rFonts w:ascii="Arial" w:eastAsia="SimSun" w:hAnsi="Arial" w:cs="Arial" w:hint="default"/>
          <w:sz w:val="24"/>
          <w:szCs w:val="24"/>
          <w:lang w:eastAsia="ar-SA"/>
        </w:rPr>
        <w:t>kladový</w:t>
      </w:r>
      <w:r w:rsidRPr="0090632C">
        <w:rPr>
          <w:rFonts w:ascii="Arial" w:eastAsia="SimSun" w:hAnsi="Arial" w:cs="Arial" w:hint="default"/>
          <w:sz w:val="24"/>
          <w:szCs w:val="24"/>
          <w:lang w:eastAsia="ar-SA"/>
        </w:rPr>
        <w:t>ch skupí</w:t>
      </w:r>
      <w:r w:rsidRPr="0090632C">
        <w:rPr>
          <w:rFonts w:ascii="Arial" w:eastAsia="SimSun" w:hAnsi="Arial" w:cs="Arial" w:hint="default"/>
          <w:sz w:val="24"/>
          <w:szCs w:val="24"/>
          <w:lang w:eastAsia="ar-SA"/>
        </w:rPr>
        <w:t>n môž</w:t>
      </w:r>
      <w:r w:rsidRPr="0090632C">
        <w:rPr>
          <w:rFonts w:ascii="Arial" w:eastAsia="SimSun" w:hAnsi="Arial" w:cs="Arial" w:hint="default"/>
          <w:sz w:val="24"/>
          <w:szCs w:val="24"/>
          <w:lang w:eastAsia="ar-SA"/>
        </w:rPr>
        <w:t>e obsahovať</w:t>
      </w:r>
      <w:r w:rsidRPr="0090632C">
        <w:rPr>
          <w:rFonts w:ascii="Arial" w:eastAsia="SimSun" w:hAnsi="Arial" w:cs="Arial" w:hint="default"/>
          <w:sz w:val="24"/>
          <w:szCs w:val="24"/>
          <w:lang w:eastAsia="ar-SA"/>
        </w:rPr>
        <w:t xml:space="preserve"> </w:t>
      </w:r>
      <w:r w:rsidRPr="0090632C">
        <w:rPr>
          <w:rFonts w:ascii="Arial" w:hAnsi="Arial" w:cs="Arial"/>
          <w:sz w:val="24"/>
          <w:szCs w:val="24"/>
        </w:rPr>
        <w:t>pravidlo vylučujúce zaradenie poistenca do príbuzných farmaceuticko-nákladových skupín.</w:t>
      </w:r>
    </w:p>
    <w:p w:rsidR="008C0EF7" w:rsidRPr="0090632C" w:rsidP="008C0EF7">
      <w:pPr>
        <w:bidi w:val="0"/>
        <w:jc w:val="both"/>
      </w:pPr>
    </w:p>
    <w:p w:rsidR="008C0EF7" w:rsidRPr="0090632C" w:rsidP="008C0EF7">
      <w:pPr>
        <w:bidi w:val="0"/>
        <w:ind w:firstLine="426"/>
        <w:jc w:val="both"/>
      </w:pPr>
      <w:r w:rsidRPr="0090632C">
        <w:t>(9) Návrh na zmenu zoznamu farmaceuticko-nákladových skupín zasielajú zdravotné poisťovne a úrad ministerstvu zdravotníctva najneskôr do 30. júna kalendárneho roka, ktorý predchádza kalendárnemu roku, na ktorý sa stanovuje index rizika nákladov. Súčasťou návrhu na zaradenie farmaceuticko-nákladovej skupiny do zoznamu farmaceuticko-nákladových skupín musia byť údaje podľa odseku 7 písm. c) až e) a môže byť údaj podľa odseku 8.“.</w:t>
      </w:r>
    </w:p>
    <w:p w:rsidR="008C0EF7" w:rsidRPr="0090632C" w:rsidP="008C0EF7">
      <w:pPr>
        <w:tabs>
          <w:tab w:val="left" w:pos="851"/>
        </w:tabs>
        <w:bidi w:val="0"/>
        <w:jc w:val="both"/>
      </w:pPr>
    </w:p>
    <w:p w:rsidR="008C0EF7" w:rsidRPr="0090632C" w:rsidP="008C0EF7">
      <w:pPr>
        <w:tabs>
          <w:tab w:val="left" w:pos="851"/>
        </w:tabs>
        <w:bidi w:val="0"/>
        <w:jc w:val="both"/>
      </w:pPr>
      <w:r w:rsidRPr="0090632C">
        <w:t>Doterajší odsek 5 sa označuje ako odsek 10.</w:t>
      </w:r>
    </w:p>
    <w:p w:rsidR="008C0EF7" w:rsidRPr="0090632C" w:rsidP="008C0EF7">
      <w:pPr>
        <w:tabs>
          <w:tab w:val="left" w:pos="851"/>
        </w:tabs>
        <w:bidi w:val="0"/>
        <w:jc w:val="both"/>
      </w:pPr>
    </w:p>
    <w:p w:rsidR="008C0EF7" w:rsidRPr="0090632C" w:rsidP="00795028">
      <w:pPr>
        <w:bidi w:val="0"/>
        <w:ind w:left="2268"/>
        <w:jc w:val="both"/>
      </w:pPr>
      <w:r w:rsidRPr="0090632C">
        <w:t>Definujú sa dodatočné náklady farmaceuticko-nákladovej skupiny, dopĺňa sa úprava pravidiel na vyraďovanie farmaceuticko-nákladových skupín zo zoznamu farmaceuticko-nákladových skupín a náležitosti tohto zoznamu ako aj termín na predkladanie zmien tohto zoznamu.</w:t>
      </w:r>
    </w:p>
    <w:p w:rsidR="008C0EF7" w:rsidP="00795028">
      <w:pPr>
        <w:bidi w:val="0"/>
        <w:ind w:left="2268"/>
        <w:jc w:val="both"/>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795028" w:rsidP="00795028">
      <w:pPr>
        <w:bidi w:val="0"/>
        <w:ind w:left="2268"/>
        <w:jc w:val="both"/>
      </w:pPr>
    </w:p>
    <w:p w:rsidR="00A43541" w:rsidRPr="0090632C" w:rsidP="00A25DC4">
      <w:pPr>
        <w:bidi w:val="0"/>
        <w:jc w:val="both"/>
      </w:pPr>
    </w:p>
    <w:p w:rsidR="008C0EF7" w:rsidRPr="0090632C" w:rsidP="0090632C">
      <w:pPr>
        <w:numPr>
          <w:numId w:val="1"/>
        </w:numPr>
        <w:bidi w:val="0"/>
        <w:ind w:left="709" w:hanging="425"/>
        <w:jc w:val="both"/>
      </w:pPr>
      <w:r w:rsidRPr="00795028">
        <w:rPr>
          <w:b/>
        </w:rPr>
        <w:t>V čl. I  bode 13 v  27b sa vypúšťa odsek 5</w:t>
      </w:r>
      <w:r w:rsidRPr="0090632C">
        <w:t>.</w:t>
      </w:r>
    </w:p>
    <w:p w:rsidR="008C0EF7" w:rsidRPr="0090632C" w:rsidP="008C0EF7">
      <w:pPr>
        <w:bidi w:val="0"/>
        <w:jc w:val="both"/>
        <w:rPr>
          <w:u w:val="single"/>
        </w:rPr>
      </w:pPr>
    </w:p>
    <w:p w:rsidR="008C0EF7" w:rsidP="00795028">
      <w:pPr>
        <w:bidi w:val="0"/>
        <w:ind w:left="2268"/>
        <w:jc w:val="both"/>
      </w:pPr>
      <w:r w:rsidRPr="0090632C">
        <w:t xml:space="preserve">Vypustenie ustanovenia súvisí s ponechaním kompetencie ministerstva zdravotníctva uskutočňovať výpočet indexu rizika nákladov podľa navrhovanej zmeny čl. I bodu 2 § 23 ods. 9 písm. d). </w:t>
      </w:r>
    </w:p>
    <w:p w:rsidR="00F52C9D" w:rsidP="00795028">
      <w:pPr>
        <w:bidi w:val="0"/>
        <w:ind w:left="2268"/>
        <w:jc w:val="both"/>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 xml:space="preserve">h v á l i ť </w:t>
      </w:r>
    </w:p>
    <w:p w:rsidR="00795028" w:rsidP="00795028">
      <w:pPr>
        <w:bidi w:val="0"/>
        <w:ind w:left="2268"/>
        <w:jc w:val="both"/>
      </w:pPr>
    </w:p>
    <w:p w:rsidR="00A43541" w:rsidRPr="00A43541" w:rsidP="00A43541">
      <w:pPr>
        <w:bidi w:val="0"/>
        <w:ind w:left="2268"/>
        <w:jc w:val="both"/>
      </w:pPr>
    </w:p>
    <w:p w:rsidR="00164438" w:rsidRPr="00A43541" w:rsidP="00A43541">
      <w:pPr>
        <w:pStyle w:val="ListParagraph"/>
        <w:numPr>
          <w:numId w:val="1"/>
        </w:numPr>
        <w:bidi w:val="0"/>
        <w:ind w:hanging="76"/>
        <w:jc w:val="both"/>
        <w:rPr>
          <w:rFonts w:ascii="Arial" w:hAnsi="Arial" w:cs="Arial"/>
          <w:sz w:val="24"/>
          <w:szCs w:val="24"/>
        </w:rPr>
      </w:pPr>
      <w:r w:rsidRPr="00A43541" w:rsidR="00A43541">
        <w:rPr>
          <w:rFonts w:ascii="Arial" w:hAnsi="Arial" w:cs="Arial"/>
          <w:b/>
          <w:sz w:val="24"/>
          <w:szCs w:val="24"/>
        </w:rPr>
        <w:t>V čl. I sa na kon</w:t>
      </w:r>
      <w:r w:rsidRPr="00A43541">
        <w:rPr>
          <w:rFonts w:ascii="Arial" w:hAnsi="Arial" w:cs="Arial"/>
          <w:b/>
          <w:sz w:val="24"/>
          <w:szCs w:val="24"/>
        </w:rPr>
        <w:t xml:space="preserve">ci 13. bodu </w:t>
      </w:r>
      <w:r w:rsidRPr="00A43541">
        <w:rPr>
          <w:rFonts w:ascii="Arial" w:hAnsi="Arial" w:cs="Arial"/>
          <w:sz w:val="24"/>
          <w:szCs w:val="24"/>
        </w:rPr>
        <w:t>pripájajú tieto slová:</w:t>
      </w:r>
    </w:p>
    <w:p w:rsidR="00164438" w:rsidRPr="00A43541" w:rsidP="00A43541">
      <w:pPr>
        <w:pStyle w:val="ListParagraph"/>
        <w:bidi w:val="0"/>
        <w:ind w:left="0"/>
        <w:jc w:val="both"/>
        <w:rPr>
          <w:rFonts w:ascii="Arial" w:hAnsi="Arial" w:cs="Arial"/>
          <w:sz w:val="24"/>
          <w:szCs w:val="24"/>
        </w:rPr>
      </w:pPr>
      <w:r w:rsidRPr="00A43541">
        <w:rPr>
          <w:rFonts w:ascii="Arial" w:hAnsi="Arial" w:cs="Arial"/>
          <w:sz w:val="24"/>
          <w:szCs w:val="24"/>
        </w:rPr>
        <w:t>„Poznámka pod čiarou k odkazu 57c znie:</w:t>
      </w:r>
    </w:p>
    <w:p w:rsidR="00164438" w:rsidRPr="00A43541" w:rsidP="00A43541">
      <w:pPr>
        <w:pStyle w:val="ListParagraph"/>
        <w:bidi w:val="0"/>
        <w:ind w:left="0"/>
        <w:jc w:val="both"/>
        <w:rPr>
          <w:rFonts w:ascii="Arial" w:hAnsi="Arial" w:cs="Arial"/>
          <w:sz w:val="24"/>
          <w:szCs w:val="24"/>
        </w:rPr>
      </w:pPr>
      <w:r w:rsidRPr="00A43541">
        <w:rPr>
          <w:rFonts w:ascii="Arial" w:hAnsi="Arial" w:cs="Arial"/>
          <w:sz w:val="24"/>
          <w:szCs w:val="24"/>
        </w:rPr>
        <w:t>„</w:t>
      </w:r>
      <w:r w:rsidRPr="00A43541">
        <w:rPr>
          <w:rFonts w:ascii="Arial" w:hAnsi="Arial" w:cs="Arial"/>
          <w:sz w:val="24"/>
          <w:szCs w:val="24"/>
          <w:vertAlign w:val="superscript"/>
        </w:rPr>
        <w:t>57c</w:t>
      </w:r>
      <w:r w:rsidRPr="00A43541">
        <w:rPr>
          <w:rFonts w:ascii="Arial" w:hAnsi="Arial" w:cs="Arial"/>
          <w:sz w:val="24"/>
          <w:szCs w:val="24"/>
        </w:rPr>
        <w:t>) § 8 zákona  č. 363/2011 Z. z.  o rozsahu a podmienkach úhrady liekov, zdravotníckych pomôcok a dietetických potravín na základe verejného zdravotného poistenia a o zmene a doplnení niektorých zákonov.“.“.</w:t>
      </w:r>
    </w:p>
    <w:p w:rsidR="00164438" w:rsidRPr="00A43541" w:rsidP="00A43541">
      <w:pPr>
        <w:pStyle w:val="ListParagraph"/>
        <w:bidi w:val="0"/>
        <w:ind w:left="0"/>
        <w:jc w:val="both"/>
        <w:rPr>
          <w:rFonts w:ascii="Arial" w:hAnsi="Arial" w:cs="Arial"/>
          <w:sz w:val="24"/>
          <w:szCs w:val="24"/>
        </w:rPr>
      </w:pPr>
    </w:p>
    <w:p w:rsidR="00164438" w:rsidRPr="00A43541" w:rsidP="00A43541">
      <w:pPr>
        <w:pStyle w:val="ListParagraph"/>
        <w:bidi w:val="0"/>
        <w:ind w:left="2268"/>
        <w:jc w:val="both"/>
        <w:rPr>
          <w:rFonts w:ascii="Arial" w:hAnsi="Arial" w:cs="Arial"/>
          <w:sz w:val="24"/>
          <w:szCs w:val="24"/>
        </w:rPr>
      </w:pPr>
      <w:r w:rsidRPr="00A43541">
        <w:rPr>
          <w:rFonts w:ascii="Arial" w:hAnsi="Arial" w:cs="Arial"/>
          <w:sz w:val="24"/>
          <w:szCs w:val="24"/>
        </w:rPr>
        <w:t>Legislatívno-technická úprava; presun znenia poznámky pod čiarou k odkazu 57c zo 14. bodu.</w:t>
      </w:r>
    </w:p>
    <w:p w:rsidR="00164438" w:rsidRPr="00A43541" w:rsidP="00A43541">
      <w:pPr>
        <w:pStyle w:val="ListParagraph"/>
        <w:bidi w:val="0"/>
        <w:ind w:left="4245"/>
        <w:jc w:val="both"/>
        <w:rPr>
          <w:rFonts w:ascii="Arial" w:hAnsi="Arial" w:cs="Arial"/>
          <w:sz w:val="24"/>
          <w:szCs w:val="24"/>
        </w:rPr>
      </w:pPr>
    </w:p>
    <w:p w:rsidR="00A43541" w:rsidRPr="00A43541" w:rsidP="00A43541">
      <w:pPr>
        <w:pStyle w:val="ListParagraph"/>
        <w:bidi w:val="0"/>
        <w:ind w:left="426" w:hanging="142"/>
        <w:jc w:val="both"/>
        <w:rPr>
          <w:rFonts w:ascii="Arial" w:hAnsi="Arial" w:cs="Arial"/>
          <w:b/>
          <w:sz w:val="24"/>
          <w:szCs w:val="24"/>
        </w:rPr>
      </w:pPr>
      <w:r w:rsidRPr="00A43541">
        <w:rPr>
          <w:rFonts w:ascii="Arial" w:hAnsi="Arial" w:cs="Arial"/>
          <w:b/>
          <w:sz w:val="24"/>
          <w:szCs w:val="24"/>
        </w:rPr>
        <w:t xml:space="preserve">                        </w:t>
      </w:r>
      <w:r>
        <w:rPr>
          <w:rFonts w:ascii="Arial" w:hAnsi="Arial" w:cs="Arial"/>
          <w:b/>
          <w:sz w:val="24"/>
          <w:szCs w:val="24"/>
        </w:rPr>
        <w:t xml:space="preserve">      </w:t>
      </w:r>
      <w:r w:rsidRPr="00A43541">
        <w:rPr>
          <w:rFonts w:ascii="Arial" w:hAnsi="Arial" w:cs="Arial"/>
          <w:b/>
          <w:sz w:val="24"/>
          <w:szCs w:val="24"/>
        </w:rPr>
        <w:t>Ústavnoprávny výbor NR SR</w:t>
      </w:r>
    </w:p>
    <w:p w:rsidR="00A43541" w:rsidP="00A43541">
      <w:pPr>
        <w:bidi w:val="0"/>
        <w:ind w:left="2268"/>
        <w:rPr>
          <w:b/>
        </w:rPr>
      </w:pPr>
      <w:r>
        <w:rPr>
          <w:b/>
        </w:rPr>
        <w:t xml:space="preserve">Výbor NR SR pre financie a rozpočet </w:t>
      </w:r>
    </w:p>
    <w:p w:rsidR="00A43541" w:rsidP="00A43541">
      <w:pPr>
        <w:bidi w:val="0"/>
        <w:ind w:left="2268"/>
        <w:rPr>
          <w:b/>
        </w:rPr>
      </w:pPr>
    </w:p>
    <w:p w:rsidR="00A43541" w:rsidP="00A43541">
      <w:pPr>
        <w:bidi w:val="0"/>
        <w:ind w:left="2268"/>
        <w:rPr>
          <w:b/>
        </w:rPr>
      </w:pPr>
      <w:r>
        <w:rPr>
          <w:b/>
        </w:rPr>
        <w:t>gestorský výbor odporúča</w:t>
      </w:r>
      <w:r w:rsidR="00A25DC4">
        <w:rPr>
          <w:b/>
        </w:rPr>
        <w:t xml:space="preserve">  n e s</w:t>
      </w:r>
      <w:r w:rsidR="00F72F74">
        <w:rPr>
          <w:b/>
        </w:rPr>
        <w:t> </w:t>
      </w:r>
      <w:r w:rsidR="00A25DC4">
        <w:rPr>
          <w:b/>
        </w:rPr>
        <w:t>c</w:t>
      </w:r>
      <w:r w:rsidR="00F72F74">
        <w:rPr>
          <w:b/>
        </w:rPr>
        <w:t xml:space="preserve"> </w:t>
      </w:r>
      <w:r w:rsidR="00A25DC4">
        <w:rPr>
          <w:b/>
        </w:rPr>
        <w:t>h v á l i ť</w:t>
      </w:r>
    </w:p>
    <w:p w:rsidR="00164438" w:rsidP="00A43541">
      <w:pPr>
        <w:bidi w:val="0"/>
        <w:jc w:val="both"/>
      </w:pPr>
    </w:p>
    <w:p w:rsidR="00164438" w:rsidRPr="0090632C" w:rsidP="008C0EF7">
      <w:pPr>
        <w:bidi w:val="0"/>
        <w:ind w:left="1134"/>
        <w:jc w:val="both"/>
      </w:pPr>
    </w:p>
    <w:p w:rsidR="008C0EF7" w:rsidRPr="00F52C9D" w:rsidP="00F52C9D">
      <w:pPr>
        <w:pStyle w:val="ListParagraph"/>
        <w:numPr>
          <w:numId w:val="1"/>
        </w:numPr>
        <w:bidi w:val="0"/>
        <w:ind w:left="0" w:firstLine="284"/>
        <w:jc w:val="both"/>
        <w:rPr>
          <w:rFonts w:ascii="Arial" w:hAnsi="Arial" w:cs="Arial"/>
          <w:sz w:val="24"/>
          <w:szCs w:val="24"/>
        </w:rPr>
      </w:pPr>
      <w:r w:rsidRPr="00795028">
        <w:rPr>
          <w:rFonts w:ascii="Arial" w:hAnsi="Arial" w:cs="Arial"/>
          <w:b/>
          <w:sz w:val="24"/>
          <w:szCs w:val="24"/>
        </w:rPr>
        <w:t xml:space="preserve">V čl. I  bode 14 v § 28 ods. 1 písm. a), § 28 ods. 1 písm. b) a § 28 ods. 1 písm. c) </w:t>
      </w:r>
      <w:r w:rsidRPr="00F52C9D">
        <w:rPr>
          <w:rFonts w:ascii="Arial" w:hAnsi="Arial" w:cs="Arial"/>
          <w:sz w:val="24"/>
          <w:szCs w:val="24"/>
        </w:rPr>
        <w:t>sa slová „podľa odseku 6“ nahrádzajú slovami „podľa odseku 10 písm. a)“.</w:t>
      </w:r>
    </w:p>
    <w:p w:rsidR="008C0EF7" w:rsidRPr="0090632C" w:rsidP="008C0EF7">
      <w:pPr>
        <w:pStyle w:val="ListParagraph"/>
        <w:bidi w:val="0"/>
        <w:ind w:left="426"/>
        <w:jc w:val="both"/>
        <w:rPr>
          <w:rFonts w:ascii="Arial" w:hAnsi="Arial" w:cs="Arial"/>
          <w:sz w:val="24"/>
          <w:szCs w:val="24"/>
        </w:rPr>
      </w:pPr>
    </w:p>
    <w:p w:rsidR="008C0EF7" w:rsidRPr="0090632C" w:rsidP="0079502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aj v nadväznosti na navrhované doplnenie § 28 o nové odseky 5 až 8.</w:t>
      </w:r>
    </w:p>
    <w:p w:rsidR="008C0EF7" w:rsidP="008C0EF7">
      <w:pPr>
        <w:pStyle w:val="ListParagraph"/>
        <w:bidi w:val="0"/>
        <w:ind w:left="426" w:hanging="426"/>
        <w:jc w:val="both"/>
        <w:rPr>
          <w:rFonts w:ascii="Arial" w:hAnsi="Arial" w:cs="Arial"/>
          <w:sz w:val="24"/>
          <w:szCs w:val="24"/>
        </w:rPr>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795028" w:rsidP="008C0EF7">
      <w:pPr>
        <w:pStyle w:val="ListParagraph"/>
        <w:bidi w:val="0"/>
        <w:ind w:left="426" w:hanging="426"/>
        <w:jc w:val="both"/>
        <w:rPr>
          <w:rFonts w:ascii="Arial" w:hAnsi="Arial" w:cs="Arial"/>
          <w:sz w:val="24"/>
          <w:szCs w:val="24"/>
        </w:rPr>
      </w:pPr>
      <w:r w:rsidR="00F72F74">
        <w:rPr>
          <w:rFonts w:ascii="Arial" w:hAnsi="Arial" w:cs="Arial"/>
          <w:sz w:val="24"/>
          <w:szCs w:val="24"/>
        </w:rPr>
        <w:t xml:space="preserve"> </w:t>
      </w:r>
    </w:p>
    <w:p w:rsidR="00F72F74" w:rsidRPr="0090632C" w:rsidP="008C0EF7">
      <w:pPr>
        <w:pStyle w:val="ListParagraph"/>
        <w:bidi w:val="0"/>
        <w:ind w:left="426" w:hanging="426"/>
        <w:jc w:val="both"/>
        <w:rPr>
          <w:rFonts w:ascii="Arial" w:hAnsi="Arial" w:cs="Arial"/>
          <w:sz w:val="24"/>
          <w:szCs w:val="24"/>
        </w:rPr>
      </w:pPr>
    </w:p>
    <w:p w:rsidR="008C0EF7" w:rsidRPr="0090632C" w:rsidP="0090632C">
      <w:pPr>
        <w:pStyle w:val="ListParagraph"/>
        <w:numPr>
          <w:numId w:val="1"/>
        </w:numPr>
        <w:bidi w:val="0"/>
        <w:ind w:left="0" w:firstLine="360"/>
        <w:jc w:val="both"/>
        <w:rPr>
          <w:rFonts w:ascii="Arial" w:hAnsi="Arial" w:cs="Arial"/>
          <w:sz w:val="24"/>
          <w:szCs w:val="24"/>
        </w:rPr>
      </w:pPr>
      <w:r w:rsidR="00795028">
        <w:rPr>
          <w:rFonts w:ascii="Arial" w:hAnsi="Arial" w:cs="Arial"/>
          <w:sz w:val="24"/>
          <w:szCs w:val="24"/>
        </w:rPr>
        <w:t xml:space="preserve"> </w:t>
      </w:r>
      <w:r w:rsidRPr="00795028">
        <w:rPr>
          <w:rFonts w:ascii="Arial" w:hAnsi="Arial" w:cs="Arial"/>
          <w:b/>
          <w:sz w:val="24"/>
          <w:szCs w:val="24"/>
        </w:rPr>
        <w:t>V čl. I bode 14 v § 28 ods. 1 písm. b) a v § 28 ods. 4 písm. c)</w:t>
      </w:r>
      <w:r w:rsidRPr="0090632C">
        <w:rPr>
          <w:rFonts w:ascii="Arial" w:hAnsi="Arial" w:cs="Arial"/>
          <w:sz w:val="24"/>
          <w:szCs w:val="24"/>
        </w:rPr>
        <w:t xml:space="preserve"> v druhom bode sa slová „§ 11 ods. 1 písm. d)“ nahrádzajú slovami „§ 11 ods. 7“.</w:t>
      </w:r>
    </w:p>
    <w:p w:rsidR="008C0EF7" w:rsidRPr="0090632C" w:rsidP="008C0EF7">
      <w:pPr>
        <w:pStyle w:val="ListParagraph"/>
        <w:bidi w:val="0"/>
        <w:ind w:left="426" w:hanging="142"/>
        <w:jc w:val="both"/>
        <w:rPr>
          <w:rFonts w:ascii="Arial" w:hAnsi="Arial" w:cs="Arial"/>
          <w:sz w:val="24"/>
          <w:szCs w:val="24"/>
        </w:rPr>
      </w:pPr>
    </w:p>
    <w:p w:rsidR="008C0EF7" w:rsidRPr="0090632C" w:rsidP="0079502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w:t>
      </w:r>
    </w:p>
    <w:p w:rsidR="008C0EF7" w:rsidP="008C0EF7">
      <w:pPr>
        <w:bidi w:val="0"/>
        <w:jc w:val="both"/>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795028" w:rsidP="008C0EF7">
      <w:pPr>
        <w:bidi w:val="0"/>
        <w:jc w:val="both"/>
      </w:pPr>
    </w:p>
    <w:p w:rsidR="00F72F74" w:rsidP="008C0EF7">
      <w:pPr>
        <w:bidi w:val="0"/>
        <w:jc w:val="both"/>
      </w:pPr>
    </w:p>
    <w:p w:rsidR="00F72F74" w:rsidRPr="0090632C" w:rsidP="008C0EF7">
      <w:pPr>
        <w:bidi w:val="0"/>
        <w:jc w:val="both"/>
      </w:pPr>
    </w:p>
    <w:p w:rsidR="008C0EF7" w:rsidRPr="0090632C" w:rsidP="0090632C">
      <w:pPr>
        <w:numPr>
          <w:numId w:val="1"/>
        </w:numPr>
        <w:bidi w:val="0"/>
        <w:ind w:left="0" w:firstLine="284"/>
        <w:jc w:val="both"/>
      </w:pPr>
      <w:r w:rsidRPr="00795028">
        <w:rPr>
          <w:b/>
        </w:rPr>
        <w:t>V čl. I bode 14 v § 28 odseky 2 a 3</w:t>
      </w:r>
      <w:r w:rsidRPr="0090632C">
        <w:t xml:space="preserve"> znejú:</w:t>
      </w:r>
    </w:p>
    <w:p w:rsidR="008C0EF7" w:rsidRPr="0090632C" w:rsidP="008C0EF7">
      <w:pPr>
        <w:pStyle w:val="ListParagraph"/>
        <w:bidi w:val="0"/>
        <w:ind w:left="0" w:firstLine="360"/>
        <w:jc w:val="both"/>
        <w:rPr>
          <w:rFonts w:ascii="Arial" w:hAnsi="Arial" w:cs="Arial"/>
          <w:sz w:val="24"/>
          <w:szCs w:val="24"/>
        </w:rPr>
      </w:pPr>
      <w:r w:rsidRPr="0090632C">
        <w:rPr>
          <w:rFonts w:ascii="Arial" w:hAnsi="Arial" w:cs="Arial"/>
          <w:sz w:val="24"/>
          <w:szCs w:val="24"/>
        </w:rPr>
        <w:t>„(2) Index rizika nákladov sa vypočítava v každom kalendárnom roku na nasledujúci kalendárny rok z údajov podľa odseku 4.</w:t>
      </w:r>
    </w:p>
    <w:p w:rsidR="008C0EF7" w:rsidRPr="0090632C" w:rsidP="008C0EF7">
      <w:pPr>
        <w:bidi w:val="0"/>
        <w:ind w:firstLine="426"/>
        <w:jc w:val="both"/>
      </w:pPr>
    </w:p>
    <w:p w:rsidR="008C0EF7" w:rsidRPr="0090632C" w:rsidP="008C0EF7">
      <w:pPr>
        <w:bidi w:val="0"/>
        <w:ind w:firstLine="426"/>
        <w:jc w:val="both"/>
      </w:pPr>
      <w:r w:rsidRPr="0090632C">
        <w:t>(3) Index rizika nákladov sa vypočíta lineárnou regresnou analýzou</w:t>
      </w:r>
    </w:p>
    <w:p w:rsidR="008C0EF7" w:rsidRPr="0090632C" w:rsidP="008C0EF7">
      <w:pPr>
        <w:numPr>
          <w:numId w:val="4"/>
        </w:numPr>
        <w:bidi w:val="0"/>
        <w:ind w:left="284" w:hanging="284"/>
        <w:jc w:val="both"/>
      </w:pPr>
      <w:r w:rsidRPr="0090632C">
        <w:t>pre poistencov podľa pohlavia a veku, za ktorých platiteľom poistného nie je štát [§ 11 ods. 1 písm. a) až c) a ods. 2],</w:t>
      </w:r>
    </w:p>
    <w:p w:rsidR="008C0EF7" w:rsidRPr="0090632C" w:rsidP="008C0EF7">
      <w:pPr>
        <w:numPr>
          <w:numId w:val="4"/>
        </w:numPr>
        <w:bidi w:val="0"/>
        <w:ind w:left="284" w:hanging="284"/>
        <w:jc w:val="both"/>
      </w:pPr>
      <w:r w:rsidRPr="0090632C">
        <w:t>pre poistencov podľa pohlavia a veku, za ktorých platiteľom poistného je štát (§ 11 ods. 7),</w:t>
      </w:r>
    </w:p>
    <w:p w:rsidR="008C0EF7" w:rsidRPr="0090632C" w:rsidP="008C0EF7">
      <w:pPr>
        <w:numPr>
          <w:numId w:val="4"/>
        </w:numPr>
        <w:bidi w:val="0"/>
        <w:ind w:left="284" w:hanging="284"/>
        <w:jc w:val="both"/>
      </w:pPr>
      <w:r w:rsidRPr="0090632C">
        <w:t>pre jednotlivé farmaceuticko-nákladové skupiny.“.</w:t>
      </w:r>
    </w:p>
    <w:p w:rsidR="008C0EF7" w:rsidRPr="0090632C" w:rsidP="008C0EF7">
      <w:pPr>
        <w:pStyle w:val="ListParagraph"/>
        <w:bidi w:val="0"/>
        <w:ind w:left="426" w:hanging="142"/>
        <w:jc w:val="both"/>
        <w:rPr>
          <w:rFonts w:ascii="Arial" w:hAnsi="Arial" w:cs="Arial"/>
          <w:sz w:val="24"/>
          <w:szCs w:val="24"/>
        </w:rPr>
      </w:pPr>
    </w:p>
    <w:p w:rsidR="008C0EF7" w:rsidRPr="0090632C" w:rsidP="00795028">
      <w:pPr>
        <w:bidi w:val="0"/>
        <w:ind w:left="2268"/>
        <w:jc w:val="both"/>
      </w:pPr>
      <w:r w:rsidRPr="0090632C">
        <w:t>Zmena odseku 2 súvisí s ponechaním kompetencie ministerstva zdravotníctva uskutočňovať výpočet indexu rizika nákladov podľa navrhovanej zmeny čl. I bodu 2 § 23 ods. 9 písm. d). Súčasne sa ustanovenie legislatívno-technicky upravuje.</w:t>
      </w:r>
    </w:p>
    <w:p w:rsidR="008C0EF7" w:rsidRPr="0090632C" w:rsidP="00795028">
      <w:pPr>
        <w:bidi w:val="0"/>
        <w:ind w:left="2268"/>
        <w:jc w:val="both"/>
      </w:pPr>
      <w:r w:rsidRPr="0090632C">
        <w:t>V uvádzacej vete odseku 3 sa dopĺňa matematicko-štatistický spôsob výpočtu indexu rizika nákladov. Súčasne sa ustanovenia písmen a) a b) legislatívno-technicky upravujú.</w:t>
      </w:r>
    </w:p>
    <w:p w:rsidR="008C0EF7" w:rsidP="008C0EF7">
      <w:pPr>
        <w:bidi w:val="0"/>
        <w:jc w:val="both"/>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795028" w:rsidP="008C0EF7">
      <w:pPr>
        <w:bidi w:val="0"/>
        <w:jc w:val="both"/>
      </w:pPr>
    </w:p>
    <w:p w:rsidR="00A43541" w:rsidP="008C0EF7">
      <w:pPr>
        <w:bidi w:val="0"/>
        <w:jc w:val="both"/>
      </w:pPr>
    </w:p>
    <w:p w:rsidR="00164438" w:rsidP="00A43541">
      <w:pPr>
        <w:pStyle w:val="ListParagraph"/>
        <w:numPr>
          <w:numId w:val="1"/>
        </w:numPr>
        <w:bidi w:val="0"/>
        <w:ind w:left="0" w:firstLine="357"/>
        <w:jc w:val="both"/>
        <w:rPr>
          <w:rFonts w:ascii="Arial" w:hAnsi="Arial" w:cs="Arial"/>
          <w:sz w:val="24"/>
          <w:szCs w:val="24"/>
        </w:rPr>
      </w:pPr>
      <w:r w:rsidR="00A43541">
        <w:rPr>
          <w:rFonts w:ascii="Times New Roman" w:hAnsi="Times New Roman"/>
          <w:sz w:val="24"/>
          <w:szCs w:val="24"/>
        </w:rPr>
        <w:t xml:space="preserve"> </w:t>
      </w:r>
      <w:r w:rsidRPr="00A43541">
        <w:rPr>
          <w:rFonts w:ascii="Arial" w:hAnsi="Arial" w:cs="Arial"/>
          <w:b/>
          <w:sz w:val="24"/>
          <w:szCs w:val="24"/>
        </w:rPr>
        <w:t>V čl. I,  14. bode sa v § 28 ods. 2 a ods. 6 písm. a)</w:t>
      </w:r>
      <w:r w:rsidRPr="00A43541">
        <w:rPr>
          <w:rFonts w:ascii="Arial" w:hAnsi="Arial" w:cs="Arial"/>
          <w:sz w:val="24"/>
          <w:szCs w:val="24"/>
        </w:rPr>
        <w:t xml:space="preserve">  slovo „indexy“ nahrádza slovom „index“, v § 28 ods. 2 sa slová „ustanovujú indexy“ nahrádzajú slovami „ustanoví index“,      v § 28 ods. 3 sa slová „Indexy rizika nákladov sa vypočítajú“ nahrádzajú slovami „Index rizika nákladov sa vypočíta“,  v § 28 ods. 4 písm. a), b) c) a d) sa slová „vypočítavajú indexy“ nahrádzajú slovami „vypočítava index“, v § 28 ods. 5 sa slová „s vypočítanými indexmi“ nahrádzajú slovami „s vypočítaným indexom“ a v § 28 ods. 5 a ods. 10  sa slovo „indexov“ nahrádza slovom „indexu“.“.</w:t>
      </w:r>
    </w:p>
    <w:p w:rsidR="00A43541" w:rsidRPr="00A43541" w:rsidP="00A43541">
      <w:pPr>
        <w:pStyle w:val="ListParagraph"/>
        <w:bidi w:val="0"/>
        <w:ind w:left="357"/>
        <w:jc w:val="both"/>
        <w:rPr>
          <w:rFonts w:ascii="Arial" w:hAnsi="Arial" w:cs="Arial"/>
          <w:sz w:val="24"/>
          <w:szCs w:val="24"/>
        </w:rPr>
      </w:pPr>
    </w:p>
    <w:p w:rsidR="00164438" w:rsidRPr="00A43541" w:rsidP="00A43541">
      <w:pPr>
        <w:pStyle w:val="ListParagraph"/>
        <w:bidi w:val="0"/>
        <w:ind w:left="2268"/>
        <w:jc w:val="both"/>
        <w:rPr>
          <w:rFonts w:ascii="Arial" w:hAnsi="Arial" w:cs="Arial"/>
          <w:sz w:val="24"/>
          <w:szCs w:val="24"/>
        </w:rPr>
      </w:pPr>
      <w:r w:rsidRPr="00A43541">
        <w:rPr>
          <w:rFonts w:ascii="Arial" w:hAnsi="Arial" w:cs="Arial"/>
          <w:sz w:val="24"/>
          <w:szCs w:val="24"/>
        </w:rPr>
        <w:t>Legislatívno-technická úprava; zosúladenie so zavedenou legislatívnou skratkou v § 23 ods. 9 písm. d) (čl. I, 2. bod).</w:t>
      </w:r>
    </w:p>
    <w:p w:rsidR="00164438" w:rsidRPr="00A43541" w:rsidP="00A43541">
      <w:pPr>
        <w:pStyle w:val="ListParagraph"/>
        <w:bidi w:val="0"/>
        <w:ind w:left="2268"/>
        <w:jc w:val="both"/>
        <w:rPr>
          <w:rFonts w:ascii="Arial" w:hAnsi="Arial" w:cs="Arial"/>
          <w:sz w:val="24"/>
          <w:szCs w:val="24"/>
        </w:rPr>
      </w:pPr>
    </w:p>
    <w:p w:rsidR="00A43541" w:rsidRPr="00A43541" w:rsidP="00A43541">
      <w:pPr>
        <w:pStyle w:val="ListParagraph"/>
        <w:bidi w:val="0"/>
        <w:ind w:left="426" w:hanging="142"/>
        <w:jc w:val="both"/>
        <w:rPr>
          <w:rFonts w:ascii="Arial" w:hAnsi="Arial" w:cs="Arial"/>
          <w:b/>
          <w:sz w:val="24"/>
          <w:szCs w:val="24"/>
        </w:rPr>
      </w:pPr>
      <w:r w:rsidRPr="00A43541">
        <w:rPr>
          <w:rFonts w:ascii="Arial" w:hAnsi="Arial" w:cs="Arial"/>
          <w:b/>
          <w:sz w:val="24"/>
          <w:szCs w:val="24"/>
        </w:rPr>
        <w:t xml:space="preserve">                       </w:t>
      </w:r>
      <w:r>
        <w:rPr>
          <w:rFonts w:ascii="Arial" w:hAnsi="Arial" w:cs="Arial"/>
          <w:b/>
          <w:sz w:val="24"/>
          <w:szCs w:val="24"/>
        </w:rPr>
        <w:t xml:space="preserve">      </w:t>
      </w:r>
      <w:r w:rsidRPr="00A43541">
        <w:rPr>
          <w:rFonts w:ascii="Arial" w:hAnsi="Arial" w:cs="Arial"/>
          <w:b/>
          <w:sz w:val="24"/>
          <w:szCs w:val="24"/>
        </w:rPr>
        <w:t xml:space="preserve"> Ústavnoprávny výbor NR SR</w:t>
      </w:r>
    </w:p>
    <w:p w:rsidR="00A43541" w:rsidP="00A43541">
      <w:pPr>
        <w:bidi w:val="0"/>
        <w:ind w:left="2268"/>
        <w:rPr>
          <w:b/>
        </w:rPr>
      </w:pPr>
      <w:r>
        <w:rPr>
          <w:b/>
        </w:rPr>
        <w:t xml:space="preserve">Výbor NR SR pre financie a rozpočet </w:t>
      </w:r>
    </w:p>
    <w:p w:rsidR="00A43541" w:rsidP="00A43541">
      <w:pPr>
        <w:bidi w:val="0"/>
        <w:ind w:left="2268"/>
        <w:jc w:val="both"/>
      </w:pPr>
    </w:p>
    <w:p w:rsidR="00164438" w:rsidRPr="00A43541" w:rsidP="00A43541">
      <w:pPr>
        <w:bidi w:val="0"/>
        <w:ind w:left="2268"/>
        <w:jc w:val="both"/>
        <w:rPr>
          <w:b/>
        </w:rPr>
      </w:pPr>
      <w:r w:rsidRPr="00A43541" w:rsidR="00A43541">
        <w:rPr>
          <w:b/>
        </w:rPr>
        <w:t>gestorský výbor odporúča</w:t>
      </w:r>
      <w:r w:rsidR="00A25DC4">
        <w:rPr>
          <w:b/>
        </w:rPr>
        <w:t xml:space="preserve">  n e s ch v á l i ť</w:t>
      </w:r>
    </w:p>
    <w:p w:rsidR="00164438" w:rsidP="00A43541">
      <w:pPr>
        <w:bidi w:val="0"/>
        <w:ind w:left="2268"/>
        <w:jc w:val="both"/>
      </w:pPr>
    </w:p>
    <w:p w:rsidR="00164438" w:rsidRPr="0090632C" w:rsidP="008C0EF7">
      <w:pPr>
        <w:bidi w:val="0"/>
        <w:jc w:val="both"/>
      </w:pPr>
    </w:p>
    <w:p w:rsidR="008C0EF7" w:rsidRPr="0090632C" w:rsidP="0090632C">
      <w:pPr>
        <w:numPr>
          <w:numId w:val="1"/>
        </w:numPr>
        <w:bidi w:val="0"/>
        <w:ind w:left="0" w:firstLine="284"/>
        <w:jc w:val="both"/>
      </w:pPr>
      <w:r w:rsidRPr="00795028">
        <w:rPr>
          <w:b/>
        </w:rPr>
        <w:t>V čl. I bode 14 v § 28 ods. 4</w:t>
      </w:r>
      <w:r w:rsidRPr="0090632C">
        <w:t xml:space="preserve"> uvádzacej vete sa slovo „úradu“ nahrádza slovami „ministerstvu zdravotníctva“.</w:t>
      </w:r>
    </w:p>
    <w:p w:rsidR="008C0EF7" w:rsidRPr="0090632C" w:rsidP="008C0EF7">
      <w:pPr>
        <w:bidi w:val="0"/>
        <w:ind w:left="720"/>
        <w:jc w:val="both"/>
      </w:pPr>
    </w:p>
    <w:p w:rsidR="008C0EF7" w:rsidRPr="0090632C" w:rsidP="00795028">
      <w:pPr>
        <w:bidi w:val="0"/>
        <w:ind w:left="2268"/>
        <w:jc w:val="both"/>
      </w:pPr>
      <w:r w:rsidRPr="0090632C">
        <w:t>Zmena ustanovenia súvisí s ponechaním kompetencie ministerstva zdravotníctva uskutočňovať výpočet indexu rizika nákladov podľa navrhovanej zmeny čl. I bodu 2 § 23 ods. 9 písm. d).</w:t>
      </w:r>
    </w:p>
    <w:p w:rsidR="008C0EF7" w:rsidP="00795028">
      <w:pPr>
        <w:pStyle w:val="ListParagraph"/>
        <w:bidi w:val="0"/>
        <w:ind w:left="2268" w:hanging="142"/>
        <w:jc w:val="both"/>
        <w:rPr>
          <w:rFonts w:ascii="Arial" w:hAnsi="Arial" w:cs="Arial"/>
          <w:sz w:val="24"/>
          <w:szCs w:val="24"/>
        </w:rPr>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795028" w:rsidRPr="0090632C" w:rsidP="00795028">
      <w:pPr>
        <w:pStyle w:val="ListParagraph"/>
        <w:bidi w:val="0"/>
        <w:ind w:left="2268" w:hanging="142"/>
        <w:jc w:val="both"/>
        <w:rPr>
          <w:rFonts w:ascii="Arial" w:hAnsi="Arial" w:cs="Arial"/>
          <w:sz w:val="24"/>
          <w:szCs w:val="24"/>
        </w:rPr>
      </w:pPr>
    </w:p>
    <w:p w:rsidR="008C0EF7" w:rsidRPr="0090632C" w:rsidP="0090632C">
      <w:pPr>
        <w:pStyle w:val="ListParagraph"/>
        <w:numPr>
          <w:numId w:val="1"/>
        </w:numPr>
        <w:bidi w:val="0"/>
        <w:ind w:left="0" w:firstLine="360"/>
        <w:jc w:val="both"/>
        <w:rPr>
          <w:rFonts w:ascii="Arial" w:hAnsi="Arial" w:cs="Arial"/>
          <w:sz w:val="24"/>
          <w:szCs w:val="24"/>
        </w:rPr>
      </w:pPr>
      <w:r w:rsidR="00795028">
        <w:rPr>
          <w:rFonts w:ascii="Arial" w:hAnsi="Arial" w:cs="Arial"/>
          <w:sz w:val="24"/>
          <w:szCs w:val="24"/>
        </w:rPr>
        <w:t xml:space="preserve"> </w:t>
      </w:r>
      <w:r w:rsidRPr="00795028">
        <w:rPr>
          <w:rFonts w:ascii="Arial" w:hAnsi="Arial" w:cs="Arial"/>
          <w:b/>
          <w:sz w:val="24"/>
          <w:szCs w:val="24"/>
        </w:rPr>
        <w:t xml:space="preserve">V čl. I bode 14 v § 28 ods. 4 písm. a), b) c) a d) </w:t>
      </w:r>
      <w:r w:rsidRPr="0090632C">
        <w:rPr>
          <w:rFonts w:ascii="Arial" w:hAnsi="Arial" w:cs="Arial"/>
          <w:sz w:val="24"/>
          <w:szCs w:val="24"/>
        </w:rPr>
        <w:t>sa slová „vypočítavajú indexy“ nahrádzajú slovami „vypočítava index“ a v § 28 ods. 5 sa slovo „indexov“ nahrádza slovom „indexu“.“.</w:t>
      </w:r>
    </w:p>
    <w:p w:rsidR="008C0EF7" w:rsidRPr="0090632C" w:rsidP="008C0EF7">
      <w:pPr>
        <w:pStyle w:val="ListParagraph"/>
        <w:bidi w:val="0"/>
        <w:ind w:left="0"/>
        <w:jc w:val="both"/>
        <w:rPr>
          <w:rFonts w:ascii="Arial" w:hAnsi="Arial" w:cs="Arial"/>
          <w:sz w:val="24"/>
          <w:szCs w:val="24"/>
        </w:rPr>
      </w:pPr>
    </w:p>
    <w:p w:rsidR="008C0EF7" w:rsidP="0079502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w:t>
      </w:r>
    </w:p>
    <w:p w:rsidR="00795028" w:rsidRPr="0090632C" w:rsidP="00795028">
      <w:pPr>
        <w:pStyle w:val="ListParagraph"/>
        <w:bidi w:val="0"/>
        <w:ind w:left="2268"/>
        <w:jc w:val="both"/>
        <w:rPr>
          <w:rFonts w:ascii="Arial" w:hAnsi="Arial" w:cs="Arial"/>
          <w:sz w:val="24"/>
          <w:szCs w:val="24"/>
        </w:rPr>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8C0EF7" w:rsidP="008C0EF7">
      <w:pPr>
        <w:bidi w:val="0"/>
        <w:ind w:left="720"/>
        <w:jc w:val="both"/>
      </w:pPr>
    </w:p>
    <w:p w:rsidR="00F72F74" w:rsidRPr="0090632C" w:rsidP="008C0EF7">
      <w:pPr>
        <w:bidi w:val="0"/>
        <w:ind w:left="720"/>
        <w:jc w:val="both"/>
      </w:pPr>
    </w:p>
    <w:p w:rsidR="008C0EF7" w:rsidRPr="0090632C" w:rsidP="0090632C">
      <w:pPr>
        <w:numPr>
          <w:numId w:val="1"/>
        </w:numPr>
        <w:bidi w:val="0"/>
        <w:ind w:left="0" w:firstLine="360"/>
        <w:jc w:val="both"/>
      </w:pPr>
      <w:r w:rsidR="00795028">
        <w:t xml:space="preserve"> </w:t>
      </w:r>
      <w:r w:rsidRPr="00795028">
        <w:rPr>
          <w:b/>
        </w:rPr>
        <w:t xml:space="preserve">V čl. I bode 14 v § 28 ods. 4 písm. a) </w:t>
      </w:r>
      <w:r w:rsidRPr="0090632C">
        <w:t>sa slovo „liekov“ nahrádza slovami „kategorizovaných liekov“, § 28 ods. 4 písm. a) druhom bode sa slovo „humánneho“ nahrádza slovom „kategorizovaného“ a v § 28 ods. 4 písm. a) treťom a piatom bode sa slovo „lieku“ nahrádza slovami „kategorizovaného lieku“.</w:t>
      </w:r>
    </w:p>
    <w:p w:rsidR="008C0EF7" w:rsidRPr="0090632C" w:rsidP="008C0EF7">
      <w:pPr>
        <w:bidi w:val="0"/>
        <w:jc w:val="both"/>
        <w:rPr>
          <w:u w:val="single"/>
        </w:rPr>
      </w:pPr>
    </w:p>
    <w:p w:rsidR="008C0EF7" w:rsidP="00795028">
      <w:pPr>
        <w:bidi w:val="0"/>
        <w:ind w:left="1842" w:firstLine="282"/>
        <w:jc w:val="both"/>
      </w:pPr>
      <w:r w:rsidR="00795028">
        <w:t xml:space="preserve">  </w:t>
      </w:r>
      <w:r w:rsidRPr="0090632C">
        <w:t>Spresnenie ustanovenia.</w:t>
      </w:r>
    </w:p>
    <w:p w:rsidR="00795028" w:rsidP="008C0EF7">
      <w:pPr>
        <w:bidi w:val="0"/>
        <w:ind w:left="1134"/>
        <w:jc w:val="both"/>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795028" w:rsidRPr="0090632C" w:rsidP="008C0EF7">
      <w:pPr>
        <w:bidi w:val="0"/>
        <w:ind w:left="1134"/>
        <w:jc w:val="both"/>
      </w:pPr>
    </w:p>
    <w:p w:rsidR="008C0EF7" w:rsidRPr="0090632C" w:rsidP="008C0EF7">
      <w:pPr>
        <w:bidi w:val="0"/>
        <w:jc w:val="both"/>
      </w:pPr>
    </w:p>
    <w:p w:rsidR="008C0EF7" w:rsidRPr="0090632C" w:rsidP="0090632C">
      <w:pPr>
        <w:numPr>
          <w:numId w:val="1"/>
        </w:numPr>
        <w:bidi w:val="0"/>
        <w:ind w:left="0" w:firstLine="360"/>
        <w:jc w:val="both"/>
      </w:pPr>
      <w:r w:rsidR="00795028">
        <w:t xml:space="preserve"> </w:t>
      </w:r>
      <w:r w:rsidRPr="00795028">
        <w:rPr>
          <w:b/>
        </w:rPr>
        <w:t>V</w:t>
      </w:r>
      <w:r w:rsidRPr="00795028" w:rsidR="00795028">
        <w:rPr>
          <w:b/>
        </w:rPr>
        <w:t xml:space="preserve"> </w:t>
      </w:r>
      <w:r w:rsidRPr="00795028">
        <w:rPr>
          <w:b/>
        </w:rPr>
        <w:t> čl. I bode 14 v § 28 ods. 4 písm. a)</w:t>
      </w:r>
      <w:r w:rsidRPr="0090632C">
        <w:t xml:space="preserve"> sa na konci štvrtého bodu pripájajú tieto slová: „ktorý je uvedený na lekárskom predpise,“.</w:t>
      </w:r>
    </w:p>
    <w:p w:rsidR="008C0EF7" w:rsidRPr="0090632C" w:rsidP="008C0EF7">
      <w:pPr>
        <w:bidi w:val="0"/>
        <w:ind w:left="720"/>
        <w:jc w:val="both"/>
      </w:pPr>
    </w:p>
    <w:p w:rsidR="008C0EF7" w:rsidRPr="0090632C" w:rsidP="00795028">
      <w:pPr>
        <w:bidi w:val="0"/>
        <w:ind w:left="2268"/>
        <w:jc w:val="both"/>
      </w:pPr>
      <w:r w:rsidRPr="0090632C">
        <w:t>Spresnenie ustanovenia.</w:t>
      </w:r>
    </w:p>
    <w:p w:rsidR="008C0EF7" w:rsidP="008C0EF7">
      <w:pPr>
        <w:bidi w:val="0"/>
        <w:ind w:left="720"/>
        <w:jc w:val="both"/>
      </w:pPr>
      <w:r w:rsidRPr="0090632C">
        <w:t xml:space="preserve"> </w:t>
      </w: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795028" w:rsidP="008C0EF7">
      <w:pPr>
        <w:bidi w:val="0"/>
        <w:ind w:left="720"/>
        <w:jc w:val="both"/>
      </w:pPr>
    </w:p>
    <w:p w:rsidR="00F72F74" w:rsidRPr="0090632C" w:rsidP="008C0EF7">
      <w:pPr>
        <w:bidi w:val="0"/>
        <w:ind w:left="720"/>
        <w:jc w:val="both"/>
      </w:pPr>
    </w:p>
    <w:p w:rsidR="008C0EF7" w:rsidRPr="0090632C" w:rsidP="0090632C">
      <w:pPr>
        <w:numPr>
          <w:numId w:val="1"/>
        </w:numPr>
        <w:bidi w:val="0"/>
        <w:ind w:left="0" w:firstLine="284"/>
        <w:jc w:val="both"/>
      </w:pPr>
      <w:r w:rsidRPr="00795028">
        <w:rPr>
          <w:b/>
        </w:rPr>
        <w:t>V čl. I  bode 14 v § 28 ods. 4 písm. b)</w:t>
      </w:r>
      <w:r w:rsidRPr="0090632C">
        <w:t xml:space="preserve"> tretí bod znie:</w:t>
      </w:r>
    </w:p>
    <w:p w:rsidR="008C0EF7" w:rsidRPr="0090632C" w:rsidP="008C0EF7">
      <w:pPr>
        <w:bidi w:val="0"/>
        <w:jc w:val="both"/>
      </w:pPr>
      <w:r w:rsidRPr="0090632C">
        <w:t>„3. náklady na zdravotnú starostlivosť na poistenca,“.</w:t>
      </w:r>
    </w:p>
    <w:p w:rsidR="00795028" w:rsidRPr="0090632C" w:rsidP="008C0EF7">
      <w:pPr>
        <w:bidi w:val="0"/>
        <w:jc w:val="both"/>
      </w:pPr>
    </w:p>
    <w:p w:rsidR="008C0EF7" w:rsidP="00795028">
      <w:pPr>
        <w:bidi w:val="0"/>
        <w:ind w:left="2268"/>
        <w:jc w:val="both"/>
      </w:pPr>
      <w:r w:rsidRPr="0090632C">
        <w:t>Spresnenie ustanovenia.</w:t>
      </w:r>
    </w:p>
    <w:p w:rsidR="00795028" w:rsidP="00795028">
      <w:pPr>
        <w:bidi w:val="0"/>
        <w:ind w:left="2268"/>
        <w:jc w:val="both"/>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 c h v á l i ť</w:t>
      </w:r>
    </w:p>
    <w:p w:rsidR="00795028" w:rsidRPr="0090632C" w:rsidP="00795028">
      <w:pPr>
        <w:bidi w:val="0"/>
        <w:ind w:left="2268"/>
        <w:jc w:val="both"/>
      </w:pPr>
    </w:p>
    <w:p w:rsidR="008C0EF7" w:rsidRPr="0090632C" w:rsidP="008C0EF7">
      <w:pPr>
        <w:bidi w:val="0"/>
        <w:jc w:val="both"/>
      </w:pPr>
    </w:p>
    <w:p w:rsidR="008C0EF7" w:rsidRPr="0090632C" w:rsidP="0090632C">
      <w:pPr>
        <w:numPr>
          <w:numId w:val="1"/>
        </w:numPr>
        <w:bidi w:val="0"/>
        <w:ind w:left="709" w:hanging="425"/>
        <w:jc w:val="both"/>
      </w:pPr>
      <w:r w:rsidRPr="00795028">
        <w:rPr>
          <w:b/>
        </w:rPr>
        <w:t>V čl. I  bode 14 v § 28 ods. 4 sa písmeno b)</w:t>
      </w:r>
      <w:r w:rsidRPr="0090632C">
        <w:t xml:space="preserve"> dopĺňa štvrtým bodom, ktorý znie:</w:t>
      </w:r>
    </w:p>
    <w:p w:rsidR="008C0EF7" w:rsidRPr="0090632C" w:rsidP="008C0EF7">
      <w:pPr>
        <w:tabs>
          <w:tab w:val="left" w:pos="851"/>
        </w:tabs>
        <w:bidi w:val="0"/>
        <w:jc w:val="both"/>
      </w:pPr>
      <w:r w:rsidRPr="0090632C">
        <w:t>„4. paušálne náklady na poistenca určené ako podiel celkových paušálnych nákladov zdravotnej poisťovne na zdravotnú starostlivosť a počtu poistencov zdravotnej poisťovne; paušálne náklady sú náklady, ktoré sa nedajú priradiť k jednotlivým poistencom,</w:t>
      </w:r>
      <w:r w:rsidRPr="0090632C">
        <w:rPr>
          <w:vertAlign w:val="superscript"/>
        </w:rPr>
        <w:t>57c</w:t>
      </w:r>
      <w:r w:rsidRPr="0090632C">
        <w:t xml:space="preserve">).“. </w:t>
      </w:r>
    </w:p>
    <w:p w:rsidR="008C0EF7" w:rsidRPr="0090632C" w:rsidP="008C0EF7">
      <w:pPr>
        <w:tabs>
          <w:tab w:val="left" w:pos="851"/>
        </w:tabs>
        <w:bidi w:val="0"/>
        <w:jc w:val="both"/>
      </w:pPr>
    </w:p>
    <w:p w:rsidR="008C0EF7" w:rsidRPr="0090632C" w:rsidP="008C0EF7">
      <w:pPr>
        <w:tabs>
          <w:tab w:val="left" w:pos="851"/>
        </w:tabs>
        <w:bidi w:val="0"/>
        <w:jc w:val="both"/>
      </w:pPr>
      <w:r w:rsidRPr="0090632C">
        <w:t>Poznámka pod čiarou k odkazu 57c znie:</w:t>
      </w:r>
    </w:p>
    <w:p w:rsidR="008C0EF7" w:rsidRPr="0090632C" w:rsidP="008C0EF7">
      <w:pPr>
        <w:tabs>
          <w:tab w:val="left" w:pos="851"/>
        </w:tabs>
        <w:bidi w:val="0"/>
        <w:jc w:val="both"/>
      </w:pPr>
      <w:r w:rsidRPr="0090632C">
        <w:t>„</w:t>
      </w:r>
      <w:r w:rsidRPr="0090632C">
        <w:rPr>
          <w:vertAlign w:val="superscript"/>
        </w:rPr>
        <w:t>57c</w:t>
      </w:r>
      <w:r w:rsidRPr="0090632C">
        <w:t>) Napríklad § 8 ods. 5 a 6 zákona č. 581/2004 Z. z.“.</w:t>
      </w:r>
    </w:p>
    <w:p w:rsidR="008C0EF7" w:rsidRPr="0090632C" w:rsidP="008C0EF7">
      <w:pPr>
        <w:tabs>
          <w:tab w:val="left" w:pos="851"/>
        </w:tabs>
        <w:bidi w:val="0"/>
        <w:ind w:left="360"/>
        <w:jc w:val="both"/>
        <w:rPr>
          <w:b/>
        </w:rPr>
      </w:pPr>
    </w:p>
    <w:p w:rsidR="008C0EF7" w:rsidP="00795028">
      <w:pPr>
        <w:bidi w:val="0"/>
        <w:ind w:left="2268"/>
        <w:jc w:val="both"/>
      </w:pPr>
      <w:r w:rsidRPr="0090632C">
        <w:t>Spresnenie ustanovenia a doplnenie definície paušálnych nákladov.</w:t>
      </w:r>
    </w:p>
    <w:p w:rsidR="00795028" w:rsidP="00795028">
      <w:pPr>
        <w:bidi w:val="0"/>
        <w:ind w:left="2268"/>
        <w:jc w:val="both"/>
      </w:pPr>
    </w:p>
    <w:p w:rsidR="00795028" w:rsidRPr="0090632C" w:rsidP="00795028">
      <w:pPr>
        <w:bidi w:val="0"/>
        <w:ind w:left="2268"/>
        <w:rPr>
          <w:b/>
        </w:rPr>
      </w:pPr>
      <w:r w:rsidRPr="0090632C">
        <w:rPr>
          <w:b/>
        </w:rPr>
        <w:t>Výbor  NR SR pre zdravotníctvo</w:t>
      </w:r>
    </w:p>
    <w:p w:rsidR="00795028" w:rsidRPr="0090632C" w:rsidP="00795028">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795028" w:rsidRPr="0090632C" w:rsidP="00795028">
      <w:pPr>
        <w:bidi w:val="0"/>
        <w:ind w:left="2268"/>
        <w:jc w:val="both"/>
      </w:pPr>
    </w:p>
    <w:p w:rsidR="008C0EF7" w:rsidRPr="0090632C" w:rsidP="008C0EF7">
      <w:pPr>
        <w:bidi w:val="0"/>
        <w:jc w:val="both"/>
      </w:pPr>
    </w:p>
    <w:p w:rsidR="008C0EF7" w:rsidRPr="0090632C" w:rsidP="0090632C">
      <w:pPr>
        <w:pStyle w:val="ListParagraph"/>
        <w:numPr>
          <w:numId w:val="1"/>
        </w:numPr>
        <w:bidi w:val="0"/>
        <w:ind w:left="0" w:firstLine="284"/>
        <w:jc w:val="both"/>
        <w:rPr>
          <w:rFonts w:ascii="Arial" w:hAnsi="Arial" w:cs="Arial"/>
          <w:sz w:val="24"/>
          <w:szCs w:val="24"/>
        </w:rPr>
      </w:pPr>
      <w:r w:rsidRPr="00795028">
        <w:rPr>
          <w:rFonts w:ascii="Arial" w:hAnsi="Arial" w:cs="Arial"/>
          <w:b/>
          <w:sz w:val="24"/>
          <w:szCs w:val="24"/>
        </w:rPr>
        <w:t xml:space="preserve">V čl. I bode 14 v § 28 ods. 4 písm. d) </w:t>
      </w:r>
      <w:r w:rsidRPr="0090632C">
        <w:rPr>
          <w:rFonts w:ascii="Arial" w:hAnsi="Arial" w:cs="Arial"/>
          <w:sz w:val="24"/>
          <w:szCs w:val="24"/>
        </w:rPr>
        <w:t>prvom bode sa za slová „rodné číslo poistenca“ nahrádzajú slovami „rodné číslo a dátum narodenia poistenca“.</w:t>
      </w:r>
    </w:p>
    <w:p w:rsidR="008C0EF7" w:rsidRPr="0090632C" w:rsidP="008C0EF7">
      <w:pPr>
        <w:pStyle w:val="ListParagraph"/>
        <w:bidi w:val="0"/>
        <w:ind w:left="0"/>
        <w:jc w:val="both"/>
        <w:rPr>
          <w:rFonts w:ascii="Arial" w:hAnsi="Arial" w:cs="Arial"/>
          <w:sz w:val="24"/>
          <w:szCs w:val="24"/>
        </w:rPr>
      </w:pPr>
    </w:p>
    <w:p w:rsidR="008C0EF7" w:rsidP="00A862EB">
      <w:pPr>
        <w:pStyle w:val="ListParagraph"/>
        <w:bidi w:val="0"/>
        <w:ind w:left="2268"/>
        <w:jc w:val="both"/>
        <w:rPr>
          <w:rFonts w:ascii="Arial" w:hAnsi="Arial" w:cs="Arial"/>
          <w:sz w:val="24"/>
          <w:szCs w:val="24"/>
        </w:rPr>
      </w:pPr>
      <w:r w:rsidRPr="0090632C">
        <w:rPr>
          <w:rFonts w:ascii="Arial" w:hAnsi="Arial" w:cs="Arial"/>
          <w:sz w:val="24"/>
          <w:szCs w:val="24"/>
        </w:rPr>
        <w:t>Spresnenie ustanovenia.</w:t>
      </w:r>
    </w:p>
    <w:p w:rsidR="00A862EB" w:rsidP="00A862EB">
      <w:pPr>
        <w:pStyle w:val="ListParagraph"/>
        <w:bidi w:val="0"/>
        <w:ind w:left="2268"/>
        <w:jc w:val="both"/>
        <w:rPr>
          <w:rFonts w:ascii="Arial" w:hAnsi="Arial" w:cs="Arial"/>
          <w:sz w:val="24"/>
          <w:szCs w:val="24"/>
        </w:rPr>
      </w:pPr>
    </w:p>
    <w:p w:rsidR="00A862EB" w:rsidRPr="0090632C" w:rsidP="00A862EB">
      <w:pPr>
        <w:bidi w:val="0"/>
        <w:ind w:left="2268"/>
        <w:rPr>
          <w:b/>
        </w:rPr>
      </w:pPr>
      <w:r w:rsidRPr="0090632C">
        <w:rPr>
          <w:b/>
        </w:rPr>
        <w:t>Výbor  NR SR pre zdravotníctvo</w:t>
      </w:r>
    </w:p>
    <w:p w:rsidR="00A862EB" w:rsidRPr="0090632C" w:rsidP="00A862EB">
      <w:pPr>
        <w:bidi w:val="0"/>
        <w:ind w:left="2268"/>
        <w:rPr>
          <w:b/>
        </w:rPr>
      </w:pPr>
      <w:r w:rsidRPr="0090632C">
        <w:rPr>
          <w:b/>
        </w:rPr>
        <w:t xml:space="preserve">gestorský výbor odporúča </w:t>
      </w:r>
      <w:r w:rsidR="00A25DC4">
        <w:rPr>
          <w:b/>
        </w:rPr>
        <w:t xml:space="preserve">  s</w:t>
      </w:r>
      <w:r w:rsidR="00F72F74">
        <w:rPr>
          <w:b/>
        </w:rPr>
        <w:t> </w:t>
      </w:r>
      <w:r w:rsidR="00A25DC4">
        <w:rPr>
          <w:b/>
        </w:rPr>
        <w:t>c</w:t>
      </w:r>
      <w:r w:rsidR="00F72F74">
        <w:rPr>
          <w:b/>
        </w:rPr>
        <w:t xml:space="preserve"> </w:t>
      </w:r>
      <w:r w:rsidR="00A25DC4">
        <w:rPr>
          <w:b/>
        </w:rPr>
        <w:t>h v á l i ť</w:t>
      </w:r>
    </w:p>
    <w:p w:rsidR="00A862EB" w:rsidP="00A862EB">
      <w:pPr>
        <w:pStyle w:val="ListParagraph"/>
        <w:bidi w:val="0"/>
        <w:ind w:left="2268"/>
        <w:jc w:val="both"/>
        <w:rPr>
          <w:rFonts w:ascii="Arial" w:hAnsi="Arial" w:cs="Arial"/>
          <w:sz w:val="24"/>
          <w:szCs w:val="24"/>
        </w:rPr>
      </w:pPr>
    </w:p>
    <w:p w:rsidR="00F72F74" w:rsidRPr="0090632C" w:rsidP="00A862EB">
      <w:pPr>
        <w:pStyle w:val="ListParagraph"/>
        <w:bidi w:val="0"/>
        <w:ind w:left="2268"/>
        <w:jc w:val="both"/>
        <w:rPr>
          <w:rFonts w:ascii="Arial" w:hAnsi="Arial" w:cs="Arial"/>
          <w:sz w:val="24"/>
          <w:szCs w:val="24"/>
        </w:rPr>
      </w:pPr>
    </w:p>
    <w:p w:rsidR="00F52C9D" w:rsidRPr="00A862EB" w:rsidP="008F3801">
      <w:pPr>
        <w:pStyle w:val="ListParagraph"/>
        <w:numPr>
          <w:numId w:val="1"/>
        </w:numPr>
        <w:bidi w:val="0"/>
        <w:ind w:left="0" w:firstLine="360"/>
        <w:jc w:val="both"/>
        <w:rPr>
          <w:rFonts w:ascii="Arial" w:hAnsi="Arial" w:cs="Arial"/>
          <w:sz w:val="24"/>
          <w:szCs w:val="24"/>
        </w:rPr>
      </w:pPr>
      <w:r w:rsidRPr="008F3801" w:rsidR="00A862EB">
        <w:rPr>
          <w:b/>
        </w:rPr>
        <w:t xml:space="preserve"> </w:t>
      </w:r>
      <w:r w:rsidRPr="008F3801">
        <w:rPr>
          <w:rFonts w:ascii="Arial" w:hAnsi="Arial" w:cs="Arial"/>
          <w:b/>
          <w:sz w:val="24"/>
          <w:szCs w:val="24"/>
        </w:rPr>
        <w:t xml:space="preserve">V čl. I, 14. bode sa v § 28 ods. 4 písm. d) </w:t>
      </w:r>
      <w:r w:rsidRPr="00A862EB">
        <w:rPr>
          <w:rFonts w:ascii="Arial" w:hAnsi="Arial" w:cs="Arial"/>
          <w:sz w:val="24"/>
          <w:szCs w:val="24"/>
        </w:rPr>
        <w:t>slová „údaje o registri“ nahrádzajú slovami „údaje z registra“.</w:t>
      </w:r>
    </w:p>
    <w:p w:rsidR="00F52C9D" w:rsidRPr="00F52C9D" w:rsidP="00F52C9D">
      <w:pPr>
        <w:pStyle w:val="ListParagraph"/>
        <w:bidi w:val="0"/>
        <w:jc w:val="both"/>
        <w:rPr>
          <w:rFonts w:ascii="Arial" w:hAnsi="Arial" w:cs="Arial"/>
          <w:sz w:val="24"/>
          <w:szCs w:val="24"/>
        </w:rPr>
      </w:pPr>
    </w:p>
    <w:p w:rsidR="00F52C9D" w:rsidP="008F3801">
      <w:pPr>
        <w:pStyle w:val="ListParagraph"/>
        <w:bidi w:val="0"/>
        <w:ind w:left="2268"/>
        <w:jc w:val="both"/>
        <w:rPr>
          <w:rFonts w:ascii="Arial" w:hAnsi="Arial" w:cs="Arial"/>
          <w:sz w:val="24"/>
          <w:szCs w:val="24"/>
        </w:rPr>
      </w:pPr>
      <w:r w:rsidRPr="00F52C9D">
        <w:rPr>
          <w:rFonts w:ascii="Arial" w:hAnsi="Arial" w:cs="Arial"/>
          <w:sz w:val="24"/>
          <w:szCs w:val="24"/>
        </w:rPr>
        <w:t xml:space="preserve">Jazyková úprava. </w:t>
      </w:r>
    </w:p>
    <w:p w:rsidR="008F3801" w:rsidRPr="00F52C9D" w:rsidP="008F3801">
      <w:pPr>
        <w:pStyle w:val="ListParagraph"/>
        <w:bidi w:val="0"/>
        <w:ind w:left="2268"/>
        <w:jc w:val="both"/>
        <w:rPr>
          <w:rFonts w:ascii="Arial" w:hAnsi="Arial" w:cs="Arial"/>
          <w:sz w:val="24"/>
          <w:szCs w:val="24"/>
        </w:rPr>
      </w:pPr>
    </w:p>
    <w:p w:rsidR="00C258DF" w:rsidRPr="00A43541" w:rsidP="00C258DF">
      <w:pPr>
        <w:pStyle w:val="ListParagraph"/>
        <w:bidi w:val="0"/>
        <w:ind w:left="426" w:hanging="142"/>
        <w:jc w:val="both"/>
        <w:rPr>
          <w:rFonts w:ascii="Arial" w:hAnsi="Arial" w:cs="Arial"/>
          <w:b/>
          <w:sz w:val="24"/>
          <w:szCs w:val="24"/>
        </w:rPr>
      </w:pPr>
      <w:r w:rsidRPr="00A43541">
        <w:rPr>
          <w:rFonts w:ascii="Arial" w:hAnsi="Arial" w:cs="Arial"/>
          <w:b/>
          <w:sz w:val="24"/>
          <w:szCs w:val="24"/>
        </w:rPr>
        <w:t xml:space="preserve">                        </w:t>
      </w:r>
      <w:r>
        <w:rPr>
          <w:rFonts w:ascii="Arial" w:hAnsi="Arial" w:cs="Arial"/>
          <w:b/>
          <w:sz w:val="24"/>
          <w:szCs w:val="24"/>
        </w:rPr>
        <w:t xml:space="preserve">    </w:t>
      </w:r>
      <w:r w:rsidR="00F72F74">
        <w:rPr>
          <w:rFonts w:ascii="Arial" w:hAnsi="Arial" w:cs="Arial"/>
          <w:b/>
          <w:sz w:val="24"/>
          <w:szCs w:val="24"/>
        </w:rPr>
        <w:t xml:space="preserve"> </w:t>
      </w:r>
      <w:r>
        <w:rPr>
          <w:rFonts w:ascii="Arial" w:hAnsi="Arial" w:cs="Arial"/>
          <w:b/>
          <w:sz w:val="24"/>
          <w:szCs w:val="24"/>
        </w:rPr>
        <w:t xml:space="preserve"> </w:t>
      </w:r>
      <w:r w:rsidRPr="00A43541">
        <w:rPr>
          <w:rFonts w:ascii="Arial" w:hAnsi="Arial" w:cs="Arial"/>
          <w:b/>
          <w:sz w:val="24"/>
          <w:szCs w:val="24"/>
        </w:rPr>
        <w:t>Ústavnoprávny výbor NR SR</w:t>
      </w:r>
    </w:p>
    <w:p w:rsidR="00C258DF" w:rsidP="00C258DF">
      <w:pPr>
        <w:bidi w:val="0"/>
        <w:ind w:left="2268"/>
        <w:rPr>
          <w:b/>
        </w:rPr>
      </w:pPr>
      <w:r>
        <w:rPr>
          <w:b/>
        </w:rPr>
        <w:t xml:space="preserve">Výbor NR SR pre financie a rozpočet </w:t>
      </w:r>
    </w:p>
    <w:p w:rsidR="008F3801" w:rsidRPr="0090632C" w:rsidP="008F3801">
      <w:pPr>
        <w:bidi w:val="0"/>
        <w:ind w:left="2268"/>
        <w:rPr>
          <w:b/>
        </w:rPr>
      </w:pPr>
      <w:r w:rsidRPr="0090632C">
        <w:rPr>
          <w:b/>
        </w:rPr>
        <w:t>Výbor  NR SR pre zdravotníctvo</w:t>
      </w:r>
    </w:p>
    <w:p w:rsidR="00C258DF" w:rsidP="008F3801">
      <w:pPr>
        <w:bidi w:val="0"/>
        <w:ind w:left="2268"/>
        <w:rPr>
          <w:b/>
        </w:rPr>
      </w:pPr>
    </w:p>
    <w:p w:rsidR="00A25DC4" w:rsidRPr="0090632C" w:rsidP="00A25DC4">
      <w:pPr>
        <w:bidi w:val="0"/>
        <w:ind w:left="2268"/>
        <w:rPr>
          <w:b/>
        </w:rPr>
      </w:pPr>
      <w:r w:rsidRPr="0090632C" w:rsidR="008F3801">
        <w:rPr>
          <w:b/>
        </w:rPr>
        <w:t>gestorský výbor odporúča</w:t>
      </w:r>
      <w:r>
        <w:rPr>
          <w:b/>
        </w:rPr>
        <w:t xml:space="preserve"> </w:t>
      </w:r>
      <w:r w:rsidRPr="0090632C" w:rsidR="008F3801">
        <w:rPr>
          <w:b/>
        </w:rPr>
        <w:t xml:space="preserve"> </w:t>
      </w:r>
      <w:r>
        <w:rPr>
          <w:b/>
        </w:rPr>
        <w:t>s</w:t>
      </w:r>
      <w:r w:rsidR="00F72F74">
        <w:rPr>
          <w:b/>
        </w:rPr>
        <w:t> </w:t>
      </w:r>
      <w:r>
        <w:rPr>
          <w:b/>
        </w:rPr>
        <w:t>c</w:t>
      </w:r>
      <w:r w:rsidR="00F72F74">
        <w:rPr>
          <w:b/>
        </w:rPr>
        <w:t xml:space="preserve"> </w:t>
      </w:r>
      <w:r>
        <w:rPr>
          <w:b/>
        </w:rPr>
        <w:t>h v á l i ť</w:t>
      </w:r>
    </w:p>
    <w:p w:rsidR="00164438" w:rsidP="00C258DF">
      <w:pPr>
        <w:tabs>
          <w:tab w:val="left" w:pos="851"/>
        </w:tabs>
        <w:bidi w:val="0"/>
        <w:jc w:val="both"/>
        <w:rPr>
          <w:b/>
        </w:rPr>
      </w:pPr>
    </w:p>
    <w:p w:rsidR="00164438" w:rsidRPr="00F52C9D" w:rsidP="008C0EF7">
      <w:pPr>
        <w:tabs>
          <w:tab w:val="left" w:pos="851"/>
        </w:tabs>
        <w:bidi w:val="0"/>
        <w:ind w:left="360"/>
        <w:jc w:val="both"/>
        <w:rPr>
          <w:b/>
        </w:rPr>
      </w:pPr>
    </w:p>
    <w:p w:rsidR="008C0EF7" w:rsidRPr="0090632C" w:rsidP="0090632C">
      <w:pPr>
        <w:numPr>
          <w:numId w:val="1"/>
        </w:numPr>
        <w:bidi w:val="0"/>
        <w:ind w:left="0" w:firstLine="284"/>
        <w:jc w:val="both"/>
      </w:pPr>
      <w:r w:rsidRPr="008F3801">
        <w:rPr>
          <w:b/>
        </w:rPr>
        <w:t>V čl. I bode 14 v § 28 sa za odsek 4 vkladajú nové odseky 5 až 8</w:t>
      </w:r>
      <w:r w:rsidRPr="0090632C">
        <w:t>, ktoré znejú:</w:t>
      </w:r>
    </w:p>
    <w:p w:rsidR="008C0EF7" w:rsidRPr="0090632C" w:rsidP="008C0EF7">
      <w:pPr>
        <w:bidi w:val="0"/>
        <w:ind w:left="284"/>
        <w:jc w:val="both"/>
      </w:pPr>
    </w:p>
    <w:p w:rsidR="008C0EF7" w:rsidRPr="0090632C" w:rsidP="008C0EF7">
      <w:pPr>
        <w:bidi w:val="0"/>
        <w:ind w:firstLine="284"/>
        <w:jc w:val="both"/>
      </w:pPr>
      <w:r w:rsidRPr="0090632C">
        <w:t xml:space="preserve">„(5) Na účely výpočtu indexu rizika nákladov poistenec, ktorý bol v období od 1. januára do 31. decembra kalendárneho roka, ktorý dva roky predchádza kalendárnemu roku, na ktorý sa vypočítava index  rizika nákladov, poistencom, za ktorého platiteľom poistného je štát (§ 11 ods. 7), k prvému dňu kalendárneho mesiaca, sa považuje za poistenca, za ktorého platiteľom poistného je štát (§ 11 ods. 7), počas celého takéhoto kalendárneho mesiaca. </w:t>
      </w:r>
    </w:p>
    <w:p w:rsidR="008C0EF7" w:rsidRPr="0090632C" w:rsidP="008C0EF7">
      <w:pPr>
        <w:bidi w:val="0"/>
        <w:ind w:firstLine="284"/>
        <w:jc w:val="both"/>
      </w:pPr>
    </w:p>
    <w:p w:rsidR="008C0EF7" w:rsidRPr="0090632C" w:rsidP="008C0EF7">
      <w:pPr>
        <w:bidi w:val="0"/>
        <w:ind w:firstLine="284"/>
        <w:jc w:val="both"/>
      </w:pPr>
      <w:r w:rsidRPr="0090632C">
        <w:t xml:space="preserve">(6) Ak poistenec bol poistencom, za ktorého platiteľom poistného je štát podľa odseku 5, jeden alebo viac kalendárnych mesiacov a ich počet predstavuje aspoň polovicu počtu kalendárnych mesiacov trvania poistného vzťahu v období podľa odseku 5, poistenec sa na účely výpočtu indexu rizika nákladov považuje za poistenca, za ktorého platiteľom poistného je štát (§ 11 ods. 7), počas celého trvania poistného vzťahu. Do počtu kalendárnych mesiacov trvania poistného vzťahu podľa prvej vety sa započítava aj kalendárny mesiac, v ktorom došlo k ukončeniu poistného vzťahu. Celým trvaním poistného vzťahu podľa prvej vety sa rozumie počet kalendárnych mesiacov trvania poistného vzťahu vrátane kalendárneho mesiaca, v ktorom došlo k ukončeniu poistného vzťahu. </w:t>
      </w:r>
    </w:p>
    <w:p w:rsidR="008C0EF7" w:rsidRPr="0090632C" w:rsidP="008C0EF7">
      <w:pPr>
        <w:bidi w:val="0"/>
        <w:ind w:left="284"/>
        <w:jc w:val="both"/>
      </w:pPr>
    </w:p>
    <w:p w:rsidR="008C0EF7" w:rsidRPr="0090632C" w:rsidP="008C0EF7">
      <w:pPr>
        <w:bidi w:val="0"/>
        <w:ind w:firstLine="284"/>
        <w:jc w:val="both"/>
      </w:pPr>
      <w:r w:rsidRPr="0090632C">
        <w:t>(7) Ministerstvo zdravotníctva pri spracovaní údajov podľa odseku 4 vyradí zo spracovania chybné údaje, ktorými sú najmä údaje súvisiace s prihlásením poistencov vo viacerých zdravotných poisťovniach, nesprávny formát údajov, údaje o spotrebe liekov, ktoré nie sú v zozname kategorizovaných liekov,</w:t>
      </w:r>
      <w:r w:rsidRPr="0090632C">
        <w:rPr>
          <w:vertAlign w:val="superscript"/>
        </w:rPr>
        <w:t>57aa</w:t>
      </w:r>
      <w:r w:rsidRPr="0090632C">
        <w:t>) a prekročené počty balení liekov. Ak chybné údaje tvoria viac ako 5% z celkového objemu údajov predložených zdravotnou poisťovňou, ministerstvo zdravotníctva ich uvedie v chybovom protokole, ktorý zašle zdravotnej poisťovni. Zdravotná poisťovňa je povinná údaje uvedené v chybovom protokole opraviť a  opravené údaje zaslať ministerstvu zdravotníctva do 15 dní od doručenia chybového protokolu.</w:t>
      </w:r>
    </w:p>
    <w:p w:rsidR="008C0EF7" w:rsidRPr="0090632C" w:rsidP="008C0EF7">
      <w:pPr>
        <w:bidi w:val="0"/>
        <w:ind w:firstLine="284"/>
        <w:jc w:val="both"/>
      </w:pPr>
    </w:p>
    <w:p w:rsidR="008C0EF7" w:rsidRPr="0090632C" w:rsidP="008C0EF7">
      <w:pPr>
        <w:bidi w:val="0"/>
        <w:ind w:firstLine="284"/>
        <w:jc w:val="both"/>
      </w:pPr>
      <w:r w:rsidRPr="0090632C">
        <w:t>(8) Úrad je povinný na účely výpočtu indexu rizika nákladov do  30. júna kalendárneho roka predložiť v elektronickej podobe ministerstvu zdravotníctva z centrálneho registra poistencov za každého poistenca za obdobie od 1. januára do 31. decembra kalendárneho roka, ktorý dva roky predchádza kalendárnemu roku, na ktorý sa vypočítava index  rizika nákladov,</w:t>
      </w:r>
    </w:p>
    <w:p w:rsidR="008C0EF7" w:rsidRPr="0090632C" w:rsidP="008C0EF7">
      <w:pPr>
        <w:bidi w:val="0"/>
        <w:jc w:val="both"/>
      </w:pPr>
      <w:r w:rsidRPr="0090632C">
        <w:t>a) rodné číslo a dátum narodenia poistenca; ak ide o cudzinca, ktorý nemá pridelené rodné číslo, meno, priezvisko a dátum narodenia,</w:t>
      </w:r>
    </w:p>
    <w:p w:rsidR="008C0EF7" w:rsidRPr="0090632C" w:rsidP="008C0EF7">
      <w:pPr>
        <w:bidi w:val="0"/>
        <w:jc w:val="both"/>
      </w:pPr>
      <w:r w:rsidRPr="0090632C">
        <w:t>b) pohlavie,</w:t>
      </w:r>
    </w:p>
    <w:p w:rsidR="008C0EF7" w:rsidRPr="0090632C" w:rsidP="008C0EF7">
      <w:pPr>
        <w:bidi w:val="0"/>
        <w:ind w:left="284" w:hanging="284"/>
        <w:jc w:val="both"/>
      </w:pPr>
      <w:r w:rsidRPr="0090632C">
        <w:t>c) dátum vzniku a zániku verejného zdravotného poistenia,</w:t>
      </w:r>
    </w:p>
    <w:p w:rsidR="008C0EF7" w:rsidRPr="0090632C" w:rsidP="008C0EF7">
      <w:pPr>
        <w:bidi w:val="0"/>
        <w:ind w:left="720" w:hanging="720"/>
        <w:jc w:val="both"/>
      </w:pPr>
      <w:r w:rsidRPr="0090632C">
        <w:t>d) kód príslušnej zdravotnej poisťovne,</w:t>
      </w:r>
    </w:p>
    <w:p w:rsidR="008C0EF7" w:rsidRPr="0090632C" w:rsidP="008C0EF7">
      <w:pPr>
        <w:bidi w:val="0"/>
        <w:ind w:left="284" w:hanging="284"/>
        <w:jc w:val="both"/>
      </w:pPr>
      <w:r w:rsidRPr="0090632C">
        <w:t>e) označenie platiteľa poistného s uvedením dátumu začatia a dátumu skončenia povinnosti platiť poistné.“.</w:t>
      </w:r>
    </w:p>
    <w:p w:rsidR="008C0EF7" w:rsidRPr="0090632C" w:rsidP="008C0EF7">
      <w:pPr>
        <w:bidi w:val="0"/>
        <w:ind w:left="284" w:hanging="284"/>
        <w:jc w:val="both"/>
      </w:pPr>
      <w:r w:rsidRPr="0090632C">
        <w:t xml:space="preserve"> </w:t>
      </w:r>
    </w:p>
    <w:p w:rsidR="008C0EF7" w:rsidRPr="0090632C" w:rsidP="008C0EF7">
      <w:pPr>
        <w:bidi w:val="0"/>
        <w:ind w:left="360" w:hanging="360"/>
        <w:jc w:val="both"/>
      </w:pPr>
      <w:r w:rsidRPr="0090632C">
        <w:t>Doterajšie odseky 5 až 10 sa primerane označia.</w:t>
      </w:r>
    </w:p>
    <w:p w:rsidR="008C0EF7" w:rsidRPr="0090632C" w:rsidP="008C0EF7">
      <w:pPr>
        <w:bidi w:val="0"/>
        <w:ind w:left="360" w:hanging="360"/>
        <w:jc w:val="both"/>
      </w:pPr>
    </w:p>
    <w:p w:rsidR="008C0EF7" w:rsidRPr="0090632C" w:rsidP="008F3801">
      <w:pPr>
        <w:bidi w:val="0"/>
        <w:ind w:left="2268"/>
        <w:jc w:val="both"/>
      </w:pPr>
      <w:r w:rsidRPr="0090632C">
        <w:t>V odsekoch 5 a 6 sa dopĺňa  úprava potrebná na účely výpočtu indexu rizika nákladov, ak ide o poistencov štátu, v záujme jednoznačného postupu. Doplnenie úpravy v odseku 7 zvýši relevantnosť údajov pri ich spracovaní. V odseku 8 sa ukladá povinnosť Úradu pre dohľad nad zdravotnou starostlivosťou zaslať ministerstvu zdravotníctva údaje z centrálneho registra poistencov, aby ministerstvo zdravotníctva malo možnosť overiť údaje, ktoré zasiela zdravotná poisťovňa.</w:t>
      </w:r>
    </w:p>
    <w:p w:rsidR="008C0EF7" w:rsidP="008F3801">
      <w:pPr>
        <w:bidi w:val="0"/>
        <w:ind w:left="2268"/>
        <w:jc w:val="both"/>
      </w:pPr>
    </w:p>
    <w:p w:rsidR="008F3801" w:rsidRPr="0090632C" w:rsidP="008F3801">
      <w:pPr>
        <w:bidi w:val="0"/>
        <w:ind w:left="2268"/>
        <w:rPr>
          <w:b/>
        </w:rPr>
      </w:pPr>
      <w:r w:rsidRPr="0090632C">
        <w:rPr>
          <w:b/>
        </w:rPr>
        <w:t>Výbor  NR SR pre zdravotníctvo</w:t>
      </w:r>
    </w:p>
    <w:p w:rsidR="00A25DC4" w:rsidRPr="0090632C" w:rsidP="00A25DC4">
      <w:pPr>
        <w:bidi w:val="0"/>
        <w:ind w:left="2268"/>
        <w:rPr>
          <w:b/>
        </w:rPr>
      </w:pPr>
      <w:r w:rsidRPr="0090632C" w:rsidR="008F3801">
        <w:rPr>
          <w:b/>
        </w:rPr>
        <w:t xml:space="preserve">gestorský výbor odporúča </w:t>
      </w:r>
      <w:r>
        <w:rPr>
          <w:b/>
        </w:rPr>
        <w:t xml:space="preserve">   s</w:t>
      </w:r>
      <w:r w:rsidR="00F72F74">
        <w:rPr>
          <w:b/>
        </w:rPr>
        <w:t> </w:t>
      </w:r>
      <w:r>
        <w:rPr>
          <w:b/>
        </w:rPr>
        <w:t>c</w:t>
      </w:r>
      <w:r w:rsidR="00F72F74">
        <w:rPr>
          <w:b/>
        </w:rPr>
        <w:t xml:space="preserve"> </w:t>
      </w:r>
      <w:r>
        <w:rPr>
          <w:b/>
        </w:rPr>
        <w:t>h v á l i ť</w:t>
      </w:r>
    </w:p>
    <w:p w:rsidR="008F3801" w:rsidRPr="0090632C" w:rsidP="008F3801">
      <w:pPr>
        <w:bidi w:val="0"/>
        <w:ind w:left="2268"/>
        <w:rPr>
          <w:b/>
        </w:rPr>
      </w:pPr>
    </w:p>
    <w:p w:rsidR="008F3801" w:rsidRPr="0090632C" w:rsidP="008F3801">
      <w:pPr>
        <w:bidi w:val="0"/>
        <w:ind w:left="2268"/>
        <w:jc w:val="both"/>
      </w:pPr>
    </w:p>
    <w:p w:rsidR="008C0EF7" w:rsidRPr="0090632C" w:rsidP="0090632C">
      <w:pPr>
        <w:numPr>
          <w:numId w:val="1"/>
        </w:numPr>
        <w:bidi w:val="0"/>
        <w:ind w:left="0" w:firstLine="284"/>
        <w:jc w:val="both"/>
      </w:pPr>
      <w:r w:rsidRPr="008F3801">
        <w:rPr>
          <w:b/>
        </w:rPr>
        <w:t>V čl. I bode 14 v § 28 ods. 5</w:t>
      </w:r>
      <w:r w:rsidRPr="0090632C">
        <w:t xml:space="preserve"> sa slovo „Úrad“ nahrádza slovami „Ministerstvo zdravotníctva“ a  vypúšťa sa druhá veta.</w:t>
      </w:r>
    </w:p>
    <w:p w:rsidR="008C0EF7" w:rsidRPr="0090632C" w:rsidP="008C0EF7">
      <w:pPr>
        <w:pStyle w:val="ListParagraph"/>
        <w:bidi w:val="0"/>
        <w:ind w:left="426"/>
        <w:jc w:val="both"/>
        <w:rPr>
          <w:rFonts w:ascii="Arial" w:hAnsi="Arial" w:cs="Arial"/>
          <w:sz w:val="24"/>
          <w:szCs w:val="24"/>
        </w:rPr>
      </w:pPr>
    </w:p>
    <w:p w:rsidR="008C0EF7" w:rsidP="008F3801">
      <w:pPr>
        <w:bidi w:val="0"/>
        <w:ind w:left="2268"/>
        <w:jc w:val="both"/>
      </w:pPr>
      <w:r w:rsidRPr="0090632C">
        <w:t xml:space="preserve">Vypustenie ustanovenia súvisí s ponechaním kompetencie ministerstva zdravotníctva uskutočňovať výpočet indexu rizika nákladov podľa navrhovanej zmeny čl. I bodu 2 § 23 ods. 9 písm. d). Vzhľadom na uvedenú kompetenciu ministerstva zdravotníctva nie je opodstatnené ani to, aby úrad preveroval, či každá farmaceuticko-nákladová skupina, pre ktorú má byť vypočítaný index rizika nákladov, spĺňa kritériá podľa § 27b ods. 4. </w:t>
      </w:r>
    </w:p>
    <w:p w:rsidR="008F3801" w:rsidRPr="0090632C" w:rsidP="008F3801">
      <w:pPr>
        <w:bidi w:val="0"/>
        <w:ind w:left="2268"/>
        <w:jc w:val="both"/>
      </w:pPr>
    </w:p>
    <w:p w:rsidR="008F3801" w:rsidRPr="0090632C" w:rsidP="008F3801">
      <w:pPr>
        <w:bidi w:val="0"/>
        <w:ind w:left="2268"/>
        <w:rPr>
          <w:b/>
        </w:rPr>
      </w:pPr>
      <w:r w:rsidRPr="0090632C">
        <w:rPr>
          <w:b/>
        </w:rPr>
        <w:t>Výbor  NR SR pre zdravotníctvo</w:t>
      </w:r>
    </w:p>
    <w:p w:rsidR="00A25DC4" w:rsidRPr="0090632C" w:rsidP="00A25DC4">
      <w:pPr>
        <w:bidi w:val="0"/>
        <w:ind w:left="2268"/>
        <w:rPr>
          <w:b/>
        </w:rPr>
      </w:pPr>
      <w:r w:rsidRPr="0090632C" w:rsidR="008F3801">
        <w:rPr>
          <w:b/>
        </w:rPr>
        <w:t xml:space="preserve">gestorský výbor odporúča </w:t>
      </w:r>
      <w:r>
        <w:rPr>
          <w:b/>
        </w:rPr>
        <w:t xml:space="preserve">  s</w:t>
      </w:r>
      <w:r w:rsidR="00F72F74">
        <w:rPr>
          <w:b/>
        </w:rPr>
        <w:t> </w:t>
      </w:r>
      <w:r>
        <w:rPr>
          <w:b/>
        </w:rPr>
        <w:t>c</w:t>
      </w:r>
      <w:r w:rsidR="00F72F74">
        <w:rPr>
          <w:b/>
        </w:rPr>
        <w:t xml:space="preserve"> </w:t>
      </w:r>
      <w:r>
        <w:rPr>
          <w:b/>
        </w:rPr>
        <w:t>h v á l i ť</w:t>
      </w:r>
    </w:p>
    <w:p w:rsidR="008F3801" w:rsidRPr="0090632C" w:rsidP="008F3801">
      <w:pPr>
        <w:bidi w:val="0"/>
        <w:ind w:left="2268"/>
        <w:rPr>
          <w:b/>
        </w:rPr>
      </w:pPr>
    </w:p>
    <w:p w:rsidR="008F3801" w:rsidRPr="00F72F74" w:rsidP="00F72F74">
      <w:pPr>
        <w:bidi w:val="0"/>
        <w:jc w:val="both"/>
        <w:rPr>
          <w:u w:val="single"/>
        </w:rPr>
      </w:pPr>
    </w:p>
    <w:p w:rsidR="008C0EF7" w:rsidRPr="0090632C" w:rsidP="0090632C">
      <w:pPr>
        <w:pStyle w:val="ListParagraph"/>
        <w:numPr>
          <w:numId w:val="1"/>
        </w:numPr>
        <w:bidi w:val="0"/>
        <w:ind w:left="0" w:firstLine="284"/>
        <w:jc w:val="both"/>
        <w:rPr>
          <w:rFonts w:ascii="Arial" w:hAnsi="Arial" w:cs="Arial"/>
          <w:sz w:val="24"/>
          <w:szCs w:val="24"/>
        </w:rPr>
      </w:pPr>
      <w:r w:rsidRPr="008F3801">
        <w:rPr>
          <w:rFonts w:ascii="Arial" w:hAnsi="Arial" w:cs="Arial"/>
          <w:b/>
          <w:sz w:val="24"/>
          <w:szCs w:val="24"/>
        </w:rPr>
        <w:t xml:space="preserve">V čl. I  bode 14 v § 28 odsek 6 </w:t>
      </w:r>
      <w:r w:rsidRPr="0090632C">
        <w:rPr>
          <w:rFonts w:ascii="Arial" w:hAnsi="Arial" w:cs="Arial"/>
          <w:sz w:val="24"/>
          <w:szCs w:val="24"/>
        </w:rPr>
        <w:t xml:space="preserve">znie: </w:t>
      </w:r>
    </w:p>
    <w:p w:rsidR="008C0EF7" w:rsidRPr="0090632C" w:rsidP="008C0EF7">
      <w:pPr>
        <w:pStyle w:val="ListParagraph"/>
        <w:bidi w:val="0"/>
        <w:ind w:left="0" w:firstLine="142"/>
        <w:jc w:val="both"/>
        <w:rPr>
          <w:rFonts w:ascii="Arial" w:hAnsi="Arial" w:cs="Arial"/>
          <w:sz w:val="24"/>
          <w:szCs w:val="24"/>
        </w:rPr>
      </w:pPr>
      <w:r w:rsidRPr="0090632C">
        <w:rPr>
          <w:rFonts w:ascii="Arial" w:hAnsi="Arial" w:cs="Arial"/>
          <w:sz w:val="24"/>
          <w:szCs w:val="24"/>
        </w:rPr>
        <w:t>„(6) Všeobecne záväzný právny predpis, ktorý vydá ministerstvo zdravotníctva do 31. decembra kalendárneho roka predchádzajúceho kalendárnemu roku, na ktorý sa ustanovuje index rizika nákladov, ustanoví</w:t>
      </w:r>
    </w:p>
    <w:p w:rsidR="008C0EF7" w:rsidRPr="0090632C" w:rsidP="008C0EF7">
      <w:pPr>
        <w:pStyle w:val="ListParagraph"/>
        <w:numPr>
          <w:numId w:val="6"/>
        </w:numPr>
        <w:bidi w:val="0"/>
        <w:jc w:val="both"/>
        <w:rPr>
          <w:rFonts w:ascii="Arial" w:hAnsi="Arial" w:cs="Arial"/>
          <w:sz w:val="24"/>
          <w:szCs w:val="24"/>
        </w:rPr>
      </w:pPr>
      <w:r w:rsidRPr="0090632C">
        <w:rPr>
          <w:rFonts w:ascii="Arial" w:hAnsi="Arial" w:cs="Arial"/>
          <w:sz w:val="24"/>
          <w:szCs w:val="24"/>
        </w:rPr>
        <w:t>index rizika nákladov na príslušný kalendárny rok,</w:t>
      </w:r>
    </w:p>
    <w:p w:rsidR="008C0EF7" w:rsidRPr="0090632C" w:rsidP="008C0EF7">
      <w:pPr>
        <w:pStyle w:val="ListParagraph"/>
        <w:numPr>
          <w:numId w:val="6"/>
        </w:numPr>
        <w:bidi w:val="0"/>
        <w:jc w:val="both"/>
        <w:rPr>
          <w:rFonts w:ascii="Arial" w:hAnsi="Arial" w:cs="Arial"/>
          <w:sz w:val="24"/>
          <w:szCs w:val="24"/>
        </w:rPr>
      </w:pPr>
      <w:r w:rsidRPr="0090632C">
        <w:rPr>
          <w:rFonts w:ascii="Arial" w:hAnsi="Arial" w:cs="Arial"/>
          <w:sz w:val="24"/>
          <w:szCs w:val="24"/>
        </w:rPr>
        <w:t>zoznam farmaceuticko-nákladových skupín.“.</w:t>
      </w:r>
    </w:p>
    <w:p w:rsidR="008C0EF7" w:rsidRPr="0090632C" w:rsidP="008C0EF7">
      <w:pPr>
        <w:pStyle w:val="ListParagraph"/>
        <w:bidi w:val="0"/>
        <w:ind w:left="0" w:firstLine="142"/>
        <w:jc w:val="both"/>
        <w:rPr>
          <w:rFonts w:ascii="Arial" w:hAnsi="Arial" w:cs="Arial"/>
          <w:sz w:val="24"/>
          <w:szCs w:val="24"/>
        </w:rPr>
      </w:pPr>
    </w:p>
    <w:p w:rsidR="008C0EF7" w:rsidRPr="0090632C" w:rsidP="008F3801">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uvádzacej vety splnomocňovacieho ustanovenia a zmena termínu, ktorá má zabrániť možným manipuláciám s poistencami zo strany zdravotných poisťovní pri zmene zdravotnej poisťovne. Vzhľadom na navrhované doplnenie čl. I § 27b o nové odseky 6 a 7, ktoré upravujú náležitosti zoznamu farmaceuticko-nákladových skupín, sa vypúšťa splnomocňovacie ustanovenie na úpravu kódov chorôb pre vybrané farmaceuticko-nákladové skupiny v písmene c).</w:t>
      </w:r>
    </w:p>
    <w:p w:rsidR="008C0EF7" w:rsidP="008F3801">
      <w:pPr>
        <w:pStyle w:val="ListParagraph"/>
        <w:bidi w:val="0"/>
        <w:ind w:left="2268"/>
        <w:jc w:val="both"/>
        <w:rPr>
          <w:rFonts w:ascii="Arial" w:hAnsi="Arial" w:cs="Arial"/>
          <w:sz w:val="24"/>
          <w:szCs w:val="24"/>
        </w:rPr>
      </w:pPr>
    </w:p>
    <w:p w:rsidR="008F3801" w:rsidRPr="0090632C" w:rsidP="008F3801">
      <w:pPr>
        <w:bidi w:val="0"/>
        <w:ind w:left="2268"/>
        <w:rPr>
          <w:b/>
        </w:rPr>
      </w:pPr>
      <w:r w:rsidRPr="0090632C">
        <w:rPr>
          <w:b/>
        </w:rPr>
        <w:t>Výbor  NR SR pre zdravotníctvo</w:t>
      </w:r>
    </w:p>
    <w:p w:rsidR="00A25DC4" w:rsidRPr="0090632C" w:rsidP="00A25DC4">
      <w:pPr>
        <w:bidi w:val="0"/>
        <w:ind w:left="2268"/>
        <w:rPr>
          <w:b/>
        </w:rPr>
      </w:pPr>
      <w:r w:rsidRPr="0090632C" w:rsidR="008F3801">
        <w:rPr>
          <w:b/>
        </w:rPr>
        <w:t xml:space="preserve">gestorský výbor odporúča </w:t>
      </w:r>
      <w:r>
        <w:rPr>
          <w:b/>
        </w:rPr>
        <w:t xml:space="preserve">  s</w:t>
      </w:r>
      <w:r w:rsidR="00F72F74">
        <w:rPr>
          <w:b/>
        </w:rPr>
        <w:t> </w:t>
      </w:r>
      <w:r>
        <w:rPr>
          <w:b/>
        </w:rPr>
        <w:t>c</w:t>
      </w:r>
      <w:r w:rsidR="00F72F74">
        <w:rPr>
          <w:b/>
        </w:rPr>
        <w:t xml:space="preserve"> </w:t>
      </w:r>
      <w:r>
        <w:rPr>
          <w:b/>
        </w:rPr>
        <w:t>h v á l i ť</w:t>
      </w:r>
    </w:p>
    <w:p w:rsidR="008F3801" w:rsidRPr="0090632C" w:rsidP="008F3801">
      <w:pPr>
        <w:bidi w:val="0"/>
        <w:ind w:left="2268"/>
        <w:rPr>
          <w:b/>
        </w:rPr>
      </w:pPr>
    </w:p>
    <w:p w:rsidR="008F3801" w:rsidRPr="0090632C" w:rsidP="008F3801">
      <w:pPr>
        <w:pStyle w:val="ListParagraph"/>
        <w:bidi w:val="0"/>
        <w:ind w:left="2268"/>
        <w:jc w:val="both"/>
        <w:rPr>
          <w:rFonts w:ascii="Arial" w:hAnsi="Arial" w:cs="Arial"/>
          <w:sz w:val="24"/>
          <w:szCs w:val="24"/>
        </w:rPr>
      </w:pPr>
    </w:p>
    <w:p w:rsidR="008C0EF7" w:rsidRPr="0090632C" w:rsidP="0090632C">
      <w:pPr>
        <w:pStyle w:val="ListParagraph"/>
        <w:numPr>
          <w:numId w:val="1"/>
        </w:numPr>
        <w:bidi w:val="0"/>
        <w:ind w:left="0" w:firstLine="284"/>
        <w:jc w:val="both"/>
        <w:rPr>
          <w:rFonts w:ascii="Arial" w:hAnsi="Arial" w:cs="Arial"/>
          <w:sz w:val="24"/>
          <w:szCs w:val="24"/>
        </w:rPr>
      </w:pPr>
      <w:r w:rsidRPr="008F3801">
        <w:rPr>
          <w:rFonts w:ascii="Arial" w:hAnsi="Arial" w:cs="Arial"/>
          <w:b/>
          <w:sz w:val="24"/>
          <w:szCs w:val="24"/>
        </w:rPr>
        <w:t xml:space="preserve">V čl. I  bode 14 v § 28 odsek 10 </w:t>
      </w:r>
      <w:r w:rsidRPr="0090632C">
        <w:rPr>
          <w:rFonts w:ascii="Arial" w:hAnsi="Arial" w:cs="Arial"/>
          <w:sz w:val="24"/>
          <w:szCs w:val="24"/>
        </w:rPr>
        <w:t xml:space="preserve">znie: </w:t>
      </w:r>
    </w:p>
    <w:p w:rsidR="008C0EF7" w:rsidRPr="0090632C" w:rsidP="008C0EF7">
      <w:pPr>
        <w:pStyle w:val="ListParagraph"/>
        <w:bidi w:val="0"/>
        <w:ind w:left="0" w:firstLine="284"/>
        <w:jc w:val="both"/>
        <w:rPr>
          <w:rFonts w:ascii="Arial" w:hAnsi="Arial" w:cs="Arial"/>
          <w:sz w:val="24"/>
          <w:szCs w:val="24"/>
        </w:rPr>
      </w:pPr>
      <w:r w:rsidRPr="0090632C">
        <w:rPr>
          <w:rFonts w:ascii="Arial" w:hAnsi="Arial" w:cs="Arial"/>
          <w:sz w:val="24"/>
          <w:szCs w:val="24"/>
        </w:rPr>
        <w:t xml:space="preserve">„(10) Všeobecne záväzný právny predpis, ktorý vydá ministerstvo zdravotníctva po dohode s Ministerstvom financií Slovenskej republiky, ustanoví </w:t>
      </w:r>
    </w:p>
    <w:p w:rsidR="008C0EF7" w:rsidRPr="0090632C" w:rsidP="008C0EF7">
      <w:pPr>
        <w:pStyle w:val="ListParagraph"/>
        <w:numPr>
          <w:numId w:val="5"/>
        </w:numPr>
        <w:bidi w:val="0"/>
        <w:ind w:left="284" w:hanging="284"/>
        <w:jc w:val="both"/>
        <w:rPr>
          <w:rFonts w:ascii="Arial" w:hAnsi="Arial" w:cs="Arial"/>
          <w:sz w:val="24"/>
          <w:szCs w:val="24"/>
        </w:rPr>
      </w:pPr>
      <w:r w:rsidRPr="0090632C">
        <w:rPr>
          <w:rFonts w:ascii="Arial" w:hAnsi="Arial" w:cs="Arial"/>
          <w:sz w:val="24"/>
          <w:szCs w:val="24"/>
        </w:rPr>
        <w:t>podrobnosti o mesačnom prerozdeľovaní a ročnom prerozdeľovaní,</w:t>
      </w:r>
    </w:p>
    <w:p w:rsidR="008C0EF7" w:rsidRPr="0090632C" w:rsidP="008C0EF7">
      <w:pPr>
        <w:pStyle w:val="ListParagraph"/>
        <w:numPr>
          <w:numId w:val="5"/>
        </w:numPr>
        <w:bidi w:val="0"/>
        <w:ind w:left="284" w:hanging="284"/>
        <w:jc w:val="both"/>
        <w:rPr>
          <w:rFonts w:ascii="Arial" w:hAnsi="Arial" w:cs="Arial"/>
          <w:sz w:val="24"/>
          <w:szCs w:val="24"/>
        </w:rPr>
      </w:pPr>
      <w:r w:rsidRPr="0090632C">
        <w:rPr>
          <w:rFonts w:ascii="Arial" w:hAnsi="Arial" w:cs="Arial"/>
          <w:sz w:val="24"/>
          <w:szCs w:val="24"/>
        </w:rPr>
        <w:t>podrobnosti o výpočte indexu rizika nákladov,</w:t>
      </w:r>
    </w:p>
    <w:p w:rsidR="008C0EF7" w:rsidRPr="0090632C" w:rsidP="008C0EF7">
      <w:pPr>
        <w:pStyle w:val="ListParagraph"/>
        <w:numPr>
          <w:numId w:val="5"/>
        </w:numPr>
        <w:bidi w:val="0"/>
        <w:ind w:left="284" w:hanging="284"/>
        <w:jc w:val="both"/>
        <w:rPr>
          <w:rFonts w:ascii="Arial" w:hAnsi="Arial" w:cs="Arial"/>
          <w:sz w:val="24"/>
          <w:szCs w:val="24"/>
        </w:rPr>
      </w:pPr>
      <w:r w:rsidRPr="0090632C">
        <w:rPr>
          <w:rFonts w:ascii="Arial" w:hAnsi="Arial" w:cs="Arial"/>
          <w:sz w:val="24"/>
          <w:szCs w:val="24"/>
        </w:rPr>
        <w:t>podrobnosti o kritériách na zaradenie farmaceuticko-nákladovej skupiny do zoznamu farmaceuticko-nákladových skupín a na jej vyradenie z tohto zoznamu,</w:t>
      </w:r>
    </w:p>
    <w:p w:rsidR="008C0EF7" w:rsidRPr="0090632C" w:rsidP="008C0EF7">
      <w:pPr>
        <w:pStyle w:val="ListParagraph"/>
        <w:numPr>
          <w:numId w:val="5"/>
        </w:numPr>
        <w:bidi w:val="0"/>
        <w:ind w:left="284" w:hanging="284"/>
        <w:jc w:val="both"/>
        <w:rPr>
          <w:rFonts w:ascii="Arial" w:hAnsi="Arial" w:cs="Arial"/>
          <w:sz w:val="24"/>
          <w:szCs w:val="24"/>
        </w:rPr>
      </w:pPr>
      <w:r w:rsidRPr="0090632C">
        <w:rPr>
          <w:rFonts w:ascii="Arial" w:hAnsi="Arial" w:cs="Arial"/>
          <w:sz w:val="24"/>
          <w:szCs w:val="24"/>
        </w:rPr>
        <w:t>podrobnosti o zaraďovaní poistencov do farmaceuticko-nákladových skupín,</w:t>
      </w:r>
    </w:p>
    <w:p w:rsidR="008C0EF7" w:rsidRPr="0090632C" w:rsidP="008C0EF7">
      <w:pPr>
        <w:numPr>
          <w:numId w:val="5"/>
        </w:numPr>
        <w:bidi w:val="0"/>
        <w:ind w:left="284" w:hanging="284"/>
        <w:jc w:val="both"/>
      </w:pPr>
      <w:r w:rsidRPr="0090632C">
        <w:t>dátové rozhranie na zasielanie údajov uvedených v odsekoch 4, 7 a 8.“.</w:t>
      </w:r>
    </w:p>
    <w:p w:rsidR="008C0EF7" w:rsidRPr="0090632C" w:rsidP="008C0EF7">
      <w:pPr>
        <w:pStyle w:val="ListParagraph"/>
        <w:bidi w:val="0"/>
        <w:ind w:left="0"/>
        <w:jc w:val="both"/>
        <w:rPr>
          <w:rFonts w:ascii="Arial" w:hAnsi="Arial" w:cs="Arial"/>
          <w:sz w:val="24"/>
          <w:szCs w:val="24"/>
        </w:rPr>
      </w:pPr>
    </w:p>
    <w:p w:rsidR="008C0EF7" w:rsidP="008F3801">
      <w:pPr>
        <w:bidi w:val="0"/>
        <w:ind w:left="2268"/>
        <w:jc w:val="both"/>
      </w:pPr>
      <w:r w:rsidRPr="0090632C">
        <w:t>Legislatívno-technická úprava uvádzacej vety splnomocňovacieho ustanovenia; vypustenie splnomocňovacieho ustanovenia na úpravu odlišných počtov štandardných dávok liečiv v liekoch z dôvodu, že o štandardnej dávke liečiva rozhoduje podľa § 6 ods. 5 zákona č. 363/2011 Z. z. o rozsahu a podmienkach úhrady liekov, zdravotníckych pomôcok a dietetických potravín na základe verejného zdravotného poistenia a o zmene a doplnení niektorých zákonov Ministerstvo zdravotníctva Slovenskej republiky v procese kategorizácie liekov. Spôsob určenia štandardnej dávky liečiva je upravený vykonávacím predpisom, vyhláškou Ministerstva zdravotníctva Slovenskej republiky č. 435/2011 Z. z. o spôsobe určenia štandardnej dávky liečiva a maximálnej výšky úhrady zdravotnej poisťovne za štandardnú dávku liečiva. Okrem toho odchylná úprava by mohla umožniť manipuláciu s údajmi na účely prerozdeľovania poistného. Štandardné dávky liečiva a ich určenie musí byť v kompetencii rozhodovania v rámci kategorizácie. Súčasne sa dopĺňa splnomocňovacie ustanovenie o úpravu podrobností o zaraďovaní poistencov do farmaceuticko-nákladových skupín a o úpravu dátových rozhraní údajov uvedených v čl. I bode 14 v § 28 ods. 4 a v  nových odsekoch 5 až 8, ktoré sa navrhujú v § 28 doplniť.</w:t>
      </w:r>
    </w:p>
    <w:p w:rsidR="008F3801" w:rsidP="008F3801">
      <w:pPr>
        <w:bidi w:val="0"/>
        <w:ind w:left="2268"/>
        <w:jc w:val="both"/>
      </w:pPr>
    </w:p>
    <w:p w:rsidR="008F3801" w:rsidRPr="0090632C" w:rsidP="008F3801">
      <w:pPr>
        <w:bidi w:val="0"/>
        <w:ind w:left="2268"/>
        <w:rPr>
          <w:b/>
        </w:rPr>
      </w:pPr>
      <w:r w:rsidRPr="0090632C">
        <w:rPr>
          <w:b/>
        </w:rPr>
        <w:t>Výbor  NR SR pre zdravotníctvo</w:t>
      </w:r>
    </w:p>
    <w:p w:rsidR="00A25DC4" w:rsidRPr="0090632C" w:rsidP="00A25DC4">
      <w:pPr>
        <w:bidi w:val="0"/>
        <w:ind w:left="2268"/>
        <w:rPr>
          <w:b/>
        </w:rPr>
      </w:pPr>
      <w:r w:rsidRPr="0090632C" w:rsidR="008F3801">
        <w:rPr>
          <w:b/>
        </w:rPr>
        <w:t xml:space="preserve">gestorský výbor odporúča </w:t>
      </w:r>
      <w:r>
        <w:rPr>
          <w:b/>
        </w:rPr>
        <w:t xml:space="preserve">  s</w:t>
      </w:r>
      <w:r w:rsidR="00F72F74">
        <w:rPr>
          <w:b/>
        </w:rPr>
        <w:t> </w:t>
      </w:r>
      <w:r>
        <w:rPr>
          <w:b/>
        </w:rPr>
        <w:t>c</w:t>
      </w:r>
      <w:r w:rsidR="00F72F74">
        <w:rPr>
          <w:b/>
        </w:rPr>
        <w:t xml:space="preserve"> </w:t>
      </w:r>
      <w:r>
        <w:rPr>
          <w:b/>
        </w:rPr>
        <w:t>h v á l i ť</w:t>
      </w:r>
    </w:p>
    <w:p w:rsidR="008F3801" w:rsidRPr="0090632C" w:rsidP="008F3801">
      <w:pPr>
        <w:bidi w:val="0"/>
        <w:ind w:left="2268"/>
        <w:rPr>
          <w:b/>
        </w:rPr>
      </w:pPr>
    </w:p>
    <w:p w:rsidR="008F3801" w:rsidRPr="0090632C" w:rsidP="008F3801">
      <w:pPr>
        <w:bidi w:val="0"/>
        <w:ind w:left="2268"/>
        <w:jc w:val="both"/>
      </w:pPr>
    </w:p>
    <w:p w:rsidR="008C0EF7" w:rsidRPr="0090632C" w:rsidP="008F3801">
      <w:pPr>
        <w:pStyle w:val="ListParagraph"/>
        <w:bidi w:val="0"/>
        <w:ind w:left="2268"/>
        <w:jc w:val="both"/>
        <w:rPr>
          <w:rFonts w:ascii="Arial" w:hAnsi="Arial" w:cs="Arial"/>
          <w:sz w:val="24"/>
          <w:szCs w:val="24"/>
        </w:rPr>
      </w:pPr>
    </w:p>
    <w:p w:rsidR="008C0EF7" w:rsidRPr="0090632C" w:rsidP="0090632C">
      <w:pPr>
        <w:pStyle w:val="ListParagraph"/>
        <w:numPr>
          <w:numId w:val="1"/>
        </w:numPr>
        <w:bidi w:val="0"/>
        <w:ind w:left="0" w:firstLine="284"/>
        <w:jc w:val="both"/>
        <w:rPr>
          <w:rFonts w:ascii="Arial" w:hAnsi="Arial" w:cs="Arial"/>
          <w:sz w:val="24"/>
          <w:szCs w:val="24"/>
        </w:rPr>
      </w:pPr>
      <w:r w:rsidRPr="008F3801">
        <w:rPr>
          <w:rFonts w:ascii="Arial" w:hAnsi="Arial" w:cs="Arial"/>
          <w:b/>
          <w:sz w:val="24"/>
          <w:szCs w:val="24"/>
        </w:rPr>
        <w:t xml:space="preserve">V čl. I na konci bodu 14 </w:t>
      </w:r>
      <w:r w:rsidRPr="0090632C">
        <w:rPr>
          <w:rFonts w:ascii="Arial" w:hAnsi="Arial" w:cs="Arial"/>
          <w:sz w:val="24"/>
          <w:szCs w:val="24"/>
        </w:rPr>
        <w:t>sa vypúšťajú slová:</w:t>
      </w:r>
    </w:p>
    <w:p w:rsidR="008C0EF7" w:rsidRPr="0090632C" w:rsidP="008C0EF7">
      <w:pPr>
        <w:pStyle w:val="ListParagraph"/>
        <w:bidi w:val="0"/>
        <w:ind w:hanging="708"/>
        <w:jc w:val="both"/>
        <w:rPr>
          <w:rFonts w:ascii="Arial" w:hAnsi="Arial" w:cs="Arial"/>
          <w:sz w:val="24"/>
          <w:szCs w:val="24"/>
        </w:rPr>
      </w:pPr>
      <w:r w:rsidRPr="0090632C">
        <w:rPr>
          <w:rFonts w:ascii="Arial" w:hAnsi="Arial" w:cs="Arial"/>
          <w:sz w:val="24"/>
          <w:szCs w:val="24"/>
        </w:rPr>
        <w:t>„Poznámky pod čiarou k odkazom 57aa a 57c znejú:</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w:t>
      </w:r>
      <w:r w:rsidRPr="0090632C">
        <w:rPr>
          <w:rFonts w:ascii="Arial" w:hAnsi="Arial" w:cs="Arial"/>
          <w:sz w:val="24"/>
          <w:szCs w:val="24"/>
          <w:vertAlign w:val="superscript"/>
        </w:rPr>
        <w:t xml:space="preserve">57aa) </w:t>
      </w:r>
      <w:r w:rsidRPr="0090632C">
        <w:rPr>
          <w:rFonts w:ascii="Arial" w:hAnsi="Arial" w:cs="Arial"/>
          <w:sz w:val="24"/>
          <w:szCs w:val="24"/>
        </w:rPr>
        <w:t>§ 53 zákona č. 362/2011 Z. z. o liekoch a zdravotníckych pomôckach a o zmene a doplnení niektorých zákonov.</w:t>
      </w:r>
    </w:p>
    <w:p w:rsidR="008C0EF7" w:rsidRPr="0090632C" w:rsidP="008C0EF7">
      <w:pPr>
        <w:bidi w:val="0"/>
        <w:jc w:val="both"/>
      </w:pPr>
      <w:r w:rsidRPr="0090632C">
        <w:rPr>
          <w:vertAlign w:val="superscript"/>
        </w:rPr>
        <w:t xml:space="preserve">57c) </w:t>
      </w:r>
      <w:r w:rsidRPr="0090632C">
        <w:t>§ 8 zákona č. 363/2011 Z. z. o rozsahu a podmienkach úhrady liekov, zdravotníckych pomôcok a dietetických potravín na základe verejného zdravotného poistenia a o zmene a doplnení niektorých zákonov.“.“.</w:t>
      </w:r>
    </w:p>
    <w:p w:rsidR="008C0EF7" w:rsidRPr="0090632C" w:rsidP="008C0EF7">
      <w:pPr>
        <w:bidi w:val="0"/>
        <w:ind w:firstLine="284"/>
        <w:jc w:val="both"/>
      </w:pPr>
    </w:p>
    <w:p w:rsidR="008C0EF7" w:rsidRPr="0090632C" w:rsidP="008C0EF7">
      <w:pPr>
        <w:bidi w:val="0"/>
        <w:ind w:firstLine="284"/>
        <w:jc w:val="both"/>
      </w:pPr>
    </w:p>
    <w:p w:rsidR="008C0EF7" w:rsidP="008F3801">
      <w:pPr>
        <w:bidi w:val="0"/>
        <w:ind w:left="2268"/>
        <w:jc w:val="both"/>
      </w:pPr>
      <w:r w:rsidRPr="008F3801">
        <w:t>Legislatívno-technická úprava (odkazy 57aa a 57c sa v bode 14 nenachádzajú).</w:t>
      </w:r>
    </w:p>
    <w:p w:rsidR="00A25DC4" w:rsidP="008F3801">
      <w:pPr>
        <w:bidi w:val="0"/>
        <w:ind w:left="2268"/>
        <w:jc w:val="both"/>
      </w:pPr>
    </w:p>
    <w:p w:rsidR="008F3801" w:rsidRPr="00A25DC4" w:rsidP="008F3801">
      <w:pPr>
        <w:bidi w:val="0"/>
        <w:ind w:left="2268"/>
        <w:jc w:val="both"/>
        <w:rPr>
          <w:b/>
        </w:rPr>
      </w:pPr>
      <w:r w:rsidRPr="00A25DC4" w:rsidR="00A25DC4">
        <w:rPr>
          <w:b/>
        </w:rPr>
        <w:t>Ústavnoprávny výbor NR SR</w:t>
      </w:r>
    </w:p>
    <w:p w:rsidR="00A25DC4" w:rsidRPr="00A25DC4" w:rsidP="008F3801">
      <w:pPr>
        <w:bidi w:val="0"/>
        <w:ind w:left="2268"/>
        <w:jc w:val="both"/>
        <w:rPr>
          <w:b/>
        </w:rPr>
      </w:pPr>
      <w:r w:rsidRPr="00A25DC4">
        <w:rPr>
          <w:b/>
        </w:rPr>
        <w:t xml:space="preserve">Výbor NR SR pre financie  a rozpočet </w:t>
      </w:r>
    </w:p>
    <w:p w:rsidR="008F3801" w:rsidRPr="0090632C" w:rsidP="008F3801">
      <w:pPr>
        <w:bidi w:val="0"/>
        <w:ind w:left="2268"/>
        <w:rPr>
          <w:b/>
        </w:rPr>
      </w:pPr>
      <w:r w:rsidRPr="0090632C">
        <w:rPr>
          <w:b/>
        </w:rPr>
        <w:t>Výbor  NR SR pre zdravotníctvo</w:t>
      </w:r>
    </w:p>
    <w:p w:rsidR="00C258DF" w:rsidP="008F3801">
      <w:pPr>
        <w:bidi w:val="0"/>
        <w:ind w:left="2268"/>
        <w:rPr>
          <w:b/>
        </w:rPr>
      </w:pPr>
    </w:p>
    <w:p w:rsidR="00A25DC4" w:rsidRPr="0090632C" w:rsidP="00A25DC4">
      <w:pPr>
        <w:bidi w:val="0"/>
        <w:ind w:left="2268"/>
        <w:rPr>
          <w:b/>
        </w:rPr>
      </w:pPr>
      <w:r w:rsidRPr="0090632C" w:rsidR="008F3801">
        <w:rPr>
          <w:b/>
        </w:rPr>
        <w:t xml:space="preserve">gestorský výbor odporúča </w:t>
      </w:r>
      <w:r>
        <w:rPr>
          <w:b/>
        </w:rPr>
        <w:t xml:space="preserve"> s</w:t>
      </w:r>
      <w:r w:rsidR="00F72F74">
        <w:rPr>
          <w:b/>
        </w:rPr>
        <w:t> </w:t>
      </w:r>
      <w:r>
        <w:rPr>
          <w:b/>
        </w:rPr>
        <w:t>c</w:t>
      </w:r>
      <w:r w:rsidR="00F72F74">
        <w:rPr>
          <w:b/>
        </w:rPr>
        <w:t xml:space="preserve"> </w:t>
      </w:r>
      <w:r>
        <w:rPr>
          <w:b/>
        </w:rPr>
        <w:t>h v á l i ť</w:t>
      </w:r>
    </w:p>
    <w:p w:rsidR="008F3801" w:rsidRPr="0090632C" w:rsidP="008F3801">
      <w:pPr>
        <w:bidi w:val="0"/>
        <w:ind w:left="2268"/>
        <w:rPr>
          <w:b/>
        </w:rPr>
      </w:pPr>
    </w:p>
    <w:p w:rsidR="008F3801" w:rsidRPr="0090632C" w:rsidP="00A25DC4">
      <w:pPr>
        <w:tabs>
          <w:tab w:val="left" w:pos="851"/>
        </w:tabs>
        <w:bidi w:val="0"/>
        <w:jc w:val="both"/>
      </w:pPr>
    </w:p>
    <w:p w:rsidR="008C0EF7" w:rsidRPr="0090632C" w:rsidP="0090632C">
      <w:pPr>
        <w:numPr>
          <w:numId w:val="1"/>
        </w:numPr>
        <w:bidi w:val="0"/>
        <w:ind w:left="851" w:hanging="425"/>
        <w:jc w:val="both"/>
      </w:pPr>
      <w:r w:rsidRPr="008F3801">
        <w:rPr>
          <w:b/>
        </w:rPr>
        <w:t>V čl. I bode 15 § 38a</w:t>
      </w:r>
      <w:r w:rsidRPr="0090632C">
        <w:t xml:space="preserve"> vrátane nadpisu znie:</w:t>
      </w:r>
    </w:p>
    <w:p w:rsidR="008C0EF7" w:rsidRPr="0090632C" w:rsidP="008C0EF7">
      <w:pPr>
        <w:bidi w:val="0"/>
        <w:ind w:left="851"/>
        <w:jc w:val="both"/>
      </w:pPr>
    </w:p>
    <w:p w:rsidR="008C0EF7" w:rsidRPr="0090632C" w:rsidP="008C0EF7">
      <w:pPr>
        <w:bidi w:val="0"/>
        <w:ind w:left="851"/>
        <w:jc w:val="center"/>
      </w:pPr>
      <w:r w:rsidRPr="0090632C">
        <w:t>„§ 38a</w:t>
      </w:r>
    </w:p>
    <w:p w:rsidR="008C0EF7" w:rsidRPr="0090632C" w:rsidP="008C0EF7">
      <w:pPr>
        <w:bidi w:val="0"/>
        <w:ind w:left="851"/>
        <w:jc w:val="center"/>
      </w:pPr>
      <w:r w:rsidRPr="0090632C">
        <w:t xml:space="preserve">Prechodné ustanovenia </w:t>
      </w:r>
    </w:p>
    <w:p w:rsidR="008C0EF7" w:rsidRPr="0090632C" w:rsidP="008C0EF7">
      <w:pPr>
        <w:pStyle w:val="ListParagraph"/>
        <w:bidi w:val="0"/>
        <w:ind w:left="0" w:firstLine="142"/>
        <w:jc w:val="both"/>
        <w:rPr>
          <w:rFonts w:ascii="Arial" w:hAnsi="Arial" w:cs="Arial"/>
          <w:sz w:val="24"/>
          <w:szCs w:val="24"/>
        </w:rPr>
      </w:pPr>
    </w:p>
    <w:p w:rsidR="008C0EF7" w:rsidRPr="0090632C" w:rsidP="008C0EF7">
      <w:pPr>
        <w:pStyle w:val="ListParagraph"/>
        <w:bidi w:val="0"/>
        <w:ind w:left="0" w:firstLine="142"/>
        <w:jc w:val="both"/>
        <w:rPr>
          <w:rFonts w:ascii="Arial" w:hAnsi="Arial" w:cs="Arial"/>
          <w:sz w:val="24"/>
          <w:szCs w:val="24"/>
        </w:rPr>
      </w:pPr>
      <w:r w:rsidRPr="0090632C">
        <w:rPr>
          <w:rFonts w:ascii="Arial" w:hAnsi="Arial" w:cs="Arial"/>
          <w:sz w:val="24"/>
          <w:szCs w:val="24"/>
        </w:rPr>
        <w:t>(1) Zdravotná poisťovňa je povinná splniť povinnosti podľa § 27 ods. 2 písm. e) a f) prvýkrát do 20. septembra 2012.</w:t>
      </w:r>
    </w:p>
    <w:p w:rsidR="008C0EF7" w:rsidRPr="0090632C" w:rsidP="008C0EF7">
      <w:pPr>
        <w:pStyle w:val="ListParagraph"/>
        <w:autoSpaceDE w:val="0"/>
        <w:autoSpaceDN w:val="0"/>
        <w:bidi w:val="0"/>
        <w:ind w:left="284"/>
        <w:jc w:val="both"/>
        <w:rPr>
          <w:rFonts w:ascii="Arial" w:hAnsi="Arial" w:cs="Arial"/>
          <w:sz w:val="24"/>
          <w:szCs w:val="24"/>
        </w:rPr>
      </w:pPr>
    </w:p>
    <w:p w:rsidR="008C0EF7" w:rsidRPr="0090632C" w:rsidP="008C0EF7">
      <w:pPr>
        <w:pStyle w:val="ListParagraph"/>
        <w:bidi w:val="0"/>
        <w:ind w:left="0" w:firstLine="142"/>
        <w:jc w:val="both"/>
        <w:rPr>
          <w:rFonts w:ascii="Arial" w:hAnsi="Arial" w:cs="Arial"/>
          <w:sz w:val="24"/>
          <w:szCs w:val="24"/>
        </w:rPr>
      </w:pPr>
      <w:r w:rsidRPr="0090632C">
        <w:rPr>
          <w:rFonts w:ascii="Arial" w:hAnsi="Arial" w:cs="Arial"/>
          <w:sz w:val="24"/>
          <w:szCs w:val="24"/>
        </w:rPr>
        <w:t xml:space="preserve">(2) Zdravotná poisťovňa, ktorá naposledy vykonávala verejné zdravotné poistenie poistenca do 31. decembra 2011, je povinná zaslať za tohto poistenca do 15. augusta 2012 príslušnej zdravotnej poisťovni údaje o spotrebe kategorizovaných liekov za obdobie od 1. januára 2011 do 31. decembra 2011, ktoré obsahujú </w:t>
      </w:r>
    </w:p>
    <w:p w:rsidR="008C0EF7" w:rsidRPr="0090632C" w:rsidP="008C0EF7">
      <w:pPr>
        <w:pStyle w:val="ListParagraph"/>
        <w:numPr>
          <w:numId w:val="7"/>
        </w:numPr>
        <w:autoSpaceDE w:val="0"/>
        <w:autoSpaceDN w:val="0"/>
        <w:bidi w:val="0"/>
        <w:ind w:left="284" w:hanging="284"/>
        <w:jc w:val="both"/>
        <w:rPr>
          <w:rFonts w:ascii="Arial" w:hAnsi="Arial" w:cs="Arial"/>
          <w:sz w:val="24"/>
          <w:szCs w:val="24"/>
        </w:rPr>
      </w:pPr>
      <w:r w:rsidRPr="0090632C">
        <w:rPr>
          <w:rFonts w:ascii="Arial" w:hAnsi="Arial" w:cs="Arial"/>
          <w:sz w:val="24"/>
          <w:szCs w:val="24"/>
        </w:rPr>
        <w:t xml:space="preserve">rodné číslo poistenca; ak ide o cudzinca, ktorý nemá pridelené rodné číslo, meno, priezvisko a dátum narodenia, </w:t>
      </w:r>
    </w:p>
    <w:p w:rsidR="008C0EF7" w:rsidRPr="0090632C" w:rsidP="008C0EF7">
      <w:pPr>
        <w:pStyle w:val="ListParagraph"/>
        <w:numPr>
          <w:numId w:val="7"/>
        </w:numPr>
        <w:autoSpaceDE w:val="0"/>
        <w:autoSpaceDN w:val="0"/>
        <w:bidi w:val="0"/>
        <w:ind w:left="284" w:hanging="284"/>
        <w:jc w:val="both"/>
        <w:rPr>
          <w:rFonts w:ascii="Arial" w:hAnsi="Arial" w:cs="Arial"/>
          <w:sz w:val="24"/>
          <w:szCs w:val="24"/>
        </w:rPr>
      </w:pPr>
      <w:r w:rsidRPr="0090632C">
        <w:rPr>
          <w:rFonts w:ascii="Arial" w:hAnsi="Arial" w:cs="Arial"/>
          <w:sz w:val="24"/>
          <w:szCs w:val="24"/>
        </w:rPr>
        <w:t xml:space="preserve">kód kategorizovaného  lieku, </w:t>
      </w:r>
    </w:p>
    <w:p w:rsidR="008C0EF7" w:rsidRPr="0090632C" w:rsidP="008C0EF7">
      <w:pPr>
        <w:pStyle w:val="ListParagraph"/>
        <w:numPr>
          <w:numId w:val="7"/>
        </w:numPr>
        <w:autoSpaceDE w:val="0"/>
        <w:autoSpaceDN w:val="0"/>
        <w:bidi w:val="0"/>
        <w:ind w:left="284" w:hanging="284"/>
        <w:jc w:val="both"/>
        <w:rPr>
          <w:rFonts w:ascii="Arial" w:hAnsi="Arial" w:cs="Arial"/>
          <w:sz w:val="24"/>
          <w:szCs w:val="24"/>
        </w:rPr>
      </w:pPr>
      <w:r w:rsidRPr="0090632C">
        <w:rPr>
          <w:rFonts w:ascii="Arial" w:hAnsi="Arial" w:cs="Arial"/>
          <w:sz w:val="24"/>
          <w:szCs w:val="24"/>
        </w:rPr>
        <w:t>počet balení kategorizovaného lieku,</w:t>
      </w:r>
    </w:p>
    <w:p w:rsidR="008C0EF7" w:rsidRPr="0090632C" w:rsidP="008C0EF7">
      <w:pPr>
        <w:pStyle w:val="ListParagraph"/>
        <w:numPr>
          <w:numId w:val="7"/>
        </w:numPr>
        <w:autoSpaceDE w:val="0"/>
        <w:autoSpaceDN w:val="0"/>
        <w:bidi w:val="0"/>
        <w:ind w:left="284" w:hanging="284"/>
        <w:jc w:val="both"/>
        <w:rPr>
          <w:rFonts w:ascii="Arial" w:hAnsi="Arial" w:cs="Arial"/>
          <w:sz w:val="24"/>
          <w:szCs w:val="24"/>
        </w:rPr>
      </w:pPr>
      <w:r w:rsidRPr="0090632C">
        <w:rPr>
          <w:rFonts w:ascii="Arial" w:hAnsi="Arial" w:cs="Arial"/>
          <w:sz w:val="24"/>
          <w:szCs w:val="24"/>
        </w:rPr>
        <w:t>kód choroby, ktorý je uvedený na lekárskom predpise,</w:t>
      </w:r>
    </w:p>
    <w:p w:rsidR="008C0EF7" w:rsidRPr="0090632C" w:rsidP="008C0EF7">
      <w:pPr>
        <w:pStyle w:val="ListParagraph"/>
        <w:numPr>
          <w:numId w:val="7"/>
        </w:numPr>
        <w:autoSpaceDE w:val="0"/>
        <w:autoSpaceDN w:val="0"/>
        <w:bidi w:val="0"/>
        <w:ind w:left="284" w:hanging="284"/>
        <w:jc w:val="both"/>
        <w:rPr>
          <w:rFonts w:ascii="Arial" w:hAnsi="Arial" w:cs="Arial"/>
          <w:sz w:val="24"/>
          <w:szCs w:val="24"/>
        </w:rPr>
      </w:pPr>
      <w:r w:rsidRPr="0090632C">
        <w:rPr>
          <w:rFonts w:ascii="Arial" w:hAnsi="Arial" w:cs="Arial"/>
          <w:sz w:val="24"/>
          <w:szCs w:val="24"/>
        </w:rPr>
        <w:t>dátum výdaja alebo podania kategorizovaného lieku.</w:t>
      </w:r>
    </w:p>
    <w:p w:rsidR="008C0EF7" w:rsidRPr="0090632C" w:rsidP="008C0EF7">
      <w:pPr>
        <w:bidi w:val="0"/>
        <w:ind w:firstLine="131"/>
        <w:jc w:val="both"/>
      </w:pPr>
    </w:p>
    <w:p w:rsidR="008C0EF7" w:rsidRPr="0090632C" w:rsidP="008C0EF7">
      <w:pPr>
        <w:pStyle w:val="ListParagraph"/>
        <w:bidi w:val="0"/>
        <w:ind w:left="0" w:firstLine="131"/>
        <w:jc w:val="both"/>
        <w:rPr>
          <w:rFonts w:ascii="Arial" w:hAnsi="Arial" w:cs="Arial"/>
          <w:sz w:val="24"/>
          <w:szCs w:val="24"/>
        </w:rPr>
      </w:pPr>
      <w:r w:rsidRPr="0090632C">
        <w:rPr>
          <w:rFonts w:ascii="Arial" w:hAnsi="Arial" w:cs="Arial"/>
          <w:sz w:val="24"/>
          <w:szCs w:val="24"/>
        </w:rPr>
        <w:t>(3) Index rizika nákladov vydaný na rok 2012 sa naposledy použije pri mesačnom prerozdeľovaní za kalendárny mesiac, ktorý predchádza kalendárnemu mesiacu, v ktorom nadobudol účinnosť tento zákon. Na účely výpočtu indexu rizika nákladov na obdobie od účinnosti tohto zákona  do 31. decembra 2012 sú zdravotné poisťovne povinné zaslať ministerstvu zdravotníctva údaje podľa § 28 ods. 4 do 15 dní od účinnosti tohto zákona; ak im ministerstvo zdravotníctva zašle chybový protokol (§ 28 ods. 7), sú povinné údaje uvedené v chybovom protokole opraviť a  opravené údaje zaslať do 30 dní od účinnosti tohto zákona.</w:t>
      </w:r>
    </w:p>
    <w:p w:rsidR="008C0EF7" w:rsidRPr="0090632C" w:rsidP="008C0EF7">
      <w:pPr>
        <w:tabs>
          <w:tab w:val="left" w:pos="851"/>
        </w:tabs>
        <w:bidi w:val="0"/>
        <w:ind w:left="720"/>
        <w:jc w:val="both"/>
      </w:pPr>
    </w:p>
    <w:p w:rsidR="008C0EF7" w:rsidRPr="0090632C" w:rsidP="008C0EF7">
      <w:pPr>
        <w:bidi w:val="0"/>
        <w:ind w:firstLine="142"/>
        <w:jc w:val="both"/>
      </w:pPr>
      <w:r w:rsidRPr="0090632C">
        <w:t>(4) Na účely výpočtu indexu rizika nákladov na obdobie od účinnosti tohto zákona  do 31. decembra 2012 je úrad povinný zaslať ministerstvu zdravotníctva údaje podľa § 28 ods. 8 do 15 dní od účinnosti tohto zákona.</w:t>
      </w:r>
    </w:p>
    <w:p w:rsidR="008C0EF7" w:rsidRPr="0090632C" w:rsidP="008C0EF7">
      <w:pPr>
        <w:tabs>
          <w:tab w:val="left" w:pos="851"/>
        </w:tabs>
        <w:bidi w:val="0"/>
        <w:ind w:left="720"/>
        <w:jc w:val="both"/>
      </w:pPr>
    </w:p>
    <w:p w:rsidR="008C0EF7" w:rsidRPr="0090632C" w:rsidP="008C0EF7">
      <w:pPr>
        <w:bidi w:val="0"/>
        <w:ind w:firstLine="131"/>
        <w:jc w:val="both"/>
      </w:pPr>
      <w:r w:rsidRPr="0090632C">
        <w:t xml:space="preserve"> (5) Ministerstvo zdravotníctva vydá do 10. septembra 2012 na obdobie od účinnosti tohto zákona</w:t>
      </w:r>
      <w:r w:rsidRPr="0090632C">
        <w:t xml:space="preserve"> </w:t>
      </w:r>
      <w:r w:rsidRPr="0090632C">
        <w:t>do 31. decembra 2012 všeobecne záväzný právny predpis, ktorý ustanoví index rizika nákladov a všeobecne záväzný právny predpis, ktorý ustanoví zoznam farmaceuticko-nákladových skupín.</w:t>
      </w:r>
    </w:p>
    <w:p w:rsidR="008C0EF7" w:rsidRPr="0090632C" w:rsidP="008C0EF7">
      <w:pPr>
        <w:bidi w:val="0"/>
        <w:ind w:firstLine="131"/>
        <w:jc w:val="both"/>
      </w:pPr>
    </w:p>
    <w:p w:rsidR="008C0EF7" w:rsidRPr="0090632C" w:rsidP="008C0EF7">
      <w:pPr>
        <w:tabs>
          <w:tab w:val="left" w:pos="851"/>
        </w:tabs>
        <w:bidi w:val="0"/>
        <w:ind w:firstLine="142"/>
        <w:jc w:val="both"/>
      </w:pPr>
      <w:r w:rsidRPr="0090632C">
        <w:t>(6) Mesačné prerozdeľovanie za dva kalendárne mesiace, ktoré predchádzajú kalendárnemu mesiacu, v ktorom nadobudol účinnosť tento zákon, sa vykoná podľa tohto zákona v znení účinnom do účinnosti tohto zákona.</w:t>
      </w:r>
    </w:p>
    <w:p w:rsidR="008C0EF7" w:rsidRPr="0090632C" w:rsidP="008C0EF7">
      <w:pPr>
        <w:tabs>
          <w:tab w:val="left" w:pos="851"/>
        </w:tabs>
        <w:bidi w:val="0"/>
        <w:ind w:firstLine="142"/>
        <w:jc w:val="both"/>
      </w:pPr>
    </w:p>
    <w:p w:rsidR="008C0EF7" w:rsidRPr="0090632C" w:rsidP="008C0EF7">
      <w:pPr>
        <w:bidi w:val="0"/>
        <w:ind w:firstLine="142"/>
        <w:jc w:val="both"/>
      </w:pPr>
      <w:r w:rsidRPr="0090632C">
        <w:t xml:space="preserve">(7) Úrad pri ročnom prerozdeľovaní za rok 2012 použije za obdobie </w:t>
      </w:r>
    </w:p>
    <w:p w:rsidR="008C0EF7" w:rsidRPr="0090632C" w:rsidP="008C0EF7">
      <w:pPr>
        <w:bidi w:val="0"/>
        <w:ind w:left="284" w:hanging="284"/>
        <w:jc w:val="both"/>
      </w:pPr>
      <w:r w:rsidRPr="0090632C">
        <w:t>a) od 1. januára 2012 do účinnosti tohto zákona</w:t>
      </w:r>
      <w:r w:rsidRPr="0090632C">
        <w:t xml:space="preserve"> </w:t>
      </w:r>
      <w:r w:rsidRPr="0090632C">
        <w:t>index rizika nákladov podľa tohto zákona v znení účinnom do účinnosti tohto zákona,</w:t>
      </w:r>
    </w:p>
    <w:p w:rsidR="008C0EF7" w:rsidRPr="0090632C" w:rsidP="008C0EF7">
      <w:pPr>
        <w:bidi w:val="0"/>
        <w:ind w:left="284" w:hanging="284"/>
        <w:jc w:val="both"/>
      </w:pPr>
      <w:r w:rsidRPr="0090632C">
        <w:t>b) od účinnosti tohto zákona do 31. decembra 2012 index rizika nákladov podľa tohto zákona v znení účinnom od účinnosti tohto zákona.</w:t>
      </w:r>
    </w:p>
    <w:p w:rsidR="008C0EF7" w:rsidRPr="0090632C" w:rsidP="008C0EF7">
      <w:pPr>
        <w:tabs>
          <w:tab w:val="left" w:pos="851"/>
        </w:tabs>
        <w:bidi w:val="0"/>
        <w:ind w:firstLine="142"/>
        <w:jc w:val="both"/>
      </w:pPr>
    </w:p>
    <w:p w:rsidR="008C0EF7" w:rsidRPr="0090632C" w:rsidP="008C0EF7">
      <w:pPr>
        <w:bidi w:val="0"/>
        <w:ind w:firstLine="142"/>
        <w:jc w:val="both"/>
      </w:pPr>
      <w:r w:rsidRPr="0090632C">
        <w:t>(8) V rozhodnutí o ročnom prerozdeľovaní za rok 2012 úrad uvedie celkovú sumu povinného poistného za každú zdravotnú poisťovňu [§ 27a ods. 9 písm. a) prvý bod] rozdelenú pomerne na dve časti, zodpovedajúce dĺžke obdobia používania indexu rizika nákladov podľa odseku 7.</w:t>
      </w:r>
    </w:p>
    <w:p w:rsidR="008C0EF7" w:rsidRPr="0090632C" w:rsidP="008C0EF7">
      <w:pPr>
        <w:bidi w:val="0"/>
        <w:ind w:firstLine="142"/>
        <w:jc w:val="both"/>
      </w:pPr>
    </w:p>
    <w:p w:rsidR="008C0EF7" w:rsidRPr="0090632C" w:rsidP="008C0EF7">
      <w:pPr>
        <w:bidi w:val="0"/>
        <w:ind w:firstLine="142"/>
        <w:jc w:val="both"/>
      </w:pPr>
      <w:r w:rsidRPr="0090632C">
        <w:t>(9) Na účely výpočtu indexu rizika nákladov na rok 2013 sú zdravotné poisťovne povinné zaslať ministerstvu zdravotníctva údaje podľa § 28 ods. 4 do 15. augusta 2012; ak im ministerstvo zdravotníctva zašle chybový protokol (§ 28 ods. 7), sú povinné údaje uvedené v chybovom protokole opraviť a  opravené údaje zaslať do 20. septembra 2012.</w:t>
      </w:r>
    </w:p>
    <w:p w:rsidR="008C0EF7" w:rsidRPr="0090632C" w:rsidP="008C0EF7">
      <w:pPr>
        <w:bidi w:val="0"/>
        <w:ind w:firstLine="142"/>
        <w:jc w:val="both"/>
      </w:pPr>
    </w:p>
    <w:p w:rsidR="008C0EF7" w:rsidRPr="0090632C" w:rsidP="008C0EF7">
      <w:pPr>
        <w:bidi w:val="0"/>
        <w:ind w:firstLine="142"/>
        <w:jc w:val="both"/>
      </w:pPr>
      <w:r w:rsidRPr="0090632C">
        <w:t>(10) Na účely výpočtu indexu rizika nákladov na rok 2013 je úrad povinný zaslať ministerstvu zdravotníctva údaje podľa § 28 ods. 8 do 15. augusta 2012.</w:t>
      </w:r>
    </w:p>
    <w:p w:rsidR="008C0EF7" w:rsidRPr="0090632C" w:rsidP="008C0EF7">
      <w:pPr>
        <w:bidi w:val="0"/>
        <w:ind w:firstLine="142"/>
        <w:jc w:val="both"/>
      </w:pPr>
    </w:p>
    <w:p w:rsidR="008C0EF7" w:rsidRPr="0090632C" w:rsidP="008C0EF7">
      <w:pPr>
        <w:bidi w:val="0"/>
        <w:ind w:firstLine="131"/>
        <w:jc w:val="both"/>
      </w:pPr>
      <w:r w:rsidRPr="0090632C">
        <w:t>(11) Od účinnosti tohto zákona do 31. decembra 2012 je sadzba poistného pre štát 4,328381343% z vymeriavacieho základu.“.</w:t>
      </w:r>
    </w:p>
    <w:p w:rsidR="008C0EF7" w:rsidRPr="0090632C" w:rsidP="008C0EF7">
      <w:pPr>
        <w:bidi w:val="0"/>
        <w:ind w:firstLine="131"/>
        <w:jc w:val="both"/>
      </w:pPr>
    </w:p>
    <w:p w:rsidR="008C0EF7" w:rsidRPr="0090632C" w:rsidP="008F3801">
      <w:pPr>
        <w:bidi w:val="0"/>
        <w:ind w:left="2268"/>
        <w:jc w:val="both"/>
      </w:pPr>
      <w:r w:rsidRPr="0090632C">
        <w:t>Zmena termínu v nadpise § 38a súvisí s návrhom na úpravu článku III - zmenu dátumu účinnosti zákona na deň vyhlásenia. Spresňujú a dopĺňajú sa prechodné ustanovenia, a to aj z dôvodu, že navrhovaná účinnosť nie je ustanovená na začiatok kalendárneho roka. Odkaz na § 28 ods. 5 v odsekoch 3 a 9 je odkazom na nový odsek 7, ktorý sa navrhuje doplniť v čl. I bode 14 v § 28.</w:t>
      </w:r>
    </w:p>
    <w:p w:rsidR="008C0EF7" w:rsidRPr="0090632C" w:rsidP="008F3801">
      <w:pPr>
        <w:bidi w:val="0"/>
        <w:ind w:left="2268"/>
        <w:jc w:val="both"/>
      </w:pPr>
      <w:r w:rsidRPr="0090632C">
        <w:t>Uznesením Národnej rady Slovenskej republiky č. 744/2011 k zákonu o štátnom rozpočte na rok 2012 Národná rada Slovenskej republiky žiada vládu Slovenskej republiky vytvoriť v štátnom rozpočte rezervu na financovanie krízovej situácie v zdravotníctve v kapitole Všeobecná pokladničná správa v objeme 50 mil. eur z prostriedkov štátneho rozpočtu na financovanie spoločných programov Slovenskej republiky a Európskej únie. Sadzba poistného pre štát v období od účinnosti tohto zákona do 31. decembra 2012 sa zvyšuje z dôvodu nedostatku finančných prostriedkov potrebných v súvislosti s platovou úpravou sestier a pôrodných asistentiek. Preddavok na poistné platené štátom na rok 2012 bol v štátnom rozpočte určený sumou 1 218 096 000 eur za 3 300 000 poistencov, pričom 1/12 uvedenej sumy predstavuje sumu 101 508 000 eur. Zo sumy 1 218 096 000 eur štát zaplatí preddavok na poistné za január až jún 2012 v celkovej sume 609 048 000 eur, pričom na jeden mesiac pripadá rozdeliť medzi zdravotné poisťovne sumu 101 508 000 eur. V nadväznosti na použitie rezervy vo výške 50 mil. eur  sa suma  609 048 000 eur zvyšuje o 50 mil. eur na celkovú sumu 659 048 000 eur a táto suma sa rozdelí medzi zdravotné poisťovne na obdobie od účinnosti tohto zákona až  december 2012. V absolútnom vyjadrení Ministerstvo zdravotníctva SR môže rozdeliť preddavky na poistné v absolútnej sume 659 048 000 eur, t.j. 659 048 000 / 6 = 109 841 333,333 / 3 300 000 = 33,2852525251 eura na jedného poistenca.</w:t>
      </w:r>
    </w:p>
    <w:p w:rsidR="008C0EF7" w:rsidRPr="0090632C" w:rsidP="008F3801">
      <w:pPr>
        <w:bidi w:val="0"/>
        <w:ind w:left="2268"/>
        <w:jc w:val="both"/>
      </w:pPr>
      <w:r w:rsidRPr="0090632C">
        <w:t>Priemerná mesačná mzda, z ktorej sa počíta odvod poistného, sa určuje z pred dvoch rokov a bola vo výške 769 eur, potom (33,2852525251 x 100) / 769 = 4,328381343 %. Ak zaokrúhlime toto percento na 4,33%, v absolútnom vyjadrení 0,0433 x 769 = 33,2977 x 3 300 000 x 6 = 659 294 460, čo je rozdiel oproti sume 659 048 000, preto navrhujeme dať do zákona ako percento pre odvod štátu za poistencov štátu vo výške 4,328381343%. Celková ročná suma poistného plateného štátom nesmie presiahnuť sumu 1 268 096 000 eur.</w:t>
      </w:r>
    </w:p>
    <w:p w:rsidR="008C0EF7" w:rsidRPr="0090632C" w:rsidP="008C0EF7">
      <w:pPr>
        <w:bidi w:val="0"/>
        <w:jc w:val="both"/>
      </w:pPr>
    </w:p>
    <w:p w:rsidR="008F3801" w:rsidRPr="0090632C" w:rsidP="008F3801">
      <w:pPr>
        <w:bidi w:val="0"/>
        <w:ind w:left="2268"/>
        <w:rPr>
          <w:b/>
        </w:rPr>
      </w:pPr>
      <w:r w:rsidRPr="0090632C">
        <w:rPr>
          <w:b/>
        </w:rPr>
        <w:t>Výbor  NR SR pre zdravotníctvo</w:t>
      </w:r>
    </w:p>
    <w:p w:rsidR="00A25DC4" w:rsidRPr="0090632C" w:rsidP="00A25DC4">
      <w:pPr>
        <w:bidi w:val="0"/>
        <w:ind w:left="2268"/>
        <w:rPr>
          <w:b/>
        </w:rPr>
      </w:pPr>
      <w:r w:rsidRPr="0090632C" w:rsidR="008F3801">
        <w:rPr>
          <w:b/>
        </w:rPr>
        <w:t xml:space="preserve">gestorský výbor odporúča </w:t>
      </w:r>
      <w:r>
        <w:rPr>
          <w:b/>
        </w:rPr>
        <w:t xml:space="preserve">  s</w:t>
      </w:r>
      <w:r w:rsidR="00F72F74">
        <w:rPr>
          <w:b/>
        </w:rPr>
        <w:t> </w:t>
      </w:r>
      <w:r>
        <w:rPr>
          <w:b/>
        </w:rPr>
        <w:t>c</w:t>
      </w:r>
      <w:r w:rsidR="00F72F74">
        <w:rPr>
          <w:b/>
        </w:rPr>
        <w:t xml:space="preserve"> </w:t>
      </w:r>
      <w:r>
        <w:rPr>
          <w:b/>
        </w:rPr>
        <w:t>h v á l i ť</w:t>
      </w:r>
    </w:p>
    <w:p w:rsidR="00164438">
      <w:pPr>
        <w:bidi w:val="0"/>
      </w:pPr>
    </w:p>
    <w:p w:rsidR="00164438">
      <w:pPr>
        <w:bidi w:val="0"/>
      </w:pPr>
    </w:p>
    <w:p w:rsidR="00164438" w:rsidRPr="00C258DF" w:rsidP="00C258DF">
      <w:pPr>
        <w:pStyle w:val="ListParagraph"/>
        <w:numPr>
          <w:numId w:val="1"/>
        </w:numPr>
        <w:bidi w:val="0"/>
        <w:ind w:left="0" w:firstLine="284"/>
        <w:jc w:val="both"/>
        <w:rPr>
          <w:rFonts w:ascii="Arial" w:hAnsi="Arial" w:cs="Arial"/>
          <w:sz w:val="24"/>
          <w:szCs w:val="24"/>
        </w:rPr>
      </w:pPr>
      <w:r w:rsidRPr="00A25DC4">
        <w:rPr>
          <w:rFonts w:ascii="Arial" w:hAnsi="Arial" w:cs="Arial"/>
          <w:b/>
          <w:sz w:val="24"/>
          <w:szCs w:val="24"/>
        </w:rPr>
        <w:t xml:space="preserve">V čl. I, 15. bode sa v § 38a ods. 1 </w:t>
      </w:r>
      <w:r w:rsidRPr="00C258DF">
        <w:rPr>
          <w:rFonts w:ascii="Arial" w:hAnsi="Arial" w:cs="Arial"/>
          <w:sz w:val="24"/>
          <w:szCs w:val="24"/>
        </w:rPr>
        <w:t xml:space="preserve"> slová „indexov rizika“ nahrádzajú slovami „indexu rizika nákladov“ a v § 38a ods. 2 sa slová „s vypočítanými indexmi“ nahrádzajú slovami „s vypočítaným indexom“.</w:t>
      </w:r>
    </w:p>
    <w:p w:rsidR="00164438" w:rsidRPr="00C258DF" w:rsidP="00C258DF">
      <w:pPr>
        <w:pStyle w:val="ListParagraph"/>
        <w:bidi w:val="0"/>
        <w:ind w:left="0"/>
        <w:jc w:val="both"/>
        <w:rPr>
          <w:rFonts w:ascii="Arial" w:hAnsi="Arial" w:cs="Arial"/>
          <w:sz w:val="24"/>
          <w:szCs w:val="24"/>
        </w:rPr>
      </w:pPr>
    </w:p>
    <w:p w:rsidR="00164438" w:rsidRPr="00C258DF" w:rsidP="00C258DF">
      <w:pPr>
        <w:pStyle w:val="ListParagraph"/>
        <w:bidi w:val="0"/>
        <w:ind w:left="2268"/>
        <w:jc w:val="both"/>
        <w:rPr>
          <w:rFonts w:ascii="Arial" w:hAnsi="Arial" w:cs="Arial"/>
          <w:sz w:val="24"/>
          <w:szCs w:val="24"/>
        </w:rPr>
      </w:pPr>
      <w:r w:rsidRPr="00C258DF">
        <w:rPr>
          <w:rFonts w:ascii="Arial" w:hAnsi="Arial" w:cs="Arial"/>
          <w:sz w:val="24"/>
          <w:szCs w:val="24"/>
        </w:rPr>
        <w:t>Legislatívno-technická úprava; zosúladenie so zavedenou legislatívnou skratkou v § 23 ods. 9 písm. d) (čl. I, 2. bod).</w:t>
      </w:r>
    </w:p>
    <w:p w:rsidR="00164438" w:rsidP="00C258DF">
      <w:pPr>
        <w:pStyle w:val="ListParagraph"/>
        <w:bidi w:val="0"/>
        <w:ind w:left="2268"/>
        <w:jc w:val="both"/>
        <w:rPr>
          <w:rFonts w:ascii="Arial" w:hAnsi="Arial" w:cs="Arial"/>
          <w:sz w:val="24"/>
          <w:szCs w:val="24"/>
        </w:rPr>
      </w:pPr>
    </w:p>
    <w:p w:rsidR="00C258DF" w:rsidRPr="00A43541" w:rsidP="00C258DF">
      <w:pPr>
        <w:pStyle w:val="ListParagraph"/>
        <w:bidi w:val="0"/>
        <w:ind w:left="426" w:hanging="142"/>
        <w:jc w:val="both"/>
        <w:rPr>
          <w:rFonts w:ascii="Arial" w:hAnsi="Arial" w:cs="Arial"/>
          <w:b/>
          <w:sz w:val="24"/>
          <w:szCs w:val="24"/>
        </w:rPr>
      </w:pPr>
      <w:r w:rsidRPr="00A43541">
        <w:rPr>
          <w:rFonts w:ascii="Arial" w:hAnsi="Arial" w:cs="Arial"/>
          <w:b/>
          <w:sz w:val="24"/>
          <w:szCs w:val="24"/>
        </w:rPr>
        <w:t xml:space="preserve">                        </w:t>
      </w:r>
      <w:r>
        <w:rPr>
          <w:rFonts w:ascii="Arial" w:hAnsi="Arial" w:cs="Arial"/>
          <w:b/>
          <w:sz w:val="24"/>
          <w:szCs w:val="24"/>
        </w:rPr>
        <w:t xml:space="preserve">      </w:t>
      </w:r>
      <w:r w:rsidRPr="00A43541">
        <w:rPr>
          <w:rFonts w:ascii="Arial" w:hAnsi="Arial" w:cs="Arial"/>
          <w:b/>
          <w:sz w:val="24"/>
          <w:szCs w:val="24"/>
        </w:rPr>
        <w:t>Ústavnoprávny výbor NR SR</w:t>
      </w:r>
    </w:p>
    <w:p w:rsidR="00C258DF" w:rsidP="00C258DF">
      <w:pPr>
        <w:bidi w:val="0"/>
        <w:ind w:left="2268"/>
        <w:rPr>
          <w:b/>
        </w:rPr>
      </w:pPr>
      <w:r>
        <w:rPr>
          <w:b/>
        </w:rPr>
        <w:t xml:space="preserve">Výbor NR SR pre financie a rozpočet </w:t>
      </w:r>
    </w:p>
    <w:p w:rsidR="00C258DF" w:rsidP="00C258DF">
      <w:pPr>
        <w:pStyle w:val="ListParagraph"/>
        <w:bidi w:val="0"/>
        <w:ind w:left="2268"/>
        <w:jc w:val="both"/>
        <w:rPr>
          <w:rFonts w:ascii="Arial" w:hAnsi="Arial" w:cs="Arial"/>
          <w:sz w:val="24"/>
          <w:szCs w:val="24"/>
        </w:rPr>
      </w:pPr>
    </w:p>
    <w:p w:rsidR="00C258DF" w:rsidRPr="00C258DF" w:rsidP="00C258DF">
      <w:pPr>
        <w:pStyle w:val="ListParagraph"/>
        <w:bidi w:val="0"/>
        <w:ind w:left="2268"/>
        <w:jc w:val="both"/>
        <w:rPr>
          <w:rFonts w:ascii="Arial" w:hAnsi="Arial" w:cs="Arial"/>
          <w:b/>
          <w:sz w:val="24"/>
          <w:szCs w:val="24"/>
        </w:rPr>
      </w:pPr>
      <w:r w:rsidRPr="00C258DF">
        <w:rPr>
          <w:rFonts w:ascii="Arial" w:hAnsi="Arial" w:cs="Arial"/>
          <w:b/>
          <w:sz w:val="24"/>
          <w:szCs w:val="24"/>
        </w:rPr>
        <w:t>gestorský výbor odporúča</w:t>
      </w:r>
      <w:r w:rsidR="00A25DC4">
        <w:rPr>
          <w:rFonts w:ascii="Arial" w:hAnsi="Arial" w:cs="Arial"/>
          <w:b/>
          <w:sz w:val="24"/>
          <w:szCs w:val="24"/>
        </w:rPr>
        <w:t xml:space="preserve">  n e s c h v á l i ť</w:t>
      </w:r>
    </w:p>
    <w:p w:rsidR="00164438">
      <w:pPr>
        <w:bidi w:val="0"/>
        <w:rPr>
          <w:b/>
        </w:rPr>
      </w:pPr>
    </w:p>
    <w:p w:rsidR="00A25DC4">
      <w:pPr>
        <w:bidi w:val="0"/>
        <w:rPr>
          <w:b/>
        </w:rPr>
      </w:pPr>
    </w:p>
    <w:p w:rsidR="00A25DC4" w:rsidRPr="008F3801" w:rsidP="00A25DC4">
      <w:pPr>
        <w:bidi w:val="0"/>
        <w:jc w:val="both"/>
      </w:pPr>
      <w:r>
        <w:rPr>
          <w:b/>
        </w:rPr>
        <w:t xml:space="preserve">     </w:t>
      </w:r>
      <w:r w:rsidRPr="008F3801">
        <w:rPr>
          <w:b/>
        </w:rPr>
        <w:t>4</w:t>
      </w:r>
      <w:r>
        <w:rPr>
          <w:b/>
        </w:rPr>
        <w:t>5</w:t>
      </w:r>
      <w:r w:rsidRPr="008F3801">
        <w:rPr>
          <w:b/>
        </w:rPr>
        <w:t>. V čl. II v úvodnej vete</w:t>
      </w:r>
      <w:r w:rsidRPr="008F3801">
        <w:t xml:space="preserve"> sa za slová „zákona č. 250/2011 Z. z.“ vkladá čiarka a dopĺňajú sa slová „zákona č. 362/2011 Z. z.“.</w:t>
      </w:r>
    </w:p>
    <w:p w:rsidR="00A25DC4" w:rsidRPr="0090632C" w:rsidP="00A25DC4">
      <w:pPr>
        <w:pStyle w:val="ListParagraph"/>
        <w:bidi w:val="0"/>
        <w:ind w:left="426"/>
        <w:jc w:val="both"/>
        <w:rPr>
          <w:rFonts w:ascii="Arial" w:hAnsi="Arial" w:cs="Arial"/>
          <w:sz w:val="24"/>
          <w:szCs w:val="24"/>
        </w:rPr>
      </w:pPr>
    </w:p>
    <w:p w:rsidR="00A25DC4" w:rsidP="00A25DC4">
      <w:pPr>
        <w:bidi w:val="0"/>
        <w:ind w:left="2268"/>
        <w:jc w:val="both"/>
      </w:pPr>
      <w:r w:rsidRPr="0090632C">
        <w:t>Legislatívno-technická úprava.</w:t>
      </w:r>
    </w:p>
    <w:p w:rsidR="00A25DC4" w:rsidP="00A25DC4">
      <w:pPr>
        <w:bidi w:val="0"/>
        <w:ind w:left="2268"/>
        <w:jc w:val="both"/>
      </w:pPr>
    </w:p>
    <w:p w:rsidR="00A25DC4" w:rsidRPr="00A43541" w:rsidP="00A25DC4">
      <w:pPr>
        <w:pStyle w:val="ListParagraph"/>
        <w:bidi w:val="0"/>
        <w:ind w:left="426" w:hanging="142"/>
        <w:jc w:val="both"/>
        <w:rPr>
          <w:rFonts w:ascii="Arial" w:hAnsi="Arial" w:cs="Arial"/>
          <w:b/>
          <w:sz w:val="24"/>
          <w:szCs w:val="24"/>
        </w:rPr>
      </w:pPr>
      <w:r w:rsidRPr="00A43541">
        <w:rPr>
          <w:rFonts w:ascii="Arial" w:hAnsi="Arial" w:cs="Arial"/>
          <w:b/>
          <w:sz w:val="24"/>
          <w:szCs w:val="24"/>
        </w:rPr>
        <w:t xml:space="preserve">                        </w:t>
      </w:r>
      <w:r>
        <w:rPr>
          <w:rFonts w:ascii="Arial" w:hAnsi="Arial" w:cs="Arial"/>
          <w:b/>
          <w:sz w:val="24"/>
          <w:szCs w:val="24"/>
        </w:rPr>
        <w:t xml:space="preserve">     </w:t>
      </w:r>
      <w:r w:rsidRPr="00A43541">
        <w:rPr>
          <w:rFonts w:ascii="Arial" w:hAnsi="Arial" w:cs="Arial"/>
          <w:b/>
          <w:sz w:val="24"/>
          <w:szCs w:val="24"/>
        </w:rPr>
        <w:t>Ústavnoprávny výbor NR SR</w:t>
      </w:r>
    </w:p>
    <w:p w:rsidR="00A25DC4" w:rsidP="00A25DC4">
      <w:pPr>
        <w:bidi w:val="0"/>
        <w:ind w:left="2268"/>
        <w:rPr>
          <w:b/>
        </w:rPr>
      </w:pPr>
      <w:r>
        <w:rPr>
          <w:b/>
        </w:rPr>
        <w:t xml:space="preserve">Výbor NR SR pre financie a rozpočet </w:t>
      </w:r>
    </w:p>
    <w:p w:rsidR="00A25DC4" w:rsidP="00A25DC4">
      <w:pPr>
        <w:bidi w:val="0"/>
        <w:ind w:left="2268"/>
        <w:rPr>
          <w:b/>
        </w:rPr>
      </w:pPr>
      <w:r w:rsidRPr="0090632C">
        <w:rPr>
          <w:b/>
        </w:rPr>
        <w:t>Výbor  NR SR pre zdravotníctvo</w:t>
      </w:r>
    </w:p>
    <w:p w:rsidR="00A25DC4" w:rsidRPr="0090632C" w:rsidP="00A25DC4">
      <w:pPr>
        <w:bidi w:val="0"/>
        <w:ind w:left="2268"/>
        <w:rPr>
          <w:b/>
        </w:rPr>
      </w:pPr>
    </w:p>
    <w:p w:rsidR="00A25DC4" w:rsidRPr="0090632C" w:rsidP="00A25DC4">
      <w:pPr>
        <w:bidi w:val="0"/>
        <w:ind w:left="2268"/>
        <w:rPr>
          <w:b/>
        </w:rPr>
      </w:pPr>
      <w:r w:rsidRPr="0090632C">
        <w:rPr>
          <w:b/>
        </w:rPr>
        <w:t xml:space="preserve">gestorský výbor odporúča </w:t>
      </w:r>
      <w:r>
        <w:rPr>
          <w:b/>
        </w:rPr>
        <w:t xml:space="preserve">   s c h v á l i ť</w:t>
      </w:r>
    </w:p>
    <w:p w:rsidR="00A25DC4" w:rsidRPr="00C258DF">
      <w:pPr>
        <w:bidi w:val="0"/>
        <w:rPr>
          <w:b/>
        </w:rPr>
      </w:pPr>
    </w:p>
    <w:p w:rsidR="008C0EF7" w:rsidRPr="0090632C">
      <w:pPr>
        <w:bidi w:val="0"/>
      </w:pPr>
    </w:p>
    <w:p w:rsidR="008C0EF7" w:rsidRPr="00A25DC4" w:rsidP="0098022D">
      <w:pPr>
        <w:widowControl w:val="0"/>
        <w:autoSpaceDE w:val="0"/>
        <w:autoSpaceDN w:val="0"/>
        <w:bidi w:val="0"/>
        <w:adjustRightInd w:val="0"/>
        <w:ind w:left="284"/>
        <w:jc w:val="both"/>
      </w:pPr>
      <w:r w:rsidRPr="0098022D" w:rsidR="00A25DC4">
        <w:rPr>
          <w:b/>
        </w:rPr>
        <w:t>46</w:t>
      </w:r>
      <w:r w:rsidR="00A25DC4">
        <w:t xml:space="preserve">. </w:t>
      </w:r>
      <w:r w:rsidRPr="00A25DC4" w:rsidR="008F3801">
        <w:t xml:space="preserve"> </w:t>
      </w:r>
      <w:r w:rsidRPr="00A25DC4">
        <w:rPr>
          <w:b/>
        </w:rPr>
        <w:t>V čl. II sa za prvý bod vkladá nový druhý bod</w:t>
      </w:r>
      <w:r w:rsidRPr="00A25DC4">
        <w:t>, ktorý znie:</w:t>
      </w:r>
    </w:p>
    <w:p w:rsidR="008C0EF7" w:rsidRPr="0090632C" w:rsidP="008C0EF7">
      <w:pPr>
        <w:widowControl w:val="0"/>
        <w:autoSpaceDE w:val="0"/>
        <w:autoSpaceDN w:val="0"/>
        <w:bidi w:val="0"/>
        <w:adjustRightInd w:val="0"/>
        <w:jc w:val="both"/>
      </w:pPr>
      <w:r w:rsidRPr="0090632C">
        <w:t>„3. V § 8a prvej vete sa slová „20. októbra“ nahrádzajú slovami „20. decembra“.“.</w:t>
      </w:r>
    </w:p>
    <w:p w:rsidR="008C0EF7" w:rsidRPr="0090632C" w:rsidP="008C0EF7">
      <w:pPr>
        <w:widowControl w:val="0"/>
        <w:autoSpaceDE w:val="0"/>
        <w:autoSpaceDN w:val="0"/>
        <w:bidi w:val="0"/>
        <w:adjustRightInd w:val="0"/>
        <w:jc w:val="both"/>
      </w:pPr>
    </w:p>
    <w:p w:rsidR="008C0EF7" w:rsidRPr="0090632C" w:rsidP="008C0EF7">
      <w:pPr>
        <w:widowControl w:val="0"/>
        <w:autoSpaceDE w:val="0"/>
        <w:autoSpaceDN w:val="0"/>
        <w:bidi w:val="0"/>
        <w:adjustRightInd w:val="0"/>
        <w:jc w:val="both"/>
      </w:pPr>
      <w:r w:rsidRPr="0090632C">
        <w:t>Doterajšie body návrhu sa primerane prečíslujú.</w:t>
      </w:r>
    </w:p>
    <w:p w:rsidR="008C0EF7" w:rsidRPr="0090632C" w:rsidP="008C0EF7">
      <w:pPr>
        <w:bidi w:val="0"/>
        <w:jc w:val="both"/>
      </w:pPr>
    </w:p>
    <w:p w:rsidR="008C0EF7" w:rsidRPr="0090632C" w:rsidP="008F3801">
      <w:pPr>
        <w:bidi w:val="0"/>
        <w:ind w:left="2268"/>
        <w:jc w:val="both"/>
      </w:pPr>
      <w:r w:rsidRPr="0090632C">
        <w:t>Termíny sa zosúlaďujú na základe posunov termínov v ročnom zúčtovaní poistného a v ročnom prerozdeľovaní poistného.</w:t>
      </w:r>
    </w:p>
    <w:p w:rsidR="008C0EF7" w:rsidP="008F3801">
      <w:pPr>
        <w:bidi w:val="0"/>
        <w:ind w:left="2268"/>
      </w:pPr>
    </w:p>
    <w:p w:rsidR="008F3801" w:rsidRPr="0090632C" w:rsidP="008F3801">
      <w:pPr>
        <w:bidi w:val="0"/>
        <w:ind w:left="2268"/>
        <w:rPr>
          <w:b/>
        </w:rPr>
      </w:pPr>
      <w:r w:rsidRPr="0090632C">
        <w:rPr>
          <w:b/>
        </w:rPr>
        <w:t>Výbor  NR SR pre zdravotníctvo</w:t>
      </w:r>
    </w:p>
    <w:p w:rsidR="008F3801" w:rsidRPr="0090632C" w:rsidP="008F3801">
      <w:pPr>
        <w:bidi w:val="0"/>
        <w:ind w:left="2268"/>
        <w:rPr>
          <w:b/>
        </w:rPr>
      </w:pPr>
      <w:r w:rsidRPr="0090632C">
        <w:rPr>
          <w:b/>
        </w:rPr>
        <w:t xml:space="preserve">gestorský výbor odporúča </w:t>
      </w:r>
      <w:r w:rsidR="0098022D">
        <w:rPr>
          <w:b/>
        </w:rPr>
        <w:t xml:space="preserve">  s c h v á l i ť</w:t>
      </w:r>
    </w:p>
    <w:p w:rsidR="00164438" w:rsidRPr="00C258DF" w:rsidP="00A25DC4">
      <w:pPr>
        <w:bidi w:val="0"/>
        <w:jc w:val="both"/>
      </w:pPr>
    </w:p>
    <w:p w:rsidR="00164438" w:rsidRPr="0090632C" w:rsidP="008C0EF7">
      <w:pPr>
        <w:pStyle w:val="ListParagraph"/>
        <w:bidi w:val="0"/>
        <w:ind w:left="426"/>
        <w:jc w:val="both"/>
        <w:rPr>
          <w:rFonts w:ascii="Arial" w:hAnsi="Arial" w:cs="Arial"/>
          <w:sz w:val="24"/>
          <w:szCs w:val="24"/>
        </w:rPr>
      </w:pPr>
    </w:p>
    <w:p w:rsidR="008C0EF7" w:rsidRPr="00C258DF" w:rsidP="00C258DF">
      <w:pPr>
        <w:bidi w:val="0"/>
        <w:ind w:left="284"/>
        <w:jc w:val="both"/>
      </w:pPr>
      <w:r w:rsidRPr="00C258DF" w:rsidR="00C258DF">
        <w:rPr>
          <w:b/>
        </w:rPr>
        <w:t>4</w:t>
      </w:r>
      <w:r w:rsidR="0098022D">
        <w:rPr>
          <w:b/>
        </w:rPr>
        <w:t>7</w:t>
      </w:r>
      <w:r w:rsidRPr="00C258DF" w:rsidR="00C258DF">
        <w:rPr>
          <w:b/>
        </w:rPr>
        <w:t>.</w:t>
      </w:r>
      <w:r w:rsidRPr="00C258DF" w:rsidR="008F3801">
        <w:t xml:space="preserve"> </w:t>
      </w:r>
      <w:r w:rsidRPr="00C258DF">
        <w:rPr>
          <w:b/>
        </w:rPr>
        <w:t xml:space="preserve">V čl. II bode 2 v § 14 ods. 2 </w:t>
      </w:r>
      <w:r w:rsidRPr="00C258DF">
        <w:t>sa za slová „Platobná schopnosť“ a v § 14 ods. 6 sa za slová „platobná schopnosť“ vkladajú slová „zdravotnej poisťovne“.</w:t>
      </w:r>
    </w:p>
    <w:p w:rsidR="008C0EF7" w:rsidRPr="008F3801" w:rsidP="008C0EF7">
      <w:pPr>
        <w:pStyle w:val="ListParagraph"/>
        <w:bidi w:val="0"/>
        <w:ind w:left="426" w:hanging="142"/>
        <w:jc w:val="both"/>
        <w:rPr>
          <w:rFonts w:ascii="Arial" w:hAnsi="Arial" w:cs="Arial"/>
          <w:sz w:val="24"/>
          <w:szCs w:val="24"/>
        </w:rPr>
      </w:pPr>
    </w:p>
    <w:p w:rsidR="008C0EF7" w:rsidP="008F3801">
      <w:pPr>
        <w:bidi w:val="0"/>
        <w:ind w:left="2268"/>
        <w:jc w:val="both"/>
      </w:pPr>
      <w:r w:rsidRPr="0090632C">
        <w:t>Legislatívno-technická úprava.</w:t>
      </w:r>
    </w:p>
    <w:p w:rsidR="008F3801" w:rsidP="008F3801">
      <w:pPr>
        <w:bidi w:val="0"/>
        <w:ind w:left="2268"/>
        <w:jc w:val="both"/>
      </w:pPr>
    </w:p>
    <w:p w:rsidR="008F3801" w:rsidRPr="0090632C" w:rsidP="008F3801">
      <w:pPr>
        <w:bidi w:val="0"/>
        <w:ind w:left="2268"/>
        <w:rPr>
          <w:b/>
        </w:rPr>
      </w:pPr>
      <w:r w:rsidRPr="0090632C">
        <w:rPr>
          <w:b/>
        </w:rPr>
        <w:t>Výbor  NR SR pre zdravotníctvo</w:t>
      </w:r>
    </w:p>
    <w:p w:rsidR="008F3801" w:rsidRPr="0090632C" w:rsidP="008F3801">
      <w:pPr>
        <w:bidi w:val="0"/>
        <w:ind w:left="2268"/>
        <w:rPr>
          <w:b/>
        </w:rPr>
      </w:pPr>
      <w:r w:rsidRPr="0090632C">
        <w:rPr>
          <w:b/>
        </w:rPr>
        <w:t xml:space="preserve">gestorský výbor odporúča </w:t>
      </w:r>
      <w:r w:rsidR="0098022D">
        <w:rPr>
          <w:b/>
        </w:rPr>
        <w:t xml:space="preserve">  s c h v á l i ť</w:t>
      </w:r>
    </w:p>
    <w:p w:rsidR="008F3801" w:rsidRPr="0090632C" w:rsidP="008F3801">
      <w:pPr>
        <w:bidi w:val="0"/>
        <w:ind w:left="2268"/>
        <w:jc w:val="both"/>
      </w:pPr>
    </w:p>
    <w:p w:rsidR="008C0EF7" w:rsidRPr="0090632C" w:rsidP="008C0EF7">
      <w:pPr>
        <w:bidi w:val="0"/>
        <w:jc w:val="both"/>
      </w:pPr>
    </w:p>
    <w:p w:rsidR="008C0EF7" w:rsidRPr="0098022D" w:rsidP="0098022D">
      <w:pPr>
        <w:bidi w:val="0"/>
        <w:ind w:firstLine="284"/>
        <w:jc w:val="both"/>
      </w:pPr>
      <w:r w:rsidRPr="0098022D" w:rsidR="0098022D">
        <w:rPr>
          <w:b/>
        </w:rPr>
        <w:t>48.</w:t>
      </w:r>
      <w:r w:rsidRPr="0098022D" w:rsidR="008F3801">
        <w:t xml:space="preserve"> </w:t>
      </w:r>
      <w:r w:rsidRPr="0098022D">
        <w:rPr>
          <w:b/>
        </w:rPr>
        <w:t>V čl. II bode 2 v § 14 ods. 3</w:t>
      </w:r>
      <w:r w:rsidRPr="0098022D">
        <w:t xml:space="preserve"> sa za slová „právne skutočnosti“ vkladajú slová „podľa osobitných predpisov,</w:t>
      </w:r>
      <w:r w:rsidRPr="0098022D">
        <w:rPr>
          <w:vertAlign w:val="superscript"/>
        </w:rPr>
        <w:t>32a</w:t>
      </w:r>
      <w:r w:rsidRPr="0098022D">
        <w:t>)“, slovo „keď“ sa nahrádza slovami „na základe ktorých“, slová „nakoľko je podľa osobitných predpisov“ sa nahrádzajú slovami „pretože je“, slovo „nakoľko“ sa nahrádza slovom „pretože“ a na konci bodu sa pripája tento text:</w:t>
      </w:r>
    </w:p>
    <w:p w:rsidR="008C0EF7" w:rsidRPr="0090632C" w:rsidP="008C0EF7">
      <w:pPr>
        <w:pStyle w:val="ListParagraph"/>
        <w:bidi w:val="0"/>
        <w:ind w:left="426"/>
        <w:jc w:val="both"/>
        <w:rPr>
          <w:rFonts w:ascii="Arial" w:hAnsi="Arial" w:cs="Arial"/>
          <w:sz w:val="24"/>
          <w:szCs w:val="24"/>
        </w:rPr>
      </w:pPr>
    </w:p>
    <w:p w:rsidR="008C0EF7" w:rsidRPr="0090632C" w:rsidP="008C0EF7">
      <w:pPr>
        <w:bidi w:val="0"/>
        <w:jc w:val="both"/>
      </w:pPr>
      <w:r w:rsidRPr="0090632C">
        <w:t>„Poznámka pod čiarou k odkazu 32a znie:</w:t>
      </w:r>
    </w:p>
    <w:p w:rsidR="008C0EF7" w:rsidRPr="0090632C" w:rsidP="008C0EF7">
      <w:pPr>
        <w:bidi w:val="0"/>
        <w:jc w:val="both"/>
      </w:pPr>
      <w:r w:rsidRPr="0090632C">
        <w:t>„</w:t>
      </w:r>
      <w:r w:rsidRPr="0090632C">
        <w:rPr>
          <w:vertAlign w:val="superscript"/>
        </w:rPr>
        <w:t>32a</w:t>
      </w:r>
      <w:r w:rsidRPr="0090632C">
        <w:t>) Napríklad zákon Národnej rady Slovenskej republiky č. 233/1995 Z. z. o súdnych exekútoroch a exekučnej činnosti (Exekučný poriadok) a o zmene a doplnení ďalších zákonov v znení neskorších predpisov, zákon č. 7/2005 Z. z. o konkurze a reštrukturalizácii a o zmene a doplnení niektorých zákonov v znení neskorších predpisov, § 70 až 75a Obchodného zákonníka v znení neskorších predpisov.“.“.</w:t>
      </w:r>
    </w:p>
    <w:p w:rsidR="008C0EF7" w:rsidRPr="0090632C" w:rsidP="008C0EF7">
      <w:pPr>
        <w:pStyle w:val="ListParagraph"/>
        <w:bidi w:val="0"/>
        <w:ind w:left="426"/>
        <w:jc w:val="both"/>
        <w:rPr>
          <w:rFonts w:ascii="Arial" w:hAnsi="Arial" w:cs="Arial"/>
          <w:sz w:val="24"/>
          <w:szCs w:val="24"/>
        </w:rPr>
      </w:pPr>
      <w:r w:rsidRPr="0090632C">
        <w:rPr>
          <w:rFonts w:ascii="Arial" w:hAnsi="Arial" w:cs="Arial"/>
          <w:sz w:val="24"/>
          <w:szCs w:val="24"/>
        </w:rPr>
        <w:t xml:space="preserve"> </w:t>
      </w:r>
    </w:p>
    <w:p w:rsidR="008C0EF7" w:rsidP="008F3801">
      <w:pPr>
        <w:bidi w:val="0"/>
        <w:ind w:left="2268"/>
        <w:jc w:val="both"/>
      </w:pPr>
      <w:r w:rsidRPr="0090632C">
        <w:t>Spresnenie ustanovenia a legislatívno-technická úprava.</w:t>
      </w:r>
    </w:p>
    <w:p w:rsidR="008F3801" w:rsidP="008F3801">
      <w:pPr>
        <w:bidi w:val="0"/>
        <w:ind w:left="2268"/>
        <w:rPr>
          <w:b/>
        </w:rPr>
      </w:pPr>
    </w:p>
    <w:p w:rsidR="008F3801" w:rsidRPr="0090632C" w:rsidP="008F3801">
      <w:pPr>
        <w:bidi w:val="0"/>
        <w:ind w:left="2268"/>
        <w:rPr>
          <w:b/>
        </w:rPr>
      </w:pPr>
      <w:r w:rsidRPr="0090632C">
        <w:rPr>
          <w:b/>
        </w:rPr>
        <w:t>Výbor  NR SR pre zdravotníctvo</w:t>
      </w:r>
    </w:p>
    <w:p w:rsidR="008F3801" w:rsidRPr="0090632C" w:rsidP="008F3801">
      <w:pPr>
        <w:bidi w:val="0"/>
        <w:ind w:left="2268"/>
        <w:rPr>
          <w:b/>
        </w:rPr>
      </w:pPr>
      <w:r w:rsidRPr="0090632C">
        <w:rPr>
          <w:b/>
        </w:rPr>
        <w:t xml:space="preserve">gestorský výbor odporúča </w:t>
      </w:r>
      <w:r w:rsidR="0098022D">
        <w:rPr>
          <w:b/>
        </w:rPr>
        <w:t xml:space="preserve"> s c h v á l i ť</w:t>
      </w:r>
    </w:p>
    <w:p w:rsidR="008F3801" w:rsidRPr="0090632C" w:rsidP="008F3801">
      <w:pPr>
        <w:bidi w:val="0"/>
        <w:ind w:left="2268"/>
        <w:jc w:val="both"/>
      </w:pPr>
    </w:p>
    <w:p w:rsidR="008C0EF7" w:rsidRPr="0090632C" w:rsidP="008C0EF7">
      <w:pPr>
        <w:pStyle w:val="ListParagraph"/>
        <w:bidi w:val="0"/>
        <w:jc w:val="both"/>
        <w:rPr>
          <w:rFonts w:ascii="Arial" w:hAnsi="Arial" w:cs="Arial"/>
          <w:sz w:val="24"/>
          <w:szCs w:val="24"/>
        </w:rPr>
      </w:pPr>
    </w:p>
    <w:p w:rsidR="008C0EF7" w:rsidRPr="00C258DF" w:rsidP="00C258DF">
      <w:pPr>
        <w:bidi w:val="0"/>
        <w:ind w:left="284"/>
        <w:jc w:val="both"/>
      </w:pPr>
      <w:r w:rsidR="0098022D">
        <w:rPr>
          <w:b/>
        </w:rPr>
        <w:t xml:space="preserve">  49</w:t>
      </w:r>
      <w:r w:rsidR="00C258DF">
        <w:rPr>
          <w:b/>
        </w:rPr>
        <w:t xml:space="preserve">. </w:t>
      </w:r>
      <w:r w:rsidRPr="00C258DF">
        <w:rPr>
          <w:b/>
        </w:rPr>
        <w:t xml:space="preserve">V čl. II bode 2 v § 14 ods. 4 </w:t>
      </w:r>
      <w:r w:rsidRPr="00C258DF">
        <w:t>sa slovo „poisťovne“ nahrádza slovami „zdravotnej poisťovne“.</w:t>
      </w:r>
    </w:p>
    <w:p w:rsidR="008C0EF7" w:rsidRPr="0090632C" w:rsidP="008C0EF7">
      <w:pPr>
        <w:pStyle w:val="ListParagraph"/>
        <w:bidi w:val="0"/>
        <w:ind w:left="426" w:hanging="142"/>
        <w:jc w:val="both"/>
        <w:rPr>
          <w:rFonts w:ascii="Arial" w:hAnsi="Arial" w:cs="Arial"/>
          <w:sz w:val="24"/>
          <w:szCs w:val="24"/>
        </w:rPr>
      </w:pPr>
    </w:p>
    <w:p w:rsidR="008C0EF7" w:rsidP="008F3801">
      <w:pPr>
        <w:bidi w:val="0"/>
        <w:ind w:left="2268"/>
        <w:jc w:val="both"/>
      </w:pPr>
      <w:r w:rsidRPr="0090632C">
        <w:t>Terminologická úprava.</w:t>
      </w:r>
    </w:p>
    <w:p w:rsidR="008F3801" w:rsidP="008F3801">
      <w:pPr>
        <w:bidi w:val="0"/>
        <w:ind w:left="2268"/>
        <w:jc w:val="both"/>
      </w:pPr>
    </w:p>
    <w:p w:rsidR="00C258DF" w:rsidRPr="00A43541" w:rsidP="00C258DF">
      <w:pPr>
        <w:pStyle w:val="ListParagraph"/>
        <w:bidi w:val="0"/>
        <w:ind w:left="426" w:hanging="142"/>
        <w:jc w:val="both"/>
        <w:rPr>
          <w:rFonts w:ascii="Arial" w:hAnsi="Arial" w:cs="Arial"/>
          <w:b/>
          <w:sz w:val="24"/>
          <w:szCs w:val="24"/>
        </w:rPr>
      </w:pPr>
      <w:r w:rsidRPr="00A43541">
        <w:rPr>
          <w:rFonts w:ascii="Arial" w:hAnsi="Arial" w:cs="Arial"/>
          <w:b/>
          <w:sz w:val="24"/>
          <w:szCs w:val="24"/>
        </w:rPr>
        <w:t xml:space="preserve">                        </w:t>
      </w:r>
      <w:r>
        <w:rPr>
          <w:rFonts w:ascii="Arial" w:hAnsi="Arial" w:cs="Arial"/>
          <w:b/>
          <w:sz w:val="24"/>
          <w:szCs w:val="24"/>
        </w:rPr>
        <w:t xml:space="preserve">     </w:t>
      </w:r>
      <w:r w:rsidRPr="00A43541">
        <w:rPr>
          <w:rFonts w:ascii="Arial" w:hAnsi="Arial" w:cs="Arial"/>
          <w:b/>
          <w:sz w:val="24"/>
          <w:szCs w:val="24"/>
        </w:rPr>
        <w:t>Ústavnoprávny výbor NR SR</w:t>
      </w:r>
    </w:p>
    <w:p w:rsidR="00C258DF" w:rsidP="00C258DF">
      <w:pPr>
        <w:bidi w:val="0"/>
        <w:ind w:left="2268"/>
        <w:rPr>
          <w:b/>
        </w:rPr>
      </w:pPr>
      <w:r>
        <w:rPr>
          <w:b/>
        </w:rPr>
        <w:t xml:space="preserve">Výbor NR SR pre financie a rozpočet </w:t>
      </w:r>
    </w:p>
    <w:p w:rsidR="008F3801" w:rsidRPr="0090632C" w:rsidP="008F3801">
      <w:pPr>
        <w:bidi w:val="0"/>
        <w:ind w:left="2268"/>
        <w:rPr>
          <w:b/>
        </w:rPr>
      </w:pPr>
      <w:r w:rsidRPr="0090632C">
        <w:rPr>
          <w:b/>
        </w:rPr>
        <w:t>Výbor  NR SR pre zdravotníctvo</w:t>
      </w:r>
    </w:p>
    <w:p w:rsidR="00C258DF" w:rsidP="008F3801">
      <w:pPr>
        <w:bidi w:val="0"/>
        <w:ind w:left="2268"/>
        <w:rPr>
          <w:b/>
        </w:rPr>
      </w:pPr>
    </w:p>
    <w:p w:rsidR="008F3801" w:rsidRPr="0090632C" w:rsidP="008F3801">
      <w:pPr>
        <w:bidi w:val="0"/>
        <w:ind w:left="2268"/>
        <w:rPr>
          <w:b/>
        </w:rPr>
      </w:pPr>
      <w:r w:rsidRPr="0090632C">
        <w:rPr>
          <w:b/>
        </w:rPr>
        <w:t xml:space="preserve">gestorský výbor odporúča </w:t>
      </w:r>
      <w:r w:rsidR="0098022D">
        <w:rPr>
          <w:b/>
        </w:rPr>
        <w:t xml:space="preserve">  s c h v á l i ť</w:t>
      </w:r>
    </w:p>
    <w:p w:rsidR="008F3801" w:rsidRPr="0090632C" w:rsidP="008F3801">
      <w:pPr>
        <w:bidi w:val="0"/>
        <w:ind w:left="2268"/>
        <w:jc w:val="both"/>
      </w:pPr>
    </w:p>
    <w:p w:rsidR="00164438" w:rsidRPr="00C258DF" w:rsidP="00C258DF">
      <w:pPr>
        <w:bidi w:val="0"/>
        <w:jc w:val="both"/>
      </w:pPr>
    </w:p>
    <w:p w:rsidR="00164438" w:rsidRPr="0090632C" w:rsidP="008C0EF7">
      <w:pPr>
        <w:pStyle w:val="ListParagraph"/>
        <w:bidi w:val="0"/>
        <w:ind w:left="426" w:hanging="142"/>
        <w:jc w:val="both"/>
        <w:rPr>
          <w:rFonts w:ascii="Arial" w:hAnsi="Arial" w:cs="Arial"/>
          <w:sz w:val="24"/>
          <w:szCs w:val="24"/>
        </w:rPr>
      </w:pPr>
    </w:p>
    <w:p w:rsidR="008C0EF7" w:rsidRPr="0090632C" w:rsidP="00C258DF">
      <w:pPr>
        <w:bidi w:val="0"/>
        <w:ind w:left="284"/>
        <w:jc w:val="both"/>
      </w:pPr>
      <w:r w:rsidR="0098022D">
        <w:rPr>
          <w:b/>
        </w:rPr>
        <w:t xml:space="preserve">    </w:t>
      </w:r>
      <w:r w:rsidR="00C258DF">
        <w:rPr>
          <w:b/>
        </w:rPr>
        <w:t>5</w:t>
      </w:r>
      <w:r w:rsidR="0098022D">
        <w:rPr>
          <w:b/>
        </w:rPr>
        <w:t>0</w:t>
      </w:r>
      <w:r w:rsidR="00C258DF">
        <w:rPr>
          <w:b/>
        </w:rPr>
        <w:t xml:space="preserve">. </w:t>
      </w:r>
      <w:r w:rsidRPr="008F3801">
        <w:rPr>
          <w:b/>
        </w:rPr>
        <w:t xml:space="preserve">V čl. II na konci bodu 2 </w:t>
      </w:r>
      <w:r w:rsidRPr="0090632C">
        <w:t>sa slová „Poznámky pod čiarou k odkazom 32a až 32c sa vypúšťajú.“ nahrádzajú týmito slovami: „Poznámka pod čiarou k odkazu 32c sa vypúšťa.“.</w:t>
      </w:r>
    </w:p>
    <w:p w:rsidR="008C0EF7" w:rsidRPr="0090632C" w:rsidP="008C0EF7">
      <w:pPr>
        <w:pStyle w:val="ListParagraph"/>
        <w:bidi w:val="0"/>
        <w:ind w:left="426" w:hanging="142"/>
        <w:jc w:val="both"/>
        <w:rPr>
          <w:rFonts w:ascii="Arial" w:hAnsi="Arial" w:cs="Arial"/>
          <w:sz w:val="24"/>
          <w:szCs w:val="24"/>
        </w:rPr>
      </w:pPr>
    </w:p>
    <w:p w:rsidR="008C0EF7" w:rsidRPr="0090632C" w:rsidP="008F3801">
      <w:pPr>
        <w:bidi w:val="0"/>
        <w:ind w:left="2268"/>
        <w:jc w:val="both"/>
      </w:pPr>
      <w:r w:rsidRPr="0090632C">
        <w:t>Legislatívno-technická úprava v nadväznosti na navrhovanú zmenu čl. II bodu 2 v § 14 ods. 3 a na skutočnosť, že odkaz 32b sa vyskytuje v § 61h ods. 1, 2 a 4 zákona.</w:t>
      </w:r>
    </w:p>
    <w:p w:rsidR="008C0EF7" w:rsidP="008F3801">
      <w:pPr>
        <w:pStyle w:val="ListParagraph"/>
        <w:bidi w:val="0"/>
        <w:ind w:left="2268" w:hanging="142"/>
        <w:jc w:val="both"/>
        <w:rPr>
          <w:rFonts w:ascii="Arial" w:hAnsi="Arial" w:cs="Arial"/>
          <w:sz w:val="24"/>
          <w:szCs w:val="24"/>
        </w:rPr>
      </w:pPr>
    </w:p>
    <w:p w:rsidR="008F3801" w:rsidRPr="0090632C" w:rsidP="008F3801">
      <w:pPr>
        <w:bidi w:val="0"/>
        <w:ind w:left="2268"/>
        <w:rPr>
          <w:b/>
        </w:rPr>
      </w:pPr>
      <w:r w:rsidRPr="0090632C">
        <w:rPr>
          <w:b/>
        </w:rPr>
        <w:t>Výbor  NR SR pre zdravotníctvo</w:t>
      </w:r>
    </w:p>
    <w:p w:rsidR="008F3801" w:rsidRPr="0090632C" w:rsidP="008F3801">
      <w:pPr>
        <w:bidi w:val="0"/>
        <w:ind w:left="2268"/>
        <w:rPr>
          <w:b/>
        </w:rPr>
      </w:pPr>
      <w:r w:rsidRPr="0090632C">
        <w:rPr>
          <w:b/>
        </w:rPr>
        <w:t xml:space="preserve">gestorský výbor odporúča </w:t>
      </w:r>
      <w:r w:rsidR="0098022D">
        <w:rPr>
          <w:b/>
        </w:rPr>
        <w:t xml:space="preserve">  s c h v á l i ť</w:t>
      </w:r>
    </w:p>
    <w:p w:rsidR="008F3801" w:rsidP="008F3801">
      <w:pPr>
        <w:pStyle w:val="ListParagraph"/>
        <w:bidi w:val="0"/>
        <w:ind w:left="2268" w:hanging="142"/>
        <w:jc w:val="both"/>
        <w:rPr>
          <w:rFonts w:ascii="Arial" w:hAnsi="Arial" w:cs="Arial"/>
          <w:sz w:val="24"/>
          <w:szCs w:val="24"/>
        </w:rPr>
      </w:pPr>
    </w:p>
    <w:p w:rsidR="00A43541" w:rsidP="00C258DF">
      <w:pPr>
        <w:pStyle w:val="ListParagraph"/>
        <w:bidi w:val="0"/>
        <w:ind w:left="2268" w:hanging="142"/>
        <w:jc w:val="both"/>
        <w:rPr>
          <w:rFonts w:ascii="Arial" w:hAnsi="Arial" w:cs="Arial"/>
          <w:sz w:val="24"/>
          <w:szCs w:val="24"/>
        </w:rPr>
      </w:pPr>
    </w:p>
    <w:p w:rsidR="00A43541" w:rsidRPr="0098022D" w:rsidP="0098022D">
      <w:pPr>
        <w:bidi w:val="0"/>
        <w:jc w:val="both"/>
      </w:pPr>
      <w:r w:rsidR="0098022D">
        <w:rPr>
          <w:b/>
        </w:rPr>
        <w:t xml:space="preserve">        51. </w:t>
      </w:r>
      <w:r w:rsidRPr="0098022D">
        <w:rPr>
          <w:b/>
        </w:rPr>
        <w:t xml:space="preserve">V čl. II, 2. bode sa na konci slová </w:t>
      </w:r>
      <w:r w:rsidRPr="0098022D">
        <w:t>„odkazom 32a až 32c“ nahrádzajú slovami „odkazom 32a a 32c“.</w:t>
      </w:r>
    </w:p>
    <w:p w:rsidR="00A43541" w:rsidRPr="00C258DF" w:rsidP="00C258DF">
      <w:pPr>
        <w:pStyle w:val="ListParagraph"/>
        <w:bidi w:val="0"/>
        <w:ind w:left="0"/>
        <w:jc w:val="both"/>
        <w:rPr>
          <w:rFonts w:ascii="Arial" w:hAnsi="Arial" w:cs="Arial"/>
          <w:sz w:val="24"/>
          <w:szCs w:val="24"/>
        </w:rPr>
      </w:pPr>
    </w:p>
    <w:p w:rsidR="00A43541" w:rsidRPr="00C258DF" w:rsidP="00C258DF">
      <w:pPr>
        <w:pStyle w:val="ListParagraph"/>
        <w:bidi w:val="0"/>
        <w:ind w:left="2268"/>
        <w:jc w:val="both"/>
        <w:rPr>
          <w:rFonts w:ascii="Arial" w:hAnsi="Arial" w:cs="Arial"/>
          <w:sz w:val="24"/>
          <w:szCs w:val="24"/>
        </w:rPr>
      </w:pPr>
      <w:r w:rsidRPr="00C258DF">
        <w:rPr>
          <w:rFonts w:ascii="Arial" w:hAnsi="Arial" w:cs="Arial"/>
          <w:sz w:val="24"/>
          <w:szCs w:val="24"/>
        </w:rPr>
        <w:t>Legislatívno-technická úprava; poznámku pod čiarou k odkazu 32b nemožno vypustiť, keďže odkaz 32b sa v texte zákona naďalej vyskytuje v § 61h ods. 1.</w:t>
      </w:r>
    </w:p>
    <w:p w:rsidR="00A43541" w:rsidRPr="00C258DF" w:rsidP="00C258DF">
      <w:pPr>
        <w:pStyle w:val="ListParagraph"/>
        <w:bidi w:val="0"/>
        <w:ind w:left="2268"/>
        <w:jc w:val="both"/>
        <w:rPr>
          <w:rFonts w:ascii="Arial" w:hAnsi="Arial" w:cs="Arial"/>
          <w:sz w:val="24"/>
          <w:szCs w:val="24"/>
        </w:rPr>
      </w:pPr>
    </w:p>
    <w:p w:rsidR="00C258DF" w:rsidRPr="00A43541" w:rsidP="00C258DF">
      <w:pPr>
        <w:pStyle w:val="ListParagraph"/>
        <w:bidi w:val="0"/>
        <w:ind w:left="426" w:hanging="142"/>
        <w:jc w:val="both"/>
        <w:rPr>
          <w:rFonts w:ascii="Arial" w:hAnsi="Arial" w:cs="Arial"/>
          <w:b/>
          <w:sz w:val="24"/>
          <w:szCs w:val="24"/>
        </w:rPr>
      </w:pPr>
      <w:r w:rsidRPr="00A43541">
        <w:rPr>
          <w:rFonts w:ascii="Arial" w:hAnsi="Arial" w:cs="Arial"/>
          <w:b/>
          <w:sz w:val="24"/>
          <w:szCs w:val="24"/>
        </w:rPr>
        <w:t xml:space="preserve">                        </w:t>
      </w:r>
      <w:r>
        <w:rPr>
          <w:rFonts w:ascii="Arial" w:hAnsi="Arial" w:cs="Arial"/>
          <w:b/>
          <w:sz w:val="24"/>
          <w:szCs w:val="24"/>
        </w:rPr>
        <w:t xml:space="preserve">      </w:t>
      </w:r>
      <w:r w:rsidRPr="00A43541">
        <w:rPr>
          <w:rFonts w:ascii="Arial" w:hAnsi="Arial" w:cs="Arial"/>
          <w:b/>
          <w:sz w:val="24"/>
          <w:szCs w:val="24"/>
        </w:rPr>
        <w:t>Ústavnoprávny výbor NR SR</w:t>
      </w:r>
    </w:p>
    <w:p w:rsidR="00C258DF" w:rsidP="00C258DF">
      <w:pPr>
        <w:bidi w:val="0"/>
        <w:ind w:left="2268"/>
        <w:rPr>
          <w:b/>
        </w:rPr>
      </w:pPr>
      <w:r>
        <w:rPr>
          <w:b/>
        </w:rPr>
        <w:t xml:space="preserve">Výbor NR SR pre financie a rozpočet </w:t>
      </w:r>
    </w:p>
    <w:p w:rsidR="0098022D" w:rsidP="00C258DF">
      <w:pPr>
        <w:bidi w:val="0"/>
        <w:ind w:left="2268"/>
        <w:rPr>
          <w:b/>
        </w:rPr>
      </w:pPr>
    </w:p>
    <w:p w:rsidR="00C258DF" w:rsidP="00C258DF">
      <w:pPr>
        <w:bidi w:val="0"/>
        <w:ind w:left="2268"/>
        <w:rPr>
          <w:b/>
        </w:rPr>
      </w:pPr>
      <w:r>
        <w:rPr>
          <w:b/>
        </w:rPr>
        <w:t>gestorský výbor odporúča</w:t>
      </w:r>
      <w:r w:rsidR="0098022D">
        <w:rPr>
          <w:b/>
        </w:rPr>
        <w:t xml:space="preserve">  n e s c h v á l i ť</w:t>
      </w:r>
    </w:p>
    <w:p w:rsidR="00A43541" w:rsidP="00C258DF">
      <w:pPr>
        <w:pStyle w:val="ListParagraph"/>
        <w:bidi w:val="0"/>
        <w:ind w:left="2268" w:hanging="142"/>
        <w:jc w:val="both"/>
        <w:rPr>
          <w:rFonts w:ascii="Arial" w:hAnsi="Arial" w:cs="Arial"/>
          <w:sz w:val="24"/>
          <w:szCs w:val="24"/>
        </w:rPr>
      </w:pPr>
    </w:p>
    <w:p w:rsidR="00A43541" w:rsidRPr="0090632C" w:rsidP="008F3801">
      <w:pPr>
        <w:pStyle w:val="ListParagraph"/>
        <w:bidi w:val="0"/>
        <w:ind w:left="2268" w:hanging="142"/>
        <w:jc w:val="both"/>
        <w:rPr>
          <w:rFonts w:ascii="Arial" w:hAnsi="Arial" w:cs="Arial"/>
          <w:sz w:val="24"/>
          <w:szCs w:val="24"/>
        </w:rPr>
      </w:pPr>
    </w:p>
    <w:p w:rsidR="008C0EF7" w:rsidRPr="00C258DF" w:rsidP="00C258DF">
      <w:pPr>
        <w:bidi w:val="0"/>
        <w:ind w:left="284"/>
        <w:jc w:val="both"/>
      </w:pPr>
      <w:r w:rsidR="0098022D">
        <w:rPr>
          <w:b/>
        </w:rPr>
        <w:t xml:space="preserve"> </w:t>
      </w:r>
      <w:r w:rsidR="00C258DF">
        <w:rPr>
          <w:b/>
        </w:rPr>
        <w:t>5</w:t>
      </w:r>
      <w:r w:rsidR="0098022D">
        <w:rPr>
          <w:b/>
        </w:rPr>
        <w:t>2</w:t>
      </w:r>
      <w:r w:rsidR="00C258DF">
        <w:rPr>
          <w:b/>
        </w:rPr>
        <w:t xml:space="preserve">. </w:t>
      </w:r>
      <w:r w:rsidRPr="00C258DF">
        <w:rPr>
          <w:b/>
        </w:rPr>
        <w:t>V čl. II bod 3</w:t>
      </w:r>
      <w:r w:rsidRPr="00C258DF">
        <w:t xml:space="preserve"> znie:</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„3. V § 15 ods. 1 sa za písmeno o) vkladajú nové písmená p) a r), ktoré znejú:</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„p) oznámiť ministerstvu zdravotníctva na účely výpočtu indexu rizika nákladov na zdravotnú starostlivosť údaje podľa osobitného predpisu,</w:t>
      </w:r>
      <w:r w:rsidRPr="0090632C">
        <w:rPr>
          <w:rFonts w:ascii="Arial" w:hAnsi="Arial" w:cs="Arial"/>
          <w:sz w:val="24"/>
          <w:szCs w:val="24"/>
          <w:vertAlign w:val="superscript"/>
        </w:rPr>
        <w:t>35aaa</w:t>
      </w:r>
      <w:r w:rsidRPr="0090632C">
        <w:rPr>
          <w:rFonts w:ascii="Arial" w:hAnsi="Arial" w:cs="Arial"/>
          <w:sz w:val="24"/>
          <w:szCs w:val="24"/>
        </w:rPr>
        <w:t>)</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r) oznámiť úradu na účely prerozdeľovania poistného údaje podľa osobitného predpisu,</w:t>
      </w:r>
      <w:r w:rsidRPr="0090632C">
        <w:rPr>
          <w:rFonts w:ascii="Arial" w:hAnsi="Arial" w:cs="Arial"/>
          <w:sz w:val="24"/>
          <w:szCs w:val="24"/>
          <w:vertAlign w:val="superscript"/>
        </w:rPr>
        <w:t>35aab</w:t>
      </w:r>
      <w:r w:rsidRPr="0090632C">
        <w:rPr>
          <w:rFonts w:ascii="Arial" w:hAnsi="Arial" w:cs="Arial"/>
          <w:sz w:val="24"/>
          <w:szCs w:val="24"/>
        </w:rPr>
        <w:t>)“.</w:t>
      </w:r>
    </w:p>
    <w:p w:rsidR="008C0EF7" w:rsidRPr="0090632C" w:rsidP="008C0EF7">
      <w:pPr>
        <w:pStyle w:val="ListParagraph"/>
        <w:bidi w:val="0"/>
        <w:ind w:left="0"/>
        <w:jc w:val="both"/>
        <w:rPr>
          <w:rFonts w:ascii="Arial" w:hAnsi="Arial" w:cs="Arial"/>
          <w:sz w:val="24"/>
          <w:szCs w:val="24"/>
        </w:rPr>
      </w:pP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Doterajšie písmená p) až t) sa označujú ako písmená s) až v).</w:t>
      </w:r>
    </w:p>
    <w:p w:rsidR="008C0EF7" w:rsidRPr="0090632C" w:rsidP="008C0EF7">
      <w:pPr>
        <w:pStyle w:val="ListParagraph"/>
        <w:bidi w:val="0"/>
        <w:ind w:left="0"/>
        <w:jc w:val="both"/>
        <w:rPr>
          <w:rFonts w:ascii="Arial" w:hAnsi="Arial" w:cs="Arial"/>
          <w:sz w:val="24"/>
          <w:szCs w:val="24"/>
        </w:rPr>
      </w:pPr>
    </w:p>
    <w:p w:rsidR="008C0EF7" w:rsidRPr="0090632C" w:rsidP="008C0EF7">
      <w:pPr>
        <w:bidi w:val="0"/>
        <w:jc w:val="both"/>
      </w:pPr>
      <w:r w:rsidRPr="0090632C">
        <w:t>Poznámky pod čiarou k odkazom 35aaa a 35aab znejú:</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w:t>
      </w:r>
      <w:r w:rsidRPr="0090632C">
        <w:rPr>
          <w:rFonts w:ascii="Arial" w:hAnsi="Arial" w:cs="Arial"/>
          <w:sz w:val="24"/>
          <w:szCs w:val="24"/>
          <w:vertAlign w:val="superscript"/>
        </w:rPr>
        <w:t>35aaa</w:t>
      </w:r>
      <w:r w:rsidRPr="0090632C">
        <w:rPr>
          <w:rFonts w:ascii="Arial" w:hAnsi="Arial" w:cs="Arial"/>
          <w:sz w:val="24"/>
          <w:szCs w:val="24"/>
        </w:rPr>
        <w:t>) § 28 ods. 4 zákona č. 580/2004 Z. z. v znení zákona č. .../2012 Z. z.</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vertAlign w:val="superscript"/>
        </w:rPr>
        <w:t>35aab</w:t>
      </w:r>
      <w:r w:rsidRPr="0090632C">
        <w:rPr>
          <w:rFonts w:ascii="Arial" w:hAnsi="Arial" w:cs="Arial"/>
          <w:sz w:val="24"/>
          <w:szCs w:val="24"/>
        </w:rPr>
        <w:t>)  § 27 ods. 2 a § 27a ods. 2 zákona č. 580/2004 Z. z. v znení zákona č. .../2012 Z. z.“.“.</w:t>
      </w:r>
    </w:p>
    <w:p w:rsidR="008C0EF7" w:rsidRPr="0090632C" w:rsidP="008C0EF7">
      <w:pPr>
        <w:bidi w:val="0"/>
        <w:jc w:val="both"/>
      </w:pPr>
    </w:p>
    <w:p w:rsidR="008C0EF7" w:rsidP="008F3801">
      <w:pPr>
        <w:bidi w:val="0"/>
        <w:ind w:left="2268"/>
        <w:jc w:val="both"/>
      </w:pPr>
      <w:r w:rsidRPr="0090632C">
        <w:t>Zmena ustanovenia súvisí s ponechaním kompetencie ministerstva zdravotníctva uskutočňovať výpočet indexu rizika nákladov podľa navrhovanej zmeny čl. I bodu 2 § 23 ods. 9 písm. d).</w:t>
      </w:r>
    </w:p>
    <w:p w:rsidR="00C258DF" w:rsidRPr="0090632C" w:rsidP="008F3801">
      <w:pPr>
        <w:bidi w:val="0"/>
        <w:ind w:left="2268"/>
        <w:jc w:val="both"/>
      </w:pPr>
    </w:p>
    <w:p w:rsidR="008F3801" w:rsidRPr="0090632C" w:rsidP="008F3801">
      <w:pPr>
        <w:bidi w:val="0"/>
        <w:ind w:left="2268"/>
        <w:rPr>
          <w:b/>
        </w:rPr>
      </w:pPr>
      <w:r w:rsidRPr="0090632C">
        <w:rPr>
          <w:b/>
        </w:rPr>
        <w:t>Výbor  NR SR pre zdravotníctvo</w:t>
      </w:r>
    </w:p>
    <w:p w:rsidR="008F3801" w:rsidRPr="0090632C" w:rsidP="008F3801">
      <w:pPr>
        <w:bidi w:val="0"/>
        <w:ind w:left="2268"/>
        <w:rPr>
          <w:b/>
        </w:rPr>
      </w:pPr>
      <w:r w:rsidRPr="0090632C">
        <w:rPr>
          <w:b/>
        </w:rPr>
        <w:t xml:space="preserve">gestorský výbor odporúča </w:t>
      </w:r>
      <w:r w:rsidR="0098022D">
        <w:rPr>
          <w:b/>
        </w:rPr>
        <w:t xml:space="preserve"> s c h v á l i ť</w:t>
      </w:r>
    </w:p>
    <w:p w:rsidR="008C0EF7" w:rsidP="008F3801">
      <w:pPr>
        <w:pStyle w:val="ListParagraph"/>
        <w:bidi w:val="0"/>
        <w:ind w:left="2268"/>
        <w:jc w:val="both"/>
        <w:rPr>
          <w:rFonts w:ascii="Arial" w:hAnsi="Arial" w:cs="Arial"/>
          <w:sz w:val="24"/>
          <w:szCs w:val="24"/>
        </w:rPr>
      </w:pPr>
    </w:p>
    <w:p w:rsidR="0098022D" w:rsidRPr="0090632C" w:rsidP="008F3801">
      <w:pPr>
        <w:pStyle w:val="ListParagraph"/>
        <w:bidi w:val="0"/>
        <w:ind w:left="2268"/>
        <w:jc w:val="both"/>
        <w:rPr>
          <w:rFonts w:ascii="Arial" w:hAnsi="Arial" w:cs="Arial"/>
          <w:sz w:val="24"/>
          <w:szCs w:val="24"/>
        </w:rPr>
      </w:pPr>
    </w:p>
    <w:p w:rsidR="008C0EF7" w:rsidRPr="00C258DF" w:rsidP="00C258DF">
      <w:pPr>
        <w:bidi w:val="0"/>
        <w:ind w:left="360"/>
        <w:jc w:val="both"/>
      </w:pPr>
      <w:r w:rsidR="00C258DF">
        <w:rPr>
          <w:b/>
        </w:rPr>
        <w:t>5</w:t>
      </w:r>
      <w:r w:rsidR="0098022D">
        <w:rPr>
          <w:b/>
        </w:rPr>
        <w:t>3</w:t>
      </w:r>
      <w:r w:rsidR="00C258DF">
        <w:rPr>
          <w:b/>
        </w:rPr>
        <w:t xml:space="preserve">. </w:t>
      </w:r>
      <w:r w:rsidRPr="00C258DF">
        <w:rPr>
          <w:b/>
        </w:rPr>
        <w:t>V čl. II sa za bod 3 vkladá nový bod 4</w:t>
      </w:r>
      <w:r w:rsidRPr="00C258DF">
        <w:t>, ktorý znie:</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„4. V § 16 sa odsek 2 dopĺňa písmenom o), ktoré znie:</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„o) údaj o zaradení poistenca do farmaceuticko-nákladovej skupiny.“.</w:t>
      </w:r>
    </w:p>
    <w:p w:rsidR="008C0EF7" w:rsidRPr="0090632C" w:rsidP="008C0EF7">
      <w:pPr>
        <w:pStyle w:val="ListParagraph"/>
        <w:bidi w:val="0"/>
        <w:ind w:left="0"/>
        <w:jc w:val="both"/>
        <w:rPr>
          <w:rFonts w:ascii="Arial" w:hAnsi="Arial" w:cs="Arial"/>
          <w:sz w:val="24"/>
          <w:szCs w:val="24"/>
        </w:rPr>
      </w:pP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Nasledujúce body čl. II sa primerane označia.</w:t>
      </w:r>
    </w:p>
    <w:p w:rsidR="008C0EF7" w:rsidRPr="0090632C" w:rsidP="008C0EF7">
      <w:pPr>
        <w:pStyle w:val="ListParagraph"/>
        <w:bidi w:val="0"/>
        <w:ind w:left="0"/>
        <w:jc w:val="both"/>
        <w:rPr>
          <w:rFonts w:ascii="Arial" w:hAnsi="Arial" w:cs="Arial"/>
          <w:sz w:val="24"/>
          <w:szCs w:val="24"/>
        </w:rPr>
      </w:pPr>
    </w:p>
    <w:p w:rsidR="008C0EF7" w:rsidRPr="0090632C" w:rsidP="008F3801">
      <w:pPr>
        <w:pStyle w:val="ListParagraph"/>
        <w:bidi w:val="0"/>
        <w:ind w:left="2268"/>
        <w:jc w:val="both"/>
        <w:rPr>
          <w:rFonts w:ascii="Arial" w:hAnsi="Arial" w:cs="Arial"/>
          <w:sz w:val="24"/>
          <w:szCs w:val="24"/>
        </w:rPr>
      </w:pPr>
      <w:r w:rsidRPr="0090632C">
        <w:rPr>
          <w:rFonts w:ascii="Arial" w:hAnsi="Arial" w:cs="Arial"/>
          <w:sz w:val="24"/>
          <w:szCs w:val="24"/>
        </w:rPr>
        <w:t>Úpravu zaraďovania poistenca do farmaceuticko-nákladovej skupiny uvedenú v čl. I v § 27b ods. 2 a 3 je potrebné premietnuť aj v účte poistenca, ktorý vedie zdravotná poisťovňa.</w:t>
      </w:r>
    </w:p>
    <w:p w:rsidR="008C0EF7" w:rsidP="008F3801">
      <w:pPr>
        <w:pStyle w:val="ListParagraph"/>
        <w:bidi w:val="0"/>
        <w:ind w:left="2268"/>
        <w:jc w:val="both"/>
        <w:rPr>
          <w:rFonts w:ascii="Arial" w:hAnsi="Arial" w:cs="Arial"/>
          <w:sz w:val="24"/>
          <w:szCs w:val="24"/>
        </w:rPr>
      </w:pPr>
    </w:p>
    <w:p w:rsidR="008F3801" w:rsidRPr="0090632C" w:rsidP="008F3801">
      <w:pPr>
        <w:bidi w:val="0"/>
        <w:ind w:left="2268"/>
        <w:rPr>
          <w:b/>
        </w:rPr>
      </w:pPr>
      <w:r w:rsidRPr="0090632C">
        <w:rPr>
          <w:b/>
        </w:rPr>
        <w:t>Výbor  NR SR pre zdravotníctvo</w:t>
      </w:r>
    </w:p>
    <w:p w:rsidR="008F3801" w:rsidRPr="0090632C" w:rsidP="008F3801">
      <w:pPr>
        <w:bidi w:val="0"/>
        <w:ind w:left="2268"/>
        <w:rPr>
          <w:b/>
        </w:rPr>
      </w:pPr>
      <w:r w:rsidRPr="0090632C">
        <w:rPr>
          <w:b/>
        </w:rPr>
        <w:t xml:space="preserve">gestorský výbor odporúča </w:t>
      </w:r>
      <w:r w:rsidR="0098022D">
        <w:rPr>
          <w:b/>
        </w:rPr>
        <w:t xml:space="preserve">  s c h v á l i ť</w:t>
      </w:r>
    </w:p>
    <w:p w:rsidR="008F3801" w:rsidP="008F3801">
      <w:pPr>
        <w:pStyle w:val="ListParagraph"/>
        <w:bidi w:val="0"/>
        <w:ind w:left="2268"/>
        <w:jc w:val="both"/>
        <w:rPr>
          <w:rFonts w:ascii="Arial" w:hAnsi="Arial" w:cs="Arial"/>
          <w:sz w:val="24"/>
          <w:szCs w:val="24"/>
        </w:rPr>
      </w:pPr>
    </w:p>
    <w:p w:rsidR="00F72F74" w:rsidRPr="0090632C" w:rsidP="008F3801">
      <w:pPr>
        <w:pStyle w:val="ListParagraph"/>
        <w:bidi w:val="0"/>
        <w:ind w:left="2268"/>
        <w:jc w:val="both"/>
        <w:rPr>
          <w:rFonts w:ascii="Arial" w:hAnsi="Arial" w:cs="Arial"/>
          <w:sz w:val="24"/>
          <w:szCs w:val="24"/>
        </w:rPr>
      </w:pPr>
    </w:p>
    <w:p w:rsidR="008C0EF7" w:rsidRPr="00C258DF" w:rsidP="00C258DF">
      <w:pPr>
        <w:bidi w:val="0"/>
        <w:ind w:left="360"/>
        <w:jc w:val="both"/>
      </w:pPr>
      <w:r w:rsidR="00C258DF">
        <w:rPr>
          <w:b/>
        </w:rPr>
        <w:t>5</w:t>
      </w:r>
      <w:r w:rsidR="0098022D">
        <w:rPr>
          <w:b/>
        </w:rPr>
        <w:t>4</w:t>
      </w:r>
      <w:r w:rsidR="00C258DF">
        <w:rPr>
          <w:b/>
        </w:rPr>
        <w:t xml:space="preserve">. </w:t>
      </w:r>
      <w:r w:rsidRPr="00C258DF">
        <w:rPr>
          <w:b/>
        </w:rPr>
        <w:t xml:space="preserve">V čl. II bod 4 </w:t>
      </w:r>
      <w:r w:rsidRPr="00C258DF">
        <w:t>znie:</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„4. V § 18 ods. 1 písm. a) sa vypúšťa ôsmy bod.</w:t>
      </w:r>
    </w:p>
    <w:p w:rsidR="008C0EF7" w:rsidRPr="0090632C" w:rsidP="008C0EF7">
      <w:pPr>
        <w:pStyle w:val="ListParagraph"/>
        <w:bidi w:val="0"/>
        <w:ind w:left="0"/>
        <w:jc w:val="both"/>
        <w:rPr>
          <w:rFonts w:ascii="Arial" w:hAnsi="Arial" w:cs="Arial"/>
          <w:sz w:val="24"/>
          <w:szCs w:val="24"/>
        </w:rPr>
      </w:pP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Doterajší deviaty bod sa označuje ako ôsmy bod.</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Poznámka pod čiarou k odkazu 39b sa vypúšťa.</w:t>
      </w:r>
      <w:r w:rsidR="0098022D">
        <w:rPr>
          <w:rFonts w:ascii="Arial" w:hAnsi="Arial" w:cs="Arial"/>
          <w:sz w:val="24"/>
          <w:szCs w:val="24"/>
        </w:rPr>
        <w:t>“.</w:t>
      </w:r>
    </w:p>
    <w:p w:rsidR="008C0EF7" w:rsidRPr="0090632C" w:rsidP="008C0EF7">
      <w:pPr>
        <w:pStyle w:val="ListParagraph"/>
        <w:bidi w:val="0"/>
        <w:ind w:left="426"/>
        <w:jc w:val="both"/>
        <w:rPr>
          <w:rFonts w:ascii="Arial" w:hAnsi="Arial" w:cs="Arial"/>
          <w:sz w:val="24"/>
          <w:szCs w:val="24"/>
        </w:rPr>
      </w:pPr>
    </w:p>
    <w:p w:rsidR="008C0EF7" w:rsidRPr="0090632C" w:rsidP="008F3801">
      <w:pPr>
        <w:pStyle w:val="ListParagraph"/>
        <w:bidi w:val="0"/>
        <w:ind w:left="2268"/>
        <w:jc w:val="both"/>
        <w:rPr>
          <w:rFonts w:ascii="Arial" w:hAnsi="Arial" w:cs="Arial"/>
          <w:sz w:val="24"/>
          <w:szCs w:val="24"/>
        </w:rPr>
      </w:pPr>
      <w:r w:rsidRPr="0090632C">
        <w:rPr>
          <w:rFonts w:ascii="Arial" w:hAnsi="Arial" w:cs="Arial"/>
          <w:sz w:val="24"/>
          <w:szCs w:val="24"/>
        </w:rPr>
        <w:t>Vypustenie ustanovenia súvisí s ponechaním kompetencie ministerstva zdravotníctva uskutočňovať výpočet indexu rizika nákladov podľa navrhovanej zmeny čl. I bodu 2 § 23 ods. 9 písm. d).</w:t>
      </w:r>
    </w:p>
    <w:p w:rsidR="008C0EF7" w:rsidP="008F3801">
      <w:pPr>
        <w:pStyle w:val="ListParagraph"/>
        <w:bidi w:val="0"/>
        <w:ind w:left="2268" w:hanging="1778"/>
        <w:jc w:val="both"/>
        <w:rPr>
          <w:rFonts w:ascii="Arial" w:hAnsi="Arial" w:cs="Arial"/>
          <w:sz w:val="24"/>
          <w:szCs w:val="24"/>
        </w:rPr>
      </w:pPr>
    </w:p>
    <w:p w:rsidR="008F3801" w:rsidRPr="0090632C" w:rsidP="008F3801">
      <w:pPr>
        <w:bidi w:val="0"/>
        <w:ind w:left="2268"/>
        <w:rPr>
          <w:b/>
        </w:rPr>
      </w:pPr>
      <w:r w:rsidRPr="0090632C">
        <w:rPr>
          <w:b/>
        </w:rPr>
        <w:t>Výbor  NR SR pre zdravotníctvo</w:t>
      </w:r>
    </w:p>
    <w:p w:rsidR="008F3801" w:rsidP="008F3801">
      <w:pPr>
        <w:bidi w:val="0"/>
        <w:ind w:left="2268"/>
        <w:rPr>
          <w:b/>
        </w:rPr>
      </w:pPr>
      <w:r w:rsidRPr="0090632C">
        <w:rPr>
          <w:b/>
        </w:rPr>
        <w:t xml:space="preserve">gestorský výbor odporúča </w:t>
      </w:r>
      <w:r w:rsidR="0098022D">
        <w:rPr>
          <w:b/>
        </w:rPr>
        <w:t xml:space="preserve"> s c h v á l i ť</w:t>
      </w:r>
    </w:p>
    <w:p w:rsidR="0098022D" w:rsidRPr="0090632C" w:rsidP="008F3801">
      <w:pPr>
        <w:bidi w:val="0"/>
        <w:ind w:left="2268"/>
        <w:rPr>
          <w:b/>
        </w:rPr>
      </w:pPr>
    </w:p>
    <w:p w:rsidR="008F3801" w:rsidRPr="0090632C" w:rsidP="008F3801">
      <w:pPr>
        <w:pStyle w:val="ListParagraph"/>
        <w:bidi w:val="0"/>
        <w:ind w:left="2268" w:hanging="1778"/>
        <w:jc w:val="both"/>
        <w:rPr>
          <w:rFonts w:ascii="Arial" w:hAnsi="Arial" w:cs="Arial"/>
          <w:sz w:val="24"/>
          <w:szCs w:val="24"/>
        </w:rPr>
      </w:pPr>
    </w:p>
    <w:p w:rsidR="008C0EF7" w:rsidRPr="00C258DF" w:rsidP="00C258DF">
      <w:pPr>
        <w:bidi w:val="0"/>
        <w:ind w:left="360"/>
        <w:jc w:val="both"/>
      </w:pPr>
      <w:r w:rsidR="00C258DF">
        <w:rPr>
          <w:b/>
        </w:rPr>
        <w:t>5</w:t>
      </w:r>
      <w:r w:rsidR="0098022D">
        <w:rPr>
          <w:b/>
        </w:rPr>
        <w:t>5</w:t>
      </w:r>
      <w:r w:rsidR="00C258DF">
        <w:rPr>
          <w:b/>
        </w:rPr>
        <w:t xml:space="preserve">. </w:t>
      </w:r>
      <w:r w:rsidRPr="00C258DF">
        <w:rPr>
          <w:b/>
        </w:rPr>
        <w:t>V čl. II sa za bod 4 vkladá nový bod 5,</w:t>
      </w:r>
      <w:r w:rsidRPr="00C258DF">
        <w:t xml:space="preserve"> ktorý znie:</w:t>
      </w:r>
    </w:p>
    <w:p w:rsidR="008C0EF7" w:rsidRPr="0090632C" w:rsidP="008C0EF7">
      <w:pPr>
        <w:pStyle w:val="ListParagraph"/>
        <w:bidi w:val="0"/>
        <w:ind w:left="1778" w:hanging="1778"/>
        <w:jc w:val="both"/>
        <w:rPr>
          <w:rFonts w:ascii="Arial" w:hAnsi="Arial" w:cs="Arial"/>
          <w:sz w:val="24"/>
          <w:szCs w:val="24"/>
        </w:rPr>
      </w:pPr>
      <w:r w:rsidRPr="0090632C">
        <w:rPr>
          <w:rFonts w:ascii="Arial" w:hAnsi="Arial" w:cs="Arial"/>
          <w:sz w:val="24"/>
          <w:szCs w:val="24"/>
        </w:rPr>
        <w:t>„5. V § 18 ods. 1 sa písmeno a) dopĺňa desiatym bodom, ktorý znie:</w:t>
      </w:r>
    </w:p>
    <w:p w:rsidR="008C0EF7" w:rsidRPr="0090632C" w:rsidP="008C0EF7">
      <w:pPr>
        <w:pStyle w:val="ListParagraph"/>
        <w:bidi w:val="0"/>
        <w:ind w:left="567" w:hanging="567"/>
        <w:jc w:val="both"/>
        <w:rPr>
          <w:rFonts w:ascii="Arial" w:hAnsi="Arial" w:cs="Arial"/>
          <w:sz w:val="24"/>
          <w:szCs w:val="24"/>
        </w:rPr>
      </w:pPr>
      <w:r w:rsidRPr="0090632C">
        <w:rPr>
          <w:rFonts w:ascii="Arial" w:hAnsi="Arial" w:cs="Arial"/>
          <w:sz w:val="24"/>
          <w:szCs w:val="24"/>
        </w:rPr>
        <w:t>„10. zasiela ministerstvu zdravotníctva údaje na účely výpočtu indexu rizika nákladov z centrálneho registra poistencov v rozsahu ustanovenom osobitným predpisom,</w:t>
      </w:r>
      <w:r w:rsidRPr="0090632C">
        <w:rPr>
          <w:rFonts w:ascii="Arial" w:hAnsi="Arial" w:cs="Arial"/>
          <w:sz w:val="24"/>
          <w:szCs w:val="24"/>
          <w:vertAlign w:val="superscript"/>
        </w:rPr>
        <w:t>39e</w:t>
      </w:r>
      <w:r w:rsidRPr="0090632C">
        <w:rPr>
          <w:rFonts w:ascii="Arial" w:hAnsi="Arial" w:cs="Arial"/>
          <w:sz w:val="24"/>
          <w:szCs w:val="24"/>
        </w:rPr>
        <w:t>)“.</w:t>
      </w:r>
    </w:p>
    <w:p w:rsidR="008C0EF7" w:rsidRPr="0090632C" w:rsidP="008C0EF7">
      <w:pPr>
        <w:pStyle w:val="ListParagraph"/>
        <w:bidi w:val="0"/>
        <w:ind w:left="567" w:hanging="567"/>
        <w:jc w:val="both"/>
        <w:rPr>
          <w:rFonts w:ascii="Arial" w:hAnsi="Arial" w:cs="Arial"/>
          <w:sz w:val="24"/>
          <w:szCs w:val="24"/>
        </w:rPr>
      </w:pPr>
    </w:p>
    <w:p w:rsidR="008C0EF7" w:rsidRPr="0090632C" w:rsidP="008C0EF7">
      <w:pPr>
        <w:pStyle w:val="ListParagraph"/>
        <w:bidi w:val="0"/>
        <w:ind w:left="567" w:hanging="567"/>
        <w:jc w:val="both"/>
        <w:rPr>
          <w:rFonts w:ascii="Arial" w:hAnsi="Arial" w:cs="Arial"/>
          <w:sz w:val="24"/>
          <w:szCs w:val="24"/>
        </w:rPr>
      </w:pPr>
      <w:r w:rsidRPr="0090632C">
        <w:rPr>
          <w:rFonts w:ascii="Arial" w:hAnsi="Arial" w:cs="Arial"/>
          <w:sz w:val="24"/>
          <w:szCs w:val="24"/>
        </w:rPr>
        <w:t>Poznámka pod čiarou k odkazu 39e znie:</w:t>
      </w:r>
    </w:p>
    <w:p w:rsidR="008C0EF7" w:rsidRPr="0090632C" w:rsidP="008C0EF7">
      <w:pPr>
        <w:pStyle w:val="ListParagraph"/>
        <w:bidi w:val="0"/>
        <w:ind w:left="567" w:hanging="567"/>
        <w:jc w:val="both"/>
        <w:rPr>
          <w:rFonts w:ascii="Arial" w:hAnsi="Arial" w:cs="Arial"/>
          <w:sz w:val="24"/>
          <w:szCs w:val="24"/>
        </w:rPr>
      </w:pPr>
      <w:r w:rsidRPr="0090632C">
        <w:rPr>
          <w:rFonts w:ascii="Arial" w:hAnsi="Arial" w:cs="Arial"/>
          <w:sz w:val="24"/>
          <w:szCs w:val="24"/>
        </w:rPr>
        <w:t>„</w:t>
      </w:r>
      <w:r w:rsidRPr="0090632C">
        <w:rPr>
          <w:rFonts w:ascii="Arial" w:hAnsi="Arial" w:cs="Arial"/>
          <w:sz w:val="24"/>
          <w:szCs w:val="24"/>
          <w:vertAlign w:val="superscript"/>
        </w:rPr>
        <w:t>39e</w:t>
      </w:r>
      <w:r w:rsidRPr="0090632C">
        <w:rPr>
          <w:rFonts w:ascii="Arial" w:hAnsi="Arial" w:cs="Arial"/>
          <w:sz w:val="24"/>
          <w:szCs w:val="24"/>
        </w:rPr>
        <w:t>) § 28 ods. 8 zákona č. 580/2004 Z. z. v znení zákona č. .../2012 Z. z.“.“.</w:t>
      </w:r>
    </w:p>
    <w:p w:rsidR="008C0EF7" w:rsidRPr="0090632C" w:rsidP="008C0EF7">
      <w:pPr>
        <w:pStyle w:val="ListParagraph"/>
        <w:bidi w:val="0"/>
        <w:ind w:left="567" w:hanging="567"/>
        <w:jc w:val="both"/>
        <w:rPr>
          <w:rFonts w:ascii="Arial" w:hAnsi="Arial" w:cs="Arial"/>
          <w:sz w:val="24"/>
          <w:szCs w:val="24"/>
        </w:rPr>
      </w:pPr>
    </w:p>
    <w:p w:rsidR="008C0EF7" w:rsidRPr="0090632C" w:rsidP="008C0EF7">
      <w:pPr>
        <w:pStyle w:val="ListParagraph"/>
        <w:bidi w:val="0"/>
        <w:ind w:left="567" w:hanging="567"/>
        <w:jc w:val="both"/>
        <w:rPr>
          <w:rFonts w:ascii="Arial" w:hAnsi="Arial" w:cs="Arial"/>
          <w:sz w:val="24"/>
          <w:szCs w:val="24"/>
        </w:rPr>
      </w:pPr>
      <w:r w:rsidRPr="0090632C">
        <w:rPr>
          <w:rFonts w:ascii="Arial" w:hAnsi="Arial" w:cs="Arial"/>
          <w:sz w:val="24"/>
          <w:szCs w:val="24"/>
        </w:rPr>
        <w:t>Nasledujúce body čl. II sa primerane označia.</w:t>
      </w:r>
    </w:p>
    <w:p w:rsidR="008C0EF7" w:rsidRPr="0090632C" w:rsidP="008C0EF7">
      <w:pPr>
        <w:pStyle w:val="ListParagraph"/>
        <w:bidi w:val="0"/>
        <w:ind w:left="567" w:hanging="567"/>
        <w:jc w:val="both"/>
        <w:rPr>
          <w:rFonts w:ascii="Arial" w:hAnsi="Arial" w:cs="Arial"/>
          <w:sz w:val="24"/>
          <w:szCs w:val="24"/>
        </w:rPr>
      </w:pPr>
    </w:p>
    <w:p w:rsidR="008C0EF7" w:rsidRPr="0090632C" w:rsidP="006A7A03">
      <w:pPr>
        <w:pStyle w:val="ListParagraph"/>
        <w:bidi w:val="0"/>
        <w:ind w:left="2268"/>
        <w:jc w:val="both"/>
        <w:rPr>
          <w:rFonts w:ascii="Arial" w:hAnsi="Arial" w:cs="Arial"/>
          <w:sz w:val="24"/>
          <w:szCs w:val="24"/>
        </w:rPr>
      </w:pPr>
      <w:r w:rsidRPr="0090632C">
        <w:rPr>
          <w:rFonts w:ascii="Arial" w:hAnsi="Arial" w:cs="Arial"/>
          <w:sz w:val="24"/>
          <w:szCs w:val="24"/>
        </w:rPr>
        <w:t>Zasielanie údajov podľa čl. I  bodu 14 navrhovaného § 28 ods. 8 sa premieta do pôsobnosti Úradu pre dohľad nad zdravotnou starostlivosťou.</w:t>
      </w:r>
    </w:p>
    <w:p w:rsidR="008C0EF7" w:rsidP="008C0EF7">
      <w:pPr>
        <w:pStyle w:val="ListParagraph"/>
        <w:bidi w:val="0"/>
        <w:ind w:left="567" w:hanging="567"/>
        <w:jc w:val="both"/>
        <w:rPr>
          <w:rFonts w:ascii="Arial" w:hAnsi="Arial" w:cs="Arial"/>
          <w:sz w:val="24"/>
          <w:szCs w:val="24"/>
        </w:rPr>
      </w:pPr>
    </w:p>
    <w:p w:rsidR="006A7A03" w:rsidRPr="0090632C" w:rsidP="006A7A03">
      <w:pPr>
        <w:bidi w:val="0"/>
        <w:ind w:left="2268"/>
        <w:rPr>
          <w:b/>
        </w:rPr>
      </w:pPr>
      <w:r w:rsidRPr="0090632C">
        <w:rPr>
          <w:b/>
        </w:rPr>
        <w:t>Výbor  NR SR pre zdravotníctvo</w:t>
      </w:r>
    </w:p>
    <w:p w:rsidR="006A7A03" w:rsidP="006A7A03">
      <w:pPr>
        <w:bidi w:val="0"/>
        <w:ind w:left="2268"/>
        <w:rPr>
          <w:b/>
        </w:rPr>
      </w:pPr>
      <w:r w:rsidRPr="0090632C">
        <w:rPr>
          <w:b/>
        </w:rPr>
        <w:t xml:space="preserve">gestorský výbor odporúča </w:t>
      </w:r>
      <w:r w:rsidR="0098022D">
        <w:rPr>
          <w:b/>
        </w:rPr>
        <w:t xml:space="preserve">  s c h v á l i ť</w:t>
      </w:r>
    </w:p>
    <w:p w:rsidR="0098022D" w:rsidRPr="0090632C" w:rsidP="006A7A03">
      <w:pPr>
        <w:bidi w:val="0"/>
        <w:ind w:left="2268"/>
        <w:rPr>
          <w:b/>
        </w:rPr>
      </w:pPr>
    </w:p>
    <w:p w:rsidR="006A7A03" w:rsidRPr="0090632C" w:rsidP="008C0EF7">
      <w:pPr>
        <w:pStyle w:val="ListParagraph"/>
        <w:bidi w:val="0"/>
        <w:ind w:left="567" w:hanging="567"/>
        <w:jc w:val="both"/>
        <w:rPr>
          <w:rFonts w:ascii="Arial" w:hAnsi="Arial" w:cs="Arial"/>
          <w:sz w:val="24"/>
          <w:szCs w:val="24"/>
        </w:rPr>
      </w:pPr>
    </w:p>
    <w:p w:rsidR="008C0EF7" w:rsidRPr="00C258DF" w:rsidP="00C258DF">
      <w:pPr>
        <w:bidi w:val="0"/>
        <w:ind w:left="360"/>
        <w:jc w:val="both"/>
      </w:pPr>
      <w:r w:rsidR="00C258DF">
        <w:rPr>
          <w:b/>
        </w:rPr>
        <w:t>5</w:t>
      </w:r>
      <w:r w:rsidR="0098022D">
        <w:rPr>
          <w:b/>
        </w:rPr>
        <w:t>6</w:t>
      </w:r>
      <w:r w:rsidR="00C258DF">
        <w:rPr>
          <w:b/>
        </w:rPr>
        <w:t xml:space="preserve">. </w:t>
      </w:r>
      <w:r w:rsidRPr="00C258DF">
        <w:rPr>
          <w:b/>
        </w:rPr>
        <w:t>V čl. II sa vypúšťa bod 5</w:t>
      </w:r>
      <w:r w:rsidRPr="00C258DF">
        <w:t>.</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Nasledujúce body čl. II sa primerane označia.</w:t>
      </w:r>
    </w:p>
    <w:p w:rsidR="008C0EF7" w:rsidRPr="0090632C" w:rsidP="008C0EF7">
      <w:pPr>
        <w:pStyle w:val="ListParagraph"/>
        <w:bidi w:val="0"/>
        <w:ind w:left="0"/>
        <w:jc w:val="both"/>
        <w:rPr>
          <w:rFonts w:ascii="Arial" w:hAnsi="Arial" w:cs="Arial"/>
          <w:sz w:val="24"/>
          <w:szCs w:val="24"/>
        </w:rPr>
      </w:pPr>
    </w:p>
    <w:p w:rsidR="008C0EF7" w:rsidRPr="0090632C" w:rsidP="006A7A03">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v nadväznosti na zmenu čl. II bodu 4.</w:t>
      </w:r>
    </w:p>
    <w:p w:rsidR="008C0EF7" w:rsidP="008C0EF7">
      <w:pPr>
        <w:pStyle w:val="ListParagraph"/>
        <w:bidi w:val="0"/>
        <w:ind w:left="0"/>
        <w:jc w:val="both"/>
        <w:rPr>
          <w:rFonts w:ascii="Arial" w:hAnsi="Arial" w:cs="Arial"/>
          <w:sz w:val="24"/>
          <w:szCs w:val="24"/>
        </w:rPr>
      </w:pPr>
    </w:p>
    <w:p w:rsidR="006A7A03" w:rsidRPr="0090632C" w:rsidP="006A7A03">
      <w:pPr>
        <w:bidi w:val="0"/>
        <w:ind w:left="2268"/>
        <w:rPr>
          <w:b/>
        </w:rPr>
      </w:pPr>
      <w:r w:rsidRPr="0090632C">
        <w:rPr>
          <w:b/>
        </w:rPr>
        <w:t>Výbor  NR SR pre zdravotníctvo</w:t>
      </w:r>
    </w:p>
    <w:p w:rsidR="006A7A03" w:rsidRPr="0090632C" w:rsidP="006A7A03">
      <w:pPr>
        <w:bidi w:val="0"/>
        <w:ind w:left="2268"/>
        <w:rPr>
          <w:b/>
        </w:rPr>
      </w:pPr>
      <w:r w:rsidRPr="0090632C">
        <w:rPr>
          <w:b/>
        </w:rPr>
        <w:t xml:space="preserve">gestorský výbor odporúča </w:t>
      </w:r>
      <w:r w:rsidR="0098022D">
        <w:rPr>
          <w:b/>
        </w:rPr>
        <w:t xml:space="preserve"> s c h v á l i ť</w:t>
      </w:r>
    </w:p>
    <w:p w:rsidR="006A7A03" w:rsidP="008C0EF7">
      <w:pPr>
        <w:pStyle w:val="ListParagraph"/>
        <w:bidi w:val="0"/>
        <w:ind w:left="0"/>
        <w:jc w:val="both"/>
        <w:rPr>
          <w:rFonts w:ascii="Arial" w:hAnsi="Arial" w:cs="Arial"/>
          <w:sz w:val="24"/>
          <w:szCs w:val="24"/>
        </w:rPr>
      </w:pPr>
    </w:p>
    <w:p w:rsidR="0098022D" w:rsidRPr="0090632C" w:rsidP="008C0EF7">
      <w:pPr>
        <w:pStyle w:val="ListParagraph"/>
        <w:bidi w:val="0"/>
        <w:ind w:left="0"/>
        <w:jc w:val="both"/>
        <w:rPr>
          <w:rFonts w:ascii="Arial" w:hAnsi="Arial" w:cs="Arial"/>
          <w:sz w:val="24"/>
          <w:szCs w:val="24"/>
        </w:rPr>
      </w:pPr>
    </w:p>
    <w:p w:rsidR="008C0EF7" w:rsidRPr="00C258DF" w:rsidP="00C258DF">
      <w:pPr>
        <w:bidi w:val="0"/>
        <w:ind w:left="360"/>
        <w:jc w:val="both"/>
      </w:pPr>
      <w:r w:rsidR="00C258DF">
        <w:rPr>
          <w:b/>
        </w:rPr>
        <w:t>5</w:t>
      </w:r>
      <w:r w:rsidR="0098022D">
        <w:rPr>
          <w:b/>
        </w:rPr>
        <w:t>7</w:t>
      </w:r>
      <w:r w:rsidR="00C258DF">
        <w:rPr>
          <w:b/>
        </w:rPr>
        <w:t xml:space="preserve">. </w:t>
      </w:r>
      <w:r w:rsidRPr="00C258DF">
        <w:rPr>
          <w:b/>
        </w:rPr>
        <w:t>V čl. II bod 6</w:t>
      </w:r>
      <w:r w:rsidRPr="00C258DF">
        <w:t xml:space="preserve"> znie:</w:t>
      </w:r>
    </w:p>
    <w:p w:rsidR="008C0EF7" w:rsidRPr="0090632C" w:rsidP="008C0EF7">
      <w:pPr>
        <w:pStyle w:val="ListParagraph"/>
        <w:bidi w:val="0"/>
        <w:ind w:left="426" w:hanging="426"/>
        <w:jc w:val="both"/>
        <w:rPr>
          <w:rFonts w:ascii="Arial" w:hAnsi="Arial" w:cs="Arial"/>
          <w:sz w:val="24"/>
          <w:szCs w:val="24"/>
        </w:rPr>
      </w:pPr>
      <w:r w:rsidRPr="0090632C">
        <w:rPr>
          <w:rFonts w:ascii="Arial" w:hAnsi="Arial" w:cs="Arial"/>
          <w:sz w:val="24"/>
          <w:szCs w:val="24"/>
        </w:rPr>
        <w:t>„6. V § 18 ods. 1 písmeno c) znie:</w:t>
      </w:r>
    </w:p>
    <w:p w:rsidR="008C0EF7" w:rsidRPr="0090632C" w:rsidP="008C0EF7">
      <w:pPr>
        <w:pStyle w:val="ListParagraph"/>
        <w:bidi w:val="0"/>
        <w:ind w:left="426" w:hanging="426"/>
        <w:jc w:val="both"/>
        <w:rPr>
          <w:rFonts w:ascii="Arial" w:hAnsi="Arial" w:cs="Arial"/>
          <w:sz w:val="24"/>
          <w:szCs w:val="24"/>
        </w:rPr>
      </w:pPr>
      <w:r w:rsidRPr="0090632C">
        <w:rPr>
          <w:rFonts w:ascii="Arial" w:hAnsi="Arial" w:cs="Arial"/>
          <w:sz w:val="24"/>
          <w:szCs w:val="24"/>
        </w:rPr>
        <w:t>„c) vydáva zdravotným poisťovniam rozhodnutia o mesačnom prerozdeľovaní preddavkov na poistné</w:t>
      </w:r>
      <w:r w:rsidRPr="0090632C">
        <w:rPr>
          <w:rFonts w:ascii="Arial" w:hAnsi="Arial" w:cs="Arial"/>
          <w:sz w:val="24"/>
          <w:szCs w:val="24"/>
          <w:vertAlign w:val="superscript"/>
        </w:rPr>
        <w:t>39c</w:t>
      </w:r>
      <w:r w:rsidRPr="0090632C">
        <w:rPr>
          <w:rFonts w:ascii="Arial" w:hAnsi="Arial" w:cs="Arial"/>
          <w:sz w:val="24"/>
          <w:szCs w:val="24"/>
        </w:rPr>
        <w:t>) a rozhodnutia o ročnom prerozdeľovaní poistného,</w:t>
      </w:r>
      <w:r w:rsidRPr="0090632C">
        <w:rPr>
          <w:rFonts w:ascii="Arial" w:hAnsi="Arial" w:cs="Arial"/>
          <w:sz w:val="24"/>
          <w:szCs w:val="24"/>
          <w:vertAlign w:val="superscript"/>
        </w:rPr>
        <w:t>39d</w:t>
      </w:r>
      <w:r w:rsidRPr="0090632C">
        <w:rPr>
          <w:rFonts w:ascii="Arial" w:hAnsi="Arial" w:cs="Arial"/>
          <w:sz w:val="24"/>
          <w:szCs w:val="24"/>
        </w:rPr>
        <w:t>)“.“.</w:t>
      </w:r>
    </w:p>
    <w:p w:rsidR="008C0EF7" w:rsidRPr="0090632C" w:rsidP="008C0EF7">
      <w:pPr>
        <w:pStyle w:val="ListParagraph"/>
        <w:bidi w:val="0"/>
        <w:ind w:left="426" w:hanging="426"/>
        <w:jc w:val="both"/>
        <w:rPr>
          <w:rFonts w:ascii="Arial" w:hAnsi="Arial" w:cs="Arial"/>
          <w:sz w:val="24"/>
          <w:szCs w:val="24"/>
        </w:rPr>
      </w:pPr>
    </w:p>
    <w:p w:rsidR="008C0EF7" w:rsidRPr="0090632C" w:rsidP="006A7A03">
      <w:pPr>
        <w:pStyle w:val="ListParagraph"/>
        <w:bidi w:val="0"/>
        <w:ind w:left="2268"/>
        <w:jc w:val="both"/>
        <w:rPr>
          <w:rFonts w:ascii="Arial" w:hAnsi="Arial" w:cs="Arial"/>
          <w:sz w:val="24"/>
          <w:szCs w:val="24"/>
        </w:rPr>
      </w:pPr>
      <w:r w:rsidRPr="0090632C">
        <w:rPr>
          <w:rFonts w:ascii="Arial" w:hAnsi="Arial" w:cs="Arial"/>
          <w:sz w:val="24"/>
          <w:szCs w:val="24"/>
        </w:rPr>
        <w:t>Spresnenie ustanovenia a úprava ustanovenia v súvislosti s ponechaním kompetencie ministerstva zdravotníctva uskutočňovať výpočet indexu rizika nákladov podľa navrhovanej zmeny čl. I bodu 2 § 23 ods. 9 písm. d).</w:t>
      </w:r>
    </w:p>
    <w:p w:rsidR="008C0EF7" w:rsidP="006A7A03">
      <w:pPr>
        <w:pStyle w:val="ListParagraph"/>
        <w:bidi w:val="0"/>
        <w:ind w:left="2268"/>
        <w:jc w:val="both"/>
        <w:rPr>
          <w:rFonts w:ascii="Arial" w:hAnsi="Arial" w:cs="Arial"/>
          <w:sz w:val="24"/>
          <w:szCs w:val="24"/>
        </w:rPr>
      </w:pPr>
    </w:p>
    <w:p w:rsidR="006A7A03" w:rsidRPr="0090632C" w:rsidP="006A7A03">
      <w:pPr>
        <w:bidi w:val="0"/>
        <w:ind w:left="2268"/>
        <w:rPr>
          <w:b/>
        </w:rPr>
      </w:pPr>
      <w:r w:rsidRPr="0090632C">
        <w:rPr>
          <w:b/>
        </w:rPr>
        <w:t>Výbor  NR SR pre zdravotníctvo</w:t>
      </w:r>
    </w:p>
    <w:p w:rsidR="006A7A03" w:rsidRPr="0090632C" w:rsidP="006A7A03">
      <w:pPr>
        <w:bidi w:val="0"/>
        <w:ind w:left="2268"/>
        <w:rPr>
          <w:b/>
        </w:rPr>
      </w:pPr>
      <w:r w:rsidRPr="0090632C">
        <w:rPr>
          <w:b/>
        </w:rPr>
        <w:t xml:space="preserve">gestorský výbor odporúča </w:t>
      </w:r>
      <w:r w:rsidR="0098022D">
        <w:rPr>
          <w:b/>
        </w:rPr>
        <w:t xml:space="preserve"> s c h v á l i ť</w:t>
      </w:r>
    </w:p>
    <w:p w:rsidR="006A7A03" w:rsidP="006A7A03">
      <w:pPr>
        <w:pStyle w:val="ListParagraph"/>
        <w:bidi w:val="0"/>
        <w:ind w:left="2268"/>
        <w:jc w:val="both"/>
        <w:rPr>
          <w:rFonts w:ascii="Arial" w:hAnsi="Arial" w:cs="Arial"/>
          <w:sz w:val="24"/>
          <w:szCs w:val="24"/>
        </w:rPr>
      </w:pPr>
    </w:p>
    <w:p w:rsidR="0098022D" w:rsidRPr="0090632C" w:rsidP="006A7A03">
      <w:pPr>
        <w:pStyle w:val="ListParagraph"/>
        <w:bidi w:val="0"/>
        <w:ind w:left="2268"/>
        <w:jc w:val="both"/>
        <w:rPr>
          <w:rFonts w:ascii="Arial" w:hAnsi="Arial" w:cs="Arial"/>
          <w:sz w:val="24"/>
          <w:szCs w:val="24"/>
        </w:rPr>
      </w:pPr>
    </w:p>
    <w:p w:rsidR="008C0EF7" w:rsidRPr="00C258DF" w:rsidP="00C258DF">
      <w:pPr>
        <w:bidi w:val="0"/>
        <w:ind w:left="360"/>
        <w:jc w:val="both"/>
      </w:pPr>
      <w:r w:rsidR="0098022D">
        <w:rPr>
          <w:b/>
        </w:rPr>
        <w:t>58</w:t>
      </w:r>
      <w:r w:rsidR="00C258DF">
        <w:rPr>
          <w:b/>
        </w:rPr>
        <w:t xml:space="preserve">. </w:t>
      </w:r>
      <w:r w:rsidRPr="00C258DF">
        <w:rPr>
          <w:b/>
        </w:rPr>
        <w:t>V čl. II sa za bod 6 vkladá nový bod 7</w:t>
      </w:r>
      <w:r w:rsidRPr="00C258DF">
        <w:t xml:space="preserve">, ktorý znie: </w:t>
      </w:r>
    </w:p>
    <w:p w:rsidR="008C0EF7" w:rsidRPr="0090632C" w:rsidP="008C0EF7">
      <w:pPr>
        <w:pStyle w:val="ListParagraph"/>
        <w:bidi w:val="0"/>
        <w:ind w:left="426" w:hanging="426"/>
        <w:jc w:val="both"/>
        <w:rPr>
          <w:rFonts w:ascii="Arial" w:hAnsi="Arial" w:cs="Arial"/>
          <w:sz w:val="24"/>
          <w:szCs w:val="24"/>
        </w:rPr>
      </w:pPr>
      <w:r w:rsidRPr="0090632C">
        <w:rPr>
          <w:rFonts w:ascii="Arial" w:hAnsi="Arial" w:cs="Arial"/>
          <w:sz w:val="24"/>
          <w:szCs w:val="24"/>
        </w:rPr>
        <w:t>„7. V § 18 ods. 1 sa vypúšťa písmeno k).</w:t>
      </w:r>
    </w:p>
    <w:p w:rsidR="008C0EF7" w:rsidRPr="0090632C" w:rsidP="008C0EF7">
      <w:pPr>
        <w:pStyle w:val="ListParagraph"/>
        <w:bidi w:val="0"/>
        <w:ind w:left="426" w:hanging="426"/>
        <w:jc w:val="both"/>
        <w:rPr>
          <w:rFonts w:ascii="Arial" w:hAnsi="Arial" w:cs="Arial"/>
          <w:sz w:val="24"/>
          <w:szCs w:val="24"/>
        </w:rPr>
      </w:pPr>
    </w:p>
    <w:p w:rsidR="008C0EF7" w:rsidRPr="0090632C" w:rsidP="008C0EF7">
      <w:pPr>
        <w:pStyle w:val="ListParagraph"/>
        <w:bidi w:val="0"/>
        <w:ind w:left="426" w:hanging="426"/>
        <w:jc w:val="both"/>
        <w:rPr>
          <w:rFonts w:ascii="Arial" w:hAnsi="Arial" w:cs="Arial"/>
          <w:sz w:val="24"/>
          <w:szCs w:val="24"/>
        </w:rPr>
      </w:pPr>
      <w:r w:rsidRPr="0090632C">
        <w:rPr>
          <w:rFonts w:ascii="Arial" w:hAnsi="Arial" w:cs="Arial"/>
          <w:sz w:val="24"/>
          <w:szCs w:val="24"/>
        </w:rPr>
        <w:t>Doterajšie písmená l) a m) sa označujú ako písmená k) a l).“.</w:t>
      </w:r>
    </w:p>
    <w:p w:rsidR="008C0EF7" w:rsidRPr="0090632C" w:rsidP="008C0EF7">
      <w:pPr>
        <w:bidi w:val="0"/>
        <w:jc w:val="both"/>
        <w:rPr>
          <w:u w:val="single"/>
        </w:rPr>
      </w:pP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Nasledujúce body čl. II sa primerane označia.</w:t>
      </w:r>
    </w:p>
    <w:p w:rsidR="008C0EF7" w:rsidRPr="0090632C" w:rsidP="008C0EF7">
      <w:pPr>
        <w:bidi w:val="0"/>
        <w:jc w:val="both"/>
        <w:rPr>
          <w:u w:val="single"/>
        </w:rPr>
      </w:pPr>
    </w:p>
    <w:p w:rsidR="008C0EF7" w:rsidRPr="0090632C" w:rsidP="006A7A03">
      <w:pPr>
        <w:pStyle w:val="ListParagraph"/>
        <w:bidi w:val="0"/>
        <w:ind w:left="2268"/>
        <w:jc w:val="both"/>
        <w:rPr>
          <w:rFonts w:ascii="Arial" w:hAnsi="Arial" w:cs="Arial"/>
          <w:sz w:val="24"/>
          <w:szCs w:val="24"/>
        </w:rPr>
      </w:pPr>
      <w:r w:rsidRPr="0090632C">
        <w:rPr>
          <w:rFonts w:ascii="Arial" w:hAnsi="Arial" w:cs="Arial"/>
          <w:sz w:val="24"/>
          <w:szCs w:val="24"/>
        </w:rPr>
        <w:t>Vypustenie ustanovenia v súvislosti s ponechaním kompetencie ministerstva zdravotníctva uskutočňovať výpočet indexu rizika nákladov podľa navrhovanej zmeny čl. I bodu 2 § 23 ods. 9 písm. d).</w:t>
      </w:r>
    </w:p>
    <w:p w:rsidR="008C0EF7" w:rsidP="008C0EF7">
      <w:pPr>
        <w:pStyle w:val="ListParagraph"/>
        <w:bidi w:val="0"/>
        <w:ind w:left="1778"/>
        <w:jc w:val="both"/>
        <w:rPr>
          <w:rFonts w:ascii="Arial" w:hAnsi="Arial" w:cs="Arial"/>
          <w:sz w:val="24"/>
          <w:szCs w:val="24"/>
        </w:rPr>
      </w:pPr>
    </w:p>
    <w:p w:rsidR="006A7A03" w:rsidRPr="0090632C" w:rsidP="006A7A03">
      <w:pPr>
        <w:bidi w:val="0"/>
        <w:ind w:left="2268"/>
        <w:rPr>
          <w:b/>
        </w:rPr>
      </w:pPr>
      <w:r w:rsidRPr="0090632C">
        <w:rPr>
          <w:b/>
        </w:rPr>
        <w:t>Výbor  NR SR pre zdravotníctvo</w:t>
      </w:r>
    </w:p>
    <w:p w:rsidR="006A7A03" w:rsidRPr="0090632C" w:rsidP="006A7A03">
      <w:pPr>
        <w:bidi w:val="0"/>
        <w:ind w:left="2268"/>
        <w:rPr>
          <w:b/>
        </w:rPr>
      </w:pPr>
      <w:r w:rsidRPr="0090632C">
        <w:rPr>
          <w:b/>
        </w:rPr>
        <w:t xml:space="preserve">gestorský výbor odporúča </w:t>
      </w:r>
      <w:r w:rsidR="0098022D">
        <w:rPr>
          <w:b/>
        </w:rPr>
        <w:t xml:space="preserve"> s c h v á l i ť</w:t>
      </w:r>
    </w:p>
    <w:p w:rsidR="006A7A03" w:rsidP="008C0EF7">
      <w:pPr>
        <w:pStyle w:val="ListParagraph"/>
        <w:bidi w:val="0"/>
        <w:ind w:left="1778"/>
        <w:jc w:val="both"/>
        <w:rPr>
          <w:rFonts w:ascii="Arial" w:hAnsi="Arial" w:cs="Arial"/>
          <w:sz w:val="24"/>
          <w:szCs w:val="24"/>
        </w:rPr>
      </w:pPr>
    </w:p>
    <w:p w:rsidR="0098022D" w:rsidP="008C0EF7">
      <w:pPr>
        <w:pStyle w:val="ListParagraph"/>
        <w:bidi w:val="0"/>
        <w:ind w:left="1778"/>
        <w:jc w:val="both"/>
        <w:rPr>
          <w:rFonts w:ascii="Arial" w:hAnsi="Arial" w:cs="Arial"/>
          <w:sz w:val="24"/>
          <w:szCs w:val="24"/>
        </w:rPr>
      </w:pPr>
    </w:p>
    <w:p w:rsidR="0098022D" w:rsidRPr="0090632C" w:rsidP="008C0EF7">
      <w:pPr>
        <w:pStyle w:val="ListParagraph"/>
        <w:bidi w:val="0"/>
        <w:ind w:left="1778"/>
        <w:jc w:val="both"/>
        <w:rPr>
          <w:rFonts w:ascii="Arial" w:hAnsi="Arial" w:cs="Arial"/>
          <w:sz w:val="24"/>
          <w:szCs w:val="24"/>
        </w:rPr>
      </w:pPr>
    </w:p>
    <w:p w:rsidR="008C0EF7" w:rsidRPr="00C258DF" w:rsidP="00C258DF">
      <w:pPr>
        <w:bidi w:val="0"/>
        <w:ind w:left="360"/>
        <w:jc w:val="both"/>
      </w:pPr>
      <w:r w:rsidR="0098022D">
        <w:rPr>
          <w:b/>
        </w:rPr>
        <w:t>59</w:t>
      </w:r>
      <w:r w:rsidR="00C258DF">
        <w:rPr>
          <w:b/>
        </w:rPr>
        <w:t>.</w:t>
      </w:r>
      <w:r w:rsidR="0098022D">
        <w:rPr>
          <w:b/>
        </w:rPr>
        <w:t xml:space="preserve"> </w:t>
      </w:r>
      <w:r w:rsidRPr="00C258DF">
        <w:rPr>
          <w:b/>
        </w:rPr>
        <w:t>V čl. II bod 7</w:t>
      </w:r>
      <w:r w:rsidRPr="00C258DF">
        <w:t xml:space="preserve"> znie:</w:t>
      </w:r>
    </w:p>
    <w:p w:rsidR="008C0EF7" w:rsidRPr="0090632C" w:rsidP="008C0EF7">
      <w:pPr>
        <w:pStyle w:val="ListParagraph"/>
        <w:bidi w:val="0"/>
        <w:ind w:left="1778" w:hanging="1778"/>
        <w:jc w:val="both"/>
        <w:rPr>
          <w:rFonts w:ascii="Arial" w:hAnsi="Arial" w:cs="Arial"/>
          <w:sz w:val="24"/>
          <w:szCs w:val="24"/>
        </w:rPr>
      </w:pPr>
      <w:r w:rsidRPr="0090632C">
        <w:rPr>
          <w:rFonts w:ascii="Arial" w:hAnsi="Arial" w:cs="Arial"/>
          <w:sz w:val="24"/>
          <w:szCs w:val="24"/>
        </w:rPr>
        <w:t xml:space="preserve"> „7. V § 18 sa vypúšťa odsek 4.“.</w:t>
      </w:r>
    </w:p>
    <w:p w:rsidR="008C0EF7" w:rsidRPr="0090632C" w:rsidP="008C0EF7">
      <w:pPr>
        <w:pStyle w:val="ListParagraph"/>
        <w:bidi w:val="0"/>
        <w:ind w:left="1778" w:hanging="1778"/>
        <w:jc w:val="both"/>
        <w:rPr>
          <w:rFonts w:ascii="Arial" w:hAnsi="Arial" w:cs="Arial"/>
          <w:sz w:val="24"/>
          <w:szCs w:val="24"/>
        </w:rPr>
      </w:pPr>
    </w:p>
    <w:p w:rsidR="008C0EF7" w:rsidRPr="0090632C" w:rsidP="006A7A03">
      <w:pPr>
        <w:pStyle w:val="ListParagraph"/>
        <w:bidi w:val="0"/>
        <w:ind w:left="2268"/>
        <w:jc w:val="both"/>
        <w:rPr>
          <w:rFonts w:ascii="Arial" w:hAnsi="Arial" w:cs="Arial"/>
          <w:sz w:val="24"/>
          <w:szCs w:val="24"/>
        </w:rPr>
      </w:pPr>
      <w:r w:rsidRPr="0090632C">
        <w:rPr>
          <w:rFonts w:ascii="Arial" w:hAnsi="Arial" w:cs="Arial"/>
          <w:sz w:val="24"/>
          <w:szCs w:val="24"/>
        </w:rPr>
        <w:t>Vypustenie ustanovenia súvisí s ponechaním kompetencie ministerstva zdravotníctva uskutočňovať výpočet indexu rizika nákladov podľa navrhovanej zmeny čl. I bodu 2 § 23 ods. 9 písm. d).</w:t>
      </w:r>
    </w:p>
    <w:p w:rsidR="008C0EF7" w:rsidP="006A7A03">
      <w:pPr>
        <w:pStyle w:val="ListParagraph"/>
        <w:bidi w:val="0"/>
        <w:ind w:left="2268"/>
        <w:jc w:val="both"/>
        <w:rPr>
          <w:rFonts w:ascii="Arial" w:hAnsi="Arial" w:cs="Arial"/>
          <w:sz w:val="24"/>
          <w:szCs w:val="24"/>
        </w:rPr>
      </w:pPr>
    </w:p>
    <w:p w:rsidR="006A7A03" w:rsidRPr="0090632C" w:rsidP="006A7A03">
      <w:pPr>
        <w:bidi w:val="0"/>
        <w:ind w:left="2268"/>
        <w:rPr>
          <w:b/>
        </w:rPr>
      </w:pPr>
      <w:r w:rsidRPr="0090632C">
        <w:rPr>
          <w:b/>
        </w:rPr>
        <w:t>Výbor  NR SR pre zdravotníctvo</w:t>
      </w:r>
    </w:p>
    <w:p w:rsidR="006A7A03" w:rsidRPr="0090632C" w:rsidP="006A7A03">
      <w:pPr>
        <w:bidi w:val="0"/>
        <w:ind w:left="2268"/>
        <w:rPr>
          <w:b/>
        </w:rPr>
      </w:pPr>
      <w:r w:rsidRPr="0090632C">
        <w:rPr>
          <w:b/>
        </w:rPr>
        <w:t xml:space="preserve">gestorský výbor odporúča </w:t>
      </w:r>
      <w:r w:rsidR="0098022D">
        <w:rPr>
          <w:b/>
        </w:rPr>
        <w:t xml:space="preserve">  s c h v á l i ť</w:t>
      </w:r>
    </w:p>
    <w:p w:rsidR="006A7A03" w:rsidP="006A7A03">
      <w:pPr>
        <w:pStyle w:val="ListParagraph"/>
        <w:bidi w:val="0"/>
        <w:ind w:left="2268"/>
        <w:jc w:val="both"/>
        <w:rPr>
          <w:rFonts w:ascii="Arial" w:hAnsi="Arial" w:cs="Arial"/>
          <w:sz w:val="24"/>
          <w:szCs w:val="24"/>
        </w:rPr>
      </w:pPr>
    </w:p>
    <w:p w:rsidR="0098022D" w:rsidRPr="0090632C" w:rsidP="006A7A03">
      <w:pPr>
        <w:pStyle w:val="ListParagraph"/>
        <w:bidi w:val="0"/>
        <w:ind w:left="2268"/>
        <w:jc w:val="both"/>
        <w:rPr>
          <w:rFonts w:ascii="Arial" w:hAnsi="Arial" w:cs="Arial"/>
          <w:sz w:val="24"/>
          <w:szCs w:val="24"/>
        </w:rPr>
      </w:pPr>
    </w:p>
    <w:p w:rsidR="008C0EF7" w:rsidRPr="00C258DF" w:rsidP="00C258DF">
      <w:pPr>
        <w:bidi w:val="0"/>
        <w:ind w:left="360"/>
        <w:jc w:val="both"/>
      </w:pPr>
      <w:r w:rsidR="00C258DF">
        <w:rPr>
          <w:b/>
        </w:rPr>
        <w:t>6</w:t>
      </w:r>
      <w:r w:rsidR="0098022D">
        <w:rPr>
          <w:b/>
        </w:rPr>
        <w:t>0</w:t>
      </w:r>
      <w:r w:rsidR="00C258DF">
        <w:rPr>
          <w:b/>
        </w:rPr>
        <w:t xml:space="preserve">. </w:t>
      </w:r>
      <w:r w:rsidRPr="00C258DF">
        <w:rPr>
          <w:b/>
        </w:rPr>
        <w:t>V čl. II bode 9 v § 20 ods. 2 písm. n)</w:t>
      </w:r>
      <w:r w:rsidRPr="00C258DF">
        <w:t xml:space="preserve"> sa slovo „ukazovateľ“ nahrádza slovom „ukazovateľa“.</w:t>
      </w:r>
    </w:p>
    <w:p w:rsidR="008C0EF7" w:rsidRPr="0090632C" w:rsidP="008C0EF7">
      <w:pPr>
        <w:pStyle w:val="ListParagraph"/>
        <w:bidi w:val="0"/>
        <w:ind w:left="284"/>
        <w:jc w:val="both"/>
        <w:rPr>
          <w:rFonts w:ascii="Arial" w:hAnsi="Arial" w:cs="Arial"/>
          <w:sz w:val="24"/>
          <w:szCs w:val="24"/>
        </w:rPr>
      </w:pPr>
    </w:p>
    <w:p w:rsidR="008C0EF7" w:rsidRPr="0090632C" w:rsidP="006A7A03">
      <w:pPr>
        <w:pStyle w:val="ListParagraph"/>
        <w:bidi w:val="0"/>
        <w:ind w:left="2268"/>
        <w:jc w:val="both"/>
        <w:rPr>
          <w:rFonts w:ascii="Arial" w:hAnsi="Arial" w:cs="Arial"/>
          <w:sz w:val="24"/>
          <w:szCs w:val="24"/>
        </w:rPr>
      </w:pPr>
      <w:r w:rsidRPr="0090632C">
        <w:rPr>
          <w:rFonts w:ascii="Arial" w:hAnsi="Arial" w:cs="Arial"/>
          <w:sz w:val="24"/>
          <w:szCs w:val="24"/>
        </w:rPr>
        <w:t>Gramatická úprava.</w:t>
      </w:r>
    </w:p>
    <w:p w:rsidR="008C0EF7" w:rsidP="008C0EF7">
      <w:pPr>
        <w:pStyle w:val="ListParagraph"/>
        <w:bidi w:val="0"/>
        <w:ind w:left="426" w:hanging="426"/>
        <w:jc w:val="both"/>
        <w:rPr>
          <w:rFonts w:ascii="Arial" w:hAnsi="Arial" w:cs="Arial"/>
          <w:sz w:val="24"/>
          <w:szCs w:val="24"/>
        </w:rPr>
      </w:pPr>
    </w:p>
    <w:p w:rsidR="006A7A03" w:rsidRPr="0090632C" w:rsidP="006A7A03">
      <w:pPr>
        <w:bidi w:val="0"/>
        <w:ind w:left="2268"/>
        <w:rPr>
          <w:b/>
        </w:rPr>
      </w:pPr>
      <w:r w:rsidRPr="0090632C">
        <w:rPr>
          <w:b/>
        </w:rPr>
        <w:t>Výbor  NR SR pre zdravotníctvo</w:t>
      </w:r>
    </w:p>
    <w:p w:rsidR="006A7A03" w:rsidRPr="0090632C" w:rsidP="006A7A03">
      <w:pPr>
        <w:bidi w:val="0"/>
        <w:ind w:left="2268"/>
        <w:rPr>
          <w:b/>
        </w:rPr>
      </w:pPr>
      <w:r w:rsidRPr="0090632C">
        <w:rPr>
          <w:b/>
        </w:rPr>
        <w:t xml:space="preserve">gestorský výbor odporúča </w:t>
      </w:r>
      <w:r w:rsidR="0098022D">
        <w:rPr>
          <w:b/>
        </w:rPr>
        <w:t xml:space="preserve">  s c h v á l i ť</w:t>
      </w:r>
    </w:p>
    <w:p w:rsidR="006A7A03" w:rsidP="008C0EF7">
      <w:pPr>
        <w:pStyle w:val="ListParagraph"/>
        <w:bidi w:val="0"/>
        <w:ind w:left="426" w:hanging="426"/>
        <w:jc w:val="both"/>
        <w:rPr>
          <w:rFonts w:ascii="Arial" w:hAnsi="Arial" w:cs="Arial"/>
          <w:sz w:val="24"/>
          <w:szCs w:val="24"/>
        </w:rPr>
      </w:pPr>
    </w:p>
    <w:p w:rsidR="0098022D" w:rsidRPr="0090632C" w:rsidP="008C0EF7">
      <w:pPr>
        <w:pStyle w:val="ListParagraph"/>
        <w:bidi w:val="0"/>
        <w:ind w:left="426" w:hanging="426"/>
        <w:jc w:val="both"/>
        <w:rPr>
          <w:rFonts w:ascii="Arial" w:hAnsi="Arial" w:cs="Arial"/>
          <w:sz w:val="24"/>
          <w:szCs w:val="24"/>
        </w:rPr>
      </w:pPr>
    </w:p>
    <w:p w:rsidR="008C0EF7" w:rsidRPr="00C258DF" w:rsidP="00C258DF">
      <w:pPr>
        <w:bidi w:val="0"/>
        <w:ind w:left="360"/>
        <w:jc w:val="both"/>
      </w:pPr>
      <w:r w:rsidR="00C258DF">
        <w:rPr>
          <w:b/>
        </w:rPr>
        <w:t>6</w:t>
      </w:r>
      <w:r w:rsidR="0098022D">
        <w:rPr>
          <w:b/>
        </w:rPr>
        <w:t>1</w:t>
      </w:r>
      <w:r w:rsidR="00C258DF">
        <w:rPr>
          <w:b/>
        </w:rPr>
        <w:t xml:space="preserve">. </w:t>
      </w:r>
      <w:r w:rsidRPr="00C258DF">
        <w:rPr>
          <w:b/>
        </w:rPr>
        <w:t>V čl. II sa za bod 9 vkladá nový bod 10,</w:t>
      </w:r>
      <w:r w:rsidRPr="00C258DF">
        <w:t xml:space="preserve"> ktorý znie:</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„10. V § 20 ods. 2 sa vypúšťa písmeno r).</w:t>
      </w:r>
    </w:p>
    <w:p w:rsidR="008C0EF7" w:rsidRPr="0090632C" w:rsidP="008C0EF7">
      <w:pPr>
        <w:pStyle w:val="ListParagraph"/>
        <w:bidi w:val="0"/>
        <w:ind w:left="0"/>
        <w:jc w:val="both"/>
        <w:rPr>
          <w:rFonts w:ascii="Arial" w:hAnsi="Arial" w:cs="Arial"/>
          <w:sz w:val="24"/>
          <w:szCs w:val="24"/>
        </w:rPr>
      </w:pP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Doterajšie písmeno s) sa označuje ako písmeno r).“.</w:t>
      </w:r>
    </w:p>
    <w:p w:rsidR="008C0EF7" w:rsidRPr="0090632C" w:rsidP="008C0EF7">
      <w:pPr>
        <w:pStyle w:val="ListParagraph"/>
        <w:bidi w:val="0"/>
        <w:ind w:left="0"/>
        <w:jc w:val="both"/>
        <w:rPr>
          <w:rFonts w:ascii="Arial" w:hAnsi="Arial" w:cs="Arial"/>
          <w:sz w:val="24"/>
          <w:szCs w:val="24"/>
        </w:rPr>
      </w:pP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Nasledujúce body čl. II sa primerane označia.</w:t>
      </w:r>
    </w:p>
    <w:p w:rsidR="008C0EF7" w:rsidRPr="0090632C" w:rsidP="008C0EF7">
      <w:pPr>
        <w:pStyle w:val="ListParagraph"/>
        <w:bidi w:val="0"/>
        <w:ind w:left="426"/>
        <w:jc w:val="both"/>
        <w:rPr>
          <w:rFonts w:ascii="Arial" w:hAnsi="Arial" w:cs="Arial"/>
          <w:sz w:val="24"/>
          <w:szCs w:val="24"/>
        </w:rPr>
      </w:pPr>
    </w:p>
    <w:p w:rsidR="008C0EF7" w:rsidRPr="0090632C" w:rsidP="006A7A03">
      <w:pPr>
        <w:pStyle w:val="ListParagraph"/>
        <w:bidi w:val="0"/>
        <w:ind w:left="2268"/>
        <w:jc w:val="both"/>
        <w:rPr>
          <w:rFonts w:ascii="Arial" w:hAnsi="Arial" w:cs="Arial"/>
          <w:sz w:val="24"/>
          <w:szCs w:val="24"/>
        </w:rPr>
      </w:pPr>
      <w:r w:rsidRPr="0090632C">
        <w:rPr>
          <w:rFonts w:ascii="Arial" w:hAnsi="Arial" w:cs="Arial"/>
          <w:sz w:val="24"/>
          <w:szCs w:val="24"/>
        </w:rPr>
        <w:t>Doplnenie nového bodu v súvislosti s ponechaním kompetencie ministerstva zdravotníctva uskutočňovať výpočet indexu rizika nákladov podľa navrhovanej zmeny čl. I bodu 2 § 23 ods. 9 písm. d).</w:t>
      </w:r>
    </w:p>
    <w:p w:rsidR="008C0EF7" w:rsidP="006A7A03">
      <w:pPr>
        <w:pStyle w:val="ListParagraph"/>
        <w:bidi w:val="0"/>
        <w:ind w:left="2268"/>
        <w:jc w:val="both"/>
        <w:rPr>
          <w:rFonts w:ascii="Arial" w:hAnsi="Arial" w:cs="Arial"/>
          <w:sz w:val="24"/>
          <w:szCs w:val="24"/>
        </w:rPr>
      </w:pPr>
    </w:p>
    <w:p w:rsidR="006A7A03" w:rsidRPr="0090632C" w:rsidP="006A7A03">
      <w:pPr>
        <w:bidi w:val="0"/>
        <w:ind w:left="2268"/>
        <w:rPr>
          <w:b/>
        </w:rPr>
      </w:pPr>
      <w:r w:rsidRPr="0090632C">
        <w:rPr>
          <w:b/>
        </w:rPr>
        <w:t>Výbor  NR SR pre zdravotníctvo</w:t>
      </w:r>
    </w:p>
    <w:p w:rsidR="006A7A03" w:rsidRPr="0090632C" w:rsidP="006A7A03">
      <w:pPr>
        <w:bidi w:val="0"/>
        <w:ind w:left="2268"/>
        <w:rPr>
          <w:b/>
        </w:rPr>
      </w:pPr>
      <w:r w:rsidRPr="0090632C">
        <w:rPr>
          <w:b/>
        </w:rPr>
        <w:t xml:space="preserve">gestorský výbor odporúča </w:t>
      </w:r>
      <w:r w:rsidR="0098022D">
        <w:rPr>
          <w:b/>
        </w:rPr>
        <w:t xml:space="preserve">  s c h v á l i ť</w:t>
      </w:r>
    </w:p>
    <w:p w:rsidR="006A7A03" w:rsidP="006A7A03">
      <w:pPr>
        <w:pStyle w:val="ListParagraph"/>
        <w:bidi w:val="0"/>
        <w:ind w:left="2268"/>
        <w:jc w:val="both"/>
        <w:rPr>
          <w:rFonts w:ascii="Arial" w:hAnsi="Arial" w:cs="Arial"/>
          <w:sz w:val="24"/>
          <w:szCs w:val="24"/>
        </w:rPr>
      </w:pPr>
    </w:p>
    <w:p w:rsidR="0098022D" w:rsidP="006A7A03">
      <w:pPr>
        <w:pStyle w:val="ListParagraph"/>
        <w:bidi w:val="0"/>
        <w:ind w:left="2268"/>
        <w:jc w:val="both"/>
        <w:rPr>
          <w:rFonts w:ascii="Arial" w:hAnsi="Arial" w:cs="Arial"/>
          <w:sz w:val="24"/>
          <w:szCs w:val="24"/>
        </w:rPr>
      </w:pPr>
    </w:p>
    <w:p w:rsidR="00F72F74" w:rsidRPr="0090632C" w:rsidP="006A7A03">
      <w:pPr>
        <w:pStyle w:val="ListParagraph"/>
        <w:bidi w:val="0"/>
        <w:ind w:left="2268"/>
        <w:jc w:val="both"/>
        <w:rPr>
          <w:rFonts w:ascii="Arial" w:hAnsi="Arial" w:cs="Arial"/>
          <w:sz w:val="24"/>
          <w:szCs w:val="24"/>
        </w:rPr>
      </w:pPr>
    </w:p>
    <w:p w:rsidR="008C0EF7" w:rsidRPr="00C258DF" w:rsidP="00C258DF">
      <w:pPr>
        <w:bidi w:val="0"/>
        <w:ind w:left="360"/>
        <w:jc w:val="both"/>
      </w:pPr>
      <w:r w:rsidR="00C258DF">
        <w:rPr>
          <w:b/>
        </w:rPr>
        <w:t>6</w:t>
      </w:r>
      <w:r w:rsidR="0098022D">
        <w:rPr>
          <w:b/>
        </w:rPr>
        <w:t>2</w:t>
      </w:r>
      <w:r w:rsidR="00C258DF">
        <w:rPr>
          <w:b/>
        </w:rPr>
        <w:t xml:space="preserve">. </w:t>
      </w:r>
      <w:r w:rsidRPr="00C258DF">
        <w:rPr>
          <w:b/>
        </w:rPr>
        <w:t xml:space="preserve">V čl. II bod 10 </w:t>
      </w:r>
      <w:r w:rsidRPr="00C258DF">
        <w:t>znie:</w:t>
      </w:r>
    </w:p>
    <w:p w:rsidR="008C0EF7" w:rsidRPr="0090632C" w:rsidP="008C0EF7">
      <w:pPr>
        <w:pStyle w:val="ListParagraph"/>
        <w:bidi w:val="0"/>
        <w:ind w:left="426" w:hanging="426"/>
        <w:jc w:val="both"/>
        <w:rPr>
          <w:rFonts w:ascii="Arial" w:hAnsi="Arial" w:cs="Arial"/>
          <w:sz w:val="24"/>
          <w:szCs w:val="24"/>
        </w:rPr>
      </w:pPr>
      <w:r w:rsidRPr="0090632C">
        <w:rPr>
          <w:rFonts w:ascii="Arial" w:hAnsi="Arial" w:cs="Arial"/>
          <w:sz w:val="24"/>
          <w:szCs w:val="24"/>
        </w:rPr>
        <w:t>„10. V § 22 ods. 10 na konci uvádzacej vety sa vypúšťa čiarka a slovo „ak“.“.</w:t>
      </w:r>
    </w:p>
    <w:p w:rsidR="008C0EF7" w:rsidRPr="0090632C" w:rsidP="008C0EF7">
      <w:pPr>
        <w:pStyle w:val="ListParagraph"/>
        <w:bidi w:val="0"/>
        <w:ind w:left="426" w:hanging="426"/>
        <w:jc w:val="both"/>
        <w:rPr>
          <w:rFonts w:ascii="Arial" w:hAnsi="Arial" w:cs="Arial"/>
          <w:sz w:val="24"/>
          <w:szCs w:val="24"/>
        </w:rPr>
      </w:pPr>
    </w:p>
    <w:p w:rsidR="008C0EF7" w:rsidRPr="0090632C" w:rsidP="008C0EF7">
      <w:pPr>
        <w:pStyle w:val="ListParagraph"/>
        <w:bidi w:val="0"/>
        <w:ind w:left="426" w:hanging="426"/>
        <w:jc w:val="both"/>
        <w:rPr>
          <w:rFonts w:ascii="Arial" w:hAnsi="Arial" w:cs="Arial"/>
          <w:sz w:val="24"/>
          <w:szCs w:val="24"/>
        </w:rPr>
      </w:pPr>
    </w:p>
    <w:p w:rsidR="008C0EF7" w:rsidRPr="0090632C" w:rsidP="006A7A03">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súvisiaca s navrhovaným novým znením bodu 11 – úpravou § 22 ods. 10.</w:t>
      </w:r>
    </w:p>
    <w:p w:rsidR="008C0EF7" w:rsidP="006A7A03">
      <w:pPr>
        <w:pStyle w:val="ListParagraph"/>
        <w:bidi w:val="0"/>
        <w:ind w:left="2268" w:hanging="426"/>
        <w:jc w:val="both"/>
        <w:rPr>
          <w:rFonts w:ascii="Arial" w:hAnsi="Arial" w:cs="Arial"/>
          <w:sz w:val="24"/>
          <w:szCs w:val="24"/>
        </w:rPr>
      </w:pPr>
    </w:p>
    <w:p w:rsidR="006A7A03" w:rsidRPr="0090632C" w:rsidP="006A7A03">
      <w:pPr>
        <w:bidi w:val="0"/>
        <w:ind w:left="2268"/>
        <w:rPr>
          <w:b/>
        </w:rPr>
      </w:pPr>
      <w:r w:rsidRPr="0090632C">
        <w:rPr>
          <w:b/>
        </w:rPr>
        <w:t>Výbor  NR SR pre zdravotníctvo</w:t>
      </w:r>
    </w:p>
    <w:p w:rsidR="006A7A03" w:rsidRPr="0090632C" w:rsidP="006A7A03">
      <w:pPr>
        <w:bidi w:val="0"/>
        <w:ind w:left="2268"/>
        <w:rPr>
          <w:b/>
        </w:rPr>
      </w:pPr>
      <w:r w:rsidRPr="0090632C">
        <w:rPr>
          <w:b/>
        </w:rPr>
        <w:t xml:space="preserve">gestorský výbor odporúča </w:t>
      </w:r>
      <w:r w:rsidR="0098022D">
        <w:rPr>
          <w:b/>
        </w:rPr>
        <w:t xml:space="preserve">  s c h v á l i ť</w:t>
      </w:r>
    </w:p>
    <w:p w:rsidR="006A7A03" w:rsidP="00C258DF">
      <w:pPr>
        <w:pStyle w:val="ListParagraph"/>
        <w:bidi w:val="0"/>
        <w:ind w:left="2268" w:hanging="426"/>
        <w:jc w:val="both"/>
        <w:rPr>
          <w:rFonts w:ascii="Arial" w:hAnsi="Arial" w:cs="Arial"/>
          <w:sz w:val="24"/>
          <w:szCs w:val="24"/>
        </w:rPr>
      </w:pPr>
    </w:p>
    <w:p w:rsidR="0098022D" w:rsidP="00C258DF">
      <w:pPr>
        <w:pStyle w:val="ListParagraph"/>
        <w:bidi w:val="0"/>
        <w:ind w:left="2268" w:hanging="426"/>
        <w:jc w:val="both"/>
        <w:rPr>
          <w:rFonts w:ascii="Arial" w:hAnsi="Arial" w:cs="Arial"/>
          <w:sz w:val="24"/>
          <w:szCs w:val="24"/>
        </w:rPr>
      </w:pPr>
    </w:p>
    <w:p w:rsidR="0098022D" w:rsidRPr="00C258DF" w:rsidP="00C258DF">
      <w:pPr>
        <w:pStyle w:val="ListParagraph"/>
        <w:bidi w:val="0"/>
        <w:ind w:left="2268" w:hanging="426"/>
        <w:jc w:val="both"/>
        <w:rPr>
          <w:rFonts w:ascii="Arial" w:hAnsi="Arial" w:cs="Arial"/>
          <w:sz w:val="24"/>
          <w:szCs w:val="24"/>
        </w:rPr>
      </w:pPr>
    </w:p>
    <w:p w:rsidR="00A43541" w:rsidRPr="00C258DF" w:rsidP="00C258DF">
      <w:pPr>
        <w:bidi w:val="0"/>
        <w:ind w:left="284"/>
        <w:jc w:val="both"/>
      </w:pPr>
      <w:r w:rsidRPr="00C258DF" w:rsidR="00C258DF">
        <w:rPr>
          <w:b/>
        </w:rPr>
        <w:t>6</w:t>
      </w:r>
      <w:r w:rsidR="0098022D">
        <w:rPr>
          <w:b/>
        </w:rPr>
        <w:t>3</w:t>
      </w:r>
      <w:r w:rsidRPr="00C258DF" w:rsidR="00C258DF">
        <w:rPr>
          <w:b/>
        </w:rPr>
        <w:t xml:space="preserve">. </w:t>
      </w:r>
      <w:r w:rsidRPr="00C258DF">
        <w:rPr>
          <w:b/>
        </w:rPr>
        <w:t xml:space="preserve">V čl. II, 11. bod </w:t>
      </w:r>
      <w:r w:rsidRPr="00C258DF">
        <w:t xml:space="preserve"> znie:</w:t>
      </w:r>
    </w:p>
    <w:p w:rsidR="00A43541" w:rsidRPr="00C258DF" w:rsidP="00C258DF">
      <w:pPr>
        <w:pStyle w:val="ListParagraph"/>
        <w:bidi w:val="0"/>
        <w:ind w:left="0"/>
        <w:jc w:val="both"/>
        <w:rPr>
          <w:rFonts w:ascii="Arial" w:hAnsi="Arial" w:cs="Arial"/>
          <w:sz w:val="24"/>
          <w:szCs w:val="24"/>
        </w:rPr>
      </w:pPr>
      <w:r w:rsidRPr="00C258DF">
        <w:rPr>
          <w:rFonts w:ascii="Arial" w:hAnsi="Arial" w:cs="Arial"/>
          <w:sz w:val="24"/>
          <w:szCs w:val="24"/>
        </w:rPr>
        <w:t>„11. V § 24 ods. 8 písm. b) sa na konci vypúšťa čiarka a pripájajú sa tieto slová: „a 11,“.</w:t>
      </w:r>
    </w:p>
    <w:p w:rsidR="00A43541" w:rsidRPr="00C258DF" w:rsidP="00C258DF">
      <w:pPr>
        <w:bidi w:val="0"/>
      </w:pPr>
    </w:p>
    <w:p w:rsidR="00A43541" w:rsidRPr="00C258DF" w:rsidP="00C258DF">
      <w:pPr>
        <w:bidi w:val="0"/>
        <w:ind w:left="2268"/>
      </w:pPr>
      <w:r w:rsidR="0098022D">
        <w:t xml:space="preserve">  </w:t>
      </w:r>
      <w:r w:rsidRPr="00C258DF">
        <w:t>Legislatívno-technická úprava.</w:t>
      </w:r>
    </w:p>
    <w:p w:rsidR="00A43541" w:rsidRPr="00C258DF" w:rsidP="00C258DF">
      <w:pPr>
        <w:pStyle w:val="ListParagraph"/>
        <w:bidi w:val="0"/>
        <w:ind w:left="2268" w:hanging="426"/>
        <w:jc w:val="both"/>
        <w:rPr>
          <w:rFonts w:ascii="Arial" w:hAnsi="Arial" w:cs="Arial"/>
          <w:sz w:val="24"/>
          <w:szCs w:val="24"/>
        </w:rPr>
      </w:pPr>
    </w:p>
    <w:p w:rsidR="00C258DF" w:rsidRPr="00A43541" w:rsidP="00C258DF">
      <w:pPr>
        <w:pStyle w:val="ListParagraph"/>
        <w:bidi w:val="0"/>
        <w:ind w:left="426" w:hanging="142"/>
        <w:jc w:val="both"/>
        <w:rPr>
          <w:rFonts w:ascii="Arial" w:hAnsi="Arial" w:cs="Arial"/>
          <w:b/>
          <w:sz w:val="24"/>
          <w:szCs w:val="24"/>
        </w:rPr>
      </w:pPr>
      <w:r w:rsidRPr="00A43541">
        <w:rPr>
          <w:rFonts w:ascii="Arial" w:hAnsi="Arial" w:cs="Arial"/>
          <w:b/>
          <w:sz w:val="24"/>
          <w:szCs w:val="24"/>
        </w:rPr>
        <w:t xml:space="preserve">                       </w:t>
      </w:r>
      <w:r>
        <w:rPr>
          <w:rFonts w:ascii="Arial" w:hAnsi="Arial" w:cs="Arial"/>
          <w:b/>
          <w:sz w:val="24"/>
          <w:szCs w:val="24"/>
        </w:rPr>
        <w:t xml:space="preserve">        </w:t>
      </w:r>
      <w:r w:rsidRPr="00A43541">
        <w:rPr>
          <w:rFonts w:ascii="Arial" w:hAnsi="Arial" w:cs="Arial"/>
          <w:b/>
          <w:sz w:val="24"/>
          <w:szCs w:val="24"/>
        </w:rPr>
        <w:t xml:space="preserve"> Ústavnoprávny výbor NR SR</w:t>
      </w:r>
    </w:p>
    <w:p w:rsidR="00C258DF" w:rsidP="00C258DF">
      <w:pPr>
        <w:bidi w:val="0"/>
        <w:ind w:left="2268"/>
        <w:rPr>
          <w:b/>
        </w:rPr>
      </w:pPr>
      <w:r>
        <w:rPr>
          <w:b/>
        </w:rPr>
        <w:t xml:space="preserve">  Výbor NR SR pre financie a rozpočet </w:t>
      </w:r>
    </w:p>
    <w:p w:rsidR="00A43541" w:rsidP="00C258DF">
      <w:pPr>
        <w:pStyle w:val="ListParagraph"/>
        <w:bidi w:val="0"/>
        <w:ind w:left="2268" w:hanging="426"/>
        <w:jc w:val="both"/>
        <w:rPr>
          <w:rFonts w:ascii="Arial" w:hAnsi="Arial" w:cs="Arial"/>
          <w:sz w:val="24"/>
          <w:szCs w:val="24"/>
        </w:rPr>
      </w:pPr>
    </w:p>
    <w:p w:rsidR="00C258DF" w:rsidRPr="00C258DF" w:rsidP="00C258DF">
      <w:pPr>
        <w:pStyle w:val="ListParagraph"/>
        <w:bidi w:val="0"/>
        <w:ind w:left="2268" w:hanging="426"/>
        <w:jc w:val="both"/>
        <w:rPr>
          <w:rFonts w:ascii="Arial" w:hAnsi="Arial" w:cs="Arial"/>
          <w:b/>
          <w:sz w:val="24"/>
          <w:szCs w:val="24"/>
        </w:rPr>
      </w:pPr>
      <w:r>
        <w:rPr>
          <w:rFonts w:ascii="Arial" w:hAnsi="Arial" w:cs="Arial"/>
          <w:sz w:val="24"/>
          <w:szCs w:val="24"/>
        </w:rPr>
        <w:t xml:space="preserve">       </w:t>
      </w:r>
      <w:r w:rsidR="0098022D">
        <w:rPr>
          <w:rFonts w:ascii="Arial" w:hAnsi="Arial" w:cs="Arial"/>
          <w:sz w:val="24"/>
          <w:szCs w:val="24"/>
        </w:rPr>
        <w:t xml:space="preserve"> </w:t>
      </w:r>
      <w:r w:rsidRPr="00C258DF">
        <w:rPr>
          <w:rFonts w:ascii="Arial" w:hAnsi="Arial" w:cs="Arial"/>
          <w:b/>
          <w:sz w:val="24"/>
          <w:szCs w:val="24"/>
        </w:rPr>
        <w:t>gestorský výbor odporúča</w:t>
      </w:r>
      <w:r w:rsidR="0098022D">
        <w:rPr>
          <w:rFonts w:ascii="Arial" w:hAnsi="Arial" w:cs="Arial"/>
          <w:b/>
          <w:sz w:val="24"/>
          <w:szCs w:val="24"/>
        </w:rPr>
        <w:t xml:space="preserve">  n e </w:t>
      </w:r>
      <w:r w:rsidRPr="0098022D" w:rsidR="0098022D">
        <w:rPr>
          <w:rFonts w:ascii="Arial" w:hAnsi="Arial" w:cs="Arial"/>
          <w:b/>
          <w:sz w:val="24"/>
          <w:szCs w:val="24"/>
        </w:rPr>
        <w:t>s c h v á l i ť</w:t>
      </w:r>
    </w:p>
    <w:p w:rsidR="00A43541" w:rsidP="006A7A03">
      <w:pPr>
        <w:pStyle w:val="ListParagraph"/>
        <w:bidi w:val="0"/>
        <w:ind w:left="2268" w:hanging="426"/>
        <w:jc w:val="both"/>
        <w:rPr>
          <w:rFonts w:ascii="Arial" w:hAnsi="Arial" w:cs="Arial"/>
          <w:b/>
          <w:sz w:val="24"/>
          <w:szCs w:val="24"/>
        </w:rPr>
      </w:pPr>
    </w:p>
    <w:p w:rsidR="0098022D" w:rsidRPr="00C258DF" w:rsidP="006A7A03">
      <w:pPr>
        <w:pStyle w:val="ListParagraph"/>
        <w:bidi w:val="0"/>
        <w:ind w:left="2268" w:hanging="426"/>
        <w:jc w:val="both"/>
        <w:rPr>
          <w:rFonts w:ascii="Arial" w:hAnsi="Arial" w:cs="Arial"/>
          <w:b/>
          <w:sz w:val="24"/>
          <w:szCs w:val="24"/>
        </w:rPr>
      </w:pPr>
    </w:p>
    <w:p w:rsidR="008C0EF7" w:rsidRPr="00C258DF" w:rsidP="00C258DF">
      <w:pPr>
        <w:bidi w:val="0"/>
        <w:jc w:val="both"/>
      </w:pPr>
      <w:r w:rsidR="0098022D">
        <w:rPr>
          <w:b/>
        </w:rPr>
        <w:t xml:space="preserve">     </w:t>
      </w:r>
      <w:r w:rsidR="00C258DF">
        <w:rPr>
          <w:b/>
        </w:rPr>
        <w:t>6</w:t>
      </w:r>
      <w:r w:rsidR="0098022D">
        <w:rPr>
          <w:b/>
        </w:rPr>
        <w:t>4</w:t>
      </w:r>
      <w:r w:rsidR="00C258DF">
        <w:rPr>
          <w:b/>
        </w:rPr>
        <w:t xml:space="preserve">. </w:t>
      </w:r>
      <w:r w:rsidRPr="00C258DF">
        <w:rPr>
          <w:b/>
        </w:rPr>
        <w:t xml:space="preserve">V čl. II bod 11 </w:t>
      </w:r>
      <w:r w:rsidRPr="00C258DF">
        <w:t>znie:</w:t>
      </w:r>
    </w:p>
    <w:p w:rsidR="008C0EF7" w:rsidRPr="0090632C" w:rsidP="008C0EF7">
      <w:pPr>
        <w:pStyle w:val="ListParagraph"/>
        <w:bidi w:val="0"/>
        <w:ind w:left="0"/>
        <w:jc w:val="both"/>
        <w:rPr>
          <w:rFonts w:ascii="Arial" w:hAnsi="Arial" w:cs="Arial"/>
          <w:sz w:val="24"/>
          <w:szCs w:val="24"/>
        </w:rPr>
      </w:pPr>
      <w:r w:rsidRPr="0090632C">
        <w:rPr>
          <w:rFonts w:ascii="Arial" w:hAnsi="Arial" w:cs="Arial"/>
          <w:sz w:val="24"/>
          <w:szCs w:val="24"/>
        </w:rPr>
        <w:t>„11. V § 22 ods. 10 sa na začiatku písmena a), písmena b) a písmena c) vkladá slovo „ak“ a odsek 10 sa dopĺňa písmenami d) a e), ktoré znejú:</w:t>
      </w:r>
    </w:p>
    <w:p w:rsidR="008C0EF7" w:rsidRPr="0090632C" w:rsidP="008C0EF7">
      <w:pPr>
        <w:bidi w:val="0"/>
        <w:ind w:left="426" w:hanging="426"/>
        <w:jc w:val="both"/>
      </w:pPr>
      <w:r w:rsidRPr="0090632C">
        <w:t xml:space="preserve">„d) </w:t>
        <w:tab/>
        <w:t>ak úrad neplní úlohy podľa tohto zákona,</w:t>
      </w:r>
    </w:p>
    <w:p w:rsidR="008C0EF7" w:rsidRPr="0090632C" w:rsidP="008C0EF7">
      <w:pPr>
        <w:bidi w:val="0"/>
        <w:ind w:left="426" w:hanging="426"/>
        <w:jc w:val="both"/>
      </w:pPr>
      <w:r w:rsidRPr="0090632C">
        <w:t xml:space="preserve"> e) </w:t>
        <w:tab/>
        <w:t>z iných závažných dôvodov, najmä v prípade konania, ktoré vyvoláva alebo je spôsobilé vyvolať pochybnosti o osobnostných, morálnych alebo odborných predpokladoch na výkon jeho funkcie.“.“.</w:t>
      </w:r>
    </w:p>
    <w:p w:rsidR="008C0EF7" w:rsidRPr="0090632C" w:rsidP="008C0EF7">
      <w:pPr>
        <w:pStyle w:val="ListParagraph"/>
        <w:bidi w:val="0"/>
        <w:jc w:val="both"/>
        <w:rPr>
          <w:rFonts w:ascii="Arial" w:hAnsi="Arial" w:cs="Arial"/>
          <w:sz w:val="24"/>
          <w:szCs w:val="24"/>
        </w:rPr>
      </w:pPr>
    </w:p>
    <w:p w:rsidR="008C0EF7" w:rsidRPr="0090632C" w:rsidP="006A7A03">
      <w:pPr>
        <w:pStyle w:val="ListParagraph"/>
        <w:bidi w:val="0"/>
        <w:ind w:left="2268"/>
        <w:jc w:val="both"/>
        <w:rPr>
          <w:rFonts w:ascii="Arial" w:hAnsi="Arial" w:cs="Arial"/>
          <w:sz w:val="24"/>
          <w:szCs w:val="24"/>
        </w:rPr>
      </w:pPr>
      <w:r w:rsidRPr="0090632C">
        <w:rPr>
          <w:rFonts w:ascii="Arial" w:hAnsi="Arial" w:cs="Arial"/>
          <w:sz w:val="24"/>
          <w:szCs w:val="24"/>
        </w:rPr>
        <w:t>Konkretizujú sa dôvody na odvolanie predsedu úradu navrhované v čl. II bode 10 a súčasne sa systematicky zaraďujú do taxatívneho výpočtu dôvodov ustanovených v § 22 ods. 10 zákona. Vzhľadom na zaradenie ďalších dôvodov do odseku 10 nie je potrebné doplnenie § 24 ods. 8 písm. b).</w:t>
      </w:r>
    </w:p>
    <w:p w:rsidR="008C0EF7" w:rsidP="008C0EF7">
      <w:pPr>
        <w:pStyle w:val="ListParagraph"/>
        <w:bidi w:val="0"/>
        <w:ind w:left="1778" w:hanging="1494"/>
        <w:jc w:val="both"/>
        <w:rPr>
          <w:rFonts w:ascii="Arial" w:hAnsi="Arial" w:cs="Arial"/>
          <w:sz w:val="24"/>
          <w:szCs w:val="24"/>
        </w:rPr>
      </w:pPr>
    </w:p>
    <w:p w:rsidR="006A7A03" w:rsidRPr="0090632C" w:rsidP="006A7A03">
      <w:pPr>
        <w:bidi w:val="0"/>
        <w:ind w:left="2268"/>
        <w:rPr>
          <w:b/>
        </w:rPr>
      </w:pPr>
      <w:r w:rsidRPr="0090632C">
        <w:rPr>
          <w:b/>
        </w:rPr>
        <w:t>Výbor  NR SR pre zdravotníctvo</w:t>
      </w:r>
    </w:p>
    <w:p w:rsidR="006A7A03" w:rsidRPr="0090632C" w:rsidP="006A7A03">
      <w:pPr>
        <w:bidi w:val="0"/>
        <w:ind w:left="2268"/>
        <w:rPr>
          <w:b/>
        </w:rPr>
      </w:pPr>
      <w:r w:rsidRPr="0090632C">
        <w:rPr>
          <w:b/>
        </w:rPr>
        <w:t xml:space="preserve">gestorský výbor odporúča </w:t>
      </w:r>
      <w:r w:rsidR="0098022D">
        <w:rPr>
          <w:b/>
        </w:rPr>
        <w:t xml:space="preserve"> s c h v á l i ť</w:t>
      </w:r>
    </w:p>
    <w:p w:rsidR="006A7A03" w:rsidP="008C0EF7">
      <w:pPr>
        <w:pStyle w:val="ListParagraph"/>
        <w:bidi w:val="0"/>
        <w:ind w:left="1778" w:hanging="1494"/>
        <w:jc w:val="both"/>
        <w:rPr>
          <w:rFonts w:ascii="Arial" w:hAnsi="Arial" w:cs="Arial"/>
          <w:sz w:val="24"/>
          <w:szCs w:val="24"/>
        </w:rPr>
      </w:pPr>
    </w:p>
    <w:p w:rsidR="0098022D" w:rsidRPr="0090632C" w:rsidP="008C0EF7">
      <w:pPr>
        <w:pStyle w:val="ListParagraph"/>
        <w:bidi w:val="0"/>
        <w:ind w:left="1778" w:hanging="1494"/>
        <w:jc w:val="both"/>
        <w:rPr>
          <w:rFonts w:ascii="Arial" w:hAnsi="Arial" w:cs="Arial"/>
          <w:sz w:val="24"/>
          <w:szCs w:val="24"/>
        </w:rPr>
      </w:pPr>
    </w:p>
    <w:p w:rsidR="008C0EF7" w:rsidRPr="00C258DF" w:rsidP="00C258DF">
      <w:pPr>
        <w:bidi w:val="0"/>
        <w:jc w:val="both"/>
      </w:pPr>
      <w:r w:rsidR="0098022D">
        <w:rPr>
          <w:b/>
        </w:rPr>
        <w:t xml:space="preserve">     </w:t>
      </w:r>
      <w:r w:rsidR="00C258DF">
        <w:rPr>
          <w:b/>
        </w:rPr>
        <w:t>6</w:t>
      </w:r>
      <w:r w:rsidR="0098022D">
        <w:rPr>
          <w:b/>
        </w:rPr>
        <w:t>5</w:t>
      </w:r>
      <w:r w:rsidR="00C258DF">
        <w:rPr>
          <w:b/>
        </w:rPr>
        <w:t xml:space="preserve">. </w:t>
      </w:r>
      <w:r w:rsidRPr="00C258DF">
        <w:rPr>
          <w:b/>
        </w:rPr>
        <w:t xml:space="preserve">V čl. II bod 12 </w:t>
      </w:r>
      <w:r w:rsidRPr="00C258DF">
        <w:t xml:space="preserve">znie: </w:t>
      </w:r>
    </w:p>
    <w:p w:rsidR="008C0EF7" w:rsidRPr="0090632C" w:rsidP="008C0EF7">
      <w:pPr>
        <w:pStyle w:val="ListParagraph"/>
        <w:bidi w:val="0"/>
        <w:ind w:left="426" w:hanging="426"/>
        <w:jc w:val="both"/>
        <w:rPr>
          <w:rFonts w:ascii="Arial" w:hAnsi="Arial" w:cs="Arial"/>
          <w:sz w:val="24"/>
          <w:szCs w:val="24"/>
        </w:rPr>
      </w:pPr>
      <w:r w:rsidRPr="0090632C">
        <w:rPr>
          <w:rFonts w:ascii="Arial" w:hAnsi="Arial" w:cs="Arial"/>
          <w:sz w:val="24"/>
          <w:szCs w:val="24"/>
        </w:rPr>
        <w:t xml:space="preserve">„12. V § 51 ods. 1 písm. b) sa slová „§ 14 ods. 2 a 9“ nahrádzajú slovami „§ 14 ods. 1 až 3“.  </w:t>
      </w:r>
    </w:p>
    <w:p w:rsidR="008C0EF7" w:rsidRPr="0090632C" w:rsidP="008C0EF7">
      <w:pPr>
        <w:pStyle w:val="Odsekzoznamu1"/>
        <w:bidi w:val="0"/>
        <w:spacing w:after="0" w:line="240" w:lineRule="auto"/>
        <w:ind w:left="0" w:firstLine="708"/>
        <w:jc w:val="both"/>
        <w:rPr>
          <w:rFonts w:ascii="Arial" w:hAnsi="Arial" w:cs="Arial"/>
          <w:szCs w:val="24"/>
          <w:lang w:eastAsia="cs-CZ"/>
        </w:rPr>
      </w:pPr>
    </w:p>
    <w:p w:rsidR="008C0EF7" w:rsidRPr="0090632C" w:rsidP="006A7A03">
      <w:pPr>
        <w:bidi w:val="0"/>
        <w:ind w:left="2268"/>
        <w:jc w:val="both"/>
      </w:pPr>
      <w:r w:rsidRPr="0090632C">
        <w:t>Legislatívno-technická úprava.</w:t>
      </w:r>
    </w:p>
    <w:p w:rsidR="008C0EF7" w:rsidP="008C0EF7">
      <w:pPr>
        <w:bidi w:val="0"/>
        <w:jc w:val="both"/>
      </w:pPr>
    </w:p>
    <w:p w:rsidR="006A7A03" w:rsidRPr="0090632C" w:rsidP="006A7A03">
      <w:pPr>
        <w:bidi w:val="0"/>
        <w:ind w:left="2268"/>
        <w:rPr>
          <w:b/>
        </w:rPr>
      </w:pPr>
      <w:r w:rsidRPr="0090632C">
        <w:rPr>
          <w:b/>
        </w:rPr>
        <w:t>Výbor  NR SR pre zdravotníctvo</w:t>
      </w:r>
    </w:p>
    <w:p w:rsidR="006A7A03" w:rsidP="006A7A03">
      <w:pPr>
        <w:bidi w:val="0"/>
        <w:ind w:left="2268"/>
        <w:rPr>
          <w:b/>
        </w:rPr>
      </w:pPr>
      <w:r w:rsidRPr="0090632C">
        <w:rPr>
          <w:b/>
        </w:rPr>
        <w:t xml:space="preserve">gestorský výbor odporúča </w:t>
      </w:r>
      <w:r w:rsidR="0098022D">
        <w:rPr>
          <w:b/>
        </w:rPr>
        <w:t xml:space="preserve">  s c h v á l i ť</w:t>
      </w:r>
    </w:p>
    <w:p w:rsidR="0098022D" w:rsidRPr="0090632C" w:rsidP="006A7A03">
      <w:pPr>
        <w:bidi w:val="0"/>
        <w:ind w:left="2268"/>
        <w:rPr>
          <w:b/>
        </w:rPr>
      </w:pPr>
    </w:p>
    <w:p w:rsidR="006A7A03" w:rsidRPr="0090632C" w:rsidP="008C0EF7">
      <w:pPr>
        <w:bidi w:val="0"/>
        <w:jc w:val="both"/>
      </w:pPr>
    </w:p>
    <w:p w:rsidR="008C0EF7" w:rsidRPr="00C258DF" w:rsidP="00C258DF">
      <w:pPr>
        <w:bidi w:val="0"/>
        <w:jc w:val="both"/>
      </w:pPr>
      <w:r w:rsidR="0098022D">
        <w:rPr>
          <w:b/>
        </w:rPr>
        <w:t xml:space="preserve">    </w:t>
      </w:r>
      <w:r w:rsidR="00C258DF">
        <w:rPr>
          <w:b/>
        </w:rPr>
        <w:t>6</w:t>
      </w:r>
      <w:r w:rsidR="0098022D">
        <w:rPr>
          <w:b/>
        </w:rPr>
        <w:t>6</w:t>
      </w:r>
      <w:r w:rsidR="00C258DF">
        <w:rPr>
          <w:b/>
        </w:rPr>
        <w:t xml:space="preserve">. </w:t>
      </w:r>
      <w:r w:rsidRPr="00C258DF">
        <w:rPr>
          <w:b/>
        </w:rPr>
        <w:t>V čl. II sa vypúšťa bod 15</w:t>
      </w:r>
      <w:r w:rsidRPr="00C258DF">
        <w:t>.</w:t>
      </w:r>
    </w:p>
    <w:p w:rsidR="008C0EF7" w:rsidRPr="0090632C" w:rsidP="008C0EF7">
      <w:pPr>
        <w:pStyle w:val="ListParagraph"/>
        <w:bidi w:val="0"/>
        <w:jc w:val="both"/>
        <w:rPr>
          <w:rFonts w:ascii="Arial" w:hAnsi="Arial" w:cs="Arial"/>
          <w:sz w:val="24"/>
          <w:szCs w:val="24"/>
        </w:rPr>
      </w:pPr>
    </w:p>
    <w:p w:rsidR="008C0EF7" w:rsidRPr="0090632C" w:rsidP="006A7A03">
      <w:pPr>
        <w:pStyle w:val="ListParagraph"/>
        <w:bidi w:val="0"/>
        <w:ind w:left="2268"/>
        <w:jc w:val="both"/>
        <w:rPr>
          <w:rFonts w:ascii="Arial" w:hAnsi="Arial" w:cs="Arial"/>
          <w:sz w:val="24"/>
          <w:szCs w:val="24"/>
        </w:rPr>
      </w:pPr>
      <w:r w:rsidRPr="0090632C">
        <w:rPr>
          <w:rFonts w:ascii="Arial" w:hAnsi="Arial" w:cs="Arial"/>
          <w:sz w:val="24"/>
          <w:szCs w:val="24"/>
        </w:rPr>
        <w:t>V čl. II v 15. bode sa navrhuje vypustiť § 86i, ktorý je prechodným ustanovením. Vzhľadom na navrhovanú úpravu dátumu účinnosti termín v § 86i (30. jún 2012) uplynie pred nadobudnutím účinnosti zákona.</w:t>
      </w:r>
    </w:p>
    <w:p w:rsidR="008C0EF7" w:rsidP="006A7A03">
      <w:pPr>
        <w:pStyle w:val="ListParagraph"/>
        <w:bidi w:val="0"/>
        <w:ind w:left="2268"/>
        <w:jc w:val="both"/>
        <w:rPr>
          <w:rFonts w:ascii="Arial" w:hAnsi="Arial" w:cs="Arial"/>
          <w:sz w:val="24"/>
          <w:szCs w:val="24"/>
        </w:rPr>
      </w:pPr>
    </w:p>
    <w:p w:rsidR="00A43541" w:rsidP="006A7A03">
      <w:pPr>
        <w:bidi w:val="0"/>
        <w:ind w:left="2268"/>
        <w:rPr>
          <w:b/>
        </w:rPr>
      </w:pPr>
      <w:r>
        <w:rPr>
          <w:b/>
        </w:rPr>
        <w:t>Ústavnoprávny výbor NR SR</w:t>
      </w:r>
    </w:p>
    <w:p w:rsidR="00A43541" w:rsidP="006A7A03">
      <w:pPr>
        <w:bidi w:val="0"/>
        <w:ind w:left="2268"/>
        <w:rPr>
          <w:b/>
        </w:rPr>
      </w:pPr>
      <w:r>
        <w:rPr>
          <w:b/>
        </w:rPr>
        <w:t xml:space="preserve">Výbor NR SR pre financie a rozpočet </w:t>
      </w:r>
    </w:p>
    <w:p w:rsidR="006A7A03" w:rsidP="006A7A03">
      <w:pPr>
        <w:bidi w:val="0"/>
        <w:ind w:left="2268"/>
        <w:rPr>
          <w:b/>
        </w:rPr>
      </w:pPr>
      <w:r w:rsidRPr="0090632C">
        <w:rPr>
          <w:b/>
        </w:rPr>
        <w:t>Výbor  NR SR pre zdravotníctvo</w:t>
      </w:r>
    </w:p>
    <w:p w:rsidR="00A43541" w:rsidRPr="0090632C" w:rsidP="006A7A03">
      <w:pPr>
        <w:bidi w:val="0"/>
        <w:ind w:left="2268"/>
        <w:rPr>
          <w:b/>
        </w:rPr>
      </w:pPr>
    </w:p>
    <w:p w:rsidR="006A7A03" w:rsidRPr="0090632C" w:rsidP="006A7A03">
      <w:pPr>
        <w:bidi w:val="0"/>
        <w:ind w:left="2268"/>
        <w:rPr>
          <w:b/>
        </w:rPr>
      </w:pPr>
      <w:r w:rsidRPr="0090632C">
        <w:rPr>
          <w:b/>
        </w:rPr>
        <w:t xml:space="preserve">gestorský výbor odporúča </w:t>
      </w:r>
      <w:r w:rsidR="0098022D">
        <w:rPr>
          <w:b/>
        </w:rPr>
        <w:t xml:space="preserve">  s c h v á l i ť</w:t>
      </w:r>
    </w:p>
    <w:p w:rsidR="006A7A03" w:rsidRPr="0090632C" w:rsidP="006A7A03">
      <w:pPr>
        <w:pStyle w:val="ListParagraph"/>
        <w:bidi w:val="0"/>
        <w:ind w:left="2268"/>
        <w:jc w:val="both"/>
        <w:rPr>
          <w:rFonts w:ascii="Arial" w:hAnsi="Arial" w:cs="Arial"/>
          <w:sz w:val="24"/>
          <w:szCs w:val="24"/>
        </w:rPr>
      </w:pPr>
    </w:p>
    <w:p w:rsidR="008C0EF7" w:rsidRPr="0090632C" w:rsidP="00C258DF">
      <w:pPr>
        <w:bidi w:val="0"/>
        <w:jc w:val="both"/>
        <w:rPr>
          <w:b/>
        </w:rPr>
      </w:pPr>
    </w:p>
    <w:p w:rsidR="008C0EF7" w:rsidRPr="0090632C" w:rsidP="008C0EF7">
      <w:pPr>
        <w:bidi w:val="0"/>
        <w:jc w:val="both"/>
        <w:rPr>
          <w:b/>
        </w:rPr>
      </w:pPr>
    </w:p>
    <w:p w:rsidR="008C0EF7" w:rsidRPr="00C258DF" w:rsidP="00C258DF">
      <w:pPr>
        <w:bidi w:val="0"/>
      </w:pPr>
      <w:r w:rsidR="0098022D">
        <w:rPr>
          <w:b/>
        </w:rPr>
        <w:t xml:space="preserve">   </w:t>
      </w:r>
      <w:r w:rsidR="00C258DF">
        <w:rPr>
          <w:b/>
        </w:rPr>
        <w:t>6</w:t>
      </w:r>
      <w:r w:rsidR="0098022D">
        <w:rPr>
          <w:b/>
        </w:rPr>
        <w:t>7</w:t>
      </w:r>
      <w:r w:rsidR="00C258DF">
        <w:rPr>
          <w:b/>
        </w:rPr>
        <w:t>.</w:t>
      </w:r>
      <w:r w:rsidRPr="00C258DF" w:rsidR="00C258DF">
        <w:rPr>
          <w:b/>
        </w:rPr>
        <w:t xml:space="preserve"> </w:t>
      </w:r>
      <w:r w:rsidRPr="00C258DF">
        <w:rPr>
          <w:b/>
        </w:rPr>
        <w:t>Za čl. II</w:t>
      </w:r>
      <w:r w:rsidRPr="00C258DF">
        <w:t xml:space="preserve"> sa vkladá nový čl. III, ktorý znie:</w:t>
      </w:r>
    </w:p>
    <w:p w:rsidR="008C0EF7" w:rsidRPr="006A7A03" w:rsidP="008C0EF7">
      <w:pPr>
        <w:bidi w:val="0"/>
      </w:pPr>
    </w:p>
    <w:p w:rsidR="008C0EF7" w:rsidRPr="0090632C" w:rsidP="008C0EF7">
      <w:pPr>
        <w:bidi w:val="0"/>
        <w:jc w:val="center"/>
      </w:pPr>
      <w:r w:rsidRPr="0090632C">
        <w:t>„Čl. III</w:t>
      </w:r>
    </w:p>
    <w:p w:rsidR="008C0EF7" w:rsidRPr="0090632C" w:rsidP="008C0EF7">
      <w:pPr>
        <w:bidi w:val="0"/>
        <w:jc w:val="center"/>
      </w:pPr>
    </w:p>
    <w:p w:rsidR="008C0EF7" w:rsidRPr="0090632C" w:rsidP="008C0EF7">
      <w:pPr>
        <w:bidi w:val="0"/>
        <w:ind w:firstLine="708"/>
        <w:jc w:val="both"/>
      </w:pPr>
      <w:r w:rsidRPr="0090632C">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18/2007 Z. z., zákona č. 272/2007 Z. z., zákona č. 330/2007 Z. z., zákona č. 464/2007 Z. z., zákona č. 653/2007 Z. z., zákona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a zákona č. 512/2011 Z. z. sa mení a dopĺňa takto:</w:t>
      </w:r>
    </w:p>
    <w:p w:rsidR="008C0EF7" w:rsidRPr="0090632C" w:rsidP="008C0EF7">
      <w:pPr>
        <w:bidi w:val="0"/>
        <w:ind w:firstLine="708"/>
        <w:jc w:val="both"/>
      </w:pPr>
    </w:p>
    <w:p w:rsidR="008C0EF7" w:rsidRPr="0090632C" w:rsidP="008C0EF7">
      <w:pPr>
        <w:pStyle w:val="ListParagraph"/>
        <w:numPr>
          <w:numId w:val="10"/>
        </w:numPr>
        <w:bidi w:val="0"/>
        <w:ind w:left="284" w:hanging="284"/>
        <w:jc w:val="both"/>
        <w:rPr>
          <w:rFonts w:ascii="Arial" w:hAnsi="Arial" w:cs="Arial"/>
          <w:sz w:val="24"/>
          <w:szCs w:val="24"/>
        </w:rPr>
      </w:pPr>
      <w:r w:rsidRPr="0090632C">
        <w:rPr>
          <w:rFonts w:ascii="Arial" w:hAnsi="Arial" w:cs="Arial"/>
          <w:sz w:val="24"/>
          <w:szCs w:val="24"/>
        </w:rPr>
        <w:t>Nadpis pod § 5 „Verejná minimálna sieť“ sa umiestňuje nad § 5.</w:t>
      </w:r>
    </w:p>
    <w:p w:rsidR="008C0EF7" w:rsidRPr="0090632C" w:rsidP="008C0EF7">
      <w:pPr>
        <w:pStyle w:val="ListParagraph"/>
        <w:bidi w:val="0"/>
        <w:ind w:left="993"/>
        <w:jc w:val="both"/>
        <w:rPr>
          <w:rFonts w:ascii="Arial" w:hAnsi="Arial" w:cs="Arial"/>
          <w:sz w:val="24"/>
          <w:szCs w:val="24"/>
        </w:rPr>
      </w:pPr>
    </w:p>
    <w:p w:rsidR="008C0EF7" w:rsidRPr="0090632C" w:rsidP="006A7A03">
      <w:pPr>
        <w:bidi w:val="0"/>
        <w:ind w:left="2268"/>
        <w:jc w:val="both"/>
      </w:pPr>
      <w:r w:rsidRPr="0090632C">
        <w:t>Legislatívno-technická úprava súvisiaca s navrhovaným doplnením § 5a.</w:t>
      </w:r>
    </w:p>
    <w:p w:rsidR="008C0EF7" w:rsidRPr="0090632C" w:rsidP="008C0EF7">
      <w:pPr>
        <w:pStyle w:val="ListParagraph"/>
        <w:bidi w:val="0"/>
        <w:ind w:left="993"/>
        <w:jc w:val="both"/>
        <w:rPr>
          <w:rFonts w:ascii="Arial" w:hAnsi="Arial" w:cs="Arial"/>
          <w:sz w:val="24"/>
          <w:szCs w:val="24"/>
        </w:rPr>
      </w:pPr>
    </w:p>
    <w:p w:rsidR="008C0EF7" w:rsidRPr="0090632C" w:rsidP="008C0EF7">
      <w:pPr>
        <w:pStyle w:val="ListParagraph"/>
        <w:numPr>
          <w:numId w:val="10"/>
        </w:numPr>
        <w:bidi w:val="0"/>
        <w:ind w:left="284" w:hanging="284"/>
        <w:jc w:val="both"/>
        <w:rPr>
          <w:rFonts w:ascii="Arial" w:hAnsi="Arial" w:cs="Arial"/>
          <w:sz w:val="24"/>
          <w:szCs w:val="24"/>
        </w:rPr>
      </w:pPr>
      <w:r w:rsidRPr="0090632C">
        <w:rPr>
          <w:rFonts w:ascii="Arial" w:hAnsi="Arial" w:cs="Arial"/>
          <w:sz w:val="24"/>
          <w:szCs w:val="24"/>
        </w:rPr>
        <w:t>V § 5 ods. 5 sa za slová „podľa odsekov 1 a 3“ vkladajú slová „a § 5a“.</w:t>
      </w:r>
    </w:p>
    <w:p w:rsidR="008C0EF7" w:rsidRPr="0090632C" w:rsidP="008C0EF7">
      <w:pPr>
        <w:pStyle w:val="ListParagraph"/>
        <w:bidi w:val="0"/>
        <w:ind w:left="284"/>
        <w:jc w:val="both"/>
        <w:rPr>
          <w:rFonts w:ascii="Arial" w:hAnsi="Arial" w:cs="Arial"/>
          <w:sz w:val="24"/>
          <w:szCs w:val="24"/>
        </w:rPr>
      </w:pPr>
    </w:p>
    <w:p w:rsidR="008C0EF7" w:rsidRPr="0090632C" w:rsidP="006A7A03">
      <w:pPr>
        <w:pStyle w:val="ListParagraph"/>
        <w:bidi w:val="0"/>
        <w:ind w:left="2268"/>
        <w:jc w:val="both"/>
        <w:rPr>
          <w:rFonts w:ascii="Arial" w:hAnsi="Arial" w:cs="Arial"/>
          <w:sz w:val="24"/>
          <w:szCs w:val="24"/>
        </w:rPr>
      </w:pPr>
      <w:r w:rsidRPr="0090632C">
        <w:rPr>
          <w:rFonts w:ascii="Arial" w:hAnsi="Arial" w:cs="Arial"/>
          <w:sz w:val="24"/>
          <w:szCs w:val="24"/>
        </w:rPr>
        <w:t>Úprava splnomocňovacieho ustanovenia súvisiaca s navrhovaným doplnením § 5a.</w:t>
      </w:r>
    </w:p>
    <w:p w:rsidR="008C0EF7" w:rsidRPr="0090632C" w:rsidP="008C0EF7">
      <w:pPr>
        <w:pStyle w:val="ListParagraph"/>
        <w:bidi w:val="0"/>
        <w:rPr>
          <w:rFonts w:ascii="Arial" w:hAnsi="Arial" w:cs="Arial"/>
          <w:sz w:val="24"/>
          <w:szCs w:val="24"/>
        </w:rPr>
      </w:pPr>
    </w:p>
    <w:p w:rsidR="008C0EF7" w:rsidRPr="0090632C" w:rsidP="008C0EF7">
      <w:pPr>
        <w:pStyle w:val="ListParagraph"/>
        <w:numPr>
          <w:numId w:val="10"/>
        </w:numPr>
        <w:bidi w:val="0"/>
        <w:ind w:left="284" w:hanging="284"/>
        <w:jc w:val="both"/>
        <w:rPr>
          <w:rFonts w:ascii="Arial" w:hAnsi="Arial" w:cs="Arial"/>
          <w:sz w:val="24"/>
          <w:szCs w:val="24"/>
        </w:rPr>
      </w:pPr>
      <w:r w:rsidRPr="0090632C">
        <w:rPr>
          <w:rFonts w:ascii="Arial" w:hAnsi="Arial" w:cs="Arial"/>
          <w:sz w:val="24"/>
          <w:szCs w:val="24"/>
        </w:rPr>
        <w:t xml:space="preserve">Za § 5 sa vkladá § 5a, ktorý znie: </w:t>
      </w:r>
    </w:p>
    <w:p w:rsidR="008C0EF7" w:rsidRPr="0090632C" w:rsidP="008C0EF7">
      <w:pPr>
        <w:pStyle w:val="ListParagraph"/>
        <w:bidi w:val="0"/>
        <w:rPr>
          <w:rFonts w:ascii="Arial" w:hAnsi="Arial" w:cs="Arial"/>
          <w:sz w:val="24"/>
          <w:szCs w:val="24"/>
        </w:rPr>
      </w:pPr>
    </w:p>
    <w:p w:rsidR="008C0EF7" w:rsidRPr="0090632C" w:rsidP="008C0EF7">
      <w:pPr>
        <w:bidi w:val="0"/>
        <w:jc w:val="center"/>
      </w:pPr>
      <w:r w:rsidRPr="0090632C">
        <w:t>„§ 5a</w:t>
      </w:r>
    </w:p>
    <w:p w:rsidR="008C0EF7" w:rsidRPr="0090632C" w:rsidP="008C0EF7">
      <w:pPr>
        <w:bidi w:val="0"/>
        <w:jc w:val="center"/>
      </w:pPr>
    </w:p>
    <w:p w:rsidR="008C0EF7" w:rsidRPr="0090632C" w:rsidP="008C0EF7">
      <w:pPr>
        <w:bidi w:val="0"/>
        <w:ind w:firstLine="708"/>
        <w:jc w:val="both"/>
      </w:pPr>
      <w:r w:rsidRPr="0090632C">
        <w:t>Koncová sieť poskytovateľov je určenie poskytovateľov ústavnej zdravotnej starostlivosti v rámci minimálnej siete, ktorí poskytujú ústavnú zdravotnú starostlivosť na príslušnom území.“.</w:t>
      </w:r>
    </w:p>
    <w:p w:rsidR="008C0EF7" w:rsidRPr="0090632C" w:rsidP="006A7A03">
      <w:pPr>
        <w:bidi w:val="0"/>
        <w:jc w:val="both"/>
      </w:pPr>
    </w:p>
    <w:p w:rsidR="008C0EF7" w:rsidRPr="0090632C" w:rsidP="006A7A03">
      <w:pPr>
        <w:autoSpaceDE w:val="0"/>
        <w:autoSpaceDN w:val="0"/>
        <w:bidi w:val="0"/>
        <w:spacing w:line="240" w:lineRule="atLeast"/>
        <w:ind w:left="2268"/>
        <w:jc w:val="both"/>
      </w:pPr>
      <w:r w:rsidRPr="0090632C">
        <w:t>Zavádza sa pojem koncová sieť poskytovateľov ústavnej zdravotnej starostlivosti, ktorí v rámci verejnej minimálnej siete poskytovateľov poskytujú špecializovanú  zdravotnú starostlivosť na príslušnom spádovom území. Koncovú sieť poskytovateľov ústavnej zdravotnej starostlivosti tvoria poskytovatelia ústavnej zdravotnej starostlivosti, ktorí majú pre štát strategický význam a ktorí zabezpečujú poskytovanie štátom garantovanej zdravotnej starostlivosti  aj s prihliadnutím na kritérium uvedené v § 5 ods. 1 písm. d) zákona č. 578/2004 Z. z. (bezpečnosť štátu). Ide o zdravotnícke zariadenia, na ktoré má Ministerstvo zdravotníctva Slovenskej republiky operatívny dosah, na základe čoho štát dokáže garantovať činnosť týchto zdravotníckych zariadení aj v  mimoriadnych situáciách a tým zabezpečiť poskytovanie zdravotnej starostlivosti občanom.</w:t>
      </w:r>
    </w:p>
    <w:p w:rsidR="008C0EF7" w:rsidRPr="0090632C" w:rsidP="008C0EF7">
      <w:pPr>
        <w:bidi w:val="0"/>
        <w:ind w:firstLine="1701"/>
        <w:jc w:val="both"/>
        <w:rPr>
          <w:u w:val="single"/>
        </w:rPr>
      </w:pPr>
    </w:p>
    <w:p w:rsidR="008C0EF7" w:rsidRPr="0090632C" w:rsidP="008C0EF7">
      <w:pPr>
        <w:pStyle w:val="ListParagraph"/>
        <w:bidi w:val="0"/>
        <w:ind w:left="284"/>
        <w:jc w:val="both"/>
        <w:rPr>
          <w:rFonts w:ascii="Arial" w:hAnsi="Arial" w:cs="Arial"/>
          <w:sz w:val="24"/>
          <w:szCs w:val="24"/>
        </w:rPr>
      </w:pPr>
      <w:r w:rsidRPr="0090632C">
        <w:rPr>
          <w:rFonts w:ascii="Arial" w:hAnsi="Arial" w:cs="Arial"/>
          <w:sz w:val="24"/>
          <w:szCs w:val="24"/>
        </w:rPr>
        <w:t>Čl. III návrhu zákona sa primerane označí.</w:t>
      </w:r>
    </w:p>
    <w:p w:rsidR="008C0EF7" w:rsidRPr="0090632C" w:rsidP="008C0EF7">
      <w:pPr>
        <w:pStyle w:val="ListParagraph"/>
        <w:bidi w:val="0"/>
        <w:ind w:left="284"/>
        <w:jc w:val="both"/>
        <w:rPr>
          <w:rFonts w:ascii="Arial" w:hAnsi="Arial" w:cs="Arial"/>
          <w:sz w:val="24"/>
          <w:szCs w:val="24"/>
        </w:rPr>
      </w:pPr>
      <w:r w:rsidRPr="0090632C">
        <w:rPr>
          <w:rFonts w:ascii="Arial" w:hAnsi="Arial" w:cs="Arial"/>
          <w:sz w:val="24"/>
          <w:szCs w:val="24"/>
        </w:rPr>
        <w:t>Vloženie nového čl. III sa premietne aj v názve zákona.</w:t>
      </w:r>
    </w:p>
    <w:p w:rsidR="008C0EF7" w:rsidRPr="0090632C" w:rsidP="008C0EF7">
      <w:pPr>
        <w:pStyle w:val="ListParagraph"/>
        <w:bidi w:val="0"/>
        <w:ind w:left="284"/>
        <w:jc w:val="both"/>
        <w:rPr>
          <w:rFonts w:ascii="Arial" w:hAnsi="Arial" w:cs="Arial"/>
          <w:sz w:val="24"/>
          <w:szCs w:val="24"/>
        </w:rPr>
      </w:pPr>
      <w:r w:rsidRPr="0090632C">
        <w:rPr>
          <w:rFonts w:ascii="Arial" w:hAnsi="Arial" w:cs="Arial"/>
          <w:sz w:val="24"/>
          <w:szCs w:val="24"/>
        </w:rPr>
        <w:t>Ustanovenie o účinnosti sa upraví tak, aby nový čl. III nadobudol účinnosť 1. októbra 2012.</w:t>
      </w:r>
    </w:p>
    <w:p w:rsidR="008C0EF7" w:rsidRPr="0090632C">
      <w:pPr>
        <w:bidi w:val="0"/>
      </w:pPr>
    </w:p>
    <w:p w:rsidR="006A7A03" w:rsidRPr="0090632C" w:rsidP="006A7A03">
      <w:pPr>
        <w:bidi w:val="0"/>
        <w:ind w:left="2268"/>
        <w:rPr>
          <w:b/>
        </w:rPr>
      </w:pPr>
      <w:r w:rsidRPr="0090632C">
        <w:rPr>
          <w:b/>
        </w:rPr>
        <w:t>Výbor  NR SR pre zdravotníctvo</w:t>
      </w:r>
    </w:p>
    <w:p w:rsidR="006A7A03" w:rsidRPr="0090632C" w:rsidP="006A7A03">
      <w:pPr>
        <w:bidi w:val="0"/>
        <w:ind w:left="2268"/>
        <w:rPr>
          <w:b/>
        </w:rPr>
      </w:pPr>
      <w:r w:rsidRPr="0090632C">
        <w:rPr>
          <w:b/>
        </w:rPr>
        <w:t xml:space="preserve">gestorský výbor odporúča </w:t>
      </w:r>
      <w:r w:rsidR="0098022D">
        <w:rPr>
          <w:b/>
        </w:rPr>
        <w:t xml:space="preserve">  s c h v á l i ť</w:t>
      </w:r>
    </w:p>
    <w:p w:rsidR="00FC7089" w:rsidRPr="0090632C">
      <w:pPr>
        <w:bidi w:val="0"/>
      </w:pPr>
    </w:p>
    <w:p w:rsidR="00FC7089" w:rsidRPr="0090632C">
      <w:pPr>
        <w:bidi w:val="0"/>
      </w:pPr>
    </w:p>
    <w:p w:rsidR="00650194" w:rsidP="00650194">
      <w:pPr>
        <w:bidi w:val="0"/>
        <w:jc w:val="both"/>
        <w:rPr>
          <w:b/>
          <w:bCs/>
        </w:rPr>
      </w:pPr>
    </w:p>
    <w:p w:rsidR="00650194" w:rsidRPr="00650194" w:rsidP="00650194">
      <w:pPr>
        <w:bidi w:val="0"/>
        <w:jc w:val="both"/>
        <w:rPr>
          <w:b/>
          <w:bCs/>
        </w:rPr>
      </w:pPr>
      <w:r w:rsidR="0098022D">
        <w:rPr>
          <w:b/>
          <w:bCs/>
        </w:rPr>
        <w:t xml:space="preserve">       68</w:t>
      </w:r>
      <w:r w:rsidR="00C258DF">
        <w:rPr>
          <w:b/>
          <w:bCs/>
        </w:rPr>
        <w:t xml:space="preserve">. </w:t>
      </w:r>
      <w:r w:rsidRPr="00164438">
        <w:rPr>
          <w:b/>
          <w:bCs/>
        </w:rPr>
        <w:t>Za čl. II vložiť nový čl. III</w:t>
      </w:r>
      <w:r w:rsidRPr="00650194">
        <w:rPr>
          <w:bCs/>
        </w:rPr>
        <w:t>, ktorý znie:</w:t>
      </w:r>
    </w:p>
    <w:p w:rsidR="00650194" w:rsidRPr="000A404A" w:rsidP="00650194">
      <w:pPr>
        <w:bidi w:val="0"/>
        <w:jc w:val="both"/>
        <w:rPr>
          <w:bCs/>
        </w:rPr>
      </w:pPr>
    </w:p>
    <w:p w:rsidR="00650194" w:rsidRPr="000A404A" w:rsidP="00650194">
      <w:pPr>
        <w:tabs>
          <w:tab w:val="left" w:pos="615"/>
          <w:tab w:val="center" w:pos="4536"/>
        </w:tabs>
        <w:bidi w:val="0"/>
        <w:spacing w:line="20" w:lineRule="atLeast"/>
        <w:rPr>
          <w:bCs/>
        </w:rPr>
      </w:pPr>
      <w:r w:rsidRPr="000A404A">
        <w:rPr>
          <w:bCs/>
        </w:rPr>
        <w:tab/>
        <w:tab/>
        <w:t>„Čl. III</w:t>
      </w:r>
    </w:p>
    <w:p w:rsidR="00650194" w:rsidRPr="000A404A" w:rsidP="00650194">
      <w:pPr>
        <w:bidi w:val="0"/>
        <w:spacing w:line="20" w:lineRule="atLeast"/>
        <w:jc w:val="both"/>
        <w:rPr>
          <w:bCs/>
        </w:rPr>
      </w:pPr>
    </w:p>
    <w:p w:rsidR="00650194" w:rsidRPr="000A404A" w:rsidP="00650194">
      <w:pPr>
        <w:bidi w:val="0"/>
        <w:spacing w:line="20" w:lineRule="atLeast"/>
        <w:ind w:firstLine="426"/>
        <w:jc w:val="both"/>
        <w:rPr>
          <w:bCs/>
        </w:rPr>
      </w:pPr>
      <w:r w:rsidRPr="000A404A">
        <w:rPr>
          <w:bCs/>
        </w:rPr>
        <w:t>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a zákona č. 220/2011 Z. z. sa mení a dopĺňa takto:</w:t>
      </w:r>
    </w:p>
    <w:p w:rsidR="00650194" w:rsidRPr="000A404A" w:rsidP="00650194">
      <w:pPr>
        <w:bidi w:val="0"/>
        <w:spacing w:line="20" w:lineRule="atLeast"/>
        <w:ind w:firstLine="708"/>
        <w:jc w:val="both"/>
        <w:rPr>
          <w:bCs/>
        </w:rPr>
      </w:pPr>
    </w:p>
    <w:p w:rsidR="00650194" w:rsidRPr="000A404A" w:rsidP="00650194">
      <w:pPr>
        <w:numPr>
          <w:numId w:val="13"/>
        </w:numPr>
        <w:bidi w:val="0"/>
        <w:spacing w:after="200" w:line="20" w:lineRule="atLeast"/>
        <w:ind w:left="284" w:hanging="284"/>
        <w:contextualSpacing/>
        <w:jc w:val="both"/>
        <w:rPr>
          <w:bCs/>
        </w:rPr>
      </w:pPr>
      <w:r w:rsidRPr="000A404A">
        <w:rPr>
          <w:bCs/>
        </w:rPr>
        <w:t>V § 68 ods. 1 až 7 sa na konci bodka nahrádza čiarkou a pripájajú sa tieto slová: „ak v odseku 13 nie je ustanovené inak.“.</w:t>
      </w:r>
    </w:p>
    <w:p w:rsidR="00650194" w:rsidRPr="000A404A" w:rsidP="00650194">
      <w:pPr>
        <w:tabs>
          <w:tab w:val="left" w:pos="6165"/>
        </w:tabs>
        <w:bidi w:val="0"/>
        <w:spacing w:line="20" w:lineRule="atLeast"/>
        <w:ind w:left="284"/>
        <w:contextualSpacing/>
        <w:jc w:val="both"/>
        <w:rPr>
          <w:bCs/>
        </w:rPr>
      </w:pPr>
      <w:r w:rsidRPr="000A404A">
        <w:rPr>
          <w:bCs/>
        </w:rPr>
        <w:tab/>
      </w:r>
    </w:p>
    <w:p w:rsidR="00650194" w:rsidRPr="000A404A" w:rsidP="00650194">
      <w:pPr>
        <w:numPr>
          <w:numId w:val="13"/>
        </w:numPr>
        <w:bidi w:val="0"/>
        <w:spacing w:after="200" w:line="20" w:lineRule="atLeast"/>
        <w:ind w:left="284" w:hanging="284"/>
        <w:contextualSpacing/>
        <w:jc w:val="both"/>
        <w:rPr>
          <w:bCs/>
        </w:rPr>
      </w:pPr>
      <w:r w:rsidRPr="000A404A">
        <w:rPr>
          <w:bCs/>
        </w:rPr>
        <w:t>§ 68 sa dopĺňa odsekom 13, ktorý znie:</w:t>
      </w:r>
    </w:p>
    <w:p w:rsidR="00650194" w:rsidRPr="000A404A" w:rsidP="00650194">
      <w:pPr>
        <w:bidi w:val="0"/>
        <w:ind w:left="720"/>
        <w:contextualSpacing/>
        <w:rPr>
          <w:bCs/>
        </w:rPr>
      </w:pPr>
    </w:p>
    <w:p w:rsidR="00650194" w:rsidRPr="000A404A" w:rsidP="00650194">
      <w:pPr>
        <w:bidi w:val="0"/>
        <w:spacing w:line="20" w:lineRule="atLeast"/>
        <w:ind w:firstLine="426"/>
        <w:jc w:val="both"/>
        <w:rPr>
          <w:bCs/>
        </w:rPr>
      </w:pPr>
      <w:r w:rsidRPr="000A404A">
        <w:rPr>
          <w:bCs/>
        </w:rPr>
        <w:t>„(13) Dávky výsluhového zabezpečenia sa zvyšujú podľa odsekov 1 až 7 v tom kalendárnom roku, v ktorom sa funkčné platy príslušníkov Policajného zboru, Zboru väzenskej a justičnej stráže, Slovenskej informačnej služby, Národného bezpečnostného úradu, stupnica platových taríf príslušníkov Hasičského a záchranného zboru, Horskej záchrannej služby, funkčné platy colníkov alebo hodnostné platy profesionálnych vojakov zvyšujú na základe zákona o štátnom rozpočte viac ako o 0 %. Ak sa funkčné platy, stupnica platových taríf alebo hodnostné platy v príslušnom kalendárnom roku zvyšujú len u niektorého zo subjektov podľa predchádzajúcej vety, dávky výsluhového zabezpečenia podľa odsekov 1 až 7 sa zvyšujú iba poberateľom, ktorí ukončili posledný služobný pomer v zbore, štátnom orgáne alebo v ozbrojených silách, v ktorom sa uvedené platové náležitosti zvyšujú, a pozostalým po nich.“.</w:t>
      </w:r>
    </w:p>
    <w:p w:rsidR="00650194" w:rsidRPr="000A404A" w:rsidP="00650194">
      <w:pPr>
        <w:bidi w:val="0"/>
        <w:spacing w:line="20" w:lineRule="atLeast"/>
        <w:ind w:firstLine="426"/>
        <w:jc w:val="both"/>
        <w:rPr>
          <w:bCs/>
        </w:rPr>
      </w:pPr>
    </w:p>
    <w:p w:rsidR="00650194" w:rsidRPr="000A404A" w:rsidP="00650194">
      <w:pPr>
        <w:bidi w:val="0"/>
        <w:spacing w:line="20" w:lineRule="atLeast"/>
        <w:ind w:firstLine="426"/>
        <w:jc w:val="both"/>
        <w:rPr>
          <w:bCs/>
        </w:rPr>
      </w:pPr>
      <w:r w:rsidRPr="000A404A">
        <w:rPr>
          <w:bCs/>
        </w:rPr>
        <w:t>Účinnosť novonavrhovaného čl. III ustanoviť 30. júna 2012. Zároveň je potrebné upraviť názov zákona a doterajší čl. III označiť ako čl. IV.</w:t>
      </w:r>
    </w:p>
    <w:p w:rsidR="00650194" w:rsidRPr="000A404A" w:rsidP="00650194">
      <w:pPr>
        <w:bidi w:val="0"/>
        <w:jc w:val="both"/>
        <w:rPr>
          <w:bCs/>
        </w:rPr>
      </w:pPr>
    </w:p>
    <w:p w:rsidR="00650194" w:rsidRPr="000A404A" w:rsidP="00650194">
      <w:pPr>
        <w:bidi w:val="0"/>
        <w:jc w:val="both"/>
        <w:rPr>
          <w:bCs/>
        </w:rPr>
      </w:pPr>
    </w:p>
    <w:p w:rsidR="00650194" w:rsidRPr="000A404A" w:rsidP="00650194">
      <w:pPr>
        <w:bidi w:val="0"/>
        <w:ind w:left="2832"/>
        <w:jc w:val="both"/>
        <w:rPr>
          <w:rFonts w:ascii="Calibri" w:hAnsi="Calibri"/>
          <w:bCs/>
        </w:rPr>
      </w:pPr>
      <w:r w:rsidRPr="000A404A">
        <w:rPr>
          <w:bCs/>
        </w:rPr>
        <w:t>Z osobitných účtov Ministerstva vnútra Slovenskej republiky, Ministerstva spravodlivosti Slovenskej republiky, Ministerstva financií Slovenskej republiky, Ministerstva obrany Slovenskej republiky. Slovenskej informačnej služby a Národného bezpečnostného úradu sa uhrádzajú opakované výsluhové dávky výsluhového zabezpečenia. Príjmy týchto účtov nestačia pokryť nároky na výdavky osobitných účtov. Príjmami osobitných účtov sú v zásade predovšetkým odvody poistného zo služobných platov policajtov, hasičov, záchranárov, príslušníkov ZVJS, colníkov, príslušníkov SIS, NBÚ a vojakov.</w:t>
      </w:r>
    </w:p>
    <w:p w:rsidR="00650194" w:rsidRPr="000A404A" w:rsidP="00650194">
      <w:pPr>
        <w:bidi w:val="0"/>
        <w:ind w:left="2832"/>
        <w:jc w:val="both"/>
        <w:rPr>
          <w:bCs/>
        </w:rPr>
      </w:pPr>
      <w:r w:rsidRPr="000A404A">
        <w:rPr>
          <w:bCs/>
        </w:rPr>
        <w:t>V roku 2011 a 2012 nedošlo k valorizácii služobných platov príslušníkov Policajného zboru, Hasičského a záchranného zboru, Horskej záchrannej služby, príslušníkov ZVJS, colníkov, príslušníkov SIS, NBU a vojakov, čo malo za následok, že odvody poistného ostali na úrovni predchádzajúceho obdobia.</w:t>
      </w:r>
    </w:p>
    <w:p w:rsidR="00650194" w:rsidRPr="000A404A" w:rsidP="00650194">
      <w:pPr>
        <w:bidi w:val="0"/>
        <w:ind w:left="2832"/>
        <w:jc w:val="both"/>
        <w:rPr>
          <w:bCs/>
        </w:rPr>
      </w:pPr>
      <w:r w:rsidRPr="000A404A">
        <w:rPr>
          <w:bCs/>
        </w:rPr>
        <w:t>V roku 2011 došlo k valorizácii výsluhových dôchodkov o 2,1 %, čím sa zvýšili rozdiely medzi príjmami a výdavkami osobitných účtov.</w:t>
      </w:r>
    </w:p>
    <w:p w:rsidR="00650194" w:rsidRPr="000A404A" w:rsidP="00650194">
      <w:pPr>
        <w:bidi w:val="0"/>
        <w:ind w:left="2832"/>
        <w:jc w:val="both"/>
        <w:rPr>
          <w:bCs/>
        </w:rPr>
      </w:pPr>
      <w:r w:rsidRPr="000A404A">
        <w:rPr>
          <w:bCs/>
        </w:rPr>
        <w:t>Taktiež v súlade s uznesením vlády Slovenskej republiky č. 667/2010 k návrhu rozpočtu verejnej správy na roky 2011 až 2013 a zákonom č. 498/2010 Z. z. o štátnom rozpočte na rok 2011 bolo v rozpočte mzdových prostriedkov rozpočtových organizácií Ministerstva vnútra Slovenskej republiky premietnuté 5,77 % zníženie limitu mzdových prostriedkov pre príslušníkov Policajného zboru a 5 % zníženie limitu mzdových prostriedkov pre príslušníkov Hasičského a záchranného zboru oproti roku 2010, čím sa automaticky znížili percentuálne o rovnakú časť aj nominálne príjmy osobitného účtu Ministerstva vnútra Slovenskej republiky z odvodov poistného v roku 2011.</w:t>
      </w:r>
    </w:p>
    <w:p w:rsidR="00650194" w:rsidRPr="000A404A" w:rsidP="00650194">
      <w:pPr>
        <w:bidi w:val="0"/>
        <w:ind w:left="2832"/>
        <w:jc w:val="both"/>
        <w:rPr>
          <w:bCs/>
        </w:rPr>
      </w:pPr>
      <w:r w:rsidRPr="000A404A">
        <w:rPr>
          <w:bCs/>
        </w:rPr>
        <w:t>V roku 2012 má dôjsť k 1. júlu 2012 k valorizácii výsluhových dôchodkov o 3,05 %, čím by sa ešte zvýšili rozdiely medzi príjmami a výdavkami osobitných účtov.</w:t>
      </w:r>
    </w:p>
    <w:p w:rsidR="00650194" w:rsidRPr="000A404A" w:rsidP="00650194">
      <w:pPr>
        <w:bidi w:val="0"/>
        <w:ind w:left="2832"/>
        <w:jc w:val="both"/>
        <w:rPr>
          <w:bCs/>
        </w:rPr>
      </w:pPr>
      <w:r w:rsidRPr="000A404A">
        <w:rPr>
          <w:bCs/>
        </w:rPr>
        <w:t>Vzhľadom na uvedené sa navrhuje previazať valorizáciu príjmov osobitného účtu, ktorými sú odvody poistného odvádzané na osobitný účet z valorizovaných funkčných platov policajtov,</w:t>
      </w:r>
      <w:r w:rsidRPr="000A404A">
        <w:rPr>
          <w:bCs/>
          <w:sz w:val="22"/>
          <w:szCs w:val="22"/>
          <w:lang w:eastAsia="en-US"/>
        </w:rPr>
        <w:t xml:space="preserve"> príslušníkov Hasičského a záchranného zboru, príslušníkov Horskej záchrannej služby,</w:t>
      </w:r>
      <w:r w:rsidRPr="000A404A">
        <w:rPr>
          <w:bCs/>
        </w:rPr>
        <w:t xml:space="preserve"> príslušníkov ZVJS, colníkov, príslušníkov SIS, NBU</w:t>
      </w:r>
      <w:r w:rsidRPr="000A404A">
        <w:rPr>
          <w:bCs/>
          <w:sz w:val="22"/>
          <w:szCs w:val="22"/>
          <w:lang w:eastAsia="en-US"/>
        </w:rPr>
        <w:t xml:space="preserve"> a hodnostných platov profesionálnych vojakov</w:t>
      </w:r>
      <w:r w:rsidRPr="000A404A">
        <w:rPr>
          <w:bCs/>
        </w:rPr>
        <w:t xml:space="preserve"> s valorizáciou jeho výdavkov, ktorými sú v prevažnej miere valorizované dávky výsluhového zabezpečenia a valorizované dávky sociálneho poistenia. </w:t>
      </w:r>
    </w:p>
    <w:p w:rsidR="00650194" w:rsidRPr="000A404A" w:rsidP="00650194">
      <w:pPr>
        <w:bidi w:val="0"/>
        <w:ind w:left="2832"/>
        <w:jc w:val="both"/>
        <w:rPr>
          <w:b/>
          <w:bCs/>
        </w:rPr>
      </w:pPr>
      <w:r w:rsidRPr="000A404A">
        <w:rPr>
          <w:bCs/>
        </w:rPr>
        <w:t>Vzhľadom na deficitný stav osobitných účtov a ich ďalšie očakávané zhoršenie od 1. júla 2012, kedy by sa mali dávky výsluhového zabezpečenia valorizovať o 3,05 %, je potrebné, aby zákon nadobudol účinnosť ešte pred očakávanou valorizáciou. Preto sa navrhuje nadobudnutie jeho účinnosti dňom 30. júna 2012.</w:t>
      </w:r>
    </w:p>
    <w:p w:rsidR="00650194" w:rsidRPr="000A404A" w:rsidP="00650194">
      <w:pPr>
        <w:bidi w:val="0"/>
        <w:spacing w:after="200" w:line="276" w:lineRule="auto"/>
        <w:rPr>
          <w:bCs/>
          <w:lang w:eastAsia="en-US"/>
        </w:rPr>
      </w:pPr>
    </w:p>
    <w:p w:rsidR="00650194" w:rsidRPr="00164438" w:rsidP="00650194">
      <w:pPr>
        <w:bidi w:val="0"/>
        <w:contextualSpacing/>
        <w:jc w:val="both"/>
        <w:rPr>
          <w:b/>
          <w:bCs/>
          <w:lang w:eastAsia="en-US"/>
        </w:rPr>
      </w:pPr>
      <w:r w:rsidRPr="00164438" w:rsidR="00164438">
        <w:rPr>
          <w:b/>
          <w:bCs/>
          <w:lang w:eastAsia="en-US"/>
        </w:rPr>
        <w:tab/>
        <w:tab/>
        <w:tab/>
        <w:tab/>
        <w:t>Výbor NR SR pre financie a rozpočet</w:t>
      </w:r>
    </w:p>
    <w:p w:rsidR="00164438" w:rsidRPr="00164438" w:rsidP="00650194">
      <w:pPr>
        <w:bidi w:val="0"/>
        <w:contextualSpacing/>
        <w:jc w:val="both"/>
        <w:rPr>
          <w:b/>
          <w:bCs/>
          <w:lang w:eastAsia="en-US"/>
        </w:rPr>
      </w:pPr>
    </w:p>
    <w:p w:rsidR="00164438" w:rsidRPr="00164438" w:rsidP="00650194">
      <w:pPr>
        <w:bidi w:val="0"/>
        <w:contextualSpacing/>
        <w:jc w:val="both"/>
        <w:rPr>
          <w:b/>
          <w:bCs/>
          <w:lang w:eastAsia="en-US"/>
        </w:rPr>
      </w:pPr>
      <w:r w:rsidRPr="00164438">
        <w:rPr>
          <w:b/>
          <w:bCs/>
          <w:lang w:eastAsia="en-US"/>
        </w:rPr>
        <w:tab/>
        <w:tab/>
        <w:tab/>
        <w:tab/>
        <w:t xml:space="preserve">gestorský výbor odporúča </w:t>
      </w:r>
      <w:r w:rsidR="0098022D">
        <w:rPr>
          <w:b/>
          <w:bCs/>
          <w:lang w:eastAsia="en-US"/>
        </w:rPr>
        <w:t xml:space="preserve">  </w:t>
      </w:r>
      <w:r w:rsidR="0098022D">
        <w:rPr>
          <w:b/>
        </w:rPr>
        <w:t>s c h v á l i ť</w:t>
      </w:r>
    </w:p>
    <w:p w:rsidR="00FC7089">
      <w:pPr>
        <w:bidi w:val="0"/>
      </w:pPr>
    </w:p>
    <w:p w:rsidR="00FC7089">
      <w:pPr>
        <w:bidi w:val="0"/>
      </w:pPr>
    </w:p>
    <w:p w:rsidR="00C258DF" w:rsidRPr="00C258DF" w:rsidP="00C258DF">
      <w:pPr>
        <w:bidi w:val="0"/>
        <w:jc w:val="both"/>
      </w:pPr>
      <w:r w:rsidR="0098022D">
        <w:rPr>
          <w:b/>
        </w:rPr>
        <w:t xml:space="preserve">    69</w:t>
      </w:r>
      <w:r>
        <w:rPr>
          <w:b/>
        </w:rPr>
        <w:t xml:space="preserve">. </w:t>
      </w:r>
      <w:r w:rsidRPr="00C258DF">
        <w:rPr>
          <w:b/>
        </w:rPr>
        <w:t xml:space="preserve"> V čl. III</w:t>
      </w:r>
      <w:r w:rsidRPr="00C258DF">
        <w:t xml:space="preserve"> sa slová „1. júna 2012“ nahrádzajú slovami „dňom vyhlásenia“.</w:t>
      </w:r>
    </w:p>
    <w:p w:rsidR="00C258DF" w:rsidRPr="0090632C" w:rsidP="00C258DF">
      <w:pPr>
        <w:pStyle w:val="ListParagraph"/>
        <w:bidi w:val="0"/>
        <w:ind w:left="284"/>
        <w:jc w:val="both"/>
        <w:rPr>
          <w:rFonts w:ascii="Arial" w:hAnsi="Arial" w:cs="Arial"/>
          <w:sz w:val="24"/>
          <w:szCs w:val="24"/>
        </w:rPr>
      </w:pPr>
    </w:p>
    <w:p w:rsidR="00C258DF" w:rsidRPr="0090632C" w:rsidP="00C258DF">
      <w:pPr>
        <w:pStyle w:val="ListParagraph"/>
        <w:bidi w:val="0"/>
        <w:ind w:left="2268"/>
        <w:jc w:val="both"/>
        <w:rPr>
          <w:rFonts w:ascii="Arial" w:hAnsi="Arial" w:cs="Arial"/>
          <w:sz w:val="24"/>
          <w:szCs w:val="24"/>
        </w:rPr>
      </w:pPr>
      <w:r w:rsidRPr="0090632C">
        <w:rPr>
          <w:rFonts w:ascii="Arial" w:hAnsi="Arial" w:cs="Arial"/>
          <w:sz w:val="24"/>
          <w:szCs w:val="24"/>
        </w:rPr>
        <w:t>Navrhovaný termín účinnosti (1. jún 2012) je potrebné upraviť vzhľadom na súčasné štádium legislatívneho procesu.</w:t>
      </w:r>
    </w:p>
    <w:p w:rsidR="00C258DF" w:rsidRPr="0090632C" w:rsidP="00C258DF">
      <w:pPr>
        <w:bidi w:val="0"/>
        <w:adjustRightInd w:val="0"/>
        <w:ind w:left="2268" w:firstLine="708"/>
        <w:jc w:val="both"/>
        <w:rPr>
          <w:b/>
          <w:lang w:eastAsia="cs-CZ"/>
        </w:rPr>
      </w:pPr>
    </w:p>
    <w:p w:rsidR="00C258DF" w:rsidRPr="0090632C" w:rsidP="00C258DF">
      <w:pPr>
        <w:bidi w:val="0"/>
        <w:ind w:left="2268"/>
        <w:rPr>
          <w:b/>
        </w:rPr>
      </w:pPr>
      <w:r w:rsidRPr="0090632C">
        <w:rPr>
          <w:b/>
        </w:rPr>
        <w:t>Výbor  NR SR pre zdravotníctvo</w:t>
      </w:r>
    </w:p>
    <w:p w:rsidR="00C258DF" w:rsidRPr="0090632C" w:rsidP="00C258DF">
      <w:pPr>
        <w:bidi w:val="0"/>
        <w:ind w:left="2268"/>
        <w:rPr>
          <w:b/>
        </w:rPr>
      </w:pPr>
      <w:r w:rsidRPr="0090632C">
        <w:rPr>
          <w:b/>
        </w:rPr>
        <w:t xml:space="preserve">gestorský výbor odporúča </w:t>
      </w:r>
      <w:r w:rsidR="0098022D">
        <w:rPr>
          <w:b/>
        </w:rPr>
        <w:t xml:space="preserve">  s c h v á l i ť</w:t>
      </w:r>
    </w:p>
    <w:p w:rsidR="00FC7089" w:rsidRPr="006446CE" w:rsidP="00FC7089">
      <w:pPr>
        <w:bidi w:val="0"/>
      </w:pPr>
    </w:p>
    <w:p w:rsidR="00FC7089" w:rsidP="00FC7089">
      <w:pPr>
        <w:bidi w:val="0"/>
        <w:rPr>
          <w:b/>
        </w:rPr>
      </w:pPr>
    </w:p>
    <w:p w:rsidR="0098022D" w:rsidP="00FC7089">
      <w:pPr>
        <w:bidi w:val="0"/>
        <w:rPr>
          <w:b/>
        </w:rPr>
      </w:pPr>
    </w:p>
    <w:p w:rsidR="00FC7089" w:rsidP="00FC7089">
      <w:pPr>
        <w:bidi w:val="0"/>
        <w:jc w:val="center"/>
      </w:pPr>
      <w:r>
        <w:rPr>
          <w:b/>
        </w:rPr>
        <w:t>V.</w:t>
      </w:r>
    </w:p>
    <w:p w:rsidR="00FC7089" w:rsidP="00FC7089">
      <w:pPr>
        <w:bidi w:val="0"/>
        <w:jc w:val="both"/>
      </w:pPr>
    </w:p>
    <w:p w:rsidR="0098022D" w:rsidP="00FC7089">
      <w:pPr>
        <w:bidi w:val="0"/>
        <w:jc w:val="both"/>
      </w:pPr>
    </w:p>
    <w:p w:rsidR="00FC7089" w:rsidP="00FC7089">
      <w:pPr>
        <w:bidi w:val="0"/>
        <w:jc w:val="both"/>
      </w:pPr>
    </w:p>
    <w:p w:rsidR="00FC7089" w:rsidRPr="00FC7089" w:rsidP="00FC7089">
      <w:pPr>
        <w:bidi w:val="0"/>
        <w:ind w:firstLine="708"/>
        <w:jc w:val="both"/>
      </w:pPr>
      <w:r>
        <w:t>Gestorský výbor na základe stanovísk v</w:t>
      </w:r>
      <w:r w:rsidRPr="00E32F06">
        <w:t>ýborov k </w:t>
      </w:r>
      <w:r w:rsidRPr="00FC7089">
        <w:t>Návrh</w:t>
      </w:r>
      <w:r>
        <w:t>u</w:t>
      </w:r>
      <w:r w:rsidRPr="00FC7089">
        <w:t xml:space="preserve">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 </w:t>
      </w:r>
      <w:r>
        <w:t xml:space="preserve">(tlač 28)  </w:t>
      </w:r>
      <w:r w:rsidRPr="00E32F06">
        <w:t>vyjadrených  v ich uzneseniach uvedených pod bodom IV. tejto správy a v stan</w:t>
      </w:r>
      <w:r>
        <w:t xml:space="preserve">ovisku gestorského výboru odporúča </w:t>
      </w:r>
      <w:r w:rsidRPr="00DA05B7">
        <w:t xml:space="preserve">Národnej rade </w:t>
      </w:r>
      <w:r w:rsidRPr="00E32F06">
        <w:t xml:space="preserve">Slovenskej republiky </w:t>
      </w:r>
      <w:r w:rsidRPr="00FC7089">
        <w:t>Návrh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w:t>
      </w:r>
      <w:r w:rsidRPr="00E32F06">
        <w:t xml:space="preserve"> </w:t>
      </w:r>
      <w:r>
        <w:rPr>
          <w:b/>
        </w:rPr>
        <w:t xml:space="preserve">s c h v á l i ť   s odporúčanými pozmeňujúcimi a doplňujúcimi  návrhmi. </w:t>
      </w:r>
    </w:p>
    <w:p w:rsidR="00FC7089" w:rsidP="00FC7089">
      <w:pPr>
        <w:bidi w:val="0"/>
        <w:jc w:val="both"/>
        <w:rPr>
          <w:b/>
          <w:color w:val="FF6600"/>
        </w:rPr>
      </w:pPr>
      <w:r w:rsidRPr="00D20747">
        <w:rPr>
          <w:b/>
          <w:color w:val="FF6600"/>
        </w:rPr>
        <w:t xml:space="preserve"> </w:t>
      </w:r>
    </w:p>
    <w:p w:rsidR="00FC7089" w:rsidRPr="00A75D15" w:rsidP="00FC7089">
      <w:pPr>
        <w:bidi w:val="0"/>
        <w:ind w:firstLine="708"/>
        <w:jc w:val="both"/>
        <w:rPr>
          <w:bCs/>
        </w:rPr>
      </w:pPr>
      <w:r w:rsidRPr="00A75D15">
        <w:t xml:space="preserve">1. Súčasne </w:t>
      </w:r>
      <w:r>
        <w:t xml:space="preserve"> </w:t>
      </w:r>
      <w:r w:rsidRPr="00A75D15">
        <w:t xml:space="preserve">gestorský výbor odporučil hlasovať o bodoch </w:t>
      </w:r>
      <w:r w:rsidRPr="00A75D15">
        <w:rPr>
          <w:b/>
        </w:rPr>
        <w:t xml:space="preserve">1 </w:t>
      </w:r>
      <w:r>
        <w:rPr>
          <w:b/>
        </w:rPr>
        <w:t xml:space="preserve">- </w:t>
      </w:r>
      <w:r w:rsidR="0098022D">
        <w:rPr>
          <w:b/>
        </w:rPr>
        <w:t>69</w:t>
      </w:r>
      <w:r>
        <w:rPr>
          <w:b/>
        </w:rPr>
        <w:t xml:space="preserve">  </w:t>
      </w:r>
      <w:r w:rsidRPr="00A75D15">
        <w:rPr>
          <w:b/>
        </w:rPr>
        <w:t xml:space="preserve">  </w:t>
      </w:r>
      <w:r w:rsidRPr="00A75D15">
        <w:rPr>
          <w:bCs/>
        </w:rPr>
        <w:t xml:space="preserve">uvedených v IV.  časti  </w:t>
      </w:r>
      <w:r>
        <w:rPr>
          <w:bCs/>
        </w:rPr>
        <w:t xml:space="preserve">  </w:t>
      </w:r>
      <w:r w:rsidRPr="00A75D15">
        <w:rPr>
          <w:bCs/>
        </w:rPr>
        <w:t xml:space="preserve">tejto    spoločnej    správy </w:t>
      </w:r>
      <w:r>
        <w:rPr>
          <w:bCs/>
        </w:rPr>
        <w:t xml:space="preserve"> nasledovne</w:t>
      </w:r>
    </w:p>
    <w:p w:rsidR="00FC7089" w:rsidP="00FC7089">
      <w:pPr>
        <w:bidi w:val="0"/>
        <w:jc w:val="both"/>
        <w:rPr>
          <w:b/>
          <w:color w:val="FF6600"/>
        </w:rPr>
      </w:pPr>
    </w:p>
    <w:p w:rsidR="0098022D" w:rsidP="00FC7089">
      <w:pPr>
        <w:bidi w:val="0"/>
        <w:jc w:val="both"/>
        <w:rPr>
          <w:b/>
          <w:bCs/>
        </w:rPr>
      </w:pPr>
      <w:r w:rsidRPr="003C20BD" w:rsidR="00FC7089">
        <w:rPr>
          <w:bCs/>
        </w:rPr>
        <w:t xml:space="preserve">- o bodoch  </w:t>
      </w:r>
      <w:r w:rsidR="00FC7089">
        <w:rPr>
          <w:b/>
          <w:bCs/>
        </w:rPr>
        <w:t xml:space="preserve">  1</w:t>
      </w:r>
      <w:r>
        <w:rPr>
          <w:b/>
          <w:bCs/>
        </w:rPr>
        <w:t>- 9, 11 – 24, 26 – 28, 30 – 43, 45 – 50, 52 – 62, 64 – 66</w:t>
      </w:r>
      <w:r w:rsidR="00F72F74">
        <w:rPr>
          <w:b/>
          <w:bCs/>
        </w:rPr>
        <w:t xml:space="preserve"> a</w:t>
      </w:r>
      <w:r>
        <w:rPr>
          <w:b/>
          <w:bCs/>
        </w:rPr>
        <w:t xml:space="preserve"> 69</w:t>
      </w:r>
      <w:r w:rsidR="00FC7089">
        <w:rPr>
          <w:b/>
          <w:bCs/>
        </w:rPr>
        <w:t xml:space="preserve">    </w:t>
      </w:r>
    </w:p>
    <w:p w:rsidR="00FC7089" w:rsidRPr="003C20BD" w:rsidP="00FC7089">
      <w:pPr>
        <w:bidi w:val="0"/>
        <w:jc w:val="both"/>
        <w:rPr>
          <w:bCs/>
        </w:rPr>
      </w:pPr>
      <w:r w:rsidRPr="003C20BD">
        <w:rPr>
          <w:b/>
          <w:bCs/>
        </w:rPr>
        <w:t xml:space="preserve"> s</w:t>
      </w:r>
      <w:r>
        <w:rPr>
          <w:b/>
          <w:bCs/>
        </w:rPr>
        <w:t> </w:t>
      </w:r>
      <w:r w:rsidRPr="003C20BD">
        <w:rPr>
          <w:b/>
          <w:bCs/>
        </w:rPr>
        <w:t>p</w:t>
      </w:r>
      <w:r>
        <w:rPr>
          <w:b/>
          <w:bCs/>
        </w:rPr>
        <w:t xml:space="preserve"> </w:t>
      </w:r>
      <w:r w:rsidRPr="003C20BD">
        <w:rPr>
          <w:b/>
          <w:bCs/>
        </w:rPr>
        <w:t>o</w:t>
      </w:r>
      <w:r>
        <w:rPr>
          <w:b/>
          <w:bCs/>
        </w:rPr>
        <w:t> </w:t>
      </w:r>
      <w:r w:rsidRPr="003C20BD">
        <w:rPr>
          <w:b/>
          <w:bCs/>
        </w:rPr>
        <w:t>l</w:t>
      </w:r>
      <w:r>
        <w:rPr>
          <w:b/>
          <w:bCs/>
        </w:rPr>
        <w:t xml:space="preserve"> </w:t>
      </w:r>
      <w:r w:rsidRPr="003C20BD">
        <w:rPr>
          <w:b/>
          <w:bCs/>
        </w:rPr>
        <w:t>o</w:t>
      </w:r>
      <w:r>
        <w:rPr>
          <w:b/>
          <w:bCs/>
        </w:rPr>
        <w:t> </w:t>
      </w:r>
      <w:r w:rsidRPr="003C20BD">
        <w:rPr>
          <w:b/>
          <w:bCs/>
        </w:rPr>
        <w:t>č</w:t>
      </w:r>
      <w:r>
        <w:rPr>
          <w:b/>
          <w:bCs/>
        </w:rPr>
        <w:t xml:space="preserve"> </w:t>
      </w:r>
      <w:r w:rsidRPr="003C20BD">
        <w:rPr>
          <w:b/>
          <w:bCs/>
        </w:rPr>
        <w:t>n</w:t>
      </w:r>
      <w:r>
        <w:rPr>
          <w:b/>
          <w:bCs/>
        </w:rPr>
        <w:t xml:space="preserve"> </w:t>
      </w:r>
      <w:r w:rsidRPr="003C20BD">
        <w:rPr>
          <w:b/>
          <w:bCs/>
        </w:rPr>
        <w:t xml:space="preserve">e </w:t>
      </w:r>
      <w:r>
        <w:rPr>
          <w:b/>
          <w:bCs/>
        </w:rPr>
        <w:t xml:space="preserve">  </w:t>
      </w:r>
      <w:r w:rsidRPr="003C20BD">
        <w:rPr>
          <w:bCs/>
        </w:rPr>
        <w:t>s</w:t>
      </w:r>
      <w:r>
        <w:rPr>
          <w:bCs/>
        </w:rPr>
        <w:t> </w:t>
      </w:r>
      <w:r w:rsidRPr="003C20BD">
        <w:rPr>
          <w:bCs/>
        </w:rPr>
        <w:t>návrhom</w:t>
      </w:r>
      <w:r>
        <w:rPr>
          <w:bCs/>
        </w:rPr>
        <w:t xml:space="preserve"> </w:t>
      </w:r>
      <w:r w:rsidRPr="003C20BD">
        <w:rPr>
          <w:bCs/>
        </w:rPr>
        <w:t xml:space="preserve"> gestorského </w:t>
      </w:r>
      <w:r>
        <w:rPr>
          <w:bCs/>
        </w:rPr>
        <w:t xml:space="preserve">  </w:t>
      </w:r>
      <w:r w:rsidRPr="003C20BD">
        <w:rPr>
          <w:bCs/>
        </w:rPr>
        <w:t>výboru</w:t>
      </w:r>
      <w:r>
        <w:rPr>
          <w:bCs/>
        </w:rPr>
        <w:t xml:space="preserve"> </w:t>
      </w:r>
      <w:r w:rsidRPr="003C20BD">
        <w:rPr>
          <w:bCs/>
        </w:rPr>
        <w:t xml:space="preserve">   </w:t>
      </w:r>
      <w:r>
        <w:rPr>
          <w:bCs/>
        </w:rPr>
        <w:t xml:space="preserve"> </w:t>
      </w:r>
      <w:r w:rsidRPr="003C20BD">
        <w:rPr>
          <w:b/>
        </w:rPr>
        <w:t>s c h v á l i ť</w:t>
      </w:r>
    </w:p>
    <w:p w:rsidR="00FC7089" w:rsidP="00FC7089">
      <w:pPr>
        <w:bidi w:val="0"/>
        <w:jc w:val="both"/>
        <w:rPr>
          <w:b/>
          <w:color w:val="FF6600"/>
        </w:rPr>
      </w:pPr>
    </w:p>
    <w:p w:rsidR="00FC7089" w:rsidRPr="00AA0C49" w:rsidP="00FC7089">
      <w:pPr>
        <w:bidi w:val="0"/>
        <w:jc w:val="both"/>
      </w:pPr>
      <w:r w:rsidRPr="00FF72FB">
        <w:t xml:space="preserve">- o    bodoch </w:t>
      </w:r>
      <w:r>
        <w:t xml:space="preserve">  </w:t>
      </w:r>
      <w:r w:rsidRPr="0098022D" w:rsidR="0098022D">
        <w:rPr>
          <w:b/>
        </w:rPr>
        <w:t>10, 25, 29, 44, 51, 63</w:t>
      </w:r>
      <w:r w:rsidRPr="0098022D">
        <w:rPr>
          <w:b/>
        </w:rPr>
        <w:t xml:space="preserve"> </w:t>
      </w:r>
      <w:r w:rsidRPr="0098022D" w:rsidR="0098022D">
        <w:rPr>
          <w:b/>
        </w:rPr>
        <w:t xml:space="preserve"> </w:t>
      </w:r>
      <w:r w:rsidR="00F72F74">
        <w:rPr>
          <w:b/>
        </w:rPr>
        <w:t xml:space="preserve"> </w:t>
      </w:r>
      <w:r w:rsidRPr="0098022D" w:rsidR="0098022D">
        <w:rPr>
          <w:b/>
        </w:rPr>
        <w:t>s</w:t>
      </w:r>
      <w:r w:rsidR="00F72F74">
        <w:rPr>
          <w:b/>
        </w:rPr>
        <w:t> </w:t>
      </w:r>
      <w:r w:rsidRPr="0098022D" w:rsidR="0098022D">
        <w:rPr>
          <w:b/>
        </w:rPr>
        <w:t>p</w:t>
      </w:r>
      <w:r w:rsidR="00F72F74">
        <w:rPr>
          <w:b/>
        </w:rPr>
        <w:t xml:space="preserve"> </w:t>
      </w:r>
      <w:r w:rsidRPr="0098022D" w:rsidR="0098022D">
        <w:rPr>
          <w:b/>
        </w:rPr>
        <w:t>o</w:t>
      </w:r>
      <w:r w:rsidR="00F72F74">
        <w:rPr>
          <w:b/>
        </w:rPr>
        <w:t> </w:t>
      </w:r>
      <w:r w:rsidRPr="0098022D" w:rsidR="0098022D">
        <w:rPr>
          <w:b/>
        </w:rPr>
        <w:t>l</w:t>
      </w:r>
      <w:r w:rsidR="00F72F74">
        <w:rPr>
          <w:b/>
        </w:rPr>
        <w:t xml:space="preserve"> </w:t>
      </w:r>
      <w:r w:rsidRPr="0098022D" w:rsidR="0098022D">
        <w:rPr>
          <w:b/>
        </w:rPr>
        <w:t>o</w:t>
      </w:r>
      <w:r w:rsidR="00F72F74">
        <w:rPr>
          <w:b/>
        </w:rPr>
        <w:t> </w:t>
      </w:r>
      <w:r w:rsidRPr="0098022D" w:rsidR="0098022D">
        <w:rPr>
          <w:b/>
        </w:rPr>
        <w:t>č</w:t>
      </w:r>
      <w:r w:rsidR="00F72F74">
        <w:rPr>
          <w:b/>
        </w:rPr>
        <w:t xml:space="preserve"> </w:t>
      </w:r>
      <w:r w:rsidRPr="0098022D" w:rsidR="0098022D">
        <w:rPr>
          <w:b/>
        </w:rPr>
        <w:t>n</w:t>
      </w:r>
      <w:r w:rsidR="00F72F74">
        <w:rPr>
          <w:b/>
        </w:rPr>
        <w:t xml:space="preserve"> </w:t>
      </w:r>
      <w:r w:rsidRPr="0098022D" w:rsidR="0098022D">
        <w:rPr>
          <w:b/>
        </w:rPr>
        <w:t xml:space="preserve">e </w:t>
      </w:r>
      <w:r w:rsidRPr="00FF72FB">
        <w:rPr>
          <w:b/>
        </w:rPr>
        <w:t xml:space="preserve">  </w:t>
      </w:r>
      <w:r w:rsidRPr="00FF72FB">
        <w:t xml:space="preserve"> s    odporúčaním </w:t>
      </w:r>
      <w:r>
        <w:t xml:space="preserve">  </w:t>
      </w:r>
      <w:r w:rsidRPr="00FF72FB">
        <w:t xml:space="preserve">  gestorského   výboru </w:t>
      </w:r>
      <w:r>
        <w:t xml:space="preserve">          </w:t>
      </w:r>
      <w:r w:rsidRPr="00FF72FB">
        <w:rPr>
          <w:b/>
        </w:rPr>
        <w:t xml:space="preserve"> n e s c h v á l i ť  </w:t>
      </w:r>
    </w:p>
    <w:p w:rsidR="00FC7089" w:rsidP="00FC7089">
      <w:pPr>
        <w:bidi w:val="0"/>
        <w:jc w:val="both"/>
        <w:rPr>
          <w:b/>
          <w:color w:val="FF6600"/>
        </w:rPr>
      </w:pPr>
    </w:p>
    <w:p w:rsidR="0098022D" w:rsidRPr="00AA0C49" w:rsidP="0098022D">
      <w:pPr>
        <w:bidi w:val="0"/>
        <w:jc w:val="both"/>
      </w:pPr>
      <w:r w:rsidRPr="00FF72FB">
        <w:t>- o</w:t>
      </w:r>
      <w:r>
        <w:t> </w:t>
      </w:r>
      <w:r w:rsidRPr="00FF72FB">
        <w:t>bod</w:t>
      </w:r>
      <w:r>
        <w:t xml:space="preserve">e  </w:t>
      </w:r>
      <w:r w:rsidRPr="0098022D">
        <w:rPr>
          <w:b/>
        </w:rPr>
        <w:t xml:space="preserve">67 </w:t>
      </w:r>
      <w:r>
        <w:rPr>
          <w:b/>
        </w:rPr>
        <w:t xml:space="preserve"> </w:t>
      </w:r>
      <w:r w:rsidRPr="0098022D">
        <w:rPr>
          <w:b/>
        </w:rPr>
        <w:t>o</w:t>
      </w:r>
      <w:r>
        <w:rPr>
          <w:b/>
        </w:rPr>
        <w:t> </w:t>
      </w:r>
      <w:r w:rsidRPr="0098022D">
        <w:rPr>
          <w:b/>
        </w:rPr>
        <w:t>s</w:t>
      </w:r>
      <w:r>
        <w:rPr>
          <w:b/>
        </w:rPr>
        <w:t> </w:t>
      </w:r>
      <w:r w:rsidRPr="0098022D">
        <w:rPr>
          <w:b/>
        </w:rPr>
        <w:t>o</w:t>
      </w:r>
      <w:r>
        <w:rPr>
          <w:b/>
        </w:rPr>
        <w:t> </w:t>
      </w:r>
      <w:r w:rsidRPr="0098022D">
        <w:rPr>
          <w:b/>
        </w:rPr>
        <w:t>b</w:t>
      </w:r>
      <w:r>
        <w:rPr>
          <w:b/>
        </w:rPr>
        <w:t xml:space="preserve"> </w:t>
      </w:r>
      <w:r w:rsidRPr="0098022D">
        <w:rPr>
          <w:b/>
        </w:rPr>
        <w:t>i</w:t>
      </w:r>
      <w:r>
        <w:rPr>
          <w:b/>
        </w:rPr>
        <w:t> </w:t>
      </w:r>
      <w:r w:rsidRPr="0098022D">
        <w:rPr>
          <w:b/>
        </w:rPr>
        <w:t>t</w:t>
      </w:r>
      <w:r>
        <w:rPr>
          <w:b/>
        </w:rPr>
        <w:t xml:space="preserve"> </w:t>
      </w:r>
      <w:r w:rsidRPr="0098022D">
        <w:rPr>
          <w:b/>
        </w:rPr>
        <w:t>n</w:t>
      </w:r>
      <w:r>
        <w:rPr>
          <w:b/>
        </w:rPr>
        <w:t xml:space="preserve"> </w:t>
      </w:r>
      <w:r w:rsidRPr="0098022D">
        <w:rPr>
          <w:b/>
        </w:rPr>
        <w:t xml:space="preserve">e  </w:t>
      </w:r>
      <w:r w:rsidRPr="00FF72FB">
        <w:rPr>
          <w:b/>
        </w:rPr>
        <w:t xml:space="preserve"> </w:t>
      </w:r>
      <w:r w:rsidRPr="00FF72FB">
        <w:t xml:space="preserve"> s    odporúčaním </w:t>
      </w:r>
      <w:r>
        <w:t xml:space="preserve">  </w:t>
      </w:r>
      <w:r w:rsidRPr="00FF72FB">
        <w:t xml:space="preserve">  gestorského   výboru </w:t>
      </w:r>
      <w:r w:rsidRPr="00FF72FB">
        <w:rPr>
          <w:b/>
        </w:rPr>
        <w:t xml:space="preserve"> s c h v á l i ť  </w:t>
      </w:r>
    </w:p>
    <w:p w:rsidR="0098022D" w:rsidRPr="0098022D" w:rsidP="00FC7089">
      <w:pPr>
        <w:bidi w:val="0"/>
        <w:jc w:val="both"/>
      </w:pPr>
      <w:r w:rsidRPr="0098022D">
        <w:t xml:space="preserve">a o bode </w:t>
      </w:r>
      <w:r w:rsidRPr="0098022D">
        <w:rPr>
          <w:b/>
        </w:rPr>
        <w:t>68  o</w:t>
      </w:r>
      <w:r>
        <w:rPr>
          <w:b/>
        </w:rPr>
        <w:t> </w:t>
      </w:r>
      <w:r w:rsidRPr="0098022D">
        <w:rPr>
          <w:b/>
        </w:rPr>
        <w:t>s</w:t>
      </w:r>
      <w:r>
        <w:rPr>
          <w:b/>
        </w:rPr>
        <w:t> </w:t>
      </w:r>
      <w:r w:rsidRPr="0098022D">
        <w:rPr>
          <w:b/>
        </w:rPr>
        <w:t>o</w:t>
      </w:r>
      <w:r>
        <w:rPr>
          <w:b/>
        </w:rPr>
        <w:t> </w:t>
      </w:r>
      <w:r w:rsidRPr="0098022D">
        <w:rPr>
          <w:b/>
        </w:rPr>
        <w:t>b</w:t>
      </w:r>
      <w:r>
        <w:rPr>
          <w:b/>
        </w:rPr>
        <w:t xml:space="preserve"> </w:t>
      </w:r>
      <w:r w:rsidRPr="0098022D">
        <w:rPr>
          <w:b/>
        </w:rPr>
        <w:t>i</w:t>
      </w:r>
      <w:r>
        <w:rPr>
          <w:b/>
        </w:rPr>
        <w:t> </w:t>
      </w:r>
      <w:r w:rsidRPr="0098022D">
        <w:rPr>
          <w:b/>
        </w:rPr>
        <w:t>t</w:t>
      </w:r>
      <w:r>
        <w:rPr>
          <w:b/>
        </w:rPr>
        <w:t xml:space="preserve"> </w:t>
      </w:r>
      <w:r w:rsidRPr="0098022D">
        <w:rPr>
          <w:b/>
        </w:rPr>
        <w:t>n</w:t>
      </w:r>
      <w:r>
        <w:rPr>
          <w:b/>
        </w:rPr>
        <w:t xml:space="preserve"> </w:t>
      </w:r>
      <w:r w:rsidRPr="0098022D">
        <w:rPr>
          <w:b/>
        </w:rPr>
        <w:t>e</w:t>
      </w:r>
      <w:r>
        <w:rPr>
          <w:b/>
        </w:rPr>
        <w:t xml:space="preserve">  </w:t>
      </w:r>
      <w:r w:rsidRPr="0098022D">
        <w:rPr>
          <w:b/>
        </w:rPr>
        <w:t xml:space="preserve"> </w:t>
      </w:r>
      <w:r w:rsidRPr="0098022D">
        <w:t xml:space="preserve">s odporúčaním gestorského výboru </w:t>
      </w:r>
      <w:r w:rsidRPr="0098022D">
        <w:rPr>
          <w:b/>
        </w:rPr>
        <w:t>s c h v á l i ť.</w:t>
      </w:r>
    </w:p>
    <w:p w:rsidR="0098022D" w:rsidP="00FC7089">
      <w:pPr>
        <w:bidi w:val="0"/>
        <w:jc w:val="both"/>
        <w:rPr>
          <w:b/>
        </w:rPr>
      </w:pPr>
    </w:p>
    <w:p w:rsidR="0098022D" w:rsidP="00FC7089">
      <w:pPr>
        <w:bidi w:val="0"/>
        <w:jc w:val="both"/>
        <w:rPr>
          <w:b/>
        </w:rPr>
      </w:pPr>
    </w:p>
    <w:p w:rsidR="00FC7089" w:rsidRPr="003C20BD" w:rsidP="00FC7089">
      <w:pPr>
        <w:bidi w:val="0"/>
        <w:jc w:val="both"/>
      </w:pPr>
      <w:r>
        <w:tab/>
        <w:t xml:space="preserve"> 2. Poveril spoločného spravodajcu výborov </w:t>
      </w:r>
      <w:r>
        <w:rPr>
          <w:b/>
          <w:bCs/>
        </w:rPr>
        <w:t xml:space="preserve">Jozefa  V a l o c k é h o  </w:t>
      </w:r>
      <w:r w:rsidRPr="003C20BD">
        <w:t>predniesť v súlade s § 80  zákona č. 350/1996 Z. z. o rokovacom poriadku Národnej rady Sloven</w:t>
      </w:r>
      <w:smartTag w:uri="urn:schemas-microsoft-com:office:smarttags" w:element="PersonName">
        <w:r w:rsidRPr="003C20BD">
          <w:t>sk</w:t>
        </w:r>
      </w:smartTag>
      <w:r w:rsidRPr="003C20BD">
        <w:t>ej republiky spoločnú správu výborov na schôdzi Národnej rady Sloven</w:t>
      </w:r>
      <w:smartTag w:uri="urn:schemas-microsoft-com:office:smarttags" w:element="PersonName">
        <w:r w:rsidRPr="003C20BD">
          <w:t>sk</w:t>
        </w:r>
      </w:smartTag>
      <w:r w:rsidRPr="003C20BD">
        <w:t xml:space="preserve">ej republiky a návrhy v zmysle § 83 ods. </w:t>
      </w:r>
      <w:smartTag w:uri="urn:schemas-microsoft-com:office:smarttags" w:element="metricconverter">
        <w:smartTagPr>
          <w:attr w:name="ProductID" w:val="4 a"/>
        </w:smartTagPr>
        <w:r w:rsidRPr="003C20BD">
          <w:t>4 a</w:t>
        </w:r>
      </w:smartTag>
      <w:r w:rsidRPr="003C20BD">
        <w:t xml:space="preserve"> § 84 ods. 2 zákona č. 350/1996 Z. z.  </w:t>
      </w:r>
    </w:p>
    <w:p w:rsidR="00FC7089" w:rsidP="00FC7089">
      <w:pPr>
        <w:bidi w:val="0"/>
        <w:ind w:right="-1"/>
        <w:jc w:val="both"/>
      </w:pPr>
    </w:p>
    <w:p w:rsidR="00FC7089" w:rsidP="00FC7089">
      <w:pPr>
        <w:bidi w:val="0"/>
        <w:ind w:right="-1"/>
        <w:jc w:val="both"/>
      </w:pPr>
      <w:r>
        <w:tab/>
        <w:t xml:space="preserve">Predmetná spoločná správa výborov Národnej rady Slovenskej republiky o </w:t>
      </w:r>
      <w:r w:rsidRPr="00E32F06">
        <w:t>prerokovaní</w:t>
      </w:r>
      <w:r w:rsidRPr="00FC7089">
        <w:t xml:space="preserve"> Návrh</w:t>
      </w:r>
      <w:r>
        <w:t>u</w:t>
      </w:r>
      <w:r w:rsidRPr="00FC7089">
        <w:t xml:space="preserve">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w:t>
      </w:r>
      <w:r w:rsidR="00C45446">
        <w:t xml:space="preserve"> (tlač 28a)</w:t>
      </w:r>
      <w:r>
        <w:t xml:space="preserve">  </w:t>
      </w:r>
      <w:r w:rsidRPr="00E32F06">
        <w:t xml:space="preserve">bola </w:t>
      </w:r>
      <w:r>
        <w:t xml:space="preserve">schválená uznesením Výboru Národnej rady Slovenskej republiky pre zdravotníctvo (gestorský výbor) č.  </w:t>
      </w:r>
      <w:r w:rsidR="00C45446">
        <w:t>9</w:t>
      </w:r>
      <w:r>
        <w:t xml:space="preserve"> z</w:t>
      </w:r>
      <w:r w:rsidR="00C45446">
        <w:t> 13. júna</w:t>
      </w:r>
      <w:r>
        <w:t xml:space="preserve">  201</w:t>
      </w:r>
      <w:r w:rsidR="00C45446">
        <w:t>2</w:t>
      </w:r>
      <w:r>
        <w:t>.</w:t>
      </w:r>
    </w:p>
    <w:p w:rsidR="00FC7089" w:rsidP="00FC7089">
      <w:pPr>
        <w:bidi w:val="0"/>
        <w:ind w:right="-1"/>
        <w:jc w:val="both"/>
      </w:pPr>
    </w:p>
    <w:p w:rsidR="00FC7089" w:rsidP="00FC7089">
      <w:pPr>
        <w:bidi w:val="0"/>
        <w:ind w:right="-1"/>
      </w:pPr>
    </w:p>
    <w:p w:rsidR="00FC7089" w:rsidP="00FC7089">
      <w:pPr>
        <w:bidi w:val="0"/>
        <w:ind w:right="-1"/>
        <w:jc w:val="center"/>
      </w:pPr>
      <w:r>
        <w:t xml:space="preserve">Bratislava </w:t>
      </w:r>
      <w:r w:rsidR="00C45446">
        <w:t xml:space="preserve">  13. júna</w:t>
      </w:r>
      <w:r>
        <w:t xml:space="preserve">  201</w:t>
      </w:r>
      <w:r w:rsidR="00C45446">
        <w:t>2</w:t>
      </w:r>
    </w:p>
    <w:p w:rsidR="00FC7089" w:rsidP="00FC7089">
      <w:pPr>
        <w:bidi w:val="0"/>
        <w:ind w:right="-1"/>
      </w:pPr>
    </w:p>
    <w:p w:rsidR="00FC7089" w:rsidP="00FC7089">
      <w:pPr>
        <w:bidi w:val="0"/>
        <w:ind w:right="-1"/>
      </w:pPr>
      <w:r>
        <w:tab/>
      </w:r>
    </w:p>
    <w:p w:rsidR="00FC7089" w:rsidP="00FC7089">
      <w:pPr>
        <w:bidi w:val="0"/>
        <w:ind w:right="-1"/>
      </w:pPr>
    </w:p>
    <w:p w:rsidR="00FC7089" w:rsidP="00FC7089">
      <w:pPr>
        <w:bidi w:val="0"/>
        <w:ind w:right="-1"/>
      </w:pPr>
    </w:p>
    <w:p w:rsidR="00FC7089" w:rsidP="00FC7089">
      <w:pPr>
        <w:bidi w:val="0"/>
        <w:ind w:right="-1"/>
      </w:pPr>
    </w:p>
    <w:p w:rsidR="00FC7089" w:rsidP="00FC7089">
      <w:pPr>
        <w:bidi w:val="0"/>
        <w:ind w:right="-1"/>
      </w:pPr>
    </w:p>
    <w:p w:rsidR="00FC7089" w:rsidP="00FC7089">
      <w:pPr>
        <w:bidi w:val="0"/>
        <w:ind w:left="2832" w:right="-1" w:hanging="2832"/>
        <w:jc w:val="center"/>
      </w:pPr>
      <w:r w:rsidR="00C45446">
        <w:rPr>
          <w:b/>
        </w:rPr>
        <w:t>R</w:t>
      </w:r>
      <w:r>
        <w:rPr>
          <w:b/>
        </w:rPr>
        <w:t>i</w:t>
      </w:r>
      <w:r w:rsidR="00C45446">
        <w:rPr>
          <w:b/>
        </w:rPr>
        <w:t>chard  R a š i</w:t>
      </w:r>
      <w:r>
        <w:rPr>
          <w:b/>
        </w:rPr>
        <w:t xml:space="preserve">    </w:t>
      </w:r>
    </w:p>
    <w:p w:rsidR="00FC7089" w:rsidP="00FC7089">
      <w:pPr>
        <w:bidi w:val="0"/>
        <w:ind w:right="-1"/>
        <w:jc w:val="center"/>
      </w:pPr>
      <w:r>
        <w:t>predseda</w:t>
      </w:r>
    </w:p>
    <w:p w:rsidR="00FC7089" w:rsidP="00FC7089">
      <w:pPr>
        <w:bidi w:val="0"/>
        <w:ind w:right="-1"/>
        <w:jc w:val="center"/>
      </w:pPr>
      <w:r>
        <w:t>Výboru Národnej rady Slovenskej republiky</w:t>
      </w:r>
    </w:p>
    <w:p w:rsidR="00FC7089" w:rsidP="00FC7089">
      <w:pPr>
        <w:bidi w:val="0"/>
        <w:jc w:val="center"/>
        <w:rPr>
          <w:b/>
        </w:rPr>
      </w:pPr>
      <w:r>
        <w:t>pre  zdravotníctvo</w:t>
      </w:r>
    </w:p>
    <w:p w:rsidR="00FC7089" w:rsidP="00FC7089">
      <w:pPr>
        <w:bidi w:val="0"/>
        <w:ind w:firstLine="708"/>
        <w:jc w:val="both"/>
        <w:rPr>
          <w:b/>
          <w:bCs/>
        </w:rPr>
      </w:pPr>
    </w:p>
    <w:p w:rsidR="00FC7089" w:rsidP="00FC7089">
      <w:pPr>
        <w:bidi w:val="0"/>
        <w:ind w:firstLine="708"/>
        <w:jc w:val="both"/>
        <w:rPr>
          <w:b/>
          <w:bCs/>
        </w:rPr>
      </w:pPr>
    </w:p>
    <w:p w:rsidR="00FC7089" w:rsidP="00FC7089">
      <w:pPr>
        <w:bidi w:val="0"/>
      </w:pPr>
    </w:p>
    <w:p w:rsidR="00FC7089">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ˇ¦ˇěˇ¦¨§?"/>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0000000000000000000"/>
    <w:charset w:val="86"/>
    <w:family w:val="auto"/>
    <w:pitch w:val="variable"/>
    <w:sig w:usb0="00000000" w:usb1="00000000" w:usb2="00000000" w:usb3="00000000" w:csb0="00040001" w:csb1="00000000"/>
  </w:font>
  <w:font w:name="Times">
    <w:panose1 w:val="00000000000000000000"/>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2D">
    <w:pPr>
      <w:pStyle w:val="Footer"/>
      <w:bidi w:val="0"/>
      <w:jc w:val="right"/>
    </w:pPr>
    <w:r>
      <w:fldChar w:fldCharType="begin"/>
    </w:r>
    <w:r>
      <w:instrText>PAGE   \* MERGEFORMAT</w:instrText>
    </w:r>
    <w:r>
      <w:fldChar w:fldCharType="separate"/>
    </w:r>
    <w:r w:rsidR="00C522C2">
      <w:rPr>
        <w:noProof/>
      </w:rPr>
      <w:t>16</w:t>
    </w:r>
    <w:r>
      <w:fldChar w:fldCharType="end"/>
    </w:r>
  </w:p>
  <w:p w:rsidR="0098022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16415"/>
    <w:multiLevelType w:val="hybridMultilevel"/>
    <w:tmpl w:val="A54A7C0E"/>
    <w:lvl w:ilvl="0">
      <w:start w:val="53"/>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278D1570"/>
    <w:multiLevelType w:val="hybridMultilevel"/>
    <w:tmpl w:val="EA9056D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9A72808"/>
    <w:multiLevelType w:val="hybridMultilevel"/>
    <w:tmpl w:val="E2BCFB40"/>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
    <w:nsid w:val="2E907CA4"/>
    <w:multiLevelType w:val="hybridMultilevel"/>
    <w:tmpl w:val="85663A6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0903EFB"/>
    <w:multiLevelType w:val="hybridMultilevel"/>
    <w:tmpl w:val="DE7AA03E"/>
    <w:lvl w:ilvl="0">
      <w:start w:val="43"/>
      <w:numFmt w:val="decimal"/>
      <w:lvlText w:val="%1."/>
      <w:lvlJc w:val="left"/>
      <w:pPr>
        <w:ind w:left="644" w:hanging="360"/>
      </w:pPr>
      <w:rPr>
        <w:rFonts w:ascii="Arial" w:hAnsi="Arial" w:cs="Arial" w:hint="default"/>
        <w:b/>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65E64DA"/>
    <w:multiLevelType w:val="hybridMultilevel"/>
    <w:tmpl w:val="04B878B4"/>
    <w:lvl w:ilvl="0">
      <w:start w:val="1"/>
      <w:numFmt w:val="decimal"/>
      <w:lvlText w:val="%1."/>
      <w:lvlJc w:val="left"/>
      <w:pPr>
        <w:ind w:left="360" w:hanging="360"/>
      </w:pPr>
      <w:rPr>
        <w:rFonts w:ascii="Times" w:hAnsi="Times" w:cs="Times New Roman"/>
        <w:color w:val="auto"/>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AE8141B"/>
    <w:multiLevelType w:val="hybridMultilevel"/>
    <w:tmpl w:val="57CCBA6A"/>
    <w:lvl w:ilvl="0">
      <w:start w:val="1"/>
      <w:numFmt w:val="decimal"/>
      <w:lvlText w:val="%1."/>
      <w:lvlJc w:val="left"/>
      <w:pPr>
        <w:ind w:left="177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B753A58"/>
    <w:multiLevelType w:val="hybridMultilevel"/>
    <w:tmpl w:val="E58606C0"/>
    <w:lvl w:ilvl="0">
      <w:start w:val="1"/>
      <w:numFmt w:val="decimal"/>
      <w:lvlText w:val="%1."/>
      <w:lvlJc w:val="left"/>
      <w:pPr>
        <w:ind w:left="1778"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F403C67"/>
    <w:multiLevelType w:val="hybridMultilevel"/>
    <w:tmpl w:val="F032592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A6661A6"/>
    <w:multiLevelType w:val="hybridMultilevel"/>
    <w:tmpl w:val="FC12FA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0D84397"/>
    <w:multiLevelType w:val="hybridMultilevel"/>
    <w:tmpl w:val="9808E820"/>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1">
    <w:nsid w:val="58AD397A"/>
    <w:multiLevelType w:val="hybridMultilevel"/>
    <w:tmpl w:val="66460A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A583AC4"/>
    <w:multiLevelType w:val="hybridMultilevel"/>
    <w:tmpl w:val="CD140552"/>
    <w:lvl w:ilvl="0">
      <w:start w:val="50"/>
      <w:numFmt w:val="decimal"/>
      <w:lvlText w:val="%1."/>
      <w:lvlJc w:val="left"/>
      <w:pPr>
        <w:ind w:left="644" w:hanging="360"/>
      </w:pPr>
      <w:rPr>
        <w:rFonts w:cs="Times New Roman" w:hint="default"/>
        <w:b/>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77C47A5E"/>
    <w:multiLevelType w:val="hybridMultilevel"/>
    <w:tmpl w:val="BCB29B20"/>
    <w:lvl w:ilvl="0">
      <w:start w:val="48"/>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
    <w:nsid w:val="7B820B6C"/>
    <w:multiLevelType w:val="hybridMultilevel"/>
    <w:tmpl w:val="31CCA632"/>
    <w:lvl w:ilvl="0">
      <w:start w:val="1"/>
      <w:numFmt w:val="decimal"/>
      <w:lvlText w:val="%1."/>
      <w:lvlJc w:val="left"/>
      <w:pPr>
        <w:ind w:left="360" w:hanging="360"/>
      </w:pPr>
      <w:rPr>
        <w:rFonts w:ascii="Arial" w:hAnsi="Arial" w:cs="Arial" w:hint="default"/>
        <w:b/>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
  </w:num>
  <w:num w:numId="2">
    <w:abstractNumId w:val="7"/>
  </w:num>
  <w:num w:numId="3">
    <w:abstractNumId w:val="1"/>
  </w:num>
  <w:num w:numId="4">
    <w:abstractNumId w:val="11"/>
  </w:num>
  <w:num w:numId="5">
    <w:abstractNumId w:val="8"/>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9"/>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FC7089"/>
    <w:rsid w:val="0001051C"/>
    <w:rsid w:val="00051046"/>
    <w:rsid w:val="0009374E"/>
    <w:rsid w:val="000A404A"/>
    <w:rsid w:val="00125F7F"/>
    <w:rsid w:val="00164438"/>
    <w:rsid w:val="001D2FA7"/>
    <w:rsid w:val="00344477"/>
    <w:rsid w:val="003A0C0E"/>
    <w:rsid w:val="003C20BD"/>
    <w:rsid w:val="004818F0"/>
    <w:rsid w:val="005E2166"/>
    <w:rsid w:val="005F5CF2"/>
    <w:rsid w:val="006446CE"/>
    <w:rsid w:val="00650194"/>
    <w:rsid w:val="006A7A03"/>
    <w:rsid w:val="00753E41"/>
    <w:rsid w:val="007777B6"/>
    <w:rsid w:val="00795028"/>
    <w:rsid w:val="007B08E8"/>
    <w:rsid w:val="007E1C4B"/>
    <w:rsid w:val="008C0EF7"/>
    <w:rsid w:val="008E6D7C"/>
    <w:rsid w:val="008F0528"/>
    <w:rsid w:val="008F3801"/>
    <w:rsid w:val="0090632C"/>
    <w:rsid w:val="009577DD"/>
    <w:rsid w:val="0098022D"/>
    <w:rsid w:val="00986F0A"/>
    <w:rsid w:val="009C0822"/>
    <w:rsid w:val="00A044FE"/>
    <w:rsid w:val="00A25DC4"/>
    <w:rsid w:val="00A43541"/>
    <w:rsid w:val="00A75D15"/>
    <w:rsid w:val="00A862EB"/>
    <w:rsid w:val="00AA0C49"/>
    <w:rsid w:val="00AD55C6"/>
    <w:rsid w:val="00BB09A5"/>
    <w:rsid w:val="00C258DF"/>
    <w:rsid w:val="00C45446"/>
    <w:rsid w:val="00C522C2"/>
    <w:rsid w:val="00D20747"/>
    <w:rsid w:val="00DA05B7"/>
    <w:rsid w:val="00E32F06"/>
    <w:rsid w:val="00EA0CBD"/>
    <w:rsid w:val="00EC2909"/>
    <w:rsid w:val="00F52C9D"/>
    <w:rsid w:val="00F72F74"/>
    <w:rsid w:val="00FA35EF"/>
    <w:rsid w:val="00FC7089"/>
    <w:rsid w:val="00FD16ED"/>
    <w:rsid w:val="00FF72F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089"/>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FC7089"/>
    <w:pPr>
      <w:spacing w:line="360" w:lineRule="auto"/>
      <w:jc w:val="both"/>
    </w:pPr>
    <w:rPr>
      <w:rFonts w:cs="Times New Roman"/>
      <w:szCs w:val="20"/>
    </w:rPr>
  </w:style>
  <w:style w:type="character" w:customStyle="1" w:styleId="ZkladntextChar">
    <w:name w:val="Základný text Char"/>
    <w:basedOn w:val="DefaultParagraphFont"/>
    <w:link w:val="BodyText"/>
    <w:uiPriority w:val="99"/>
    <w:locked/>
    <w:rsid w:val="00FC7089"/>
    <w:rPr>
      <w:rFonts w:cs="Times New Roman"/>
      <w:sz w:val="20"/>
      <w:szCs w:val="20"/>
      <w:rtl w:val="0"/>
      <w:cs w:val="0"/>
    </w:rPr>
  </w:style>
  <w:style w:type="paragraph" w:styleId="BodyText2">
    <w:name w:val="Body Text 2"/>
    <w:basedOn w:val="Normal"/>
    <w:link w:val="Zkladntext2Char"/>
    <w:uiPriority w:val="99"/>
    <w:rsid w:val="00FC7089"/>
    <w:pPr>
      <w:ind w:right="-1"/>
      <w:jc w:val="both"/>
    </w:pPr>
    <w:rPr>
      <w:rFonts w:cs="Times New Roman"/>
      <w:szCs w:val="20"/>
    </w:rPr>
  </w:style>
  <w:style w:type="character" w:customStyle="1" w:styleId="Zkladntext2Char">
    <w:name w:val="Základný text 2 Char"/>
    <w:basedOn w:val="DefaultParagraphFont"/>
    <w:link w:val="BodyText2"/>
    <w:uiPriority w:val="99"/>
    <w:locked/>
    <w:rsid w:val="00FC7089"/>
    <w:rPr>
      <w:rFonts w:cs="Times New Roman"/>
      <w:sz w:val="20"/>
      <w:szCs w:val="20"/>
      <w:rtl w:val="0"/>
      <w:cs w:val="0"/>
    </w:rPr>
  </w:style>
  <w:style w:type="paragraph" w:styleId="Header">
    <w:name w:val="header"/>
    <w:basedOn w:val="Normal"/>
    <w:link w:val="HlavikaChar"/>
    <w:uiPriority w:val="99"/>
    <w:rsid w:val="00C45446"/>
    <w:pPr>
      <w:tabs>
        <w:tab w:val="center" w:pos="4536"/>
        <w:tab w:val="right" w:pos="9072"/>
      </w:tabs>
      <w:jc w:val="left"/>
    </w:pPr>
  </w:style>
  <w:style w:type="character" w:customStyle="1" w:styleId="HlavikaChar">
    <w:name w:val="Hlavička Char"/>
    <w:basedOn w:val="DefaultParagraphFont"/>
    <w:link w:val="Header"/>
    <w:uiPriority w:val="99"/>
    <w:locked/>
    <w:rsid w:val="00C45446"/>
    <w:rPr>
      <w:rFonts w:cs="Times New Roman"/>
      <w:rtl w:val="0"/>
      <w:cs w:val="0"/>
    </w:rPr>
  </w:style>
  <w:style w:type="paragraph" w:styleId="Footer">
    <w:name w:val="footer"/>
    <w:basedOn w:val="Normal"/>
    <w:link w:val="PtaChar"/>
    <w:uiPriority w:val="99"/>
    <w:rsid w:val="00C45446"/>
    <w:pPr>
      <w:tabs>
        <w:tab w:val="center" w:pos="4536"/>
        <w:tab w:val="right" w:pos="9072"/>
      </w:tabs>
      <w:jc w:val="left"/>
    </w:pPr>
  </w:style>
  <w:style w:type="character" w:customStyle="1" w:styleId="PtaChar">
    <w:name w:val="Päta Char"/>
    <w:basedOn w:val="DefaultParagraphFont"/>
    <w:link w:val="Footer"/>
    <w:uiPriority w:val="99"/>
    <w:locked/>
    <w:rsid w:val="00C45446"/>
    <w:rPr>
      <w:rFonts w:cs="Times New Roman"/>
      <w:rtl w:val="0"/>
      <w:cs w:val="0"/>
    </w:rPr>
  </w:style>
  <w:style w:type="paragraph" w:styleId="ListParagraph">
    <w:name w:val="List Paragraph"/>
    <w:basedOn w:val="Normal"/>
    <w:uiPriority w:val="34"/>
    <w:qFormat/>
    <w:rsid w:val="008C0EF7"/>
    <w:pPr>
      <w:ind w:left="720"/>
      <w:contextualSpacing/>
      <w:jc w:val="left"/>
    </w:pPr>
    <w:rPr>
      <w:rFonts w:ascii="Calibri" w:hAnsi="Calibri" w:cs="Calibri"/>
      <w:sz w:val="22"/>
      <w:szCs w:val="22"/>
    </w:rPr>
  </w:style>
  <w:style w:type="paragraph" w:styleId="CommentText">
    <w:name w:val="annotation text"/>
    <w:basedOn w:val="Normal"/>
    <w:link w:val="TextkomentraChar"/>
    <w:uiPriority w:val="99"/>
    <w:rsid w:val="008C0EF7"/>
    <w:pPr>
      <w:suppressAutoHyphens/>
      <w:spacing w:after="200" w:line="276" w:lineRule="auto"/>
      <w:jc w:val="left"/>
    </w:pPr>
    <w:rPr>
      <w:rFonts w:ascii="Calibri" w:eastAsia="SimSun" w:hAnsi="Calibri" w:cs="Times New Roman"/>
      <w:sz w:val="20"/>
      <w:szCs w:val="20"/>
      <w:lang w:eastAsia="ar-SA"/>
    </w:rPr>
  </w:style>
  <w:style w:type="character" w:customStyle="1" w:styleId="TextkomentraChar">
    <w:name w:val="Text komentára Char"/>
    <w:basedOn w:val="DefaultParagraphFont"/>
    <w:link w:val="CommentText"/>
    <w:uiPriority w:val="99"/>
    <w:locked/>
    <w:rsid w:val="008C0EF7"/>
    <w:rPr>
      <w:rFonts w:ascii="Calibri" w:eastAsia="SimSun" w:hAnsi="Calibri" w:cs="Times New Roman"/>
      <w:sz w:val="20"/>
      <w:szCs w:val="20"/>
      <w:rtl w:val="0"/>
      <w:cs w:val="0"/>
      <w:lang w:val="x-none" w:eastAsia="ar-SA" w:bidi="ar-SA"/>
    </w:rPr>
  </w:style>
  <w:style w:type="paragraph" w:customStyle="1" w:styleId="Odsekzoznamu1">
    <w:name w:val="Odsek zoznamu1"/>
    <w:basedOn w:val="Normal"/>
    <w:rsid w:val="008C0EF7"/>
    <w:pPr>
      <w:spacing w:after="200" w:line="276" w:lineRule="auto"/>
      <w:ind w:left="720"/>
      <w:contextualSpacing/>
      <w:jc w:val="left"/>
    </w:pPr>
    <w:rPr>
      <w:rFonts w:ascii="Times New Roman" w:hAnsi="Times New Roman" w:cs="Times New Roman"/>
      <w:szCs w:val="22"/>
      <w:lang w:eastAsia="en-US"/>
    </w:rPr>
  </w:style>
  <w:style w:type="paragraph" w:styleId="BalloonText">
    <w:name w:val="Balloon Text"/>
    <w:basedOn w:val="Normal"/>
    <w:link w:val="TextbublinyChar"/>
    <w:uiPriority w:val="99"/>
    <w:rsid w:val="00C258DF"/>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C258DF"/>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206</TotalTime>
  <Pages>30</Pages>
  <Words>8824</Words>
  <Characters>50301</Characters>
  <Application>Microsoft Office Word</Application>
  <DocSecurity>0</DocSecurity>
  <Lines>0</Lines>
  <Paragraphs>0</Paragraphs>
  <ScaleCrop>false</ScaleCrop>
  <Company>Kancelaria NR SR</Company>
  <LinksUpToDate>false</LinksUpToDate>
  <CharactersWithSpaces>59007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9</cp:revision>
  <cp:lastPrinted>2012-06-13T13:31:00Z</cp:lastPrinted>
  <dcterms:created xsi:type="dcterms:W3CDTF">2012-06-05T10:05:00Z</dcterms:created>
  <dcterms:modified xsi:type="dcterms:W3CDTF">2012-06-15T08:29:00Z</dcterms:modified>
</cp:coreProperties>
</file>