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A33EC" w:rsidP="00FA33EC">
      <w:pPr>
        <w:bidi w:val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DÔVODOVÁ SPRÁVA</w:t>
      </w:r>
    </w:p>
    <w:p w:rsidR="00FA33EC" w:rsidP="00FA33EC">
      <w:pPr>
        <w:bidi w:val="0"/>
        <w:rPr>
          <w:rFonts w:ascii="Times New Roman" w:hAnsi="Times New Roman"/>
          <w:b/>
        </w:rPr>
      </w:pPr>
    </w:p>
    <w:p w:rsidR="00FA33EC" w:rsidP="00FA33EC">
      <w:pPr>
        <w:bidi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A. </w:t>
        <w:tab/>
        <w:t>Všeobecná časť</w:t>
      </w:r>
    </w:p>
    <w:p w:rsidR="00FA33EC" w:rsidP="00FA33EC">
      <w:pPr>
        <w:bidi w:val="0"/>
        <w:rPr>
          <w:rFonts w:ascii="Times New Roman" w:hAnsi="Times New Roman"/>
        </w:rPr>
      </w:pPr>
    </w:p>
    <w:p w:rsidR="00FA33EC" w:rsidP="00FA33EC">
      <w:pPr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  <w:t xml:space="preserve">Návrh zákona, ktorým sa mení </w:t>
      </w:r>
      <w:r w:rsidR="00920611">
        <w:rPr>
          <w:rFonts w:ascii="Times New Roman" w:hAnsi="Times New Roman"/>
        </w:rPr>
        <w:t xml:space="preserve">a dopĺňa </w:t>
      </w:r>
      <w:r w:rsidR="00A40283">
        <w:rPr>
          <w:rFonts w:ascii="Times New Roman" w:hAnsi="Times New Roman"/>
          <w:bCs/>
        </w:rPr>
        <w:t xml:space="preserve">zákon č. 381/2010 </w:t>
      </w:r>
      <w:r w:rsidR="00DA527B">
        <w:rPr>
          <w:rFonts w:ascii="Times New Roman" w:hAnsi="Times New Roman"/>
          <w:bCs/>
        </w:rPr>
        <w:t>Z. z. o</w:t>
      </w:r>
      <w:r w:rsidR="00A40283">
        <w:rPr>
          <w:rFonts w:ascii="Times New Roman" w:hAnsi="Times New Roman"/>
          <w:bCs/>
        </w:rPr>
        <w:t xml:space="preserve"> špecifických štátnych zárukách a o zmene a doplnení niektorých zákonov v znení </w:t>
      </w:r>
      <w:r w:rsidR="003060DF">
        <w:rPr>
          <w:rFonts w:ascii="Times New Roman" w:hAnsi="Times New Roman"/>
          <w:bCs/>
        </w:rPr>
        <w:t xml:space="preserve">zákona č. 329/2011 Z. z. a o zmene a doplnení zákona č. 350/1996 Z. z. o rokovacom poriadku Národnej rady Slovenskej republiky v znení neskorších predpisov </w:t>
      </w:r>
      <w:r w:rsidR="00DA527B">
        <w:rPr>
          <w:rFonts w:ascii="Times New Roman" w:hAnsi="Times New Roman"/>
          <w:bCs/>
        </w:rPr>
        <w:t>predkladá poslanec</w:t>
      </w:r>
      <w:r>
        <w:rPr>
          <w:rFonts w:ascii="Times New Roman" w:hAnsi="Times New Roman"/>
          <w:bCs/>
        </w:rPr>
        <w:t xml:space="preserve"> Národnej rady Slovenskej republiky</w:t>
      </w:r>
      <w:r w:rsidR="00920611">
        <w:rPr>
          <w:rFonts w:ascii="Times New Roman" w:hAnsi="Times New Roman"/>
          <w:bCs/>
        </w:rPr>
        <w:t xml:space="preserve"> </w:t>
      </w:r>
      <w:r w:rsidR="00DA527B">
        <w:rPr>
          <w:rFonts w:ascii="Times New Roman" w:hAnsi="Times New Roman"/>
          <w:bCs/>
        </w:rPr>
        <w:t>Jozef Kollár</w:t>
      </w:r>
      <w:r w:rsidR="00920611">
        <w:rPr>
          <w:rFonts w:ascii="Times New Roman" w:hAnsi="Times New Roman"/>
          <w:bCs/>
        </w:rPr>
        <w:t xml:space="preserve">.  </w:t>
      </w:r>
      <w:r>
        <w:rPr>
          <w:rFonts w:ascii="Times New Roman" w:hAnsi="Times New Roman"/>
          <w:bCs/>
        </w:rPr>
        <w:t xml:space="preserve"> </w:t>
      </w:r>
    </w:p>
    <w:p w:rsidR="00A40283" w:rsidP="00FA33EC">
      <w:pPr>
        <w:bidi w:val="0"/>
        <w:jc w:val="both"/>
        <w:rPr>
          <w:rFonts w:ascii="Times New Roman" w:hAnsi="Times New Roman"/>
          <w:bCs/>
        </w:rPr>
      </w:pPr>
    </w:p>
    <w:p w:rsidR="00B66776" w:rsidP="00DA527B">
      <w:pPr>
        <w:bidi w:val="0"/>
        <w:jc w:val="both"/>
        <w:rPr>
          <w:rFonts w:ascii="Times New Roman" w:hAnsi="Times New Roman"/>
          <w:bCs/>
        </w:rPr>
      </w:pPr>
      <w:r w:rsidR="00DA527B">
        <w:rPr>
          <w:rFonts w:ascii="Times New Roman" w:hAnsi="Times New Roman"/>
          <w:bCs/>
        </w:rPr>
        <w:tab/>
        <w:t xml:space="preserve">Predmetný návrh predkladám s ohľadom </w:t>
      </w:r>
      <w:r w:rsidR="00347AD9">
        <w:rPr>
          <w:rFonts w:ascii="Times New Roman" w:hAnsi="Times New Roman"/>
          <w:bCs/>
        </w:rPr>
        <w:t xml:space="preserve">na </w:t>
      </w:r>
      <w:r w:rsidR="003060DF">
        <w:rPr>
          <w:rFonts w:ascii="Times New Roman" w:hAnsi="Times New Roman"/>
          <w:bCs/>
        </w:rPr>
        <w:t>návrh zmeny ústavného zákona č. 397/2004 Z. z. o spolupráci Národnej rady Slovenskej republiky a vlády Slovenskej republiky v záležitostiach Európskej únie</w:t>
      </w:r>
      <w:r w:rsidR="00A90326">
        <w:rPr>
          <w:rFonts w:ascii="Times New Roman" w:hAnsi="Times New Roman"/>
          <w:bCs/>
        </w:rPr>
        <w:t xml:space="preserve">. </w:t>
      </w:r>
    </w:p>
    <w:p w:rsidR="003060DF" w:rsidP="00DA527B">
      <w:pPr>
        <w:bidi w:val="0"/>
        <w:jc w:val="both"/>
        <w:rPr>
          <w:rFonts w:ascii="Times New Roman" w:hAnsi="Times New Roman"/>
          <w:bCs/>
        </w:rPr>
      </w:pPr>
    </w:p>
    <w:p w:rsidR="00B66776" w:rsidP="00DA527B">
      <w:pPr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="00347AD9">
        <w:rPr>
          <w:rFonts w:ascii="Times New Roman" w:hAnsi="Times New Roman"/>
          <w:bCs/>
        </w:rPr>
        <w:t>R</w:t>
      </w:r>
      <w:r w:rsidR="00581465">
        <w:rPr>
          <w:rFonts w:ascii="Times New Roman" w:hAnsi="Times New Roman"/>
          <w:bCs/>
        </w:rPr>
        <w:t>ozpoč</w:t>
      </w:r>
      <w:r w:rsidR="00347AD9">
        <w:rPr>
          <w:rFonts w:ascii="Times New Roman" w:hAnsi="Times New Roman"/>
          <w:bCs/>
        </w:rPr>
        <w:t>e</w:t>
      </w:r>
      <w:r w:rsidR="00581465">
        <w:rPr>
          <w:rFonts w:ascii="Times New Roman" w:hAnsi="Times New Roman"/>
          <w:bCs/>
        </w:rPr>
        <w:t>t Slovenskej republiky je</w:t>
      </w:r>
      <w:r w:rsidR="00347AD9">
        <w:rPr>
          <w:rFonts w:ascii="Times New Roman" w:hAnsi="Times New Roman"/>
          <w:bCs/>
        </w:rPr>
        <w:t xml:space="preserve"> schvaľovaný Národnou radou</w:t>
      </w:r>
      <w:r w:rsidR="00581465">
        <w:rPr>
          <w:rFonts w:ascii="Times New Roman" w:hAnsi="Times New Roman"/>
          <w:bCs/>
        </w:rPr>
        <w:t xml:space="preserve"> Slovenskej republiky</w:t>
      </w:r>
      <w:r w:rsidR="000C0541">
        <w:rPr>
          <w:rFonts w:ascii="Times New Roman" w:hAnsi="Times New Roman"/>
          <w:bCs/>
        </w:rPr>
        <w:t xml:space="preserve"> a to </w:t>
      </w:r>
      <w:r w:rsidR="00347AD9">
        <w:rPr>
          <w:rFonts w:ascii="Times New Roman" w:hAnsi="Times New Roman"/>
          <w:bCs/>
        </w:rPr>
        <w:t>na základe Ústavy</w:t>
      </w:r>
      <w:r w:rsidR="000C0541">
        <w:rPr>
          <w:rFonts w:ascii="Times New Roman" w:hAnsi="Times New Roman"/>
          <w:bCs/>
        </w:rPr>
        <w:t xml:space="preserve"> Slovenskej republiky</w:t>
      </w:r>
      <w:r w:rsidR="00581465">
        <w:rPr>
          <w:rFonts w:ascii="Times New Roman" w:hAnsi="Times New Roman"/>
          <w:bCs/>
        </w:rPr>
        <w:t xml:space="preserve">, </w:t>
      </w:r>
      <w:r w:rsidR="003060DF">
        <w:rPr>
          <w:rFonts w:ascii="Times New Roman" w:hAnsi="Times New Roman"/>
          <w:bCs/>
        </w:rPr>
        <w:t xml:space="preserve">zatiaľ čo </w:t>
      </w:r>
      <w:r w:rsidR="00581465">
        <w:rPr>
          <w:rFonts w:ascii="Times New Roman" w:hAnsi="Times New Roman"/>
          <w:bCs/>
        </w:rPr>
        <w:t>rozhodovanie o finančných záväzkoch podobnej dôležitosti</w:t>
      </w:r>
      <w:r w:rsidR="00207547">
        <w:rPr>
          <w:rFonts w:ascii="Times New Roman" w:hAnsi="Times New Roman"/>
          <w:bCs/>
        </w:rPr>
        <w:t xml:space="preserve"> a finančnej náročnosti</w:t>
      </w:r>
      <w:r w:rsidR="00581465">
        <w:rPr>
          <w:rFonts w:ascii="Times New Roman" w:hAnsi="Times New Roman"/>
          <w:bCs/>
        </w:rPr>
        <w:t xml:space="preserve"> </w:t>
      </w:r>
      <w:r w:rsidR="000C0541">
        <w:rPr>
          <w:rFonts w:ascii="Times New Roman" w:hAnsi="Times New Roman"/>
          <w:bCs/>
        </w:rPr>
        <w:t>je</w:t>
      </w:r>
      <w:r w:rsidR="003060DF">
        <w:rPr>
          <w:rFonts w:ascii="Times New Roman" w:hAnsi="Times New Roman"/>
          <w:bCs/>
        </w:rPr>
        <w:t xml:space="preserve"> v súčasnosti</w:t>
      </w:r>
      <w:r w:rsidR="000C0541">
        <w:rPr>
          <w:rFonts w:ascii="Times New Roman" w:hAnsi="Times New Roman"/>
          <w:bCs/>
        </w:rPr>
        <w:t xml:space="preserve"> zverené </w:t>
      </w:r>
      <w:r w:rsidR="00207547">
        <w:rPr>
          <w:rFonts w:ascii="Times New Roman" w:hAnsi="Times New Roman"/>
          <w:bCs/>
        </w:rPr>
        <w:t xml:space="preserve">zákonom o špecifických štátnych zárukách </w:t>
      </w:r>
      <w:r w:rsidR="000C0541">
        <w:rPr>
          <w:rFonts w:ascii="Times New Roman" w:hAnsi="Times New Roman"/>
          <w:bCs/>
        </w:rPr>
        <w:t xml:space="preserve">ministrovi financií Slovenskej republiky pokiaľ ide o tzv. dočasný Euroval. </w:t>
      </w:r>
      <w:r w:rsidR="003060DF">
        <w:rPr>
          <w:rFonts w:ascii="Times New Roman" w:hAnsi="Times New Roman"/>
          <w:bCs/>
        </w:rPr>
        <w:t>Zároveň v rámci zjednodušenia postupu v Národnej rade Slovenskej republiky je v súčasnosti rozhodovanie o stanoviskách Slovenskej republiky k právne záväzným aktom EÚ zverené Výboru Národnej rady Slovenskej republiky pre európske záležitosti a Národná rada</w:t>
      </w:r>
      <w:r w:rsidR="00BB296B">
        <w:rPr>
          <w:rFonts w:ascii="Times New Roman" w:hAnsi="Times New Roman"/>
          <w:bCs/>
        </w:rPr>
        <w:t xml:space="preserve"> Slovenskej republiky</w:t>
      </w:r>
      <w:r w:rsidR="003060DF">
        <w:rPr>
          <w:rFonts w:ascii="Times New Roman" w:hAnsi="Times New Roman"/>
          <w:bCs/>
        </w:rPr>
        <w:t xml:space="preserve"> si môže len vyhradiť rozhodovanie o týchto záležitostiach. </w:t>
      </w:r>
    </w:p>
    <w:p w:rsidR="00207547" w:rsidP="00DA527B">
      <w:pPr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</w:p>
    <w:p w:rsidR="00A90326" w:rsidP="00DA527B">
      <w:pPr>
        <w:bidi w:val="0"/>
        <w:jc w:val="both"/>
        <w:rPr>
          <w:rFonts w:ascii="Times New Roman" w:hAnsi="Times New Roman"/>
          <w:bCs/>
        </w:rPr>
      </w:pPr>
      <w:r w:rsidR="00207547">
        <w:rPr>
          <w:rFonts w:ascii="Times New Roman" w:hAnsi="Times New Roman"/>
          <w:bCs/>
        </w:rPr>
        <w:tab/>
      </w:r>
      <w:r w:rsidR="00BB296B">
        <w:rPr>
          <w:rFonts w:ascii="Times New Roman" w:hAnsi="Times New Roman"/>
          <w:bCs/>
        </w:rPr>
        <w:t>Vzhľadom na skutočnosť, že p</w:t>
      </w:r>
      <w:r w:rsidR="00207547">
        <w:rPr>
          <w:rFonts w:ascii="Times New Roman" w:hAnsi="Times New Roman"/>
          <w:bCs/>
        </w:rPr>
        <w:t xml:space="preserve">lnenie záväzkov </w:t>
      </w:r>
      <w:r w:rsidR="00BB296B">
        <w:rPr>
          <w:rFonts w:ascii="Times New Roman" w:hAnsi="Times New Roman"/>
          <w:bCs/>
        </w:rPr>
        <w:t xml:space="preserve">z Európskych finančných stabilizačných mechanizmov </w:t>
      </w:r>
      <w:r w:rsidR="00207547">
        <w:rPr>
          <w:rFonts w:ascii="Times New Roman" w:hAnsi="Times New Roman"/>
          <w:bCs/>
        </w:rPr>
        <w:t xml:space="preserve">výrazne ovplyvňuje </w:t>
      </w:r>
      <w:r w:rsidR="002D574B">
        <w:rPr>
          <w:rFonts w:ascii="Times New Roman" w:hAnsi="Times New Roman"/>
          <w:bCs/>
        </w:rPr>
        <w:t>rozpočtové hos</w:t>
      </w:r>
      <w:r w:rsidR="00DA5A0E">
        <w:rPr>
          <w:rFonts w:ascii="Times New Roman" w:hAnsi="Times New Roman"/>
          <w:bCs/>
        </w:rPr>
        <w:t>podárenie Slovenskej republiky a to nie len na jedno volebné obdobie, ale na mnoho rokov dopredu, pretože Európsky mechanizmus pre stabilitu je zriadený na dobu neurčitú</w:t>
      </w:r>
      <w:r w:rsidR="00BB296B">
        <w:rPr>
          <w:rFonts w:ascii="Times New Roman" w:hAnsi="Times New Roman"/>
          <w:bCs/>
        </w:rPr>
        <w:t xml:space="preserve">, navrhujeme takú úpravu, v rámci ktorej by </w:t>
      </w:r>
      <w:r w:rsidR="002D574B">
        <w:rPr>
          <w:rFonts w:ascii="Times New Roman" w:hAnsi="Times New Roman"/>
          <w:bCs/>
        </w:rPr>
        <w:t>rozhodnutia vlády Slovenskej republiky a ministra financií v súvislosti s plnením záväzkov z Európskych finančných stabil</w:t>
      </w:r>
      <w:r w:rsidR="00BB296B">
        <w:rPr>
          <w:rFonts w:ascii="Times New Roman" w:hAnsi="Times New Roman"/>
          <w:bCs/>
        </w:rPr>
        <w:t xml:space="preserve">izačných mechanizmov museli byť </w:t>
      </w:r>
      <w:r w:rsidR="002D574B">
        <w:rPr>
          <w:rFonts w:ascii="Times New Roman" w:hAnsi="Times New Roman"/>
          <w:bCs/>
        </w:rPr>
        <w:t xml:space="preserve">v súlade so stanoviskom </w:t>
      </w:r>
      <w:r w:rsidR="00BB296B">
        <w:rPr>
          <w:rFonts w:ascii="Times New Roman" w:hAnsi="Times New Roman"/>
          <w:bCs/>
        </w:rPr>
        <w:t xml:space="preserve">pléna </w:t>
      </w:r>
      <w:r w:rsidR="002D574B">
        <w:rPr>
          <w:rFonts w:ascii="Times New Roman" w:hAnsi="Times New Roman"/>
          <w:bCs/>
        </w:rPr>
        <w:t>Národnej rady</w:t>
      </w:r>
      <w:r w:rsidR="007C61C3">
        <w:rPr>
          <w:rFonts w:ascii="Times New Roman" w:hAnsi="Times New Roman"/>
          <w:bCs/>
        </w:rPr>
        <w:t xml:space="preserve"> Slovenskej republiky</w:t>
      </w:r>
      <w:r w:rsidR="00347AD9">
        <w:rPr>
          <w:rFonts w:ascii="Times New Roman" w:hAnsi="Times New Roman"/>
          <w:bCs/>
        </w:rPr>
        <w:t>. O toto stanovisko</w:t>
      </w:r>
      <w:r w:rsidR="002D574B">
        <w:rPr>
          <w:rFonts w:ascii="Times New Roman" w:hAnsi="Times New Roman"/>
          <w:bCs/>
        </w:rPr>
        <w:t xml:space="preserve"> musí vláda alebo prís</w:t>
      </w:r>
      <w:r w:rsidR="007C61C3">
        <w:rPr>
          <w:rFonts w:ascii="Times New Roman" w:hAnsi="Times New Roman"/>
          <w:bCs/>
        </w:rPr>
        <w:t>lušný minister vopred požiadať</w:t>
      </w:r>
      <w:r w:rsidR="002D574B">
        <w:rPr>
          <w:rFonts w:ascii="Times New Roman" w:hAnsi="Times New Roman"/>
          <w:bCs/>
        </w:rPr>
        <w:t xml:space="preserve"> v súlade s ústavným zákonom</w:t>
      </w:r>
      <w:r w:rsidR="003060DF">
        <w:rPr>
          <w:rFonts w:ascii="Times New Roman" w:hAnsi="Times New Roman"/>
          <w:bCs/>
        </w:rPr>
        <w:t xml:space="preserve"> č. 397/2004 Z. z. </w:t>
      </w:r>
      <w:r w:rsidR="002D574B">
        <w:rPr>
          <w:rFonts w:ascii="Times New Roman" w:hAnsi="Times New Roman"/>
          <w:bCs/>
        </w:rPr>
        <w:t>o spolupráci Národnej rady Slovenskej republiky a vlády Slovenskej republiky v záležitostiach Európskej únie</w:t>
      </w:r>
      <w:r w:rsidR="007C61C3">
        <w:rPr>
          <w:rFonts w:ascii="Times New Roman" w:hAnsi="Times New Roman"/>
          <w:bCs/>
        </w:rPr>
        <w:t xml:space="preserve">. </w:t>
      </w:r>
    </w:p>
    <w:p w:rsidR="000219A1" w:rsidP="00DA527B">
      <w:pPr>
        <w:bidi w:val="0"/>
        <w:jc w:val="both"/>
        <w:rPr>
          <w:rFonts w:ascii="Times New Roman" w:hAnsi="Times New Roman"/>
          <w:bCs/>
        </w:rPr>
      </w:pPr>
    </w:p>
    <w:p w:rsidR="00FA33EC" w:rsidP="002D574B">
      <w:pPr>
        <w:bidi w:val="0"/>
        <w:jc w:val="both"/>
        <w:rPr>
          <w:rFonts w:ascii="Times New Roman" w:hAnsi="Times New Roman"/>
        </w:rPr>
      </w:pPr>
      <w:r w:rsidR="002D574B">
        <w:rPr>
          <w:rFonts w:ascii="Times New Roman" w:hAnsi="Times New Roman"/>
          <w:bCs/>
        </w:rPr>
        <w:tab/>
      </w:r>
      <w:r>
        <w:rPr>
          <w:rFonts w:ascii="Times New Roman" w:hAnsi="Times New Roman"/>
        </w:rPr>
        <w:t xml:space="preserve">Predložený návrh zákona </w:t>
      </w:r>
      <w:r w:rsidR="002D574B">
        <w:rPr>
          <w:rFonts w:ascii="Times New Roman" w:hAnsi="Times New Roman"/>
        </w:rPr>
        <w:t>nemá vplyv na štátny rozpočet</w:t>
      </w:r>
      <w:r>
        <w:rPr>
          <w:rFonts w:ascii="Times New Roman" w:hAnsi="Times New Roman"/>
        </w:rPr>
        <w:t xml:space="preserve">, rozpočty obcí a vyšších územných celkov a nemá negatívny vplyv na životné prostredie, na zamestnanosť, podnikateľské prostredie a informatizáciu spoločnosti. </w:t>
      </w:r>
    </w:p>
    <w:p w:rsidR="00FA33EC" w:rsidP="00FA33EC">
      <w:pPr>
        <w:bidi w:val="0"/>
        <w:jc w:val="both"/>
        <w:rPr>
          <w:rFonts w:ascii="Times New Roman" w:hAnsi="Times New Roman"/>
        </w:rPr>
      </w:pPr>
    </w:p>
    <w:p w:rsidR="00FA33EC" w:rsidP="007C61C3">
      <w:pPr>
        <w:bidi w:val="0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</w:rPr>
        <w:tab/>
        <w:t>Predložený návrh zákona je v súlade s Ústavou Slovenskej republiky                                  a s medzinárodnými zmluvami, ktorými je Slovenská republika viazaná.</w:t>
      </w:r>
    </w:p>
    <w:p w:rsidR="00BC5124" w:rsidP="00FA33EC">
      <w:pPr>
        <w:pStyle w:val="NormalWeb"/>
        <w:bidi w:val="0"/>
        <w:spacing w:before="0" w:after="0"/>
        <w:jc w:val="both"/>
        <w:rPr>
          <w:rFonts w:ascii="Times New Roman" w:hAnsi="Times New Roman"/>
          <w:b/>
          <w:bCs/>
        </w:rPr>
      </w:pPr>
    </w:p>
    <w:p w:rsidR="00FA33EC" w:rsidP="00FA33EC">
      <w:pPr>
        <w:pageBreakBefore/>
        <w:bidi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B. </w:t>
        <w:tab/>
        <w:t>Osobitná časť</w:t>
      </w:r>
    </w:p>
    <w:p w:rsidR="00FA33EC" w:rsidP="00FA33EC">
      <w:pPr>
        <w:bidi w:val="0"/>
        <w:rPr>
          <w:rFonts w:ascii="Times New Roman" w:hAnsi="Times New Roman"/>
        </w:rPr>
      </w:pPr>
    </w:p>
    <w:p w:rsidR="00FA33EC" w:rsidP="00FA33EC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</w:t>
      </w:r>
    </w:p>
    <w:p w:rsidR="00D921C9" w:rsidP="00FA33EC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Bod 1</w:t>
      </w:r>
    </w:p>
    <w:p w:rsidR="007C61C3" w:rsidP="00FA33EC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Zavádza sa povinnosť </w:t>
      </w:r>
      <w:r w:rsidR="0025046A">
        <w:rPr>
          <w:rFonts w:ascii="Times New Roman" w:hAnsi="Times New Roman"/>
        </w:rPr>
        <w:t xml:space="preserve">ministra konať v prípade rozhodovania o opatreniach prijímaných v rámci tzv. dočasného Eurovalu v súlade so stanoviskom Národnej rady Slovenskej republiky vydaným na základe ústavného zákona č. 397/2004 Z. z. vydaným pred prijímaním rozhodnutí. </w:t>
      </w:r>
    </w:p>
    <w:p w:rsidR="00FA33EC" w:rsidP="00FA33EC">
      <w:pPr>
        <w:bidi w:val="0"/>
        <w:jc w:val="both"/>
        <w:rPr>
          <w:rFonts w:ascii="Times New Roman" w:hAnsi="Times New Roman"/>
        </w:rPr>
      </w:pPr>
    </w:p>
    <w:p w:rsidR="00D921C9" w:rsidP="00FA33EC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Bod 2</w:t>
      </w:r>
    </w:p>
    <w:p w:rsidR="0025046A" w:rsidP="00FA33EC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Dopĺňa sa poznámka pod čiarou, ktorá odkazuje čl. 2 ods. 3 ústavné zákona č. 397/2004 Z. z. o spolupráci Národnej rady Slovenskej republiky a to v súvislosti s navrhovanou zmenou tohto zákona, keďže toto ustanovenie navrhujem doplniť do vyššie uvedeného ústavného zákona </w:t>
      </w:r>
      <w:r w:rsidR="00E3228C">
        <w:rPr>
          <w:rFonts w:ascii="Times New Roman" w:hAnsi="Times New Roman"/>
        </w:rPr>
        <w:t xml:space="preserve">a ktorým sa stanový povinnosť Národnej rady Slovenskej republiky vydať stanovisko k akýmkoľvek potrebným úkonom pri plnení záväzkov z Európskych finančných stabilizačných mechanizmov. </w:t>
      </w:r>
    </w:p>
    <w:p w:rsidR="00FA33EC" w:rsidP="00FA33EC">
      <w:pPr>
        <w:bidi w:val="0"/>
        <w:jc w:val="both"/>
        <w:rPr>
          <w:rFonts w:ascii="Times New Roman" w:hAnsi="Times New Roman"/>
        </w:rPr>
      </w:pPr>
    </w:p>
    <w:p w:rsidR="00E3228C" w:rsidRPr="00E3228C" w:rsidP="00FA33EC">
      <w:pPr>
        <w:bidi w:val="0"/>
        <w:jc w:val="both"/>
        <w:rPr>
          <w:rFonts w:ascii="Times New Roman" w:hAnsi="Times New Roman"/>
          <w:b/>
        </w:rPr>
      </w:pPr>
      <w:r w:rsidRPr="00E3228C">
        <w:rPr>
          <w:rFonts w:ascii="Times New Roman" w:hAnsi="Times New Roman"/>
          <w:b/>
        </w:rPr>
        <w:t>K Čl. II</w:t>
      </w:r>
    </w:p>
    <w:p w:rsidR="00E3228C" w:rsidRPr="00E3228C" w:rsidP="00FA33EC">
      <w:pPr>
        <w:bidi w:val="0"/>
        <w:jc w:val="both"/>
        <w:rPr>
          <w:rFonts w:ascii="Times New Roman" w:hAnsi="Times New Roman"/>
        </w:rPr>
      </w:pPr>
      <w:r w:rsidRPr="00E3228C">
        <w:rPr>
          <w:rFonts w:ascii="Times New Roman" w:hAnsi="Times New Roman"/>
        </w:rPr>
        <w:t>Bod 1</w:t>
      </w:r>
    </w:p>
    <w:p w:rsidR="00E3228C" w:rsidRPr="00E3228C" w:rsidP="00FA33EC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Dopĺňa sa právomoc Výboru Národnej rady Slovenskej republiky pre Európske záležitosti prerokovať návrh stanoviska k úkonom potrebným pri plnení záväzkov z Európskych finančných stabilizačných mechanizmov</w:t>
      </w:r>
      <w:r>
        <w:rPr>
          <w:rFonts w:ascii="Times New Roman" w:hAnsi="Times New Roman"/>
          <w:b/>
        </w:rPr>
        <w:t xml:space="preserve">, </w:t>
      </w:r>
      <w:r w:rsidRPr="00E3228C">
        <w:rPr>
          <w:rFonts w:ascii="Times New Roman" w:hAnsi="Times New Roman"/>
        </w:rPr>
        <w:t xml:space="preserve">ale </w:t>
      </w:r>
      <w:r>
        <w:rPr>
          <w:rFonts w:ascii="Times New Roman" w:hAnsi="Times New Roman"/>
        </w:rPr>
        <w:t xml:space="preserve">Národná rada Slovenskej republiky bude musieť o stanovisku rozhodovať v pléne a nemôže takéto rozhodovanie delegovať túto svoju právomoc na vyššie uvedený výbor Národnej rady Slovenskej republiky. </w:t>
      </w:r>
    </w:p>
    <w:p w:rsidR="00E3228C" w:rsidP="00FA33EC">
      <w:pPr>
        <w:bidi w:val="0"/>
        <w:jc w:val="both"/>
        <w:rPr>
          <w:rFonts w:ascii="Times New Roman" w:hAnsi="Times New Roman"/>
        </w:rPr>
      </w:pPr>
    </w:p>
    <w:p w:rsidR="00FA33EC" w:rsidP="00FA33EC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II</w:t>
      </w:r>
      <w:r w:rsidR="00E3228C">
        <w:rPr>
          <w:rFonts w:ascii="Times New Roman" w:hAnsi="Times New Roman"/>
          <w:b/>
        </w:rPr>
        <w:t>I</w:t>
      </w:r>
    </w:p>
    <w:p w:rsidR="008A124A" w:rsidP="008639CA">
      <w:pPr>
        <w:bidi w:val="0"/>
        <w:jc w:val="both"/>
        <w:rPr>
          <w:rFonts w:ascii="Times New Roman" w:hAnsi="Times New Roman"/>
        </w:rPr>
      </w:pPr>
      <w:r w:rsidR="00ED76A5">
        <w:rPr>
          <w:rFonts w:ascii="Times New Roman" w:hAnsi="Times New Roman"/>
        </w:rPr>
        <w:t>Nav</w:t>
      </w:r>
      <w:r w:rsidR="00E3228C">
        <w:rPr>
          <w:rFonts w:ascii="Times New Roman" w:hAnsi="Times New Roman"/>
        </w:rPr>
        <w:t xml:space="preserve">rhuje sa účinnosť zákona od 1. septembra </w:t>
      </w:r>
      <w:r w:rsidR="00ED76A5">
        <w:rPr>
          <w:rFonts w:ascii="Times New Roman" w:hAnsi="Times New Roman"/>
        </w:rPr>
        <w:t xml:space="preserve">2012 vzhľadom na dĺžku legislatívneho procesu. </w:t>
      </w:r>
    </w:p>
    <w:sectPr w:rsidSect="008A124A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1C9">
    <w:pPr>
      <w:pStyle w:val="Footer"/>
      <w:bidi w:val="0"/>
      <w:jc w:val="center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olor w:val="000000"/>
        <w:sz w:val="24"/>
      </w:rPr>
    </w:lvl>
  </w:abstractNum>
  <w:abstractNum w:abstractNumId="1">
    <w:nsid w:val="00000002"/>
    <w:multiLevelType w:val="singleLevel"/>
    <w:tmpl w:val="0000000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552" w:hanging="360"/>
      </w:pPr>
      <w:rPr>
        <w:rFonts w:cs="Times New Roman"/>
        <w:b/>
        <w:rtl w:val="0"/>
        <w:cs w:val="0"/>
      </w:rPr>
    </w:lvl>
  </w:abstractNum>
  <w:abstractNum w:abstractNumId="2">
    <w:nsid w:val="00000003"/>
    <w:multiLevelType w:val="multilevel"/>
    <w:tmpl w:val="00000003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">
    <w:nsid w:val="47F1318D"/>
    <w:multiLevelType w:val="hybridMultilevel"/>
    <w:tmpl w:val="48FC6F1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FA33EC"/>
    <w:rsid w:val="000219A1"/>
    <w:rsid w:val="000758CF"/>
    <w:rsid w:val="0008089C"/>
    <w:rsid w:val="00097C28"/>
    <w:rsid w:val="000C0541"/>
    <w:rsid w:val="00114A2E"/>
    <w:rsid w:val="001252E0"/>
    <w:rsid w:val="00146615"/>
    <w:rsid w:val="00207547"/>
    <w:rsid w:val="0025046A"/>
    <w:rsid w:val="0028724D"/>
    <w:rsid w:val="00295895"/>
    <w:rsid w:val="002A5752"/>
    <w:rsid w:val="002D574B"/>
    <w:rsid w:val="002E6473"/>
    <w:rsid w:val="003060DF"/>
    <w:rsid w:val="00347AD9"/>
    <w:rsid w:val="003A04EA"/>
    <w:rsid w:val="003D5CF4"/>
    <w:rsid w:val="003E526C"/>
    <w:rsid w:val="003F7364"/>
    <w:rsid w:val="005109F3"/>
    <w:rsid w:val="00581465"/>
    <w:rsid w:val="00581AA1"/>
    <w:rsid w:val="00583E11"/>
    <w:rsid w:val="005B3B26"/>
    <w:rsid w:val="005D1CF0"/>
    <w:rsid w:val="005F1DD6"/>
    <w:rsid w:val="0067485D"/>
    <w:rsid w:val="0075149D"/>
    <w:rsid w:val="00783F0A"/>
    <w:rsid w:val="007C61C3"/>
    <w:rsid w:val="008639CA"/>
    <w:rsid w:val="008A124A"/>
    <w:rsid w:val="008E21B1"/>
    <w:rsid w:val="00920611"/>
    <w:rsid w:val="00963EB4"/>
    <w:rsid w:val="009C50BC"/>
    <w:rsid w:val="009F78F0"/>
    <w:rsid w:val="00A40283"/>
    <w:rsid w:val="00A90326"/>
    <w:rsid w:val="00B2597B"/>
    <w:rsid w:val="00B63D36"/>
    <w:rsid w:val="00B66776"/>
    <w:rsid w:val="00BB296B"/>
    <w:rsid w:val="00BC5124"/>
    <w:rsid w:val="00D318FC"/>
    <w:rsid w:val="00D718D4"/>
    <w:rsid w:val="00D770AD"/>
    <w:rsid w:val="00D921C9"/>
    <w:rsid w:val="00DA527B"/>
    <w:rsid w:val="00DA5A0E"/>
    <w:rsid w:val="00E3228C"/>
    <w:rsid w:val="00ED76A5"/>
    <w:rsid w:val="00F451F9"/>
    <w:rsid w:val="00FA33E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3EC"/>
    <w:pPr>
      <w:framePr w:wrap="auto"/>
      <w:widowControl/>
      <w:suppressAutoHyphens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ar-SA" w:bidi="ar-SA"/>
    </w:rPr>
  </w:style>
  <w:style w:type="paragraph" w:styleId="Heading2">
    <w:name w:val="heading 2"/>
    <w:basedOn w:val="Normal"/>
    <w:link w:val="Heading2Char"/>
    <w:uiPriority w:val="9"/>
    <w:qFormat/>
    <w:rsid w:val="00A90326"/>
    <w:pPr>
      <w:suppressAutoHyphens w:val="0"/>
      <w:spacing w:before="100" w:beforeAutospacing="1" w:after="100" w:afterAutospacing="1"/>
      <w:jc w:val="left"/>
      <w:outlineLvl w:val="1"/>
    </w:pPr>
    <w:rPr>
      <w:b/>
      <w:bCs/>
      <w:sz w:val="36"/>
      <w:szCs w:val="3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FA33EC"/>
    <w:pPr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sid w:val="00FA33EC"/>
    <w:rPr>
      <w:rFonts w:ascii="Times New Roman" w:hAnsi="Times New Roman" w:cs="Times New Roman"/>
      <w:sz w:val="24"/>
      <w:szCs w:val="24"/>
      <w:rtl w:val="0"/>
      <w:cs w:val="0"/>
      <w:lang w:val="x-none" w:eastAsia="ar-SA"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A33EC"/>
    <w:rPr>
      <w:rFonts w:ascii="Times New Roman" w:hAnsi="Times New Roman" w:cs="Times New Roman"/>
      <w:sz w:val="24"/>
      <w:szCs w:val="24"/>
      <w:rtl w:val="0"/>
      <w:cs w:val="0"/>
      <w:lang w:eastAsia="ar-SA" w:bidi="ar-SA"/>
    </w:rPr>
  </w:style>
  <w:style w:type="paragraph" w:styleId="ListParagraph">
    <w:name w:val="List Paragraph"/>
    <w:basedOn w:val="Normal"/>
    <w:uiPriority w:val="34"/>
    <w:qFormat/>
    <w:rsid w:val="00FA33EC"/>
    <w:pPr>
      <w:ind w:left="720"/>
      <w:jc w:val="left"/>
    </w:pPr>
  </w:style>
  <w:style w:type="paragraph" w:styleId="NormalWeb">
    <w:name w:val="Normal (Web)"/>
    <w:basedOn w:val="Normal"/>
    <w:uiPriority w:val="99"/>
    <w:rsid w:val="00FA33EC"/>
    <w:pPr>
      <w:spacing w:before="280" w:after="280"/>
      <w:jc w:val="left"/>
    </w:pPr>
  </w:style>
  <w:style w:type="paragraph" w:customStyle="1" w:styleId="listparagraph0">
    <w:name w:val="listparagraph"/>
    <w:basedOn w:val="Normal"/>
    <w:rsid w:val="00FA33EC"/>
    <w:pPr>
      <w:ind w:left="720"/>
      <w:jc w:val="left"/>
    </w:pPr>
  </w:style>
  <w:style w:type="character" w:customStyle="1" w:styleId="Heading2Char">
    <w:name w:val="Heading 2 Char"/>
    <w:basedOn w:val="DefaultParagraphFont"/>
    <w:link w:val="Heading2"/>
    <w:uiPriority w:val="9"/>
    <w:locked/>
    <w:rsid w:val="00A90326"/>
    <w:rPr>
      <w:rFonts w:ascii="Times New Roman" w:hAnsi="Times New Roman" w:cs="Times New Roman"/>
      <w:b/>
      <w:bCs/>
      <w:sz w:val="36"/>
      <w:szCs w:val="36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08089C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89C"/>
    <w:pPr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8089C"/>
    <w:rPr>
      <w:rFonts w:ascii="Times New Roman" w:hAnsi="Times New Roman" w:cs="Times New Roman"/>
      <w:rtl w:val="0"/>
      <w:cs w:val="0"/>
      <w:lang w:val="x-none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89C"/>
    <w:pPr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8089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89C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089C"/>
    <w:rPr>
      <w:rFonts w:ascii="Tahoma" w:hAnsi="Tahoma" w:cs="Tahoma"/>
      <w:sz w:val="16"/>
      <w:szCs w:val="16"/>
      <w:rtl w:val="0"/>
      <w:cs w:val="0"/>
      <w:lang w:val="x-none" w:eastAsia="ar-SA" w:bidi="ar-SA"/>
    </w:rPr>
  </w:style>
  <w:style w:type="character" w:customStyle="1" w:styleId="apple-converted-space">
    <w:name w:val="apple-converted-space"/>
    <w:basedOn w:val="DefaultParagraphFont"/>
    <w:rsid w:val="00B66776"/>
    <w:rPr>
      <w:rFonts w:cs="Times New Roman"/>
      <w:rtl w:val="0"/>
      <w:cs w:val="0"/>
    </w:rPr>
  </w:style>
  <w:style w:type="character" w:customStyle="1" w:styleId="il">
    <w:name w:val="il"/>
    <w:basedOn w:val="DefaultParagraphFont"/>
    <w:rsid w:val="000219A1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562</Words>
  <Characters>3210</Characters>
  <Application>Microsoft Office Word</Application>
  <DocSecurity>0</DocSecurity>
  <Lines>0</Lines>
  <Paragraphs>0</Paragraphs>
  <ScaleCrop>false</ScaleCrop>
  <Company>Kancelaria NR SR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 Mikulová</dc:creator>
  <cp:lastModifiedBy>Gašparíková, Jarmila</cp:lastModifiedBy>
  <cp:revision>2</cp:revision>
  <cp:lastPrinted>2012-05-31T14:11:00Z</cp:lastPrinted>
  <dcterms:created xsi:type="dcterms:W3CDTF">2012-06-01T17:59:00Z</dcterms:created>
  <dcterms:modified xsi:type="dcterms:W3CDTF">2012-06-01T17:59:00Z</dcterms:modified>
</cp:coreProperties>
</file>