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B58EE" w:rsidP="005B58EE">
      <w:pPr>
        <w:jc w:val="center"/>
        <w:rPr>
          <w:b/>
          <w:bCs/>
          <w:caps/>
          <w:sz w:val="40"/>
          <w:szCs w:val="40"/>
        </w:rPr>
      </w:pPr>
    </w:p>
    <w:p w:rsidR="009F099F" w:rsidP="005B58EE">
      <w:pPr>
        <w:jc w:val="center"/>
        <w:rPr>
          <w:b/>
          <w:bCs/>
          <w:caps/>
          <w:sz w:val="40"/>
          <w:szCs w:val="40"/>
        </w:rPr>
      </w:pPr>
    </w:p>
    <w:p w:rsidR="009F099F" w:rsidP="005B58EE">
      <w:pPr>
        <w:jc w:val="center"/>
        <w:rPr>
          <w:b/>
          <w:bCs/>
          <w:caps/>
          <w:sz w:val="40"/>
          <w:szCs w:val="40"/>
        </w:rPr>
      </w:pPr>
    </w:p>
    <w:p w:rsidR="009F099F" w:rsidP="005B58EE">
      <w:pPr>
        <w:jc w:val="center"/>
        <w:rPr>
          <w:b/>
          <w:bCs/>
          <w:caps/>
          <w:sz w:val="40"/>
          <w:szCs w:val="40"/>
        </w:rPr>
      </w:pPr>
    </w:p>
    <w:p w:rsidR="009F099F" w:rsidP="005B58EE">
      <w:pPr>
        <w:jc w:val="center"/>
        <w:rPr>
          <w:b/>
          <w:bCs/>
          <w:caps/>
          <w:sz w:val="40"/>
          <w:szCs w:val="40"/>
        </w:rPr>
      </w:pPr>
    </w:p>
    <w:p w:rsidR="009F099F" w:rsidP="005B58EE">
      <w:pPr>
        <w:jc w:val="center"/>
        <w:rPr>
          <w:b/>
          <w:bCs/>
          <w:caps/>
          <w:sz w:val="40"/>
          <w:szCs w:val="40"/>
        </w:rPr>
      </w:pPr>
    </w:p>
    <w:p w:rsidR="009F099F" w:rsidP="005B58EE">
      <w:pPr>
        <w:jc w:val="center"/>
        <w:rPr>
          <w:b/>
          <w:bCs/>
          <w:caps/>
          <w:sz w:val="40"/>
          <w:szCs w:val="40"/>
        </w:rPr>
      </w:pPr>
    </w:p>
    <w:p w:rsidR="009F099F" w:rsidP="005B58EE">
      <w:pPr>
        <w:jc w:val="center"/>
        <w:rPr>
          <w:b/>
          <w:bCs/>
          <w:caps/>
          <w:sz w:val="40"/>
          <w:szCs w:val="40"/>
        </w:rPr>
      </w:pPr>
    </w:p>
    <w:p w:rsidR="009F099F" w:rsidP="005B58EE">
      <w:pPr>
        <w:jc w:val="center"/>
        <w:rPr>
          <w:b/>
          <w:bCs/>
          <w:caps/>
          <w:sz w:val="40"/>
          <w:szCs w:val="40"/>
        </w:rPr>
      </w:pPr>
    </w:p>
    <w:p w:rsidR="009F099F" w:rsidP="005B58EE">
      <w:pPr>
        <w:jc w:val="center"/>
        <w:rPr>
          <w:b/>
          <w:bCs/>
          <w:caps/>
          <w:sz w:val="40"/>
          <w:szCs w:val="40"/>
        </w:rPr>
      </w:pPr>
    </w:p>
    <w:p w:rsidR="009F099F" w:rsidP="005B58EE">
      <w:pPr>
        <w:jc w:val="center"/>
        <w:rPr>
          <w:b/>
          <w:bCs/>
          <w:caps/>
          <w:sz w:val="40"/>
          <w:szCs w:val="40"/>
        </w:rPr>
      </w:pPr>
    </w:p>
    <w:p w:rsidR="009F099F" w:rsidP="005B58EE">
      <w:pPr>
        <w:jc w:val="center"/>
        <w:rPr>
          <w:b/>
          <w:bCs/>
          <w:caps/>
          <w:sz w:val="40"/>
          <w:szCs w:val="40"/>
        </w:rPr>
      </w:pPr>
    </w:p>
    <w:p w:rsidR="005B58EE" w:rsidRPr="00C448FE" w:rsidP="009F099F">
      <w:pPr>
        <w:rPr>
          <w:b/>
          <w:sz w:val="24"/>
          <w:szCs w:val="24"/>
        </w:rPr>
      </w:pPr>
    </w:p>
    <w:p w:rsidR="005B58EE" w:rsidRPr="00C448FE" w:rsidP="005B58EE">
      <w:pPr>
        <w:jc w:val="center"/>
        <w:rPr>
          <w:b/>
          <w:sz w:val="24"/>
          <w:szCs w:val="24"/>
        </w:rPr>
      </w:pPr>
      <w:r w:rsidRPr="00C448FE">
        <w:rPr>
          <w:b/>
          <w:sz w:val="24"/>
          <w:szCs w:val="24"/>
        </w:rPr>
        <w:t xml:space="preserve">z </w:t>
      </w:r>
      <w:r w:rsidR="009F099F">
        <w:rPr>
          <w:b/>
          <w:sz w:val="24"/>
          <w:szCs w:val="24"/>
        </w:rPr>
        <w:t>31</w:t>
      </w:r>
      <w:r w:rsidRPr="00C448FE">
        <w:rPr>
          <w:b/>
          <w:sz w:val="24"/>
          <w:szCs w:val="24"/>
        </w:rPr>
        <w:t>.</w:t>
      </w:r>
      <w:r w:rsidR="009F099F">
        <w:rPr>
          <w:b/>
          <w:sz w:val="24"/>
          <w:szCs w:val="24"/>
        </w:rPr>
        <w:t xml:space="preserve"> januára</w:t>
      </w:r>
      <w:r w:rsidRPr="00C448FE">
        <w:rPr>
          <w:b/>
          <w:sz w:val="24"/>
          <w:szCs w:val="24"/>
        </w:rPr>
        <w:t xml:space="preserve"> 201</w:t>
      </w:r>
      <w:r w:rsidR="00C87061">
        <w:rPr>
          <w:b/>
          <w:sz w:val="24"/>
          <w:szCs w:val="24"/>
        </w:rPr>
        <w:t>2</w:t>
      </w:r>
      <w:r w:rsidRPr="00C448FE">
        <w:rPr>
          <w:b/>
          <w:sz w:val="24"/>
          <w:szCs w:val="24"/>
        </w:rPr>
        <w:t>,</w:t>
      </w:r>
    </w:p>
    <w:p w:rsidR="005B58EE" w:rsidRPr="00C448FE" w:rsidP="005B58EE">
      <w:pPr>
        <w:jc w:val="center"/>
        <w:rPr>
          <w:bCs/>
          <w:sz w:val="24"/>
          <w:szCs w:val="24"/>
        </w:rPr>
      </w:pPr>
    </w:p>
    <w:p w:rsidR="005B58EE" w:rsidP="005B58EE">
      <w:pPr>
        <w:jc w:val="center"/>
        <w:rPr>
          <w:b/>
          <w:sz w:val="24"/>
          <w:szCs w:val="24"/>
        </w:rPr>
      </w:pPr>
      <w:r>
        <w:rPr>
          <w:b/>
          <w:sz w:val="24"/>
          <w:szCs w:val="24"/>
        </w:rPr>
        <w:t xml:space="preserve">ktorým sa mení a dopĺňa zákon č. 224/2006 Z. z. o občianskych preukazoch  </w:t>
      </w:r>
    </w:p>
    <w:p w:rsidR="005B58EE" w:rsidP="005B58EE">
      <w:pPr>
        <w:jc w:val="center"/>
        <w:rPr>
          <w:b/>
          <w:sz w:val="24"/>
          <w:szCs w:val="24"/>
        </w:rPr>
      </w:pPr>
      <w:r>
        <w:rPr>
          <w:b/>
          <w:sz w:val="24"/>
          <w:szCs w:val="24"/>
        </w:rPr>
        <w:t xml:space="preserve">a o zmene a doplnení niektorých zákonov v znení neskorších predpisov </w:t>
      </w:r>
    </w:p>
    <w:p w:rsidR="005B58EE" w:rsidP="005B58EE">
      <w:pPr>
        <w:jc w:val="center"/>
        <w:rPr>
          <w:b/>
          <w:sz w:val="24"/>
          <w:szCs w:val="24"/>
        </w:rPr>
      </w:pPr>
      <w:r>
        <w:rPr>
          <w:b/>
          <w:sz w:val="24"/>
          <w:szCs w:val="24"/>
        </w:rPr>
        <w:t xml:space="preserve">a ktorým sa </w:t>
      </w:r>
      <w:r w:rsidR="009F099F">
        <w:rPr>
          <w:b/>
          <w:sz w:val="24"/>
          <w:szCs w:val="24"/>
        </w:rPr>
        <w:t>menia a dopĺňajú niektoré zákony</w:t>
      </w:r>
    </w:p>
    <w:p w:rsidR="005B58EE" w:rsidP="005B58EE">
      <w:pPr>
        <w:jc w:val="center"/>
        <w:rPr>
          <w:b/>
          <w:sz w:val="24"/>
          <w:szCs w:val="24"/>
        </w:rPr>
      </w:pPr>
    </w:p>
    <w:p w:rsidR="005B58EE" w:rsidP="005B58EE">
      <w:pPr>
        <w:jc w:val="center"/>
        <w:rPr>
          <w:b/>
          <w:sz w:val="24"/>
          <w:szCs w:val="24"/>
        </w:rPr>
      </w:pPr>
    </w:p>
    <w:p w:rsidR="005B58EE" w:rsidP="005B58EE">
      <w:pPr>
        <w:ind w:firstLine="708"/>
        <w:rPr>
          <w:sz w:val="24"/>
          <w:szCs w:val="24"/>
        </w:rPr>
      </w:pPr>
      <w:r>
        <w:rPr>
          <w:sz w:val="24"/>
          <w:szCs w:val="24"/>
        </w:rPr>
        <w:t>Národná rada Slovenskej republ</w:t>
      </w:r>
      <w:r>
        <w:rPr>
          <w:sz w:val="24"/>
          <w:szCs w:val="24"/>
        </w:rPr>
        <w:t>iky sa uzniesla na tomto zákone:</w:t>
      </w:r>
    </w:p>
    <w:p w:rsidR="005B58EE" w:rsidP="005B58EE">
      <w:pPr>
        <w:rPr>
          <w:sz w:val="24"/>
          <w:szCs w:val="24"/>
        </w:rPr>
      </w:pPr>
    </w:p>
    <w:p w:rsidR="005B58EE" w:rsidP="005B58EE">
      <w:pPr>
        <w:rPr>
          <w:sz w:val="24"/>
          <w:szCs w:val="24"/>
        </w:rPr>
      </w:pPr>
    </w:p>
    <w:p w:rsidR="005B58EE" w:rsidP="005B58EE">
      <w:pPr>
        <w:jc w:val="center"/>
        <w:rPr>
          <w:b/>
          <w:sz w:val="24"/>
          <w:szCs w:val="24"/>
        </w:rPr>
      </w:pPr>
      <w:r>
        <w:rPr>
          <w:b/>
          <w:sz w:val="24"/>
          <w:szCs w:val="24"/>
        </w:rPr>
        <w:t>Čl. I</w:t>
      </w:r>
    </w:p>
    <w:p w:rsidR="005B58EE" w:rsidP="005B58EE">
      <w:pPr>
        <w:rPr>
          <w:b/>
          <w:sz w:val="24"/>
          <w:szCs w:val="24"/>
        </w:rPr>
      </w:pPr>
    </w:p>
    <w:p w:rsidR="005B58EE" w:rsidP="005B58EE">
      <w:pPr>
        <w:ind w:firstLine="426"/>
        <w:jc w:val="both"/>
        <w:rPr>
          <w:sz w:val="24"/>
          <w:szCs w:val="24"/>
        </w:rPr>
      </w:pPr>
      <w:r>
        <w:rPr>
          <w:sz w:val="24"/>
          <w:szCs w:val="24"/>
        </w:rPr>
        <w:t>Zákon č. 224/2006 Z. z. o občianskych preukazoch a o zmene a doplnení niektorých zákonov v znení zákona č. 693/2006 Z. z., zákona č. 647/2007  Z. z. a zákona                                č. 445/2008 Z. z. sa mení a dopĺňa takto:</w:t>
      </w:r>
    </w:p>
    <w:p w:rsidR="005B58EE" w:rsidP="005B58EE">
      <w:pPr>
        <w:ind w:left="360"/>
        <w:jc w:val="both"/>
        <w:rPr>
          <w:b/>
          <w:sz w:val="24"/>
          <w:szCs w:val="24"/>
        </w:rPr>
      </w:pPr>
    </w:p>
    <w:p w:rsidR="005B58EE" w:rsidRPr="00712112" w:rsidP="005B58EE">
      <w:pPr>
        <w:numPr>
          <w:ilvl w:val="0"/>
          <w:numId w:val="1"/>
        </w:numPr>
        <w:tabs>
          <w:tab w:val="num" w:pos="360"/>
          <w:tab w:val="clear" w:pos="720"/>
        </w:tabs>
        <w:ind w:left="426"/>
        <w:jc w:val="both"/>
        <w:rPr>
          <w:sz w:val="24"/>
          <w:szCs w:val="24"/>
        </w:rPr>
      </w:pPr>
      <w:r w:rsidRPr="00712112">
        <w:rPr>
          <w:sz w:val="24"/>
          <w:szCs w:val="24"/>
        </w:rPr>
        <w:t>V § 3 ods. 1 prvej vete sa za slovo „obsahuje“ vkladajú slová „údaje v rozsahu“ a na konci sa pripája táto veta: „Súčasťou občianskeho preukazu je aj elektronický čip.“.</w:t>
      </w:r>
    </w:p>
    <w:p w:rsidR="005B58EE" w:rsidRPr="00712112" w:rsidP="005B58EE">
      <w:pPr>
        <w:ind w:left="426"/>
        <w:jc w:val="both"/>
        <w:rPr>
          <w:sz w:val="24"/>
          <w:szCs w:val="24"/>
        </w:rPr>
      </w:pPr>
    </w:p>
    <w:p w:rsidR="005B58EE" w:rsidRPr="00712112" w:rsidP="005B58EE">
      <w:pPr>
        <w:numPr>
          <w:ilvl w:val="0"/>
          <w:numId w:val="1"/>
        </w:numPr>
        <w:tabs>
          <w:tab w:val="num" w:pos="360"/>
          <w:tab w:val="clear" w:pos="720"/>
        </w:tabs>
        <w:ind w:left="426"/>
        <w:jc w:val="both"/>
        <w:rPr>
          <w:sz w:val="24"/>
          <w:szCs w:val="24"/>
        </w:rPr>
      </w:pPr>
      <w:r w:rsidRPr="00712112">
        <w:rPr>
          <w:sz w:val="24"/>
          <w:szCs w:val="24"/>
        </w:rPr>
        <w:t>Za § 4 sa vkladajú § 4a a 4b, ktoré vrátane nadpisov znejú:</w:t>
      </w:r>
    </w:p>
    <w:p w:rsidR="005B58EE" w:rsidRPr="00712112" w:rsidP="005B58EE">
      <w:pPr>
        <w:jc w:val="both"/>
        <w:rPr>
          <w:sz w:val="24"/>
          <w:szCs w:val="24"/>
        </w:rPr>
      </w:pPr>
    </w:p>
    <w:p w:rsidR="005B58EE" w:rsidRPr="00712112" w:rsidP="005B58EE">
      <w:pPr>
        <w:tabs>
          <w:tab w:val="left" w:pos="720"/>
        </w:tabs>
        <w:ind w:left="426"/>
        <w:jc w:val="center"/>
        <w:rPr>
          <w:sz w:val="24"/>
          <w:szCs w:val="24"/>
        </w:rPr>
      </w:pPr>
      <w:r w:rsidRPr="00712112">
        <w:rPr>
          <w:sz w:val="24"/>
          <w:szCs w:val="24"/>
        </w:rPr>
        <w:t>„§ 4a</w:t>
      </w:r>
    </w:p>
    <w:p w:rsidR="005B58EE" w:rsidRPr="00712112" w:rsidP="005B58EE">
      <w:pPr>
        <w:tabs>
          <w:tab w:val="left" w:pos="540"/>
        </w:tabs>
        <w:ind w:left="426"/>
        <w:jc w:val="center"/>
        <w:rPr>
          <w:sz w:val="24"/>
          <w:szCs w:val="24"/>
        </w:rPr>
      </w:pPr>
      <w:r w:rsidRPr="00712112">
        <w:rPr>
          <w:sz w:val="24"/>
          <w:szCs w:val="24"/>
        </w:rPr>
        <w:t>Elektronický čip</w:t>
      </w:r>
    </w:p>
    <w:p w:rsidR="005B58EE" w:rsidRPr="00712112" w:rsidP="005B58EE">
      <w:pPr>
        <w:ind w:left="426"/>
        <w:jc w:val="both"/>
        <w:rPr>
          <w:sz w:val="24"/>
          <w:szCs w:val="24"/>
        </w:rPr>
      </w:pPr>
    </w:p>
    <w:p w:rsidR="005B58EE" w:rsidP="009F099F">
      <w:pPr>
        <w:ind w:left="426"/>
        <w:jc w:val="both"/>
        <w:rPr>
          <w:sz w:val="24"/>
          <w:szCs w:val="24"/>
        </w:rPr>
      </w:pPr>
      <w:r w:rsidRPr="00712112">
        <w:rPr>
          <w:sz w:val="24"/>
          <w:szCs w:val="24"/>
        </w:rPr>
        <w:tab/>
        <w:t>(1) Elektronický čip obsahuje údaje, ktoré sú zapísané, alebo údaj</w:t>
      </w:r>
      <w:r w:rsidRPr="00002675">
        <w:rPr>
          <w:sz w:val="24"/>
          <w:szCs w:val="24"/>
        </w:rPr>
        <w:t>e,</w:t>
      </w:r>
      <w:r w:rsidRPr="00712112">
        <w:rPr>
          <w:sz w:val="24"/>
          <w:szCs w:val="24"/>
        </w:rPr>
        <w:t xml:space="preserve"> ktoré m</w:t>
      </w:r>
      <w:r>
        <w:rPr>
          <w:sz w:val="24"/>
          <w:szCs w:val="24"/>
        </w:rPr>
        <w:t xml:space="preserve">ožno zapísať do občianskeho preukazu podľa § 3 ods. 1 až 3. Do elektronického čipu možno zapísať ďalšie údaje v rozsahu a za podmienok ustanovených osobitným </w:t>
      </w:r>
      <w:r w:rsidRPr="00C8510B">
        <w:rPr>
          <w:sz w:val="24"/>
          <w:szCs w:val="24"/>
        </w:rPr>
        <w:t>pre</w:t>
      </w:r>
      <w:r w:rsidRPr="00C8510B">
        <w:rPr>
          <w:sz w:val="24"/>
          <w:szCs w:val="24"/>
        </w:rPr>
        <w:t>dpisom;</w:t>
      </w:r>
      <w:r w:rsidRPr="00C8510B">
        <w:rPr>
          <w:sz w:val="24"/>
          <w:szCs w:val="24"/>
          <w:vertAlign w:val="superscript"/>
        </w:rPr>
        <w:t>1a</w:t>
      </w:r>
      <w:r w:rsidRPr="00C8510B">
        <w:rPr>
          <w:sz w:val="24"/>
          <w:szCs w:val="24"/>
        </w:rPr>
        <w:t>)</w:t>
      </w:r>
      <w:r>
        <w:rPr>
          <w:sz w:val="24"/>
          <w:szCs w:val="24"/>
        </w:rPr>
        <w:t xml:space="preserve">   ak nie je možné pre nedostatok miesta </w:t>
      </w:r>
      <w:r w:rsidRPr="00712112">
        <w:rPr>
          <w:sz w:val="24"/>
          <w:szCs w:val="24"/>
        </w:rPr>
        <w:t>do</w:t>
      </w:r>
      <w:r>
        <w:rPr>
          <w:sz w:val="24"/>
          <w:szCs w:val="24"/>
        </w:rPr>
        <w:t> </w:t>
      </w:r>
      <w:r w:rsidRPr="00712112">
        <w:rPr>
          <w:sz w:val="24"/>
          <w:szCs w:val="24"/>
        </w:rPr>
        <w:t>elektronického čipu</w:t>
      </w:r>
      <w:r>
        <w:rPr>
          <w:sz w:val="24"/>
          <w:szCs w:val="24"/>
        </w:rPr>
        <w:t xml:space="preserve"> zapísať všetky údaje, občan určí, ktoré z nich sa zapíšu.</w:t>
      </w:r>
    </w:p>
    <w:p w:rsidR="005B58EE" w:rsidP="005B58EE">
      <w:pPr>
        <w:ind w:left="426"/>
        <w:jc w:val="both"/>
        <w:rPr>
          <w:sz w:val="24"/>
          <w:szCs w:val="24"/>
        </w:rPr>
      </w:pPr>
      <w:r>
        <w:rPr>
          <w:sz w:val="24"/>
          <w:szCs w:val="24"/>
        </w:rPr>
        <w:tab/>
        <w:t>(2) Držiteľ si môže overiť údaje, ktoré sú zapísané do elektronického čipu                         na okresnom riaditeľstve Policajného zboru (ďalej len „okresné riaditeľstvo“).</w:t>
      </w:r>
    </w:p>
    <w:p w:rsidR="005B58EE" w:rsidP="005B58EE">
      <w:pPr>
        <w:ind w:left="426"/>
        <w:jc w:val="both"/>
        <w:rPr>
          <w:sz w:val="24"/>
          <w:szCs w:val="24"/>
        </w:rPr>
      </w:pPr>
    </w:p>
    <w:p w:rsidR="005B58EE" w:rsidP="005B58EE">
      <w:pPr>
        <w:tabs>
          <w:tab w:val="left" w:pos="540"/>
        </w:tabs>
        <w:ind w:left="426"/>
        <w:jc w:val="center"/>
        <w:rPr>
          <w:sz w:val="24"/>
          <w:szCs w:val="24"/>
        </w:rPr>
      </w:pPr>
      <w:r>
        <w:rPr>
          <w:sz w:val="24"/>
          <w:szCs w:val="24"/>
        </w:rPr>
        <w:t>§ 4b</w:t>
      </w:r>
    </w:p>
    <w:p w:rsidR="005B58EE" w:rsidP="005B58EE">
      <w:pPr>
        <w:ind w:left="426"/>
        <w:jc w:val="center"/>
        <w:rPr>
          <w:sz w:val="24"/>
          <w:szCs w:val="24"/>
        </w:rPr>
      </w:pPr>
      <w:r>
        <w:rPr>
          <w:sz w:val="24"/>
          <w:szCs w:val="24"/>
        </w:rPr>
        <w:t>Bezpečnostný osobný kód</w:t>
      </w:r>
    </w:p>
    <w:p w:rsidR="005B58EE" w:rsidP="005B58EE">
      <w:pPr>
        <w:ind w:left="426"/>
        <w:jc w:val="both"/>
        <w:rPr>
          <w:sz w:val="24"/>
          <w:szCs w:val="24"/>
        </w:rPr>
      </w:pPr>
    </w:p>
    <w:p w:rsidR="005B58EE" w:rsidP="005B58EE">
      <w:pPr>
        <w:ind w:left="426"/>
        <w:jc w:val="both"/>
        <w:rPr>
          <w:sz w:val="24"/>
          <w:szCs w:val="24"/>
        </w:rPr>
      </w:pPr>
      <w:r>
        <w:rPr>
          <w:sz w:val="24"/>
          <w:szCs w:val="24"/>
        </w:rPr>
        <w:tab/>
        <w:t>(1) Bezpečnostný osobný kód spolu s občianskym preukazom slúži k potvrdeniu totožnosti držiteľa pri elektronickej komunikácii s informačnými systémami orgánov verejnej s</w:t>
      </w:r>
      <w:r>
        <w:rPr>
          <w:sz w:val="24"/>
          <w:szCs w:val="24"/>
        </w:rPr>
        <w:t xml:space="preserve">právy alebo s inými fyzickými osobami alebo právnickými osobami. </w:t>
      </w:r>
    </w:p>
    <w:p w:rsidR="005B58EE" w:rsidP="005B58EE">
      <w:pPr>
        <w:ind w:left="426"/>
        <w:jc w:val="both"/>
        <w:rPr>
          <w:sz w:val="24"/>
          <w:szCs w:val="24"/>
        </w:rPr>
      </w:pPr>
    </w:p>
    <w:p w:rsidR="005B58EE" w:rsidP="005B58EE">
      <w:pPr>
        <w:ind w:left="426"/>
        <w:jc w:val="both"/>
        <w:rPr>
          <w:sz w:val="24"/>
          <w:szCs w:val="24"/>
        </w:rPr>
      </w:pPr>
      <w:r>
        <w:rPr>
          <w:sz w:val="24"/>
          <w:szCs w:val="24"/>
        </w:rPr>
        <w:tab/>
        <w:t>(2) Bezpečnostný osobný kód je kombináciou najmenej šiestich a najviac desiatich číslic, ktorú si zvolí občan pri podaní žiadosti o vydanie občianskeho preukazu alebo neskôr na okresnom riaditeľstve; za občana pozbaveného spôsobilosti na právne úkony zvolí bezpečnostný osobný kód jeho opatrovník.</w:t>
      </w:r>
    </w:p>
    <w:p w:rsidR="005B58EE" w:rsidP="005B58EE">
      <w:pPr>
        <w:ind w:left="426"/>
        <w:jc w:val="both"/>
        <w:rPr>
          <w:sz w:val="24"/>
          <w:szCs w:val="24"/>
        </w:rPr>
      </w:pPr>
    </w:p>
    <w:p w:rsidR="005B58EE" w:rsidP="005B58EE">
      <w:pPr>
        <w:ind w:left="426" w:firstLine="282"/>
        <w:jc w:val="both"/>
        <w:rPr>
          <w:sz w:val="24"/>
          <w:szCs w:val="24"/>
        </w:rPr>
      </w:pPr>
      <w:r>
        <w:rPr>
          <w:sz w:val="24"/>
          <w:szCs w:val="24"/>
        </w:rPr>
        <w:t>(3) Po dobu platnosti občianskeho preukazu môže držiteľ bezpečnostný osobný kód   zmeniť. Zmena bezpečnostného osobného kódu sa vykonáva na okresnom riaditeľstve, alebo na inom mieste, ktoré zverejní Ministerstvo vnútra Slovenskej republiky, alebo prostredníctvom aplikačného programového vybavenia zverejneného na tento účel Ministerstvom vnútra Slovenskej republiky.</w:t>
      </w:r>
    </w:p>
    <w:p w:rsidR="005B58EE" w:rsidP="005B58EE">
      <w:pPr>
        <w:tabs>
          <w:tab w:val="left" w:pos="900"/>
        </w:tabs>
        <w:ind w:left="426"/>
        <w:jc w:val="both"/>
        <w:rPr>
          <w:sz w:val="24"/>
          <w:szCs w:val="24"/>
        </w:rPr>
      </w:pPr>
    </w:p>
    <w:p w:rsidR="005B58EE" w:rsidRPr="00EE1314" w:rsidP="005B58EE">
      <w:pPr>
        <w:ind w:left="426" w:firstLine="282"/>
        <w:jc w:val="both"/>
        <w:rPr>
          <w:rStyle w:val="PlaceholderText"/>
          <w:color w:val="auto"/>
          <w:sz w:val="24"/>
          <w:szCs w:val="24"/>
        </w:rPr>
      </w:pPr>
      <w:r>
        <w:rPr>
          <w:sz w:val="24"/>
          <w:szCs w:val="24"/>
        </w:rPr>
        <w:t>(</w:t>
      </w:r>
      <w:r w:rsidRPr="00C8510B">
        <w:rPr>
          <w:sz w:val="24"/>
          <w:szCs w:val="24"/>
        </w:rPr>
        <w:t xml:space="preserve">4) Ak </w:t>
      </w:r>
      <w:r>
        <w:rPr>
          <w:sz w:val="24"/>
          <w:szCs w:val="24"/>
        </w:rPr>
        <w:t>držiteľ</w:t>
      </w:r>
      <w:r w:rsidRPr="00C8510B">
        <w:rPr>
          <w:sz w:val="24"/>
          <w:szCs w:val="24"/>
        </w:rPr>
        <w:t xml:space="preserve"> </w:t>
      </w:r>
      <w:r w:rsidRPr="00002675">
        <w:rPr>
          <w:sz w:val="24"/>
          <w:szCs w:val="24"/>
        </w:rPr>
        <w:t>občianskeho preu</w:t>
      </w:r>
      <w:r w:rsidRPr="00002675">
        <w:rPr>
          <w:sz w:val="24"/>
          <w:szCs w:val="24"/>
        </w:rPr>
        <w:t>kazu pri elektronickej komunikácii</w:t>
      </w:r>
      <w:r>
        <w:rPr>
          <w:sz w:val="24"/>
          <w:szCs w:val="24"/>
        </w:rPr>
        <w:t xml:space="preserve"> </w:t>
      </w:r>
      <w:r w:rsidRPr="00C8510B">
        <w:rPr>
          <w:sz w:val="24"/>
          <w:szCs w:val="24"/>
        </w:rPr>
        <w:t xml:space="preserve">päťkrát po sebe chybne </w:t>
      </w:r>
      <w:r w:rsidRPr="00002675">
        <w:rPr>
          <w:sz w:val="24"/>
          <w:szCs w:val="24"/>
        </w:rPr>
        <w:t>uvedie</w:t>
      </w:r>
      <w:r>
        <w:rPr>
          <w:sz w:val="24"/>
          <w:szCs w:val="24"/>
        </w:rPr>
        <w:t xml:space="preserve"> </w:t>
      </w:r>
      <w:r w:rsidRPr="00C8510B">
        <w:rPr>
          <w:sz w:val="24"/>
          <w:szCs w:val="24"/>
        </w:rPr>
        <w:t xml:space="preserve">bezpečnostný osobný kód, ďalšia </w:t>
      </w:r>
      <w:r w:rsidRPr="00002675">
        <w:rPr>
          <w:sz w:val="24"/>
          <w:szCs w:val="24"/>
        </w:rPr>
        <w:t>možnosť jeho</w:t>
      </w:r>
      <w:r>
        <w:rPr>
          <w:sz w:val="24"/>
          <w:szCs w:val="24"/>
        </w:rPr>
        <w:t xml:space="preserve"> </w:t>
      </w:r>
      <w:r w:rsidRPr="00C8510B">
        <w:rPr>
          <w:sz w:val="24"/>
          <w:szCs w:val="24"/>
        </w:rPr>
        <w:t xml:space="preserve">elektronickej komunikácie sa zablokuje; odblokovanie vykoná na žiadosť </w:t>
      </w:r>
      <w:r w:rsidRPr="00002675">
        <w:rPr>
          <w:sz w:val="24"/>
          <w:szCs w:val="24"/>
        </w:rPr>
        <w:t>držiteľa občianskeho preukazu</w:t>
      </w:r>
      <w:r>
        <w:rPr>
          <w:sz w:val="24"/>
          <w:szCs w:val="24"/>
        </w:rPr>
        <w:t xml:space="preserve"> </w:t>
      </w:r>
      <w:r w:rsidRPr="00C8510B">
        <w:rPr>
          <w:sz w:val="24"/>
          <w:szCs w:val="24"/>
        </w:rPr>
        <w:t xml:space="preserve">okresné riaditeľstvo.“.                 </w:t>
      </w:r>
      <w:r w:rsidRPr="00C8510B">
        <w:rPr>
          <w:rStyle w:val="PlaceholderText"/>
          <w:i/>
          <w:color w:val="000000"/>
        </w:rPr>
        <w:t xml:space="preserve"> </w:t>
      </w:r>
    </w:p>
    <w:p w:rsidR="005B58EE" w:rsidP="005B58EE">
      <w:pPr>
        <w:ind w:left="426" w:firstLine="282"/>
        <w:jc w:val="both"/>
        <w:rPr>
          <w:sz w:val="24"/>
          <w:szCs w:val="24"/>
        </w:rPr>
      </w:pPr>
    </w:p>
    <w:p w:rsidR="005B58EE" w:rsidP="005B58EE">
      <w:pPr>
        <w:ind w:left="426" w:firstLine="282"/>
        <w:jc w:val="both"/>
        <w:rPr>
          <w:sz w:val="24"/>
          <w:szCs w:val="24"/>
        </w:rPr>
      </w:pPr>
      <w:r>
        <w:rPr>
          <w:sz w:val="24"/>
          <w:szCs w:val="24"/>
        </w:rPr>
        <w:t>Poznámka pod čiarou k odkazu 1a znie:</w:t>
      </w:r>
    </w:p>
    <w:p w:rsidR="005B58EE" w:rsidP="005B58EE">
      <w:pPr>
        <w:ind w:left="851" w:hanging="425"/>
        <w:jc w:val="both"/>
        <w:rPr>
          <w:sz w:val="24"/>
          <w:szCs w:val="24"/>
        </w:rPr>
      </w:pPr>
      <w:r>
        <w:rPr>
          <w:sz w:val="24"/>
          <w:szCs w:val="24"/>
        </w:rPr>
        <w:t>„</w:t>
      </w:r>
      <w:r>
        <w:rPr>
          <w:sz w:val="24"/>
          <w:szCs w:val="24"/>
          <w:vertAlign w:val="superscript"/>
        </w:rPr>
        <w:t>1a</w:t>
      </w:r>
      <w:r>
        <w:rPr>
          <w:sz w:val="24"/>
          <w:szCs w:val="24"/>
        </w:rPr>
        <w:t>) Napríklad zákon č. 215/</w:t>
      </w:r>
      <w:r w:rsidRPr="00712112">
        <w:rPr>
          <w:sz w:val="24"/>
          <w:szCs w:val="24"/>
        </w:rPr>
        <w:t>2002 Z. z.</w:t>
      </w:r>
      <w:r>
        <w:rPr>
          <w:sz w:val="24"/>
          <w:szCs w:val="24"/>
        </w:rPr>
        <w:t xml:space="preserve"> o elektronickom podpise a o zmene a doplnení niektorých zákonov v znení neskorších predpisov.“.</w:t>
      </w:r>
    </w:p>
    <w:p w:rsidR="005B58EE" w:rsidP="005B58EE">
      <w:pPr>
        <w:rPr>
          <w:sz w:val="24"/>
          <w:szCs w:val="24"/>
        </w:rPr>
      </w:pPr>
    </w:p>
    <w:p w:rsidR="005B58EE" w:rsidRPr="00712112" w:rsidP="005B58EE">
      <w:pPr>
        <w:numPr>
          <w:ilvl w:val="0"/>
          <w:numId w:val="1"/>
        </w:numPr>
        <w:tabs>
          <w:tab w:val="num" w:pos="360"/>
          <w:tab w:val="clear" w:pos="720"/>
        </w:tabs>
        <w:ind w:left="426"/>
        <w:rPr>
          <w:sz w:val="24"/>
          <w:szCs w:val="24"/>
        </w:rPr>
      </w:pPr>
      <w:r w:rsidRPr="00712112">
        <w:rPr>
          <w:sz w:val="24"/>
          <w:szCs w:val="24"/>
        </w:rPr>
        <w:t>V § 5 sa vypúšťajú odseky 1 a 5.</w:t>
      </w:r>
    </w:p>
    <w:p w:rsidR="005B58EE" w:rsidRPr="00712112" w:rsidP="005B58EE">
      <w:pPr>
        <w:ind w:left="426"/>
        <w:rPr>
          <w:sz w:val="24"/>
          <w:szCs w:val="24"/>
        </w:rPr>
      </w:pPr>
    </w:p>
    <w:p w:rsidR="005B58EE" w:rsidRPr="00712112" w:rsidP="005B58EE">
      <w:pPr>
        <w:ind w:left="426"/>
        <w:rPr>
          <w:sz w:val="24"/>
          <w:szCs w:val="24"/>
        </w:rPr>
      </w:pPr>
      <w:r w:rsidRPr="00712112">
        <w:rPr>
          <w:sz w:val="24"/>
          <w:szCs w:val="24"/>
        </w:rPr>
        <w:t>Doterajšie odseky 2 až 4 a 6 až 9 sa označujú ako odseky 1 až 7.</w:t>
      </w:r>
    </w:p>
    <w:p w:rsidR="005B58EE" w:rsidRPr="00712112" w:rsidP="005B58EE">
      <w:pPr>
        <w:ind w:left="426"/>
        <w:rPr>
          <w:sz w:val="24"/>
          <w:szCs w:val="24"/>
        </w:rPr>
      </w:pPr>
    </w:p>
    <w:p w:rsidR="005B58EE" w:rsidRPr="00712112" w:rsidP="005B58EE">
      <w:pPr>
        <w:numPr>
          <w:ilvl w:val="0"/>
          <w:numId w:val="1"/>
        </w:numPr>
        <w:tabs>
          <w:tab w:val="num" w:pos="360"/>
          <w:tab w:val="clear" w:pos="720"/>
        </w:tabs>
        <w:ind w:left="426"/>
        <w:jc w:val="both"/>
        <w:rPr>
          <w:sz w:val="24"/>
          <w:szCs w:val="24"/>
        </w:rPr>
      </w:pPr>
      <w:r w:rsidRPr="00712112">
        <w:rPr>
          <w:sz w:val="24"/>
          <w:szCs w:val="24"/>
        </w:rPr>
        <w:t xml:space="preserve">V § 5 ods. 4 druhá veta znie: „Občiansky preukaz si môže občan prevziať </w:t>
      </w:r>
      <w:r>
        <w:rPr>
          <w:sz w:val="24"/>
          <w:szCs w:val="24"/>
        </w:rPr>
        <w:t xml:space="preserve">                              </w:t>
      </w:r>
      <w:r w:rsidRPr="00712112">
        <w:rPr>
          <w:sz w:val="24"/>
          <w:szCs w:val="24"/>
        </w:rPr>
        <w:t xml:space="preserve">na ktoromkoľvek okresnom riaditeľstve, ktoré uviedol pri podaní žiadosti o vydanie občianskeho preukazu, alebo občan môže požiadať o doručenie občianskeho preukazu </w:t>
      </w:r>
      <w:r>
        <w:rPr>
          <w:sz w:val="24"/>
          <w:szCs w:val="24"/>
        </w:rPr>
        <w:t xml:space="preserve">          </w:t>
      </w:r>
      <w:r w:rsidRPr="00712112">
        <w:rPr>
          <w:sz w:val="24"/>
          <w:szCs w:val="24"/>
        </w:rPr>
        <w:t>na adresu na území Slovenskej republiky po zriadení služby zavedenej na tento účel.“.</w:t>
      </w:r>
    </w:p>
    <w:p w:rsidR="005B58EE" w:rsidRPr="00712112" w:rsidP="005B58EE">
      <w:pPr>
        <w:tabs>
          <w:tab w:val="left" w:pos="540"/>
        </w:tabs>
        <w:ind w:left="426"/>
        <w:rPr>
          <w:sz w:val="24"/>
          <w:szCs w:val="24"/>
        </w:rPr>
      </w:pPr>
    </w:p>
    <w:p w:rsidR="005B58EE" w:rsidRPr="00712112" w:rsidP="005B58EE">
      <w:pPr>
        <w:numPr>
          <w:ilvl w:val="0"/>
          <w:numId w:val="1"/>
        </w:numPr>
        <w:tabs>
          <w:tab w:val="num" w:pos="360"/>
          <w:tab w:val="clear" w:pos="720"/>
        </w:tabs>
        <w:ind w:left="426"/>
        <w:jc w:val="both"/>
        <w:rPr>
          <w:sz w:val="24"/>
          <w:szCs w:val="24"/>
        </w:rPr>
      </w:pPr>
      <w:r w:rsidRPr="00712112">
        <w:rPr>
          <w:sz w:val="24"/>
          <w:szCs w:val="24"/>
        </w:rPr>
        <w:t xml:space="preserve">V § 5 ods. 5 sa za slovo „žiadosti“ vkladajú slová „alebo na jeho požiadanie urýchlene </w:t>
      </w:r>
      <w:r>
        <w:rPr>
          <w:sz w:val="24"/>
          <w:szCs w:val="24"/>
        </w:rPr>
        <w:t xml:space="preserve">          </w:t>
      </w:r>
      <w:r w:rsidRPr="00712112">
        <w:rPr>
          <w:sz w:val="24"/>
          <w:szCs w:val="24"/>
        </w:rPr>
        <w:t>do dvoch pracovných dní“ a na konci sa pripája táto veta: „Ak bolo nasnímanie podoby bezvládneho občana vykonané v mieste, kde sa zdržuje, nie je možné požiadať o urýchlené vyhotovenie občianskeho preukazu do dvoch pracovných dní.“.</w:t>
      </w:r>
    </w:p>
    <w:p w:rsidR="005B58EE" w:rsidRPr="00712112" w:rsidP="005B58EE">
      <w:pPr>
        <w:ind w:left="426"/>
        <w:rPr>
          <w:sz w:val="24"/>
          <w:szCs w:val="24"/>
        </w:rPr>
      </w:pPr>
    </w:p>
    <w:p w:rsidR="005B58EE" w:rsidRPr="00712112" w:rsidP="005B58EE">
      <w:pPr>
        <w:numPr>
          <w:ilvl w:val="0"/>
          <w:numId w:val="1"/>
        </w:numPr>
        <w:tabs>
          <w:tab w:val="num" w:pos="360"/>
          <w:tab w:val="clear" w:pos="720"/>
        </w:tabs>
        <w:ind w:left="426"/>
        <w:jc w:val="both"/>
        <w:rPr>
          <w:sz w:val="24"/>
          <w:szCs w:val="24"/>
        </w:rPr>
      </w:pPr>
      <w:r w:rsidRPr="00712112">
        <w:rPr>
          <w:sz w:val="24"/>
          <w:szCs w:val="24"/>
        </w:rPr>
        <w:t>V § 5 ods. 6 posledná veta znie: „Za osobu maloletú a mladistvú môže občiansky preukaz prevziať aj osoba uvedená v § 6 ods. 2. “.</w:t>
      </w:r>
    </w:p>
    <w:p w:rsidR="005B58EE" w:rsidRPr="00712112" w:rsidP="005B58EE">
      <w:pPr>
        <w:ind w:left="426"/>
        <w:rPr>
          <w:sz w:val="24"/>
          <w:szCs w:val="24"/>
        </w:rPr>
      </w:pPr>
    </w:p>
    <w:p w:rsidR="005B58EE" w:rsidRPr="00712112" w:rsidP="005B58EE">
      <w:pPr>
        <w:numPr>
          <w:ilvl w:val="0"/>
          <w:numId w:val="1"/>
        </w:numPr>
        <w:tabs>
          <w:tab w:val="num" w:pos="360"/>
          <w:tab w:val="clear" w:pos="720"/>
        </w:tabs>
        <w:ind w:left="426"/>
        <w:jc w:val="both"/>
        <w:rPr>
          <w:sz w:val="24"/>
          <w:szCs w:val="24"/>
        </w:rPr>
      </w:pPr>
      <w:r w:rsidRPr="00712112">
        <w:rPr>
          <w:sz w:val="24"/>
          <w:szCs w:val="24"/>
        </w:rPr>
        <w:t>V § 6 ods. 1 sa slová „sa občanovi vydá“ nahrádzajú slovami „vydá občanovi okresné riaditeľstvo v územnom obvode, v ktorom má občan trvalý pobyt“.</w:t>
      </w:r>
    </w:p>
    <w:p w:rsidR="005B58EE" w:rsidRPr="00712112" w:rsidP="005B58EE">
      <w:pPr>
        <w:ind w:left="426"/>
        <w:jc w:val="both"/>
        <w:rPr>
          <w:sz w:val="24"/>
          <w:szCs w:val="24"/>
        </w:rPr>
      </w:pPr>
    </w:p>
    <w:p w:rsidR="009F099F" w:rsidP="009F099F">
      <w:pPr>
        <w:numPr>
          <w:ilvl w:val="0"/>
          <w:numId w:val="1"/>
        </w:numPr>
        <w:tabs>
          <w:tab w:val="num" w:pos="360"/>
          <w:tab w:val="clear" w:pos="720"/>
        </w:tabs>
        <w:ind w:left="426"/>
        <w:jc w:val="both"/>
        <w:rPr>
          <w:sz w:val="24"/>
          <w:szCs w:val="24"/>
        </w:rPr>
      </w:pPr>
      <w:r w:rsidRPr="00712112" w:rsidR="005B58EE">
        <w:rPr>
          <w:sz w:val="24"/>
          <w:szCs w:val="24"/>
        </w:rPr>
        <w:t>V § 7 ods. 1 sa na konci pripája táto veta: „Občan môže požiadať o vydanie nového občianskeho preukazu na ktoromkoľvek okresnom riaditeľstve</w:t>
      </w:r>
      <w:r>
        <w:rPr>
          <w:sz w:val="24"/>
          <w:szCs w:val="24"/>
        </w:rPr>
        <w:t>.“.</w:t>
      </w:r>
    </w:p>
    <w:p w:rsidR="009F099F" w:rsidRPr="00712112" w:rsidP="009F099F">
      <w:pPr>
        <w:jc w:val="both"/>
        <w:rPr>
          <w:sz w:val="24"/>
          <w:szCs w:val="24"/>
        </w:rPr>
      </w:pPr>
    </w:p>
    <w:p w:rsidR="005B58EE" w:rsidRPr="00712112" w:rsidP="005B58EE">
      <w:pPr>
        <w:numPr>
          <w:ilvl w:val="0"/>
          <w:numId w:val="1"/>
        </w:numPr>
        <w:tabs>
          <w:tab w:val="num" w:pos="360"/>
          <w:tab w:val="clear" w:pos="720"/>
        </w:tabs>
        <w:ind w:left="426"/>
        <w:jc w:val="both"/>
        <w:rPr>
          <w:sz w:val="24"/>
          <w:szCs w:val="24"/>
        </w:rPr>
      </w:pPr>
      <w:r w:rsidRPr="00712112">
        <w:rPr>
          <w:sz w:val="24"/>
          <w:szCs w:val="24"/>
        </w:rPr>
        <w:t>V § 7 ods. 2 písm. e) sa slová „ods. 4“ nahrádzajú slovami „ods. 3“.</w:t>
      </w:r>
    </w:p>
    <w:p w:rsidR="005B58EE" w:rsidRPr="00712112" w:rsidP="005B58EE">
      <w:pPr>
        <w:pStyle w:val="ListParagraph"/>
        <w:rPr>
          <w:sz w:val="24"/>
          <w:szCs w:val="24"/>
        </w:rPr>
      </w:pPr>
    </w:p>
    <w:p w:rsidR="005B58EE" w:rsidP="005B58EE">
      <w:pPr>
        <w:numPr>
          <w:ilvl w:val="0"/>
          <w:numId w:val="1"/>
        </w:numPr>
        <w:tabs>
          <w:tab w:val="num" w:pos="360"/>
          <w:tab w:val="clear" w:pos="720"/>
        </w:tabs>
        <w:ind w:left="426"/>
        <w:jc w:val="both"/>
        <w:rPr>
          <w:sz w:val="24"/>
          <w:szCs w:val="24"/>
        </w:rPr>
      </w:pPr>
      <w:r w:rsidRPr="00712112">
        <w:rPr>
          <w:sz w:val="24"/>
          <w:szCs w:val="24"/>
        </w:rPr>
        <w:t>V § 7 ods. 3 písm. c) sa na konci bodka nahrádza čiarkou a pripájajú sa tieto slová: „alebo ak ide o občiansky preukaz, ktorého elektronický čip nie je funkčný.“.</w:t>
      </w:r>
    </w:p>
    <w:p w:rsidR="009F099F" w:rsidP="009F099F">
      <w:pPr>
        <w:jc w:val="both"/>
        <w:rPr>
          <w:sz w:val="24"/>
          <w:szCs w:val="24"/>
        </w:rPr>
      </w:pPr>
    </w:p>
    <w:p w:rsidR="009F099F" w:rsidP="005B58EE">
      <w:pPr>
        <w:numPr>
          <w:ilvl w:val="0"/>
          <w:numId w:val="1"/>
        </w:numPr>
        <w:tabs>
          <w:tab w:val="num" w:pos="360"/>
          <w:tab w:val="clear" w:pos="720"/>
        </w:tabs>
        <w:ind w:left="426"/>
        <w:jc w:val="both"/>
        <w:rPr>
          <w:sz w:val="24"/>
          <w:szCs w:val="24"/>
        </w:rPr>
      </w:pPr>
      <w:r>
        <w:rPr>
          <w:sz w:val="24"/>
          <w:szCs w:val="24"/>
        </w:rPr>
        <w:t>Za § 7 sa vkladá § 7a, ktorý znie:</w:t>
      </w:r>
    </w:p>
    <w:p w:rsidR="009F099F" w:rsidP="009F099F">
      <w:pPr>
        <w:jc w:val="both"/>
        <w:rPr>
          <w:sz w:val="24"/>
          <w:szCs w:val="24"/>
        </w:rPr>
      </w:pPr>
    </w:p>
    <w:p w:rsidR="009F099F" w:rsidP="009F099F">
      <w:pPr>
        <w:ind w:left="708"/>
        <w:jc w:val="center"/>
        <w:rPr>
          <w:sz w:val="24"/>
          <w:szCs w:val="24"/>
        </w:rPr>
      </w:pPr>
      <w:r>
        <w:rPr>
          <w:sz w:val="24"/>
          <w:szCs w:val="24"/>
        </w:rPr>
        <w:t>„§</w:t>
      </w:r>
      <w:r w:rsidR="005E0DD6">
        <w:rPr>
          <w:sz w:val="24"/>
          <w:szCs w:val="24"/>
        </w:rPr>
        <w:t xml:space="preserve"> </w:t>
      </w:r>
      <w:r>
        <w:rPr>
          <w:sz w:val="24"/>
          <w:szCs w:val="24"/>
        </w:rPr>
        <w:t>7a</w:t>
      </w:r>
    </w:p>
    <w:p w:rsidR="009F099F" w:rsidP="00FB1AB6">
      <w:pPr>
        <w:ind w:left="360" w:firstLine="348"/>
        <w:rPr>
          <w:sz w:val="24"/>
          <w:szCs w:val="24"/>
        </w:rPr>
      </w:pPr>
      <w:r>
        <w:rPr>
          <w:sz w:val="24"/>
          <w:szCs w:val="24"/>
        </w:rPr>
        <w:t>Občan môže požiadať o vydanie nového občianskeho preukazu z dôvodu podľa § 7 ods. 2 písm. d), ak je jeho občiansky preukaz neplatný podľa § 10 ods. 1 písm. b) alebo z dôvodu zmeny mena alebo priezviska, aj na zastupiteľskom úrade Slovenskej republiky v zahraničí (ďalej len „zastupiteľský úrad“); ustanovenia § 5, § 8 ods. 2 až 4 a 9 a § 9 sa vzťahujú primerane s tým, že nasnímanie bezvládneho občana nemožno vykonať v mieste, kde sa zdržuje a o vyhotovenie občianskeho preukazu nemožno požiadať urýchlene do dvoch pracovných dní.“.</w:t>
      </w:r>
    </w:p>
    <w:p w:rsidR="009F099F" w:rsidP="009F099F">
      <w:pPr>
        <w:jc w:val="both"/>
        <w:rPr>
          <w:sz w:val="24"/>
          <w:szCs w:val="24"/>
        </w:rPr>
      </w:pPr>
    </w:p>
    <w:p w:rsidR="009F099F" w:rsidP="005B58EE">
      <w:pPr>
        <w:numPr>
          <w:ilvl w:val="0"/>
          <w:numId w:val="1"/>
        </w:numPr>
        <w:tabs>
          <w:tab w:val="num" w:pos="360"/>
          <w:tab w:val="clear" w:pos="720"/>
        </w:tabs>
        <w:ind w:left="426"/>
        <w:jc w:val="both"/>
        <w:rPr>
          <w:sz w:val="24"/>
          <w:szCs w:val="24"/>
        </w:rPr>
      </w:pPr>
      <w:r>
        <w:rPr>
          <w:sz w:val="24"/>
          <w:szCs w:val="24"/>
        </w:rPr>
        <w:t xml:space="preserve"> V § 10 ods. 1 písm. b) a i), § 11 ods. 1 písm. d), e) a h) a § 12 ods. 1 druhej vete sa slová „príslušnému úradu“ nahrádzajú slovami „okresnému riaditeľstvu alebo zastupiteľskému úradu“.</w:t>
      </w:r>
    </w:p>
    <w:p w:rsidR="005B58EE" w:rsidP="009F099F">
      <w:pPr>
        <w:jc w:val="both"/>
        <w:rPr>
          <w:sz w:val="24"/>
          <w:szCs w:val="24"/>
        </w:rPr>
      </w:pPr>
    </w:p>
    <w:p w:rsidR="005B58EE" w:rsidRPr="00712112" w:rsidP="005B58EE">
      <w:pPr>
        <w:numPr>
          <w:ilvl w:val="0"/>
          <w:numId w:val="1"/>
        </w:numPr>
        <w:tabs>
          <w:tab w:val="num" w:pos="360"/>
          <w:tab w:val="clear" w:pos="720"/>
        </w:tabs>
        <w:ind w:left="426"/>
        <w:jc w:val="both"/>
        <w:rPr>
          <w:sz w:val="24"/>
          <w:szCs w:val="24"/>
        </w:rPr>
      </w:pPr>
      <w:r w:rsidRPr="00712112">
        <w:rPr>
          <w:sz w:val="24"/>
          <w:szCs w:val="24"/>
        </w:rPr>
        <w:t xml:space="preserve">V § 10 ods. 1 písm. c) sa na konci pripájajú tieto slová: „alebo je porušená jeho celistvosť,“. </w:t>
      </w:r>
    </w:p>
    <w:p w:rsidR="005B58EE" w:rsidP="005B58EE">
      <w:pPr>
        <w:ind w:left="426"/>
        <w:jc w:val="both"/>
        <w:rPr>
          <w:sz w:val="24"/>
          <w:szCs w:val="24"/>
        </w:rPr>
      </w:pPr>
    </w:p>
    <w:p w:rsidR="009F099F" w:rsidP="009F099F">
      <w:pPr>
        <w:numPr>
          <w:ilvl w:val="0"/>
          <w:numId w:val="1"/>
        </w:numPr>
        <w:tabs>
          <w:tab w:val="num" w:pos="360"/>
          <w:tab w:val="clear" w:pos="720"/>
        </w:tabs>
        <w:ind w:left="426"/>
        <w:jc w:val="both"/>
        <w:rPr>
          <w:sz w:val="24"/>
          <w:szCs w:val="24"/>
        </w:rPr>
      </w:pPr>
      <w:r w:rsidRPr="00712112" w:rsidR="005B58EE">
        <w:rPr>
          <w:sz w:val="24"/>
          <w:szCs w:val="24"/>
        </w:rPr>
        <w:t>§ 10 sa dopĺňa odsekom 3, ktorý znie:</w:t>
      </w:r>
    </w:p>
    <w:p w:rsidR="009F099F" w:rsidP="009F099F">
      <w:pPr>
        <w:spacing w:before="120"/>
        <w:ind w:left="426" w:firstLine="282"/>
        <w:jc w:val="both"/>
        <w:rPr>
          <w:sz w:val="24"/>
          <w:szCs w:val="24"/>
        </w:rPr>
      </w:pPr>
      <w:r>
        <w:rPr>
          <w:sz w:val="24"/>
          <w:szCs w:val="24"/>
        </w:rPr>
        <w:t xml:space="preserve">„(3) Občiansky preukaz nie je neplatný, ak sa dôvod neplatnosti podľa odseku 1    písm. c), e) alebo písm. g) týka len elektronického čipu.“.  </w:t>
      </w:r>
    </w:p>
    <w:p w:rsidR="009F099F" w:rsidP="009F099F">
      <w:pPr>
        <w:jc w:val="both"/>
        <w:rPr>
          <w:sz w:val="24"/>
          <w:szCs w:val="24"/>
        </w:rPr>
      </w:pPr>
    </w:p>
    <w:p w:rsidR="009F099F" w:rsidP="005B58EE">
      <w:pPr>
        <w:numPr>
          <w:ilvl w:val="0"/>
          <w:numId w:val="1"/>
        </w:numPr>
        <w:tabs>
          <w:tab w:val="num" w:pos="360"/>
          <w:tab w:val="clear" w:pos="720"/>
        </w:tabs>
        <w:ind w:left="426"/>
        <w:jc w:val="both"/>
        <w:rPr>
          <w:sz w:val="24"/>
          <w:szCs w:val="24"/>
        </w:rPr>
      </w:pPr>
      <w:r>
        <w:rPr>
          <w:sz w:val="24"/>
          <w:szCs w:val="24"/>
        </w:rPr>
        <w:t>V § 11 ods. 1 písm. b) sa čiarka na konci nahrádza bodkočiarkou a pripájajú sa tieto slová: „ak ide o neplatnosť občianskeho preukazu podľa § 10 ods. 1 písm. b) alebo z dôvodu zmeny mena alebo priezviska, môže</w:t>
      </w:r>
      <w:r w:rsidR="0055123F">
        <w:rPr>
          <w:sz w:val="24"/>
          <w:szCs w:val="24"/>
        </w:rPr>
        <w:t xml:space="preserve"> požiadať aj zastupiteľský úrad,“.</w:t>
      </w:r>
    </w:p>
    <w:p w:rsidR="0055123F" w:rsidP="0055123F">
      <w:pPr>
        <w:jc w:val="both"/>
        <w:rPr>
          <w:sz w:val="24"/>
          <w:szCs w:val="24"/>
        </w:rPr>
      </w:pPr>
    </w:p>
    <w:p w:rsidR="0055123F" w:rsidP="005B58EE">
      <w:pPr>
        <w:numPr>
          <w:ilvl w:val="0"/>
          <w:numId w:val="1"/>
        </w:numPr>
        <w:tabs>
          <w:tab w:val="num" w:pos="360"/>
          <w:tab w:val="clear" w:pos="720"/>
        </w:tabs>
        <w:ind w:left="426"/>
        <w:jc w:val="both"/>
        <w:rPr>
          <w:sz w:val="24"/>
          <w:szCs w:val="24"/>
        </w:rPr>
      </w:pPr>
      <w:r>
        <w:rPr>
          <w:sz w:val="24"/>
          <w:szCs w:val="24"/>
        </w:rPr>
        <w:t xml:space="preserve"> V § 11 ods. 1 písm. c) sa čiarka na konci nahrádza bodkočiarkou a pripájajú sa tieto slová: „neplatný občiansky preukaz z dôvodu uvedeného v § 10 ods. 1 písm. d) alebo z dôvodu zmeny mena alebo priezviska, je povinný odovzdať zastupiteľskému úradu, ak o vydanie nového občianskeho preukazu požiada na zastupiteľskom úrade,“.</w:t>
      </w:r>
    </w:p>
    <w:p w:rsidR="0055123F" w:rsidP="0055123F">
      <w:pPr>
        <w:jc w:val="both"/>
        <w:rPr>
          <w:sz w:val="24"/>
          <w:szCs w:val="24"/>
        </w:rPr>
      </w:pPr>
    </w:p>
    <w:p w:rsidR="0055123F" w:rsidRPr="00712112" w:rsidP="005B58EE">
      <w:pPr>
        <w:numPr>
          <w:ilvl w:val="0"/>
          <w:numId w:val="1"/>
        </w:numPr>
        <w:tabs>
          <w:tab w:val="num" w:pos="360"/>
          <w:tab w:val="clear" w:pos="720"/>
        </w:tabs>
        <w:ind w:left="426"/>
        <w:jc w:val="both"/>
        <w:rPr>
          <w:sz w:val="24"/>
          <w:szCs w:val="24"/>
        </w:rPr>
      </w:pPr>
      <w:r>
        <w:rPr>
          <w:sz w:val="24"/>
          <w:szCs w:val="24"/>
        </w:rPr>
        <w:t>V § 11 ods. 1 písm. f) a § 14 ods. 1 písm. g) sa slová „príslušného úradu“ nahrádzajú slovami „okresného riaditeľstva alebo zastupiteľského úradu“.</w:t>
      </w:r>
    </w:p>
    <w:p w:rsidR="005B58EE" w:rsidP="005B58EE">
      <w:pPr>
        <w:pStyle w:val="ListParagraph"/>
        <w:rPr>
          <w:sz w:val="24"/>
          <w:szCs w:val="24"/>
        </w:rPr>
      </w:pPr>
    </w:p>
    <w:p w:rsidR="005B58EE" w:rsidP="005B58EE">
      <w:pPr>
        <w:numPr>
          <w:ilvl w:val="0"/>
          <w:numId w:val="1"/>
        </w:numPr>
        <w:tabs>
          <w:tab w:val="num" w:pos="360"/>
          <w:tab w:val="clear" w:pos="720"/>
        </w:tabs>
        <w:ind w:left="426"/>
        <w:jc w:val="both"/>
        <w:rPr>
          <w:sz w:val="24"/>
          <w:szCs w:val="24"/>
        </w:rPr>
      </w:pPr>
      <w:r w:rsidRPr="00475CF9">
        <w:rPr>
          <w:sz w:val="24"/>
          <w:szCs w:val="24"/>
        </w:rPr>
        <w:t>V</w:t>
      </w:r>
      <w:r>
        <w:rPr>
          <w:sz w:val="24"/>
          <w:szCs w:val="24"/>
        </w:rPr>
        <w:t xml:space="preserve"> § 11 ods. 1 písm. j) sa slová „ods. 6“ nahrádzajú slovami „ods. 4“.</w:t>
      </w:r>
    </w:p>
    <w:p w:rsidR="005B58EE" w:rsidP="005B58EE">
      <w:pPr>
        <w:ind w:left="426"/>
        <w:jc w:val="both"/>
        <w:rPr>
          <w:sz w:val="24"/>
          <w:szCs w:val="24"/>
        </w:rPr>
      </w:pPr>
    </w:p>
    <w:p w:rsidR="005B58EE" w:rsidRPr="00712112" w:rsidP="005B58EE">
      <w:pPr>
        <w:numPr>
          <w:ilvl w:val="0"/>
          <w:numId w:val="1"/>
        </w:numPr>
        <w:tabs>
          <w:tab w:val="num" w:pos="360"/>
          <w:tab w:val="clear" w:pos="720"/>
        </w:tabs>
        <w:ind w:left="426"/>
        <w:jc w:val="both"/>
        <w:rPr>
          <w:sz w:val="24"/>
          <w:szCs w:val="24"/>
        </w:rPr>
      </w:pPr>
      <w:r w:rsidRPr="00712112">
        <w:rPr>
          <w:sz w:val="24"/>
          <w:szCs w:val="24"/>
        </w:rPr>
        <w:t xml:space="preserve">V § 11 sa odsek 1 dopĺňa písmenom m), ktoré znie: </w:t>
      </w:r>
    </w:p>
    <w:p w:rsidR="005B58EE" w:rsidRPr="00712112" w:rsidP="005B58EE">
      <w:pPr>
        <w:ind w:left="851" w:hanging="425"/>
        <w:jc w:val="both"/>
        <w:rPr>
          <w:sz w:val="24"/>
          <w:szCs w:val="24"/>
        </w:rPr>
      </w:pPr>
      <w:r w:rsidRPr="00712112">
        <w:rPr>
          <w:sz w:val="24"/>
          <w:szCs w:val="24"/>
        </w:rPr>
        <w:t>„m) odovzdať občiansky preukaz pri podaní žiadosti o vydanie nového občianskeho preukazu, ak žiada o doručenie občianskeho preukazu po zriadení služby zavedenej na tento účel.“.</w:t>
      </w:r>
    </w:p>
    <w:p w:rsidR="005B58EE" w:rsidRPr="00712112" w:rsidP="005B58EE">
      <w:pPr>
        <w:ind w:left="426"/>
        <w:jc w:val="both"/>
        <w:rPr>
          <w:sz w:val="24"/>
          <w:szCs w:val="24"/>
        </w:rPr>
      </w:pPr>
    </w:p>
    <w:p w:rsidR="005B58EE" w:rsidP="005B58EE">
      <w:pPr>
        <w:numPr>
          <w:ilvl w:val="0"/>
          <w:numId w:val="1"/>
        </w:numPr>
        <w:tabs>
          <w:tab w:val="num" w:pos="360"/>
          <w:tab w:val="clear" w:pos="720"/>
        </w:tabs>
        <w:overflowPunct/>
        <w:autoSpaceDE/>
        <w:adjustRightInd/>
        <w:ind w:left="426"/>
        <w:contextualSpacing/>
        <w:jc w:val="both"/>
        <w:rPr>
          <w:sz w:val="24"/>
          <w:szCs w:val="24"/>
        </w:rPr>
      </w:pPr>
      <w:r w:rsidRPr="00712112">
        <w:rPr>
          <w:sz w:val="24"/>
          <w:szCs w:val="24"/>
        </w:rPr>
        <w:t>V § 12 ods. 1 sa vypúšťajú slová „príslušníkovi Železničnej polície,“.</w:t>
      </w:r>
    </w:p>
    <w:p w:rsidR="0055123F" w:rsidP="005B58EE">
      <w:pPr>
        <w:numPr>
          <w:ilvl w:val="0"/>
          <w:numId w:val="1"/>
        </w:numPr>
        <w:tabs>
          <w:tab w:val="num" w:pos="360"/>
          <w:tab w:val="clear" w:pos="720"/>
        </w:tabs>
        <w:overflowPunct/>
        <w:autoSpaceDE/>
        <w:adjustRightInd/>
        <w:ind w:left="426"/>
        <w:contextualSpacing/>
        <w:jc w:val="both"/>
        <w:rPr>
          <w:sz w:val="24"/>
          <w:szCs w:val="24"/>
        </w:rPr>
      </w:pPr>
      <w:r>
        <w:rPr>
          <w:sz w:val="24"/>
          <w:szCs w:val="24"/>
        </w:rPr>
        <w:t>V § 13 ods. 1 sa slová „príslušný úrad“ nahrádzajú slovami „okresné riaditeľstvo alebo zastupiteľský úrad“.</w:t>
      </w:r>
    </w:p>
    <w:p w:rsidR="0055123F" w:rsidP="0055123F">
      <w:pPr>
        <w:overflowPunct/>
        <w:autoSpaceDE/>
        <w:adjustRightInd/>
        <w:ind w:left="66"/>
        <w:contextualSpacing/>
        <w:jc w:val="both"/>
        <w:rPr>
          <w:sz w:val="24"/>
          <w:szCs w:val="24"/>
        </w:rPr>
      </w:pPr>
    </w:p>
    <w:p w:rsidR="0055123F" w:rsidRPr="00712112" w:rsidP="005B58EE">
      <w:pPr>
        <w:numPr>
          <w:ilvl w:val="0"/>
          <w:numId w:val="1"/>
        </w:numPr>
        <w:tabs>
          <w:tab w:val="num" w:pos="360"/>
          <w:tab w:val="clear" w:pos="720"/>
        </w:tabs>
        <w:overflowPunct/>
        <w:autoSpaceDE/>
        <w:adjustRightInd/>
        <w:ind w:left="426"/>
        <w:contextualSpacing/>
        <w:jc w:val="both"/>
        <w:rPr>
          <w:sz w:val="24"/>
          <w:szCs w:val="24"/>
        </w:rPr>
      </w:pPr>
      <w:r>
        <w:rPr>
          <w:sz w:val="24"/>
          <w:szCs w:val="24"/>
        </w:rPr>
        <w:t>V § 13 ods. 2 písm. b) sa za slovo „zboru“ vkladajú slová „alebo zastupiteľský úrad“.</w:t>
      </w:r>
    </w:p>
    <w:p w:rsidR="005B58EE" w:rsidRPr="00712112" w:rsidP="005B58EE">
      <w:pPr>
        <w:overflowPunct/>
        <w:autoSpaceDE/>
        <w:adjustRightInd/>
        <w:ind w:left="426"/>
        <w:contextualSpacing/>
        <w:jc w:val="both"/>
        <w:rPr>
          <w:sz w:val="24"/>
          <w:szCs w:val="24"/>
        </w:rPr>
      </w:pPr>
    </w:p>
    <w:p w:rsidR="005B58EE" w:rsidRPr="00712112" w:rsidP="005B58EE">
      <w:pPr>
        <w:numPr>
          <w:ilvl w:val="0"/>
          <w:numId w:val="1"/>
        </w:numPr>
        <w:tabs>
          <w:tab w:val="num" w:pos="360"/>
          <w:tab w:val="clear" w:pos="720"/>
        </w:tabs>
        <w:ind w:left="426"/>
        <w:jc w:val="both"/>
        <w:rPr>
          <w:sz w:val="24"/>
          <w:szCs w:val="24"/>
        </w:rPr>
      </w:pPr>
      <w:r w:rsidRPr="00712112">
        <w:rPr>
          <w:sz w:val="24"/>
          <w:szCs w:val="24"/>
        </w:rPr>
        <w:t>V § 14 ods. 1 písm. m) sa slová „ods. 8“ nahrádzajú slovami „ods. 6“.</w:t>
      </w:r>
    </w:p>
    <w:p w:rsidR="005B58EE" w:rsidRPr="00712112" w:rsidP="005B58EE">
      <w:pPr>
        <w:ind w:left="426"/>
        <w:jc w:val="both"/>
        <w:rPr>
          <w:sz w:val="24"/>
          <w:szCs w:val="24"/>
        </w:rPr>
      </w:pPr>
      <w:r w:rsidRPr="00712112">
        <w:rPr>
          <w:sz w:val="24"/>
          <w:szCs w:val="24"/>
        </w:rPr>
        <w:t xml:space="preserve">      </w:t>
      </w:r>
    </w:p>
    <w:p w:rsidR="005B58EE" w:rsidRPr="00712112" w:rsidP="005B58EE">
      <w:pPr>
        <w:numPr>
          <w:ilvl w:val="0"/>
          <w:numId w:val="1"/>
        </w:numPr>
        <w:tabs>
          <w:tab w:val="num" w:pos="360"/>
          <w:tab w:val="clear" w:pos="720"/>
        </w:tabs>
        <w:overflowPunct/>
        <w:autoSpaceDE/>
        <w:adjustRightInd/>
        <w:ind w:left="426"/>
        <w:contextualSpacing/>
        <w:jc w:val="both"/>
        <w:rPr>
          <w:sz w:val="24"/>
          <w:szCs w:val="24"/>
        </w:rPr>
      </w:pPr>
      <w:r w:rsidRPr="00712112">
        <w:rPr>
          <w:sz w:val="24"/>
          <w:szCs w:val="24"/>
        </w:rPr>
        <w:t>V § 15 ods. 3 sa vypúšťajú slová „Železničnej polícii,“.</w:t>
      </w:r>
    </w:p>
    <w:p w:rsidR="005B58EE" w:rsidRPr="00712112" w:rsidP="005B58EE">
      <w:pPr>
        <w:ind w:left="426"/>
        <w:jc w:val="both"/>
        <w:rPr>
          <w:sz w:val="24"/>
          <w:szCs w:val="24"/>
        </w:rPr>
      </w:pPr>
    </w:p>
    <w:p w:rsidR="005B58EE" w:rsidP="005B58EE">
      <w:pPr>
        <w:numPr>
          <w:ilvl w:val="0"/>
          <w:numId w:val="1"/>
        </w:numPr>
        <w:tabs>
          <w:tab w:val="num" w:pos="360"/>
          <w:tab w:val="clear" w:pos="720"/>
        </w:tabs>
        <w:ind w:left="426"/>
        <w:jc w:val="both"/>
        <w:rPr>
          <w:sz w:val="24"/>
          <w:szCs w:val="24"/>
        </w:rPr>
      </w:pPr>
      <w:r w:rsidRPr="00712112">
        <w:rPr>
          <w:sz w:val="24"/>
          <w:szCs w:val="24"/>
        </w:rPr>
        <w:t>Z</w:t>
      </w:r>
      <w:r w:rsidRPr="00712112">
        <w:rPr>
          <w:sz w:val="24"/>
          <w:szCs w:val="24"/>
        </w:rPr>
        <w:t>a § 17 sa vkladá</w:t>
      </w:r>
      <w:r>
        <w:rPr>
          <w:sz w:val="24"/>
          <w:szCs w:val="24"/>
        </w:rPr>
        <w:t xml:space="preserve"> § 17a, ktorý vrátane nadpisu znie:</w:t>
      </w:r>
    </w:p>
    <w:p w:rsidR="005B58EE" w:rsidP="005B58EE">
      <w:pPr>
        <w:jc w:val="both"/>
        <w:rPr>
          <w:sz w:val="24"/>
          <w:szCs w:val="24"/>
        </w:rPr>
      </w:pPr>
    </w:p>
    <w:p w:rsidR="005B58EE" w:rsidP="005B58EE">
      <w:pPr>
        <w:ind w:left="426"/>
        <w:jc w:val="center"/>
        <w:rPr>
          <w:sz w:val="24"/>
          <w:szCs w:val="24"/>
        </w:rPr>
      </w:pPr>
      <w:r>
        <w:rPr>
          <w:sz w:val="24"/>
          <w:szCs w:val="24"/>
        </w:rPr>
        <w:t xml:space="preserve">„§ 17a </w:t>
      </w:r>
    </w:p>
    <w:p w:rsidR="005B58EE" w:rsidP="005B58EE">
      <w:pPr>
        <w:ind w:left="426"/>
        <w:jc w:val="center"/>
        <w:rPr>
          <w:sz w:val="24"/>
          <w:szCs w:val="24"/>
        </w:rPr>
      </w:pPr>
      <w:r>
        <w:rPr>
          <w:sz w:val="24"/>
          <w:szCs w:val="24"/>
        </w:rPr>
        <w:t xml:space="preserve">Prechodné ustanovenia k úpravám účinným od 1. júla 2012 </w:t>
      </w:r>
    </w:p>
    <w:p w:rsidR="005B58EE" w:rsidP="005B58EE">
      <w:pPr>
        <w:ind w:left="426"/>
        <w:jc w:val="center"/>
        <w:rPr>
          <w:sz w:val="24"/>
          <w:szCs w:val="24"/>
        </w:rPr>
      </w:pPr>
    </w:p>
    <w:p w:rsidR="005B58EE" w:rsidP="005B58EE">
      <w:pPr>
        <w:numPr>
          <w:ilvl w:val="1"/>
          <w:numId w:val="1"/>
        </w:numPr>
        <w:tabs>
          <w:tab w:val="left" w:pos="1134"/>
        </w:tabs>
        <w:ind w:left="426" w:firstLine="283"/>
        <w:jc w:val="both"/>
        <w:rPr>
          <w:sz w:val="24"/>
          <w:szCs w:val="24"/>
        </w:rPr>
      </w:pPr>
      <w:r>
        <w:rPr>
          <w:sz w:val="24"/>
          <w:szCs w:val="24"/>
        </w:rPr>
        <w:t>Do 30. novembra 2012 možno vydávať občianske preukazy bez elektronického čipu.</w:t>
      </w:r>
    </w:p>
    <w:p w:rsidR="005B58EE" w:rsidP="005B58EE">
      <w:pPr>
        <w:tabs>
          <w:tab w:val="left" w:pos="1134"/>
        </w:tabs>
        <w:ind w:left="709"/>
        <w:jc w:val="both"/>
        <w:rPr>
          <w:sz w:val="24"/>
          <w:szCs w:val="24"/>
        </w:rPr>
      </w:pPr>
    </w:p>
    <w:p w:rsidR="005B58EE" w:rsidP="005B58EE">
      <w:pPr>
        <w:numPr>
          <w:ilvl w:val="1"/>
          <w:numId w:val="1"/>
        </w:numPr>
        <w:tabs>
          <w:tab w:val="left" w:pos="1134"/>
        </w:tabs>
        <w:ind w:left="426" w:firstLine="283"/>
        <w:jc w:val="both"/>
        <w:rPr>
          <w:sz w:val="24"/>
          <w:szCs w:val="24"/>
        </w:rPr>
      </w:pPr>
      <w:r>
        <w:rPr>
          <w:sz w:val="24"/>
          <w:szCs w:val="24"/>
        </w:rPr>
        <w:t>Občan</w:t>
      </w:r>
      <w:r w:rsidRPr="00297F93">
        <w:rPr>
          <w:sz w:val="24"/>
          <w:szCs w:val="24"/>
        </w:rPr>
        <w:t>o</w:t>
      </w:r>
      <w:r w:rsidRPr="00C8510B">
        <w:rPr>
          <w:sz w:val="24"/>
          <w:szCs w:val="24"/>
        </w:rPr>
        <w:t>vi</w:t>
      </w:r>
      <w:r>
        <w:rPr>
          <w:sz w:val="24"/>
          <w:szCs w:val="24"/>
        </w:rPr>
        <w:t xml:space="preserve">, </w:t>
      </w:r>
      <w:r w:rsidRPr="00297F93">
        <w:rPr>
          <w:sz w:val="24"/>
          <w:szCs w:val="24"/>
        </w:rPr>
        <w:t>k</w:t>
      </w:r>
      <w:r w:rsidRPr="00C8510B">
        <w:rPr>
          <w:sz w:val="24"/>
          <w:szCs w:val="24"/>
        </w:rPr>
        <w:t>torý</w:t>
      </w:r>
      <w:r>
        <w:rPr>
          <w:sz w:val="24"/>
          <w:szCs w:val="24"/>
        </w:rPr>
        <w:t xml:space="preserve"> </w:t>
      </w:r>
      <w:r w:rsidRPr="00297F93">
        <w:rPr>
          <w:sz w:val="24"/>
          <w:szCs w:val="24"/>
        </w:rPr>
        <w:t>požiadal</w:t>
      </w:r>
      <w:r>
        <w:rPr>
          <w:sz w:val="24"/>
          <w:szCs w:val="24"/>
        </w:rPr>
        <w:t xml:space="preserve"> o vydanie občianskeho preukazu do 30. júna 2012, okresné riaditeľstvo vydá občiansky preukaz podľa </w:t>
      </w:r>
      <w:r w:rsidR="00774953">
        <w:rPr>
          <w:sz w:val="24"/>
          <w:szCs w:val="24"/>
        </w:rPr>
        <w:t>ustanovení tohto zákona</w:t>
      </w:r>
      <w:r w:rsidRPr="007C2085">
        <w:rPr>
          <w:sz w:val="24"/>
          <w:szCs w:val="24"/>
        </w:rPr>
        <w:t xml:space="preserve"> </w:t>
      </w:r>
      <w:r>
        <w:rPr>
          <w:sz w:val="24"/>
          <w:szCs w:val="24"/>
        </w:rPr>
        <w:t>účinných do 30. júna 2012.</w:t>
      </w:r>
    </w:p>
    <w:p w:rsidR="005B58EE" w:rsidP="005B58EE">
      <w:pPr>
        <w:tabs>
          <w:tab w:val="left" w:pos="1134"/>
        </w:tabs>
        <w:ind w:left="426" w:firstLine="283"/>
        <w:jc w:val="both"/>
        <w:rPr>
          <w:sz w:val="24"/>
          <w:szCs w:val="24"/>
        </w:rPr>
      </w:pPr>
    </w:p>
    <w:p w:rsidR="005B58EE" w:rsidP="005B58EE">
      <w:pPr>
        <w:numPr>
          <w:ilvl w:val="1"/>
          <w:numId w:val="1"/>
        </w:numPr>
        <w:tabs>
          <w:tab w:val="left" w:pos="720"/>
          <w:tab w:val="left" w:pos="1134"/>
        </w:tabs>
        <w:ind w:left="426" w:firstLine="283"/>
        <w:jc w:val="both"/>
        <w:rPr>
          <w:sz w:val="24"/>
          <w:szCs w:val="24"/>
        </w:rPr>
      </w:pPr>
      <w:r>
        <w:rPr>
          <w:sz w:val="24"/>
          <w:szCs w:val="24"/>
        </w:rPr>
        <w:t>Doba platnosti občianskeho preukazu vydaného podľa predpisov účinných                 do 30. júna 2012 sa končí dňom uvedeným v občiansko</w:t>
      </w:r>
      <w:r>
        <w:rPr>
          <w:sz w:val="24"/>
          <w:szCs w:val="24"/>
        </w:rPr>
        <w:t>m preukaze.</w:t>
      </w:r>
    </w:p>
    <w:p w:rsidR="005B58EE" w:rsidP="005B58EE">
      <w:pPr>
        <w:tabs>
          <w:tab w:val="left" w:pos="720"/>
          <w:tab w:val="left" w:pos="900"/>
          <w:tab w:val="left" w:pos="1134"/>
        </w:tabs>
        <w:ind w:left="426" w:firstLine="283"/>
        <w:jc w:val="both"/>
        <w:rPr>
          <w:sz w:val="24"/>
          <w:szCs w:val="24"/>
        </w:rPr>
      </w:pPr>
    </w:p>
    <w:p w:rsidR="005B58EE" w:rsidP="005B58EE">
      <w:pPr>
        <w:numPr>
          <w:ilvl w:val="1"/>
          <w:numId w:val="1"/>
        </w:numPr>
        <w:tabs>
          <w:tab w:val="left" w:pos="1134"/>
        </w:tabs>
        <w:ind w:left="426" w:firstLine="283"/>
        <w:jc w:val="both"/>
        <w:rPr>
          <w:sz w:val="24"/>
          <w:szCs w:val="24"/>
        </w:rPr>
      </w:pPr>
      <w:r>
        <w:rPr>
          <w:sz w:val="24"/>
          <w:szCs w:val="24"/>
        </w:rPr>
        <w:t>Občianske preukazy, ktoré boli vydané s neobmedzenou dobou platnost</w:t>
      </w:r>
      <w:r w:rsidRPr="0009768A">
        <w:rPr>
          <w:sz w:val="24"/>
          <w:szCs w:val="24"/>
        </w:rPr>
        <w:t>i,</w:t>
      </w:r>
      <w:r>
        <w:rPr>
          <w:sz w:val="24"/>
          <w:szCs w:val="24"/>
        </w:rPr>
        <w:t xml:space="preserve"> zostávajú v platnosti aj po 1. júli 2012 s neobmedzenou dobou platnosti.</w:t>
      </w:r>
    </w:p>
    <w:p w:rsidR="005B58EE" w:rsidP="005B58EE">
      <w:pPr>
        <w:tabs>
          <w:tab w:val="left" w:pos="720"/>
          <w:tab w:val="left" w:pos="1134"/>
        </w:tabs>
        <w:ind w:left="426" w:firstLine="283"/>
        <w:jc w:val="both"/>
        <w:rPr>
          <w:sz w:val="24"/>
          <w:szCs w:val="24"/>
        </w:rPr>
      </w:pPr>
    </w:p>
    <w:p w:rsidR="005B58EE" w:rsidRPr="0009768A" w:rsidP="005B58EE">
      <w:pPr>
        <w:numPr>
          <w:ilvl w:val="1"/>
          <w:numId w:val="1"/>
        </w:numPr>
        <w:tabs>
          <w:tab w:val="left" w:pos="1134"/>
        </w:tabs>
        <w:ind w:left="426" w:firstLine="283"/>
        <w:jc w:val="both"/>
        <w:rPr>
          <w:sz w:val="24"/>
          <w:szCs w:val="24"/>
        </w:rPr>
      </w:pPr>
      <w:r>
        <w:rPr>
          <w:sz w:val="24"/>
          <w:szCs w:val="24"/>
        </w:rPr>
        <w:t>O</w:t>
      </w:r>
      <w:r w:rsidRPr="00297F93">
        <w:rPr>
          <w:sz w:val="24"/>
          <w:szCs w:val="24"/>
        </w:rPr>
        <w:t>bčan</w:t>
      </w:r>
      <w:r w:rsidRPr="0009768A">
        <w:rPr>
          <w:sz w:val="24"/>
          <w:szCs w:val="24"/>
        </w:rPr>
        <w:t xml:space="preserve">, </w:t>
      </w:r>
      <w:r w:rsidRPr="008656A5">
        <w:rPr>
          <w:sz w:val="24"/>
          <w:szCs w:val="24"/>
        </w:rPr>
        <w:t>ktorý má</w:t>
      </w:r>
      <w:r>
        <w:rPr>
          <w:sz w:val="24"/>
          <w:szCs w:val="24"/>
        </w:rPr>
        <w:t xml:space="preserve"> platný</w:t>
      </w:r>
      <w:r w:rsidRPr="0009768A">
        <w:rPr>
          <w:sz w:val="24"/>
          <w:szCs w:val="24"/>
        </w:rPr>
        <w:t xml:space="preserve"> občiansky preukaz bez elektronického čipu, môž</w:t>
      </w:r>
      <w:r>
        <w:rPr>
          <w:sz w:val="24"/>
          <w:szCs w:val="24"/>
        </w:rPr>
        <w:t>e</w:t>
      </w:r>
      <w:r w:rsidRPr="0009768A">
        <w:rPr>
          <w:sz w:val="24"/>
          <w:szCs w:val="24"/>
        </w:rPr>
        <w:t xml:space="preserve"> požiadať o vydanie nového občianskeho preukazu bez splnenia podmienok ustanovených v § 7.    </w:t>
      </w:r>
    </w:p>
    <w:p w:rsidR="005B58EE" w:rsidP="005B58EE">
      <w:pPr>
        <w:tabs>
          <w:tab w:val="left" w:pos="720"/>
          <w:tab w:val="left" w:pos="1134"/>
        </w:tabs>
        <w:ind w:left="426" w:firstLine="283"/>
        <w:jc w:val="both"/>
        <w:rPr>
          <w:sz w:val="24"/>
          <w:szCs w:val="24"/>
        </w:rPr>
      </w:pPr>
    </w:p>
    <w:p w:rsidR="005B58EE" w:rsidP="005B58EE">
      <w:pPr>
        <w:numPr>
          <w:ilvl w:val="1"/>
          <w:numId w:val="1"/>
        </w:numPr>
        <w:tabs>
          <w:tab w:val="left" w:pos="1134"/>
        </w:tabs>
        <w:ind w:left="426" w:firstLine="283"/>
        <w:jc w:val="both"/>
        <w:rPr>
          <w:sz w:val="24"/>
          <w:szCs w:val="24"/>
        </w:rPr>
      </w:pPr>
      <w:r>
        <w:rPr>
          <w:sz w:val="24"/>
          <w:szCs w:val="24"/>
        </w:rPr>
        <w:t xml:space="preserve">Občan, ktorý má platný občiansky preukaz </w:t>
      </w:r>
      <w:r w:rsidRPr="00DD2FF5">
        <w:rPr>
          <w:sz w:val="24"/>
          <w:szCs w:val="24"/>
        </w:rPr>
        <w:t>vydaný do 30. júna 2008</w:t>
      </w:r>
      <w:r>
        <w:rPr>
          <w:sz w:val="24"/>
          <w:szCs w:val="24"/>
        </w:rPr>
        <w:t xml:space="preserve">, môže požiadať o vydanie nového občianskeho preukazu len na okresnom riaditeľstve                       v územnom obvode, v ktorom </w:t>
      </w:r>
      <w:r w:rsidRPr="00DD2FF5">
        <w:rPr>
          <w:sz w:val="24"/>
          <w:szCs w:val="24"/>
        </w:rPr>
        <w:t>má trvalý</w:t>
      </w:r>
      <w:r>
        <w:rPr>
          <w:sz w:val="24"/>
          <w:szCs w:val="24"/>
        </w:rPr>
        <w:t xml:space="preserve"> pobyt.“.</w:t>
      </w:r>
    </w:p>
    <w:p w:rsidR="005B58EE" w:rsidP="005B58EE">
      <w:pPr>
        <w:pStyle w:val="ListParagraph"/>
        <w:rPr>
          <w:sz w:val="24"/>
          <w:szCs w:val="24"/>
        </w:rPr>
      </w:pPr>
    </w:p>
    <w:p w:rsidR="005B58EE" w:rsidP="005B58EE">
      <w:pPr>
        <w:numPr>
          <w:ilvl w:val="0"/>
          <w:numId w:val="1"/>
        </w:numPr>
        <w:tabs>
          <w:tab w:val="num" w:pos="360"/>
          <w:tab w:val="clear" w:pos="720"/>
        </w:tabs>
        <w:ind w:left="426"/>
        <w:jc w:val="both"/>
        <w:rPr>
          <w:sz w:val="24"/>
          <w:szCs w:val="24"/>
        </w:rPr>
      </w:pPr>
      <w:r>
        <w:rPr>
          <w:sz w:val="24"/>
          <w:szCs w:val="24"/>
        </w:rPr>
        <w:t xml:space="preserve"> </w:t>
      </w:r>
      <w:r w:rsidRPr="0009768A">
        <w:rPr>
          <w:sz w:val="24"/>
          <w:szCs w:val="24"/>
        </w:rPr>
        <w:t>Slová</w:t>
      </w:r>
      <w:r>
        <w:rPr>
          <w:sz w:val="24"/>
          <w:szCs w:val="24"/>
        </w:rPr>
        <w:t xml:space="preserve"> „príslušný úrad“ vo všetkých tvaroch sa v celom texte zákona nahrádzajú slovami „okresné riaditeľstvo“ v príslušnom tvare.</w:t>
      </w:r>
    </w:p>
    <w:p w:rsidR="005B58EE" w:rsidP="005B58EE">
      <w:pPr>
        <w:tabs>
          <w:tab w:val="left" w:pos="1134"/>
        </w:tabs>
        <w:jc w:val="both"/>
        <w:rPr>
          <w:sz w:val="24"/>
          <w:szCs w:val="24"/>
        </w:rPr>
      </w:pPr>
    </w:p>
    <w:p w:rsidR="005B58EE" w:rsidP="005B58EE">
      <w:pPr>
        <w:tabs>
          <w:tab w:val="left" w:pos="360"/>
          <w:tab w:val="left" w:pos="720"/>
        </w:tabs>
        <w:jc w:val="center"/>
        <w:rPr>
          <w:b/>
          <w:sz w:val="24"/>
          <w:szCs w:val="24"/>
        </w:rPr>
      </w:pPr>
      <w:r>
        <w:rPr>
          <w:b/>
          <w:sz w:val="24"/>
          <w:szCs w:val="24"/>
        </w:rPr>
        <w:t>Čl. II</w:t>
      </w:r>
    </w:p>
    <w:p w:rsidR="005B58EE" w:rsidP="005B58EE">
      <w:pPr>
        <w:jc w:val="both"/>
        <w:rPr>
          <w:sz w:val="24"/>
          <w:szCs w:val="24"/>
        </w:rPr>
      </w:pPr>
      <w:r>
        <w:rPr>
          <w:sz w:val="24"/>
          <w:szCs w:val="24"/>
        </w:rPr>
        <w:t xml:space="preserve">     </w:t>
      </w:r>
    </w:p>
    <w:p w:rsidR="005B58EE" w:rsidP="005B58EE">
      <w:pPr>
        <w:ind w:firstLine="360"/>
        <w:jc w:val="both"/>
        <w:rPr>
          <w:color w:val="000000"/>
          <w:sz w:val="24"/>
          <w:szCs w:val="24"/>
        </w:rPr>
      </w:pPr>
      <w:r>
        <w:rPr>
          <w:color w:val="000000"/>
          <w:sz w:val="24"/>
          <w:szCs w:val="24"/>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w:t>
      </w:r>
      <w:r w:rsidRPr="00002675">
        <w:rPr>
          <w:color w:val="000000"/>
          <w:sz w:val="24"/>
          <w:szCs w:val="24"/>
        </w:rPr>
        <w:t>. z., zákona</w:t>
      </w:r>
      <w:r>
        <w:rPr>
          <w:color w:val="000000"/>
          <w:sz w:val="24"/>
          <w:szCs w:val="24"/>
        </w:rPr>
        <w:t xml:space="preserve"> č. 258/2011 Z</w:t>
      </w:r>
      <w:r w:rsidRPr="00002675">
        <w:rPr>
          <w:color w:val="000000"/>
          <w:sz w:val="24"/>
          <w:szCs w:val="24"/>
        </w:rPr>
        <w:t xml:space="preserve">. z., zákona </w:t>
      </w:r>
      <w:r>
        <w:rPr>
          <w:color w:val="000000"/>
          <w:sz w:val="24"/>
          <w:szCs w:val="24"/>
        </w:rPr>
        <w:t xml:space="preserve">                    </w:t>
      </w:r>
      <w:r w:rsidRPr="00002675">
        <w:rPr>
          <w:color w:val="000000"/>
          <w:sz w:val="24"/>
          <w:szCs w:val="24"/>
        </w:rPr>
        <w:t>č. 324/2011 Z</w:t>
      </w:r>
      <w:r w:rsidR="00774953">
        <w:rPr>
          <w:color w:val="000000"/>
          <w:sz w:val="24"/>
          <w:szCs w:val="24"/>
        </w:rPr>
        <w:t>. z.,</w:t>
      </w:r>
      <w:r w:rsidRPr="00002675">
        <w:rPr>
          <w:color w:val="000000"/>
          <w:sz w:val="24"/>
          <w:szCs w:val="24"/>
        </w:rPr>
        <w:t xml:space="preserve"> zákona č. </w:t>
      </w:r>
      <w:r>
        <w:rPr>
          <w:color w:val="000000"/>
          <w:sz w:val="24"/>
          <w:szCs w:val="24"/>
        </w:rPr>
        <w:t xml:space="preserve"> </w:t>
      </w:r>
      <w:r w:rsidRPr="00002675">
        <w:rPr>
          <w:color w:val="000000"/>
          <w:sz w:val="24"/>
          <w:szCs w:val="24"/>
        </w:rPr>
        <w:t>342/2011 Z. z.</w:t>
      </w:r>
      <w:r w:rsidR="00774953">
        <w:rPr>
          <w:color w:val="000000"/>
          <w:sz w:val="24"/>
          <w:szCs w:val="24"/>
        </w:rPr>
        <w:t>, zákona č. 363/2011 Z. z., zákona č. 381/2011 Z. z., zákona č. 392/2011 Z. z., zákona č. 404/2011 Z. z., zákona č. 409/2011 Z. z., zákona č. 519/2011 Z. z. a zákona č. 547/2011 Z. z.</w:t>
      </w:r>
      <w:r w:rsidRPr="00002675">
        <w:rPr>
          <w:color w:val="000000"/>
          <w:sz w:val="24"/>
          <w:szCs w:val="24"/>
        </w:rPr>
        <w:t xml:space="preserve"> sa</w:t>
      </w:r>
      <w:r w:rsidR="007D47C1">
        <w:rPr>
          <w:color w:val="000000"/>
          <w:sz w:val="24"/>
          <w:szCs w:val="24"/>
        </w:rPr>
        <w:t xml:space="preserve"> mení a</w:t>
      </w:r>
      <w:r w:rsidRPr="00002675">
        <w:rPr>
          <w:color w:val="000000"/>
          <w:sz w:val="24"/>
          <w:szCs w:val="24"/>
        </w:rPr>
        <w:t xml:space="preserve"> dopĺňa takto:</w:t>
      </w:r>
    </w:p>
    <w:p w:rsidR="005B58EE" w:rsidP="005B58EE">
      <w:pPr>
        <w:tabs>
          <w:tab w:val="left" w:pos="900"/>
          <w:tab w:val="left" w:pos="1800"/>
        </w:tabs>
        <w:jc w:val="both"/>
        <w:rPr>
          <w:sz w:val="24"/>
          <w:szCs w:val="24"/>
        </w:rPr>
      </w:pPr>
    </w:p>
    <w:p w:rsidR="005B58EE" w:rsidP="005B58EE">
      <w:pPr>
        <w:tabs>
          <w:tab w:val="left" w:pos="900"/>
          <w:tab w:val="left" w:pos="1800"/>
        </w:tabs>
        <w:jc w:val="both"/>
        <w:rPr>
          <w:sz w:val="24"/>
          <w:szCs w:val="24"/>
        </w:rPr>
      </w:pPr>
    </w:p>
    <w:p w:rsidR="005B58EE" w:rsidRPr="00475CF9" w:rsidP="005B58EE">
      <w:pPr>
        <w:numPr>
          <w:ilvl w:val="0"/>
          <w:numId w:val="2"/>
        </w:numPr>
        <w:tabs>
          <w:tab w:val="num" w:pos="360"/>
          <w:tab w:val="clear" w:pos="720"/>
        </w:tabs>
        <w:ind w:left="426"/>
        <w:jc w:val="both"/>
        <w:rPr>
          <w:sz w:val="24"/>
          <w:szCs w:val="24"/>
        </w:rPr>
      </w:pPr>
      <w:r w:rsidRPr="00475CF9">
        <w:rPr>
          <w:sz w:val="24"/>
          <w:szCs w:val="24"/>
        </w:rPr>
        <w:t xml:space="preserve">V sadzobníku správnych poplatkov sa položka 22a dopĺňa písmenom d), ktoré znie: </w:t>
      </w:r>
    </w:p>
    <w:p w:rsidR="005B58EE" w:rsidP="005B58EE">
      <w:pPr>
        <w:ind w:left="851" w:hanging="425"/>
        <w:jc w:val="both"/>
        <w:rPr>
          <w:sz w:val="24"/>
          <w:szCs w:val="24"/>
        </w:rPr>
      </w:pPr>
      <w:r w:rsidRPr="00475CF9">
        <w:rPr>
          <w:sz w:val="24"/>
          <w:szCs w:val="24"/>
        </w:rPr>
        <w:t>„d) Doručenie občianskeho preukazu na adresu na území Slovenskej republiky službou zavedenou na tento úče</w:t>
      </w:r>
      <w:r>
        <w:rPr>
          <w:sz w:val="24"/>
          <w:szCs w:val="24"/>
        </w:rPr>
        <w:t xml:space="preserve">l </w:t>
      </w:r>
      <w:r w:rsidRPr="00475CF9">
        <w:rPr>
          <w:sz w:val="24"/>
          <w:szCs w:val="24"/>
        </w:rPr>
        <w:t>................................................... 3 eurá“.</w:t>
      </w:r>
    </w:p>
    <w:p w:rsidR="00C221DE" w:rsidRPr="00475CF9" w:rsidP="005B58EE">
      <w:pPr>
        <w:ind w:left="851" w:hanging="425"/>
        <w:jc w:val="both"/>
        <w:rPr>
          <w:sz w:val="24"/>
          <w:szCs w:val="24"/>
        </w:rPr>
      </w:pPr>
    </w:p>
    <w:p w:rsidR="005B58EE" w:rsidRPr="00475CF9" w:rsidP="005B58EE">
      <w:pPr>
        <w:ind w:left="426"/>
        <w:jc w:val="both"/>
        <w:rPr>
          <w:sz w:val="24"/>
          <w:szCs w:val="24"/>
        </w:rPr>
      </w:pPr>
    </w:p>
    <w:p w:rsidR="005B58EE" w:rsidP="005B58EE">
      <w:pPr>
        <w:numPr>
          <w:ilvl w:val="0"/>
          <w:numId w:val="2"/>
        </w:numPr>
        <w:tabs>
          <w:tab w:val="num" w:pos="360"/>
          <w:tab w:val="clear" w:pos="720"/>
        </w:tabs>
        <w:ind w:left="426"/>
        <w:jc w:val="both"/>
        <w:rPr>
          <w:sz w:val="24"/>
          <w:szCs w:val="24"/>
        </w:rPr>
      </w:pPr>
      <w:r w:rsidRPr="00475CF9">
        <w:rPr>
          <w:sz w:val="24"/>
          <w:szCs w:val="24"/>
        </w:rPr>
        <w:t>V sadzobníku správnych poplatkov v položke 22a  sa za časť Oslobodenie vkladá časť Splnomocnenie</w:t>
      </w:r>
      <w:r>
        <w:rPr>
          <w:sz w:val="24"/>
          <w:szCs w:val="24"/>
        </w:rPr>
        <w:t>, ktorá znie:</w:t>
      </w:r>
    </w:p>
    <w:p w:rsidR="002F733D" w:rsidP="002F733D">
      <w:pPr>
        <w:ind w:left="426"/>
        <w:jc w:val="both"/>
        <w:rPr>
          <w:sz w:val="24"/>
          <w:szCs w:val="24"/>
        </w:rPr>
      </w:pPr>
    </w:p>
    <w:p w:rsidR="002F733D" w:rsidP="002F733D">
      <w:pPr>
        <w:ind w:left="426"/>
        <w:jc w:val="both"/>
        <w:rPr>
          <w:sz w:val="24"/>
          <w:szCs w:val="24"/>
        </w:rPr>
      </w:pPr>
      <w:r>
        <w:rPr>
          <w:sz w:val="24"/>
          <w:szCs w:val="24"/>
        </w:rPr>
        <w:t>„Splnomocnenie</w:t>
      </w:r>
    </w:p>
    <w:p w:rsidR="002F733D" w:rsidP="002F733D">
      <w:pPr>
        <w:ind w:left="426"/>
        <w:jc w:val="both"/>
        <w:rPr>
          <w:sz w:val="24"/>
          <w:szCs w:val="24"/>
        </w:rPr>
      </w:pPr>
      <w:r>
        <w:rPr>
          <w:sz w:val="24"/>
          <w:szCs w:val="24"/>
        </w:rPr>
        <w:t>Okresné riaditeľstvo Policajného zboru vyberie poplatok vo výške 20 eur, ak vyhotovuje občiansky preukaz urýchlene do dvoch pracovných dní na žiadosť žiadateľa.“.</w:t>
      </w:r>
    </w:p>
    <w:p w:rsidR="002F733D" w:rsidP="002F733D">
      <w:pPr>
        <w:jc w:val="both"/>
        <w:rPr>
          <w:sz w:val="24"/>
          <w:szCs w:val="24"/>
        </w:rPr>
      </w:pPr>
    </w:p>
    <w:p w:rsidR="002F733D" w:rsidP="002F733D">
      <w:pPr>
        <w:jc w:val="both"/>
        <w:rPr>
          <w:sz w:val="24"/>
          <w:szCs w:val="24"/>
        </w:rPr>
      </w:pPr>
    </w:p>
    <w:p w:rsidR="00C221DE" w:rsidP="002F733D">
      <w:pPr>
        <w:jc w:val="both"/>
        <w:rPr>
          <w:sz w:val="24"/>
          <w:szCs w:val="24"/>
        </w:rPr>
      </w:pPr>
    </w:p>
    <w:p w:rsidR="002F733D" w:rsidP="005B58EE">
      <w:pPr>
        <w:numPr>
          <w:ilvl w:val="0"/>
          <w:numId w:val="2"/>
        </w:numPr>
        <w:tabs>
          <w:tab w:val="num" w:pos="360"/>
          <w:tab w:val="clear" w:pos="720"/>
        </w:tabs>
        <w:ind w:left="426"/>
        <w:jc w:val="both"/>
        <w:rPr>
          <w:sz w:val="24"/>
          <w:szCs w:val="24"/>
        </w:rPr>
      </w:pPr>
      <w:r>
        <w:rPr>
          <w:sz w:val="24"/>
          <w:szCs w:val="24"/>
        </w:rPr>
        <w:t>V sadzobníku správnych poplatkov položka 259 znie:</w:t>
      </w:r>
    </w:p>
    <w:p w:rsidR="002F733D" w:rsidP="002F733D">
      <w:pPr>
        <w:jc w:val="both"/>
        <w:rPr>
          <w:sz w:val="24"/>
          <w:szCs w:val="24"/>
        </w:rPr>
      </w:pPr>
    </w:p>
    <w:p w:rsidR="002F733D" w:rsidP="002F733D">
      <w:pPr>
        <w:jc w:val="both"/>
        <w:rPr>
          <w:sz w:val="24"/>
          <w:szCs w:val="24"/>
        </w:rPr>
      </w:pPr>
      <w:r>
        <w:rPr>
          <w:sz w:val="24"/>
          <w:szCs w:val="24"/>
        </w:rPr>
        <w:t>„Položka 259</w:t>
      </w:r>
    </w:p>
    <w:p w:rsidR="002F733D" w:rsidP="002F733D">
      <w:pPr>
        <w:numPr>
          <w:ilvl w:val="0"/>
          <w:numId w:val="3"/>
        </w:numPr>
        <w:jc w:val="both"/>
        <w:rPr>
          <w:sz w:val="24"/>
          <w:szCs w:val="24"/>
        </w:rPr>
      </w:pPr>
      <w:r>
        <w:rPr>
          <w:sz w:val="24"/>
          <w:szCs w:val="24"/>
        </w:rPr>
        <w:t>Žiadosť o vydanie občianskeho preukazu............................................................. 15 eur</w:t>
      </w:r>
    </w:p>
    <w:p w:rsidR="002F733D" w:rsidP="002F733D">
      <w:pPr>
        <w:numPr>
          <w:ilvl w:val="0"/>
          <w:numId w:val="3"/>
        </w:numPr>
        <w:jc w:val="both"/>
        <w:rPr>
          <w:sz w:val="24"/>
          <w:szCs w:val="24"/>
        </w:rPr>
      </w:pPr>
      <w:r>
        <w:rPr>
          <w:sz w:val="24"/>
          <w:szCs w:val="24"/>
        </w:rPr>
        <w:t>Žiadosť o vydanie občianskeho preukazu ako náhrady za zničený,</w:t>
      </w:r>
    </w:p>
    <w:p w:rsidR="002F733D" w:rsidP="002F733D">
      <w:pPr>
        <w:ind w:left="720"/>
        <w:jc w:val="both"/>
        <w:rPr>
          <w:sz w:val="24"/>
          <w:szCs w:val="24"/>
        </w:rPr>
      </w:pPr>
      <w:r>
        <w:rPr>
          <w:sz w:val="24"/>
          <w:szCs w:val="24"/>
        </w:rPr>
        <w:t>stratený, odcudzený alebo poškodený občiansky preukaz.................................... 30 eur</w:t>
      </w:r>
    </w:p>
    <w:p w:rsidR="002F733D" w:rsidP="002F733D">
      <w:pPr>
        <w:numPr>
          <w:ilvl w:val="0"/>
          <w:numId w:val="3"/>
        </w:numPr>
        <w:jc w:val="both"/>
        <w:rPr>
          <w:sz w:val="24"/>
          <w:szCs w:val="24"/>
        </w:rPr>
      </w:pPr>
      <w:r>
        <w:rPr>
          <w:sz w:val="24"/>
          <w:szCs w:val="24"/>
        </w:rPr>
        <w:t>Žiadosť o vydanie občianskeho preukazu ako náhrady za zničený,</w:t>
      </w:r>
    </w:p>
    <w:p w:rsidR="002F733D" w:rsidP="002F733D">
      <w:pPr>
        <w:ind w:left="708"/>
        <w:jc w:val="both"/>
        <w:rPr>
          <w:sz w:val="24"/>
          <w:szCs w:val="24"/>
        </w:rPr>
      </w:pPr>
      <w:r>
        <w:rPr>
          <w:sz w:val="24"/>
          <w:szCs w:val="24"/>
        </w:rPr>
        <w:t>stratený, odcudzený alebo poškodený občiansky preukaz v priebehu dvoch po</w:t>
      </w:r>
    </w:p>
    <w:p w:rsidR="002F733D" w:rsidP="002F733D">
      <w:pPr>
        <w:ind w:left="708"/>
        <w:jc w:val="both"/>
        <w:rPr>
          <w:sz w:val="24"/>
          <w:szCs w:val="24"/>
        </w:rPr>
      </w:pPr>
      <w:r>
        <w:rPr>
          <w:sz w:val="24"/>
          <w:szCs w:val="24"/>
        </w:rPr>
        <w:t>sebe nasledujúcich rokoch .................................................................................... 50 eur</w:t>
      </w:r>
    </w:p>
    <w:p w:rsidR="005B58EE" w:rsidP="002F733D">
      <w:pPr>
        <w:jc w:val="both"/>
        <w:rPr>
          <w:sz w:val="24"/>
          <w:szCs w:val="24"/>
        </w:rPr>
      </w:pPr>
    </w:p>
    <w:p w:rsidR="002F733D" w:rsidP="002F733D">
      <w:pPr>
        <w:jc w:val="both"/>
        <w:rPr>
          <w:sz w:val="24"/>
          <w:szCs w:val="24"/>
        </w:rPr>
      </w:pPr>
      <w:r>
        <w:rPr>
          <w:sz w:val="24"/>
          <w:szCs w:val="24"/>
        </w:rPr>
        <w:t xml:space="preserve">Oslobodenie </w:t>
      </w:r>
    </w:p>
    <w:p w:rsidR="002F733D" w:rsidP="002F733D">
      <w:pPr>
        <w:jc w:val="both"/>
        <w:rPr>
          <w:sz w:val="24"/>
          <w:szCs w:val="24"/>
        </w:rPr>
      </w:pPr>
      <w:r>
        <w:rPr>
          <w:sz w:val="24"/>
          <w:szCs w:val="24"/>
        </w:rPr>
        <w:t xml:space="preserve">      Od poplatku podľa písmena b) a c) tejto položky sú oslobodení občania starší ako            60 rokov veku alebo držitelia preukazu občana s ťažkým zdravotným postihnutím.“.</w:t>
      </w:r>
    </w:p>
    <w:p w:rsidR="005B58EE" w:rsidP="005B58EE">
      <w:pPr>
        <w:rPr>
          <w:sz w:val="24"/>
          <w:szCs w:val="24"/>
        </w:rPr>
      </w:pPr>
    </w:p>
    <w:p w:rsidR="005B58EE" w:rsidP="005B58EE">
      <w:pPr>
        <w:rPr>
          <w:sz w:val="24"/>
          <w:szCs w:val="24"/>
        </w:rPr>
      </w:pPr>
    </w:p>
    <w:p w:rsidR="00C221DE" w:rsidP="005B58EE">
      <w:pPr>
        <w:rPr>
          <w:sz w:val="24"/>
          <w:szCs w:val="24"/>
        </w:rPr>
      </w:pPr>
    </w:p>
    <w:p w:rsidR="002F733D" w:rsidP="005B58EE">
      <w:pPr>
        <w:rPr>
          <w:sz w:val="24"/>
          <w:szCs w:val="24"/>
        </w:rPr>
      </w:pPr>
    </w:p>
    <w:p w:rsidR="002F733D" w:rsidP="002F733D">
      <w:pPr>
        <w:jc w:val="center"/>
        <w:rPr>
          <w:b/>
          <w:sz w:val="24"/>
          <w:szCs w:val="24"/>
        </w:rPr>
      </w:pPr>
      <w:r w:rsidRPr="002F733D">
        <w:rPr>
          <w:b/>
          <w:sz w:val="24"/>
          <w:szCs w:val="24"/>
        </w:rPr>
        <w:t>Čl. III</w:t>
      </w:r>
    </w:p>
    <w:p w:rsidR="002F733D" w:rsidP="002F733D">
      <w:pPr>
        <w:jc w:val="center"/>
        <w:rPr>
          <w:b/>
          <w:sz w:val="24"/>
          <w:szCs w:val="24"/>
        </w:rPr>
      </w:pPr>
    </w:p>
    <w:p w:rsidR="002F733D" w:rsidP="002F733D">
      <w:pPr>
        <w:rPr>
          <w:sz w:val="24"/>
          <w:szCs w:val="24"/>
        </w:rPr>
      </w:pPr>
      <w:r>
        <w:rPr>
          <w:b/>
          <w:sz w:val="24"/>
          <w:szCs w:val="24"/>
        </w:rPr>
        <w:tab/>
      </w:r>
      <w:r w:rsidRPr="004043F6">
        <w:rPr>
          <w:sz w:val="24"/>
          <w:szCs w:val="24"/>
        </w:rPr>
        <w:t>Zákon</w:t>
      </w:r>
      <w:r>
        <w:rPr>
          <w:sz w:val="24"/>
          <w:szCs w:val="24"/>
        </w:rPr>
        <w:t xml:space="preserve"> č. 253/1998 Z. z. o hlásení pobytu občanov Slovenskej republiky a registri obyvateľov Slovenskej republiky v znení zákona č. 369/1999 Z. z., zákona č. 441/2001 Z. z., zákona č. 660/2002 Z. z., zákona č. 174/2004 Z. z., zákona č. 454/2004 Z. z., zákona č. 523/2004 Z. z., zákona č. 224/2006 Z. z., zákona č. 335/2007 Z. z. a zákona č. 216/2008 Z. z. sa dopĺňa takto:</w:t>
      </w:r>
    </w:p>
    <w:p w:rsidR="002F733D" w:rsidP="002F733D">
      <w:pPr>
        <w:rPr>
          <w:sz w:val="24"/>
          <w:szCs w:val="24"/>
        </w:rPr>
      </w:pPr>
    </w:p>
    <w:p w:rsidR="002F733D" w:rsidP="002F733D">
      <w:pPr>
        <w:rPr>
          <w:sz w:val="24"/>
          <w:szCs w:val="24"/>
        </w:rPr>
      </w:pPr>
      <w:r>
        <w:rPr>
          <w:sz w:val="24"/>
          <w:szCs w:val="24"/>
        </w:rPr>
        <w:t>§ 22 sa dopĺňa odsekom 3, ktorý znie:</w:t>
      </w:r>
    </w:p>
    <w:p w:rsidR="002F733D" w:rsidP="002F733D">
      <w:pPr>
        <w:rPr>
          <w:sz w:val="24"/>
          <w:szCs w:val="24"/>
        </w:rPr>
      </w:pPr>
    </w:p>
    <w:p w:rsidR="002F733D" w:rsidP="002F733D">
      <w:pPr>
        <w:rPr>
          <w:sz w:val="24"/>
          <w:szCs w:val="24"/>
        </w:rPr>
      </w:pPr>
      <w:r>
        <w:rPr>
          <w:sz w:val="24"/>
          <w:szCs w:val="24"/>
        </w:rPr>
        <w:t>„</w:t>
      </w:r>
      <w:r w:rsidR="004043F6">
        <w:rPr>
          <w:sz w:val="24"/>
          <w:szCs w:val="24"/>
        </w:rPr>
        <w:t xml:space="preserve">/3/ Ministerstvo overuje údaje o podpore občianskej iniciatívy a vydáva osvedčenie podľa osobitného predpisu </w:t>
      </w:r>
      <w:r w:rsidR="004043F6">
        <w:rPr>
          <w:sz w:val="24"/>
          <w:szCs w:val="24"/>
          <w:vertAlign w:val="superscript"/>
        </w:rPr>
        <w:t>8a)</w:t>
      </w:r>
      <w:r w:rsidR="004043F6">
        <w:rPr>
          <w:sz w:val="24"/>
          <w:szCs w:val="24"/>
        </w:rPr>
        <w:t>.“.</w:t>
      </w:r>
    </w:p>
    <w:p w:rsidR="004043F6" w:rsidP="002F733D">
      <w:pPr>
        <w:rPr>
          <w:sz w:val="24"/>
          <w:szCs w:val="24"/>
        </w:rPr>
      </w:pPr>
    </w:p>
    <w:p w:rsidR="004043F6" w:rsidP="002F733D">
      <w:pPr>
        <w:rPr>
          <w:sz w:val="24"/>
          <w:szCs w:val="24"/>
        </w:rPr>
      </w:pPr>
      <w:r w:rsidR="00A70BEA">
        <w:rPr>
          <w:sz w:val="24"/>
          <w:szCs w:val="24"/>
        </w:rPr>
        <w:t>Poznámka pod čiarou k odkazu</w:t>
      </w:r>
      <w:r>
        <w:rPr>
          <w:sz w:val="24"/>
          <w:szCs w:val="24"/>
        </w:rPr>
        <w:t xml:space="preserve"> 8a znie:</w:t>
      </w:r>
    </w:p>
    <w:p w:rsidR="004043F6" w:rsidRPr="004043F6" w:rsidP="00A70BEA">
      <w:pPr>
        <w:ind w:left="540" w:hanging="540"/>
        <w:rPr>
          <w:sz w:val="24"/>
          <w:szCs w:val="24"/>
        </w:rPr>
      </w:pPr>
      <w:r>
        <w:rPr>
          <w:sz w:val="24"/>
          <w:szCs w:val="24"/>
        </w:rPr>
        <w:t xml:space="preserve">„8a) Čl. 8, čl. 15 ods. 2, Prílohy VI. Nariadenia Európskeho parlamentu a rady č. 211/2011, Ú. v. EÚ L 65, 11. 3. 2011, s. 1 až 22.“. </w:t>
      </w:r>
    </w:p>
    <w:p w:rsidR="002F733D" w:rsidP="005B58EE">
      <w:pPr>
        <w:rPr>
          <w:sz w:val="24"/>
          <w:szCs w:val="24"/>
        </w:rPr>
      </w:pPr>
    </w:p>
    <w:p w:rsidR="00C221DE" w:rsidP="005B58EE">
      <w:pPr>
        <w:rPr>
          <w:sz w:val="24"/>
          <w:szCs w:val="24"/>
        </w:rPr>
      </w:pPr>
    </w:p>
    <w:p w:rsidR="00C221DE" w:rsidP="005B58EE">
      <w:pPr>
        <w:rPr>
          <w:sz w:val="24"/>
          <w:szCs w:val="24"/>
        </w:rPr>
      </w:pPr>
    </w:p>
    <w:p w:rsidR="00C221DE" w:rsidP="005B58EE">
      <w:pPr>
        <w:rPr>
          <w:sz w:val="24"/>
          <w:szCs w:val="24"/>
        </w:rPr>
      </w:pPr>
    </w:p>
    <w:p w:rsidR="00C221DE" w:rsidP="005B58EE">
      <w:pPr>
        <w:rPr>
          <w:sz w:val="24"/>
          <w:szCs w:val="24"/>
        </w:rPr>
      </w:pPr>
    </w:p>
    <w:p w:rsidR="00C221DE" w:rsidP="005B58EE">
      <w:pPr>
        <w:rPr>
          <w:sz w:val="24"/>
          <w:szCs w:val="24"/>
        </w:rPr>
      </w:pPr>
    </w:p>
    <w:p w:rsidR="00C221DE" w:rsidP="005B58EE">
      <w:pPr>
        <w:rPr>
          <w:sz w:val="24"/>
          <w:szCs w:val="24"/>
        </w:rPr>
      </w:pPr>
    </w:p>
    <w:p w:rsidR="00C221DE" w:rsidP="005B58EE">
      <w:pPr>
        <w:rPr>
          <w:sz w:val="24"/>
          <w:szCs w:val="24"/>
        </w:rPr>
      </w:pPr>
    </w:p>
    <w:p w:rsidR="00C221DE" w:rsidP="005B58EE">
      <w:pPr>
        <w:rPr>
          <w:sz w:val="24"/>
          <w:szCs w:val="24"/>
        </w:rPr>
      </w:pPr>
    </w:p>
    <w:p w:rsidR="00C221DE" w:rsidP="005B58EE">
      <w:pPr>
        <w:rPr>
          <w:sz w:val="24"/>
          <w:szCs w:val="24"/>
        </w:rPr>
      </w:pPr>
    </w:p>
    <w:p w:rsidR="00C221DE" w:rsidP="005B58EE">
      <w:pPr>
        <w:rPr>
          <w:sz w:val="24"/>
          <w:szCs w:val="24"/>
        </w:rPr>
      </w:pPr>
    </w:p>
    <w:p w:rsidR="00C221DE" w:rsidP="005B58EE">
      <w:pPr>
        <w:rPr>
          <w:sz w:val="24"/>
          <w:szCs w:val="24"/>
        </w:rPr>
      </w:pPr>
    </w:p>
    <w:p w:rsidR="00C221DE" w:rsidP="005B58EE">
      <w:pPr>
        <w:rPr>
          <w:sz w:val="24"/>
          <w:szCs w:val="24"/>
        </w:rPr>
      </w:pPr>
    </w:p>
    <w:p w:rsidR="00C221DE" w:rsidP="005B58EE">
      <w:pPr>
        <w:rPr>
          <w:sz w:val="24"/>
          <w:szCs w:val="24"/>
        </w:rPr>
      </w:pPr>
    </w:p>
    <w:p w:rsidR="00C221DE" w:rsidP="005B58EE">
      <w:pPr>
        <w:rPr>
          <w:sz w:val="24"/>
          <w:szCs w:val="24"/>
        </w:rPr>
      </w:pPr>
    </w:p>
    <w:p w:rsidR="00C221DE" w:rsidP="005B58EE">
      <w:pPr>
        <w:rPr>
          <w:sz w:val="24"/>
          <w:szCs w:val="24"/>
        </w:rPr>
      </w:pPr>
    </w:p>
    <w:p w:rsidR="00C221DE" w:rsidP="005B58EE">
      <w:pPr>
        <w:rPr>
          <w:sz w:val="24"/>
          <w:szCs w:val="24"/>
        </w:rPr>
      </w:pPr>
    </w:p>
    <w:p w:rsidR="005B58EE" w:rsidP="005B58EE">
      <w:pPr>
        <w:jc w:val="center"/>
        <w:rPr>
          <w:b/>
          <w:sz w:val="24"/>
          <w:szCs w:val="24"/>
        </w:rPr>
      </w:pPr>
      <w:r w:rsidR="00B36A76">
        <w:rPr>
          <w:b/>
          <w:sz w:val="24"/>
          <w:szCs w:val="24"/>
        </w:rPr>
        <w:t>Čl. IV</w:t>
      </w:r>
    </w:p>
    <w:p w:rsidR="005B58EE" w:rsidP="005B58EE">
      <w:pPr>
        <w:rPr>
          <w:sz w:val="24"/>
          <w:szCs w:val="24"/>
        </w:rPr>
      </w:pPr>
      <w:r>
        <w:rPr>
          <w:sz w:val="24"/>
          <w:szCs w:val="24"/>
        </w:rPr>
        <w:t xml:space="preserve">    </w:t>
      </w:r>
    </w:p>
    <w:p w:rsidR="005B58EE" w:rsidP="009F634C">
      <w:pPr>
        <w:ind w:firstLine="708"/>
        <w:rPr>
          <w:sz w:val="24"/>
          <w:szCs w:val="24"/>
        </w:rPr>
      </w:pPr>
      <w:r>
        <w:rPr>
          <w:sz w:val="24"/>
          <w:szCs w:val="24"/>
        </w:rPr>
        <w:t>Tento zákon</w:t>
      </w:r>
      <w:r w:rsidR="009F634C">
        <w:rPr>
          <w:sz w:val="24"/>
          <w:szCs w:val="24"/>
        </w:rPr>
        <w:t xml:space="preserve"> nadobúda účinnosť 1. júla 2012 okrem čl. III, ktorý nadobúda účinnosť 1. apríla 2012 a čl. I bodov 11, 15 a</w:t>
      </w:r>
      <w:r w:rsidR="00A70BEA">
        <w:rPr>
          <w:sz w:val="24"/>
          <w:szCs w:val="24"/>
        </w:rPr>
        <w:t> </w:t>
      </w:r>
      <w:r w:rsidR="009F634C">
        <w:rPr>
          <w:sz w:val="24"/>
          <w:szCs w:val="24"/>
        </w:rPr>
        <w:t>16</w:t>
      </w:r>
      <w:r w:rsidR="000D7AFB">
        <w:rPr>
          <w:sz w:val="24"/>
          <w:szCs w:val="24"/>
        </w:rPr>
        <w:t xml:space="preserve"> a čl. II </w:t>
      </w:r>
      <w:r w:rsidR="00A70BEA">
        <w:rPr>
          <w:sz w:val="24"/>
          <w:szCs w:val="24"/>
        </w:rPr>
        <w:t xml:space="preserve"> bodu</w:t>
      </w:r>
      <w:r w:rsidR="000D7AFB">
        <w:rPr>
          <w:sz w:val="24"/>
          <w:szCs w:val="24"/>
        </w:rPr>
        <w:t xml:space="preserve"> 3</w:t>
      </w:r>
      <w:r w:rsidR="009F634C">
        <w:rPr>
          <w:sz w:val="24"/>
          <w:szCs w:val="24"/>
        </w:rPr>
        <w:t>, ktoré nadobúdajú účinnosť 1. januára 2013.</w:t>
      </w:r>
    </w:p>
    <w:p w:rsidR="005B58EE" w:rsidP="005B58EE">
      <w:pPr>
        <w:rPr>
          <w:sz w:val="24"/>
          <w:szCs w:val="24"/>
        </w:rPr>
      </w:pPr>
    </w:p>
    <w:p w:rsidR="005B58EE" w:rsidP="005B58EE"/>
    <w:p w:rsidR="00C221DE"/>
    <w:p w:rsidR="00C221DE" w:rsidRPr="00C221DE" w:rsidP="00C221DE"/>
    <w:p w:rsidR="00C221DE" w:rsidRPr="00C221DE" w:rsidP="00C221DE"/>
    <w:p w:rsidR="00C221DE" w:rsidRPr="00C221DE" w:rsidP="00C221DE"/>
    <w:p w:rsidR="00C221DE" w:rsidP="00C221DE"/>
    <w:p w:rsidR="00C221DE" w:rsidP="00C221DE">
      <w:pPr>
        <w:ind w:left="5664" w:firstLine="708"/>
      </w:pPr>
    </w:p>
    <w:p w:rsidR="00C221DE" w:rsidP="00C221DE">
      <w:pPr>
        <w:ind w:left="5664" w:firstLine="708"/>
      </w:pPr>
    </w:p>
    <w:p w:rsidR="00C221DE" w:rsidP="00C221DE">
      <w:pPr>
        <w:ind w:left="5664" w:firstLine="708"/>
      </w:pPr>
    </w:p>
    <w:p w:rsidR="00C221DE" w:rsidP="00C221DE">
      <w:pPr>
        <w:ind w:left="5664" w:firstLine="708"/>
      </w:pPr>
    </w:p>
    <w:p w:rsidR="00C221DE" w:rsidRPr="00C221DE" w:rsidP="00C221DE">
      <w:pPr>
        <w:ind w:left="5664" w:firstLine="708"/>
        <w:rPr>
          <w:b/>
          <w:sz w:val="24"/>
          <w:szCs w:val="24"/>
        </w:rPr>
      </w:pPr>
      <w:r w:rsidRPr="00C221DE">
        <w:rPr>
          <w:sz w:val="24"/>
          <w:szCs w:val="24"/>
        </w:rPr>
        <w:tab/>
      </w:r>
    </w:p>
    <w:p w:rsidR="00C221DE" w:rsidRPr="00C221DE" w:rsidP="00C221DE">
      <w:pPr>
        <w:ind w:left="5664" w:firstLine="708"/>
        <w:rPr>
          <w:b/>
          <w:sz w:val="24"/>
          <w:szCs w:val="24"/>
        </w:rPr>
      </w:pPr>
    </w:p>
    <w:p w:rsidR="00C221DE" w:rsidRPr="00C221DE" w:rsidP="00C221DE">
      <w:pPr>
        <w:rPr>
          <w:sz w:val="24"/>
          <w:szCs w:val="24"/>
        </w:rPr>
      </w:pPr>
    </w:p>
    <w:p w:rsidR="00C221DE" w:rsidRPr="00C221DE" w:rsidP="00C221DE">
      <w:pPr>
        <w:rPr>
          <w:sz w:val="24"/>
          <w:szCs w:val="24"/>
        </w:rPr>
      </w:pPr>
    </w:p>
    <w:p w:rsidR="00C221DE" w:rsidRPr="00C221DE" w:rsidP="00C221DE">
      <w:pPr>
        <w:jc w:val="center"/>
        <w:rPr>
          <w:sz w:val="24"/>
          <w:szCs w:val="24"/>
        </w:rPr>
      </w:pPr>
      <w:r w:rsidRPr="00C221DE">
        <w:rPr>
          <w:sz w:val="24"/>
          <w:szCs w:val="24"/>
        </w:rPr>
        <w:t>prezident Slovenskej republiky</w:t>
      </w:r>
    </w:p>
    <w:p w:rsidR="00C221DE" w:rsidRPr="00C221DE" w:rsidP="00C221DE">
      <w:pPr>
        <w:rPr>
          <w:sz w:val="24"/>
          <w:szCs w:val="24"/>
        </w:rPr>
      </w:pPr>
    </w:p>
    <w:p w:rsidR="00C221DE" w:rsidRPr="00C221DE" w:rsidP="00C221DE">
      <w:pPr>
        <w:rPr>
          <w:sz w:val="24"/>
          <w:szCs w:val="24"/>
        </w:rPr>
      </w:pPr>
    </w:p>
    <w:p w:rsidR="00C221DE" w:rsidRPr="00C221DE" w:rsidP="00C221DE">
      <w:pPr>
        <w:rPr>
          <w:sz w:val="24"/>
          <w:szCs w:val="24"/>
        </w:rPr>
      </w:pPr>
    </w:p>
    <w:p w:rsidR="00C221DE" w:rsidRPr="00C221DE" w:rsidP="00C221DE">
      <w:pPr>
        <w:rPr>
          <w:sz w:val="24"/>
          <w:szCs w:val="24"/>
        </w:rPr>
      </w:pPr>
    </w:p>
    <w:p w:rsidR="00C221DE" w:rsidRPr="00C221DE" w:rsidP="00C221DE">
      <w:pPr>
        <w:rPr>
          <w:sz w:val="24"/>
          <w:szCs w:val="24"/>
        </w:rPr>
      </w:pPr>
    </w:p>
    <w:p w:rsidR="00C221DE" w:rsidRPr="00C221DE" w:rsidP="00C221DE">
      <w:pPr>
        <w:rPr>
          <w:sz w:val="24"/>
          <w:szCs w:val="24"/>
        </w:rPr>
      </w:pPr>
    </w:p>
    <w:p w:rsidR="00C221DE" w:rsidRPr="00C221DE" w:rsidP="00C221DE">
      <w:pPr>
        <w:rPr>
          <w:sz w:val="24"/>
          <w:szCs w:val="24"/>
        </w:rPr>
      </w:pPr>
    </w:p>
    <w:p w:rsidR="00C221DE" w:rsidRPr="00C221DE" w:rsidP="00C221DE">
      <w:pPr>
        <w:rPr>
          <w:sz w:val="24"/>
          <w:szCs w:val="24"/>
        </w:rPr>
      </w:pPr>
    </w:p>
    <w:p w:rsidR="00C221DE" w:rsidRPr="00C221DE" w:rsidP="00C221DE">
      <w:pPr>
        <w:rPr>
          <w:sz w:val="24"/>
          <w:szCs w:val="24"/>
        </w:rPr>
      </w:pPr>
    </w:p>
    <w:p w:rsidR="00C221DE" w:rsidRPr="00C221DE" w:rsidP="00C221DE">
      <w:pPr>
        <w:rPr>
          <w:sz w:val="24"/>
          <w:szCs w:val="24"/>
        </w:rPr>
      </w:pPr>
    </w:p>
    <w:p w:rsidR="00C221DE" w:rsidRPr="00C221DE" w:rsidP="00C221DE">
      <w:pPr>
        <w:jc w:val="center"/>
        <w:rPr>
          <w:sz w:val="24"/>
          <w:szCs w:val="24"/>
        </w:rPr>
      </w:pPr>
    </w:p>
    <w:p w:rsidR="00C221DE" w:rsidRPr="00C221DE" w:rsidP="00C221DE">
      <w:pPr>
        <w:jc w:val="center"/>
        <w:rPr>
          <w:sz w:val="24"/>
          <w:szCs w:val="24"/>
        </w:rPr>
      </w:pPr>
      <w:r w:rsidRPr="00C221DE">
        <w:rPr>
          <w:sz w:val="24"/>
          <w:szCs w:val="24"/>
        </w:rPr>
        <w:t>predseda Národnej rady Slovenskej republiky</w:t>
      </w:r>
    </w:p>
    <w:p w:rsidR="00C221DE" w:rsidRPr="00C221DE" w:rsidP="00C221DE">
      <w:pPr>
        <w:jc w:val="center"/>
        <w:rPr>
          <w:sz w:val="24"/>
          <w:szCs w:val="24"/>
        </w:rPr>
      </w:pPr>
    </w:p>
    <w:p w:rsidR="00C221DE" w:rsidRPr="00C221DE" w:rsidP="00C221DE">
      <w:pPr>
        <w:jc w:val="center"/>
        <w:rPr>
          <w:sz w:val="24"/>
          <w:szCs w:val="24"/>
        </w:rPr>
      </w:pPr>
    </w:p>
    <w:p w:rsidR="00C221DE" w:rsidRPr="00C221DE" w:rsidP="00C221DE">
      <w:pPr>
        <w:jc w:val="center"/>
        <w:rPr>
          <w:sz w:val="24"/>
          <w:szCs w:val="24"/>
        </w:rPr>
      </w:pPr>
    </w:p>
    <w:p w:rsidR="00C221DE" w:rsidRPr="00C221DE" w:rsidP="00C221DE">
      <w:pPr>
        <w:rPr>
          <w:sz w:val="24"/>
          <w:szCs w:val="24"/>
        </w:rPr>
      </w:pPr>
    </w:p>
    <w:p w:rsidR="00C221DE" w:rsidRPr="00C221DE" w:rsidP="00C221DE">
      <w:pPr>
        <w:jc w:val="center"/>
        <w:rPr>
          <w:sz w:val="24"/>
          <w:szCs w:val="24"/>
        </w:rPr>
      </w:pPr>
    </w:p>
    <w:p w:rsidR="00C221DE" w:rsidRPr="00C221DE" w:rsidP="00C221DE">
      <w:pPr>
        <w:jc w:val="center"/>
        <w:rPr>
          <w:sz w:val="24"/>
          <w:szCs w:val="24"/>
        </w:rPr>
      </w:pPr>
    </w:p>
    <w:p w:rsidR="00C221DE" w:rsidRPr="00C221DE" w:rsidP="00C221DE">
      <w:pPr>
        <w:jc w:val="center"/>
        <w:rPr>
          <w:sz w:val="24"/>
          <w:szCs w:val="24"/>
        </w:rPr>
      </w:pPr>
    </w:p>
    <w:p w:rsidR="00C221DE" w:rsidRPr="00C221DE" w:rsidP="00C221DE">
      <w:pPr>
        <w:jc w:val="center"/>
        <w:rPr>
          <w:sz w:val="24"/>
          <w:szCs w:val="24"/>
        </w:rPr>
      </w:pPr>
    </w:p>
    <w:p w:rsidR="00C221DE" w:rsidRPr="00C221DE" w:rsidP="00C221DE">
      <w:pPr>
        <w:jc w:val="center"/>
        <w:rPr>
          <w:sz w:val="24"/>
          <w:szCs w:val="24"/>
        </w:rPr>
      </w:pPr>
    </w:p>
    <w:p w:rsidR="00C221DE" w:rsidRPr="00C221DE" w:rsidP="00C221DE">
      <w:pPr>
        <w:jc w:val="center"/>
        <w:rPr>
          <w:sz w:val="24"/>
          <w:szCs w:val="24"/>
        </w:rPr>
      </w:pPr>
    </w:p>
    <w:p w:rsidR="00C221DE" w:rsidRPr="00C221DE" w:rsidP="00C221DE">
      <w:pPr>
        <w:jc w:val="center"/>
        <w:rPr>
          <w:sz w:val="24"/>
          <w:szCs w:val="24"/>
        </w:rPr>
      </w:pPr>
    </w:p>
    <w:p w:rsidR="00C221DE" w:rsidRPr="00C221DE" w:rsidP="00C221DE">
      <w:pPr>
        <w:jc w:val="center"/>
        <w:rPr>
          <w:sz w:val="24"/>
          <w:szCs w:val="24"/>
        </w:rPr>
      </w:pPr>
    </w:p>
    <w:p w:rsidR="00C221DE" w:rsidRPr="00C221DE" w:rsidP="00C221DE">
      <w:pPr>
        <w:jc w:val="center"/>
        <w:rPr>
          <w:sz w:val="24"/>
          <w:szCs w:val="24"/>
        </w:rPr>
      </w:pPr>
    </w:p>
    <w:p w:rsidR="00C221DE" w:rsidRPr="00C221DE" w:rsidP="00C221DE">
      <w:pPr>
        <w:jc w:val="center"/>
        <w:rPr>
          <w:sz w:val="24"/>
          <w:szCs w:val="24"/>
        </w:rPr>
      </w:pPr>
      <w:r w:rsidRPr="00C221DE">
        <w:rPr>
          <w:sz w:val="24"/>
          <w:szCs w:val="24"/>
        </w:rPr>
        <w:t>predsedníčka vlády Slovenskej republiky</w:t>
      </w:r>
    </w:p>
    <w:p w:rsidR="009B05AB" w:rsidRPr="00C221DE" w:rsidP="00C221DE">
      <w:pPr>
        <w:tabs>
          <w:tab w:val="left" w:pos="2235"/>
        </w:tabs>
      </w:pPr>
    </w:p>
    <w:sectPr w:rsidSect="005B58EE">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Tahoma">
    <w:panose1 w:val="020B0604030504040204"/>
    <w:charset w:val="EE"/>
    <w:family w:val="swiss"/>
    <w:pitch w:val="variable"/>
    <w:sig w:usb0="E1003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B6" w:rsidRPr="00CA5A36" w:rsidP="005B58EE">
    <w:pPr>
      <w:pStyle w:val="Footer"/>
      <w:jc w:val="center"/>
      <w:rPr>
        <w:sz w:val="24"/>
        <w:szCs w:val="24"/>
      </w:rPr>
    </w:pPr>
    <w:r w:rsidRPr="00CA5A36">
      <w:rPr>
        <w:sz w:val="24"/>
        <w:szCs w:val="24"/>
      </w:rPr>
      <w:fldChar w:fldCharType="begin"/>
    </w:r>
    <w:r w:rsidRPr="00CA5A36">
      <w:rPr>
        <w:sz w:val="24"/>
        <w:szCs w:val="24"/>
      </w:rPr>
      <w:instrText>PAGE   \* MERGEFORMAT</w:instrText>
    </w:r>
    <w:r w:rsidRPr="00CA5A36">
      <w:rPr>
        <w:sz w:val="24"/>
        <w:szCs w:val="24"/>
      </w:rPr>
      <w:fldChar w:fldCharType="separate"/>
    </w:r>
    <w:r w:rsidR="00B36A76">
      <w:rPr>
        <w:noProof/>
        <w:sz w:val="24"/>
        <w:szCs w:val="24"/>
      </w:rPr>
      <w:t>7</w:t>
    </w:r>
    <w:r w:rsidRPr="00CA5A36">
      <w:rPr>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B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23221"/>
    <w:multiLevelType w:val="hybridMultilevel"/>
    <w:tmpl w:val="9B06B80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78745020"/>
    <w:multiLevelType w:val="hybridMultilevel"/>
    <w:tmpl w:val="3E3269C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AFC6A6C"/>
    <w:multiLevelType w:val="hybridMultilevel"/>
    <w:tmpl w:val="C2F25A18"/>
    <w:lvl w:ilvl="0">
      <w:start w:val="1"/>
      <w:numFmt w:val="decimal"/>
      <w:lvlText w:val="%1."/>
      <w:lvlJc w:val="left"/>
      <w:pPr>
        <w:tabs>
          <w:tab w:val="num" w:pos="720"/>
        </w:tabs>
        <w:ind w:left="720" w:hanging="360"/>
      </w:pPr>
      <w:rPr>
        <w:rFonts w:cs="Times New Roman"/>
        <w:color w:val="auto"/>
      </w:rPr>
    </w:lvl>
    <w:lvl w:ilvl="1">
      <w:start w:val="1"/>
      <w:numFmt w:val="decimal"/>
      <w:lvlText w:val="(%2)"/>
      <w:lvlJc w:val="left"/>
      <w:pPr>
        <w:tabs>
          <w:tab w:val="num" w:pos="1650"/>
        </w:tabs>
        <w:ind w:left="1650" w:hanging="390"/>
      </w:pPr>
      <w:rPr>
        <w:rFonts w:cs="Times New Roman"/>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58EE"/>
    <w:rsid w:val="00002675"/>
    <w:rsid w:val="00084A68"/>
    <w:rsid w:val="0009768A"/>
    <w:rsid w:val="000D7AFB"/>
    <w:rsid w:val="001F3E97"/>
    <w:rsid w:val="00295984"/>
    <w:rsid w:val="00297F93"/>
    <w:rsid w:val="002F733D"/>
    <w:rsid w:val="00322169"/>
    <w:rsid w:val="003D5ACC"/>
    <w:rsid w:val="004043F6"/>
    <w:rsid w:val="00457950"/>
    <w:rsid w:val="00475CF9"/>
    <w:rsid w:val="0055123F"/>
    <w:rsid w:val="005B58EE"/>
    <w:rsid w:val="005E0DD6"/>
    <w:rsid w:val="00712112"/>
    <w:rsid w:val="00774953"/>
    <w:rsid w:val="007C2085"/>
    <w:rsid w:val="007D47C1"/>
    <w:rsid w:val="008656A5"/>
    <w:rsid w:val="008F5E35"/>
    <w:rsid w:val="009B05AB"/>
    <w:rsid w:val="009F099F"/>
    <w:rsid w:val="009F634C"/>
    <w:rsid w:val="00A015DA"/>
    <w:rsid w:val="00A70BEA"/>
    <w:rsid w:val="00B36A76"/>
    <w:rsid w:val="00B73909"/>
    <w:rsid w:val="00C221DE"/>
    <w:rsid w:val="00C448FE"/>
    <w:rsid w:val="00C66733"/>
    <w:rsid w:val="00C8510B"/>
    <w:rsid w:val="00C87061"/>
    <w:rsid w:val="00C978C4"/>
    <w:rsid w:val="00CA5A36"/>
    <w:rsid w:val="00DA4497"/>
    <w:rsid w:val="00DD2FF5"/>
    <w:rsid w:val="00EE1314"/>
    <w:rsid w:val="00FB1AB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8EE"/>
    <w:pPr>
      <w:overflowPunct w:val="0"/>
      <w:autoSpaceDE w:val="0"/>
      <w:autoSpaceDN w:val="0"/>
      <w:adjustRightInd w:val="0"/>
    </w:pPr>
    <w:rPr>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stParagraph">
    <w:name w:val="List Paragraph"/>
    <w:basedOn w:val="Normal"/>
    <w:rsid w:val="005B58EE"/>
    <w:pPr>
      <w:ind w:left="720"/>
      <w:contextualSpacing/>
    </w:pPr>
  </w:style>
  <w:style w:type="character" w:customStyle="1" w:styleId="PlaceholderText">
    <w:name w:val="Placeholder Text"/>
    <w:basedOn w:val="DefaultParagraphFont"/>
    <w:semiHidden/>
    <w:rsid w:val="005B58EE"/>
    <w:rPr>
      <w:rFonts w:ascii="Times New Roman" w:hAnsi="Times New Roman" w:cs="Times New Roman"/>
      <w:color w:val="808080"/>
    </w:rPr>
  </w:style>
  <w:style w:type="paragraph" w:styleId="Header">
    <w:name w:val="header"/>
    <w:basedOn w:val="Normal"/>
    <w:link w:val="HlavikaChar"/>
    <w:rsid w:val="005B58EE"/>
    <w:pPr>
      <w:tabs>
        <w:tab w:val="center" w:pos="4536"/>
        <w:tab w:val="right" w:pos="9072"/>
      </w:tabs>
    </w:pPr>
  </w:style>
  <w:style w:type="character" w:customStyle="1" w:styleId="HlavikaChar">
    <w:name w:val="Hlavička Char"/>
    <w:basedOn w:val="DefaultParagraphFont"/>
    <w:link w:val="Header"/>
    <w:locked/>
    <w:rsid w:val="005B58EE"/>
    <w:rPr>
      <w:lang w:val="sk-SK" w:eastAsia="sk-SK" w:bidi="ar-SA"/>
    </w:rPr>
  </w:style>
  <w:style w:type="paragraph" w:styleId="Footer">
    <w:name w:val="footer"/>
    <w:basedOn w:val="Normal"/>
    <w:link w:val="PtaChar"/>
    <w:rsid w:val="005B58EE"/>
    <w:pPr>
      <w:tabs>
        <w:tab w:val="center" w:pos="4536"/>
        <w:tab w:val="right" w:pos="9072"/>
      </w:tabs>
    </w:pPr>
  </w:style>
  <w:style w:type="character" w:customStyle="1" w:styleId="PtaChar">
    <w:name w:val="Päta Char"/>
    <w:basedOn w:val="DefaultParagraphFont"/>
    <w:link w:val="Footer"/>
    <w:locked/>
    <w:rsid w:val="005B58EE"/>
    <w:rPr>
      <w:lang w:val="sk-SK" w:eastAsia="sk-SK" w:bidi="ar-SA"/>
    </w:rPr>
  </w:style>
  <w:style w:type="paragraph" w:styleId="BalloonText">
    <w:name w:val="Balloon Text"/>
    <w:basedOn w:val="Normal"/>
    <w:semiHidden/>
    <w:rsid w:val="005E0D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docProps/app.xml><?xml version="1.0" encoding="utf-8"?>
<Properties xmlns="http://schemas.openxmlformats.org/officeDocument/2006/extended-properties" xmlns:vt="http://schemas.openxmlformats.org/officeDocument/2006/docPropsVTypes">
  <Template>Normal</Template>
  <TotalTime>152</TotalTime>
  <Pages>1</Pages>
  <Words>2206</Words>
  <Characters>12577</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 SR</Company>
  <LinksUpToDate>false</LinksUpToDate>
  <CharactersWithSpaces>14754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svorvero</dc:creator>
  <cp:lastModifiedBy>svorvero</cp:lastModifiedBy>
  <cp:revision>13</cp:revision>
  <cp:lastPrinted>2012-02-02T10:01:00Z</cp:lastPrinted>
  <dcterms:created xsi:type="dcterms:W3CDTF">2012-02-01T08:38:00Z</dcterms:created>
  <dcterms:modified xsi:type="dcterms:W3CDTF">2012-02-02T10:21:00Z</dcterms:modified>
</cp:coreProperties>
</file>