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00C9" w:rsidP="00E30205">
      <w:pPr>
        <w:jc w:val="center"/>
        <w:outlineLvl w:val="0"/>
        <w:rPr>
          <w:rFonts w:cs="Times New Roman"/>
          <w:b/>
          <w:bCs w:val="0"/>
          <w:szCs w:val="24"/>
        </w:rPr>
      </w:pPr>
    </w:p>
    <w:p w:rsidR="00A60327" w:rsidP="00E30205">
      <w:pPr>
        <w:jc w:val="center"/>
        <w:outlineLvl w:val="0"/>
        <w:rPr>
          <w:rFonts w:cs="Times New Roman"/>
          <w:b/>
          <w:bCs w:val="0"/>
          <w:szCs w:val="24"/>
        </w:rPr>
      </w:pPr>
    </w:p>
    <w:p w:rsidR="00A60327" w:rsidP="00E30205">
      <w:pPr>
        <w:jc w:val="center"/>
        <w:outlineLvl w:val="0"/>
        <w:rPr>
          <w:rFonts w:cs="Times New Roman"/>
          <w:b/>
          <w:bCs w:val="0"/>
          <w:szCs w:val="24"/>
        </w:rPr>
      </w:pPr>
    </w:p>
    <w:p w:rsidR="00A60327"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4E00C9" w:rsidRPr="0077379E" w:rsidP="00E30205">
      <w:pPr>
        <w:jc w:val="center"/>
        <w:outlineLvl w:val="0"/>
        <w:rPr>
          <w:rFonts w:cs="Times New Roman"/>
          <w:b/>
          <w:bCs w:val="0"/>
          <w:szCs w:val="24"/>
        </w:rPr>
      </w:pPr>
    </w:p>
    <w:p w:rsidR="00E30205" w:rsidP="00E30205">
      <w:pPr>
        <w:jc w:val="center"/>
        <w:outlineLvl w:val="0"/>
        <w:rPr>
          <w:rFonts w:cs="Times New Roman"/>
          <w:b/>
          <w:bCs w:val="0"/>
          <w:szCs w:val="24"/>
        </w:rPr>
      </w:pPr>
      <w:r w:rsidRPr="00F37BB4">
        <w:rPr>
          <w:rFonts w:cs="Times New Roman"/>
          <w:b/>
          <w:bCs w:val="0"/>
          <w:szCs w:val="24"/>
        </w:rPr>
        <w:t>z</w:t>
      </w:r>
      <w:r w:rsidRPr="00F37BB4" w:rsidR="00467AB4">
        <w:rPr>
          <w:rFonts w:cs="Times New Roman"/>
          <w:b/>
          <w:bCs w:val="0"/>
          <w:szCs w:val="24"/>
        </w:rPr>
        <w:t xml:space="preserve"> 13. septembra </w:t>
      </w:r>
      <w:r w:rsidRPr="00F37BB4">
        <w:rPr>
          <w:rFonts w:cs="Times New Roman"/>
          <w:b/>
          <w:bCs w:val="0"/>
          <w:szCs w:val="24"/>
        </w:rPr>
        <w:t>2011</w:t>
      </w:r>
    </w:p>
    <w:p w:rsidR="00A60327" w:rsidP="00E30205">
      <w:pPr>
        <w:jc w:val="center"/>
        <w:outlineLvl w:val="0"/>
        <w:rPr>
          <w:rFonts w:cs="Times New Roman"/>
          <w:b/>
          <w:bCs w:val="0"/>
          <w:szCs w:val="24"/>
        </w:rPr>
      </w:pPr>
    </w:p>
    <w:p w:rsidR="00A60327" w:rsidRPr="00F37BB4" w:rsidP="00E30205">
      <w:pPr>
        <w:jc w:val="center"/>
        <w:outlineLvl w:val="0"/>
        <w:rPr>
          <w:rFonts w:cs="Times New Roman"/>
          <w:b/>
          <w:bCs w:val="0"/>
          <w:szCs w:val="24"/>
        </w:rPr>
      </w:pPr>
    </w:p>
    <w:p w:rsidR="00E30205" w:rsidRPr="00F37BB4" w:rsidP="00E30205">
      <w:pPr>
        <w:jc w:val="center"/>
        <w:outlineLvl w:val="0"/>
        <w:rPr>
          <w:rFonts w:cs="Times New Roman"/>
          <w:b/>
          <w:szCs w:val="24"/>
        </w:rPr>
      </w:pPr>
      <w:r w:rsidRPr="00F37BB4">
        <w:rPr>
          <w:rFonts w:cs="Times New Roman"/>
          <w:b/>
          <w:szCs w:val="24"/>
        </w:rPr>
        <w:t>o  liekoch a zdravotníckych pomôckach a o zmene a doplnení niektorých zákonov</w:t>
      </w:r>
    </w:p>
    <w:p w:rsidR="00E30205" w:rsidP="00E30205">
      <w:pPr>
        <w:jc w:val="center"/>
        <w:outlineLvl w:val="0"/>
        <w:rPr>
          <w:rFonts w:cs="Times New Roman"/>
          <w:b/>
          <w:szCs w:val="24"/>
        </w:rPr>
      </w:pPr>
    </w:p>
    <w:p w:rsidR="00A60327" w:rsidP="00E30205">
      <w:pPr>
        <w:jc w:val="center"/>
        <w:outlineLvl w:val="0"/>
        <w:rPr>
          <w:rFonts w:cs="Times New Roman"/>
          <w:b/>
          <w:szCs w:val="24"/>
        </w:rPr>
      </w:pPr>
    </w:p>
    <w:p w:rsidR="00A60327" w:rsidP="00E30205">
      <w:pPr>
        <w:jc w:val="center"/>
        <w:outlineLvl w:val="0"/>
        <w:rPr>
          <w:rFonts w:cs="Times New Roman"/>
          <w:b/>
          <w:szCs w:val="24"/>
        </w:rPr>
      </w:pPr>
    </w:p>
    <w:p w:rsidR="00A60327" w:rsidRPr="00F37BB4" w:rsidP="00E30205">
      <w:pPr>
        <w:jc w:val="center"/>
        <w:outlineLvl w:val="0"/>
        <w:rPr>
          <w:rFonts w:cs="Times New Roman"/>
          <w:b/>
          <w:szCs w:val="24"/>
        </w:rPr>
      </w:pPr>
    </w:p>
    <w:p w:rsidR="00E30205" w:rsidRPr="00F37BB4" w:rsidP="00E30205">
      <w:pPr>
        <w:ind w:firstLine="360"/>
        <w:rPr>
          <w:rFonts w:cs="Times New Roman"/>
          <w:szCs w:val="24"/>
        </w:rPr>
      </w:pPr>
      <w:r w:rsidRPr="00F37BB4">
        <w:rPr>
          <w:rFonts w:cs="Times New Roman"/>
          <w:szCs w:val="24"/>
        </w:rPr>
        <w:t>Národná rada Slovenskej republiky sa uzniesla na tomto zákone:</w:t>
      </w:r>
    </w:p>
    <w:p w:rsidR="00E30205" w:rsidP="00E30205">
      <w:pPr>
        <w:rPr>
          <w:rFonts w:cs="Times New Roman"/>
          <w:szCs w:val="24"/>
        </w:rPr>
      </w:pPr>
    </w:p>
    <w:p w:rsidR="00A60327" w:rsidP="00E30205">
      <w:pPr>
        <w:rPr>
          <w:rFonts w:cs="Times New Roman"/>
          <w:szCs w:val="24"/>
        </w:rPr>
      </w:pPr>
    </w:p>
    <w:p w:rsidR="00A60327" w:rsidRPr="00F37BB4" w:rsidP="00E30205">
      <w:pPr>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Čl. I</w:t>
      </w:r>
    </w:p>
    <w:p w:rsidR="00E30205" w:rsidRPr="00F37BB4" w:rsidP="00E30205">
      <w:pPr>
        <w:jc w:val="center"/>
        <w:rPr>
          <w:rFonts w:cs="Times New Roman"/>
          <w:b/>
          <w:szCs w:val="24"/>
        </w:rPr>
      </w:pPr>
    </w:p>
    <w:p w:rsidR="00E30205" w:rsidRPr="00F37BB4" w:rsidP="00E30205">
      <w:pPr>
        <w:jc w:val="center"/>
        <w:outlineLvl w:val="0"/>
        <w:rPr>
          <w:rFonts w:cs="Times New Roman"/>
          <w:b/>
          <w:caps/>
          <w:szCs w:val="24"/>
        </w:rPr>
      </w:pPr>
      <w:r w:rsidRPr="00F37BB4">
        <w:rPr>
          <w:rFonts w:cs="Times New Roman"/>
          <w:b/>
          <w:caps/>
          <w:szCs w:val="24"/>
        </w:rPr>
        <w:t>Prvá časť</w:t>
      </w:r>
    </w:p>
    <w:p w:rsidR="00E30205" w:rsidRPr="00F37BB4" w:rsidP="00E30205">
      <w:pPr>
        <w:jc w:val="center"/>
        <w:rPr>
          <w:rFonts w:cs="Times New Roman"/>
          <w:b/>
          <w:caps/>
          <w:szCs w:val="24"/>
        </w:rPr>
      </w:pPr>
    </w:p>
    <w:p w:rsidR="00E30205" w:rsidRPr="00F37BB4" w:rsidP="00E30205">
      <w:pPr>
        <w:jc w:val="center"/>
        <w:outlineLvl w:val="0"/>
        <w:rPr>
          <w:rFonts w:cs="Times New Roman"/>
          <w:b/>
          <w:caps/>
          <w:szCs w:val="24"/>
        </w:rPr>
      </w:pPr>
      <w:r w:rsidRPr="00F37BB4">
        <w:rPr>
          <w:rFonts w:cs="Times New Roman"/>
          <w:b/>
          <w:caps/>
          <w:szCs w:val="24"/>
        </w:rPr>
        <w:t>Základné ustanovenia</w:t>
      </w:r>
    </w:p>
    <w:p w:rsidR="00E30205" w:rsidRPr="00F37BB4" w:rsidP="00E30205">
      <w:pPr>
        <w:rPr>
          <w:rFonts w:cs="Times New Roman"/>
          <w:b/>
          <w:caps/>
          <w:szCs w:val="24"/>
        </w:rPr>
      </w:pPr>
      <w:r w:rsidRPr="00F37BB4">
        <w:rPr>
          <w:rFonts w:cs="Times New Roman"/>
          <w:b/>
          <w:caps/>
          <w:szCs w:val="24"/>
        </w:rPr>
        <w:t xml:space="preserve"> </w:t>
      </w:r>
    </w:p>
    <w:p w:rsidR="00E30205" w:rsidRPr="00F37BB4" w:rsidP="00E30205">
      <w:pPr>
        <w:jc w:val="center"/>
        <w:rPr>
          <w:rFonts w:cs="Times New Roman"/>
          <w:b/>
          <w:szCs w:val="24"/>
        </w:rPr>
      </w:pPr>
      <w:r w:rsidRPr="00F37BB4">
        <w:rPr>
          <w:rFonts w:cs="Times New Roman"/>
          <w:b/>
          <w:szCs w:val="24"/>
        </w:rPr>
        <w:t>§ 1</w:t>
      </w:r>
    </w:p>
    <w:p w:rsidR="00E30205" w:rsidRPr="00F37BB4" w:rsidP="00E30205">
      <w:pPr>
        <w:jc w:val="center"/>
        <w:rPr>
          <w:rFonts w:cs="Times New Roman"/>
          <w:b/>
          <w:szCs w:val="24"/>
        </w:rPr>
      </w:pPr>
      <w:r w:rsidRPr="00F37BB4">
        <w:rPr>
          <w:rFonts w:cs="Times New Roman"/>
          <w:b/>
          <w:szCs w:val="24"/>
        </w:rPr>
        <w:t>Predmet úpravy</w:t>
      </w:r>
    </w:p>
    <w:p w:rsidR="00E30205" w:rsidRPr="00F37BB4" w:rsidP="00E30205">
      <w:pPr>
        <w:rPr>
          <w:rFonts w:cs="Times New Roman"/>
          <w:szCs w:val="24"/>
        </w:rPr>
      </w:pPr>
    </w:p>
    <w:p w:rsidR="00E30205" w:rsidRPr="00F37BB4" w:rsidP="004528B2">
      <w:pPr>
        <w:ind w:firstLine="708"/>
        <w:rPr>
          <w:rFonts w:cs="Times New Roman"/>
          <w:szCs w:val="24"/>
        </w:rPr>
      </w:pPr>
      <w:r w:rsidRPr="00F37BB4" w:rsidR="004528B2">
        <w:rPr>
          <w:rFonts w:cs="Times New Roman"/>
          <w:szCs w:val="24"/>
        </w:rPr>
        <w:t xml:space="preserve">(1) </w:t>
      </w:r>
      <w:r w:rsidRPr="00F37BB4">
        <w:rPr>
          <w:rFonts w:cs="Times New Roman"/>
          <w:szCs w:val="24"/>
        </w:rPr>
        <w:t>Tento</w:t>
      </w:r>
      <w:r w:rsidRPr="00F37BB4">
        <w:rPr>
          <w:rFonts w:cs="Times New Roman"/>
          <w:szCs w:val="24"/>
        </w:rPr>
        <w:t xml:space="preserve"> zákon upravuje</w:t>
      </w:r>
    </w:p>
    <w:p w:rsidR="00E30205" w:rsidRPr="00F37BB4" w:rsidP="00467AB4">
      <w:pPr>
        <w:ind w:left="284" w:hanging="284"/>
        <w:rPr>
          <w:rFonts w:cs="Times New Roman"/>
          <w:szCs w:val="24"/>
        </w:rPr>
      </w:pPr>
      <w:r w:rsidRPr="00F37BB4">
        <w:rPr>
          <w:rFonts w:cs="Times New Roman"/>
          <w:szCs w:val="24"/>
        </w:rPr>
        <w:t xml:space="preserve">a) </w:t>
      </w:r>
      <w:r w:rsidRPr="00F37BB4" w:rsidR="00467AB4">
        <w:rPr>
          <w:rFonts w:cs="Times New Roman"/>
          <w:szCs w:val="24"/>
        </w:rPr>
        <w:tab/>
      </w:r>
      <w:r w:rsidRPr="00F37BB4">
        <w:rPr>
          <w:rFonts w:cs="Times New Roman"/>
          <w:szCs w:val="24"/>
        </w:rPr>
        <w:t>podmienky na zaobchádzanie s humánnymi liekmi a veterinárnymi liekmi,</w:t>
      </w:r>
    </w:p>
    <w:p w:rsidR="00E30205" w:rsidRPr="00F37BB4" w:rsidP="00467AB4">
      <w:pPr>
        <w:ind w:left="284" w:hanging="284"/>
        <w:rPr>
          <w:rFonts w:cs="Times New Roman"/>
          <w:szCs w:val="24"/>
        </w:rPr>
      </w:pPr>
      <w:r w:rsidRPr="00F37BB4">
        <w:rPr>
          <w:rFonts w:cs="Times New Roman"/>
          <w:szCs w:val="24"/>
        </w:rPr>
        <w:t xml:space="preserve">b) </w:t>
      </w:r>
      <w:r w:rsidRPr="00F37BB4" w:rsidR="00467AB4">
        <w:rPr>
          <w:rFonts w:cs="Times New Roman"/>
          <w:szCs w:val="24"/>
        </w:rPr>
        <w:tab/>
      </w:r>
      <w:r w:rsidRPr="00F37BB4">
        <w:rPr>
          <w:rFonts w:cs="Times New Roman"/>
          <w:szCs w:val="24"/>
        </w:rPr>
        <w:t>podmienky na zaobchádzanie so zdravotníckymi pomôckami,</w:t>
      </w:r>
    </w:p>
    <w:p w:rsidR="00E30205" w:rsidRPr="00F37BB4" w:rsidP="00467AB4">
      <w:pPr>
        <w:ind w:left="284" w:hanging="284"/>
        <w:rPr>
          <w:rFonts w:cs="Times New Roman"/>
          <w:szCs w:val="24"/>
        </w:rPr>
      </w:pPr>
      <w:r w:rsidRPr="00F37BB4">
        <w:rPr>
          <w:rFonts w:cs="Times New Roman"/>
          <w:szCs w:val="24"/>
        </w:rPr>
        <w:t xml:space="preserve">c) </w:t>
      </w:r>
      <w:r w:rsidRPr="00F37BB4" w:rsidR="00467AB4">
        <w:rPr>
          <w:rFonts w:cs="Times New Roman"/>
          <w:szCs w:val="24"/>
        </w:rPr>
        <w:tab/>
      </w:r>
      <w:r w:rsidRPr="00F37BB4">
        <w:rPr>
          <w:rFonts w:cs="Times New Roman"/>
          <w:szCs w:val="24"/>
        </w:rPr>
        <w:t xml:space="preserve">požiadavky na skúšanie liekov, </w:t>
      </w:r>
    </w:p>
    <w:p w:rsidR="00E30205" w:rsidRPr="00F37BB4" w:rsidP="00467AB4">
      <w:pPr>
        <w:ind w:left="284" w:hanging="284"/>
        <w:rPr>
          <w:rFonts w:cs="Times New Roman"/>
          <w:szCs w:val="24"/>
        </w:rPr>
      </w:pPr>
      <w:r w:rsidRPr="00F37BB4">
        <w:rPr>
          <w:rFonts w:cs="Times New Roman"/>
          <w:szCs w:val="24"/>
        </w:rPr>
        <w:t xml:space="preserve">d) </w:t>
      </w:r>
      <w:r w:rsidRPr="00F37BB4" w:rsidR="00467AB4">
        <w:rPr>
          <w:rFonts w:cs="Times New Roman"/>
          <w:szCs w:val="24"/>
        </w:rPr>
        <w:tab/>
      </w:r>
      <w:r w:rsidRPr="00F37BB4">
        <w:rPr>
          <w:rFonts w:cs="Times New Roman"/>
          <w:szCs w:val="24"/>
        </w:rPr>
        <w:t xml:space="preserve">požiadavky na uvádzanie liekov na trh, </w:t>
      </w:r>
    </w:p>
    <w:p w:rsidR="00E30205" w:rsidRPr="00F37BB4" w:rsidP="00467AB4">
      <w:pPr>
        <w:ind w:left="284" w:hanging="284"/>
        <w:rPr>
          <w:rFonts w:cs="Times New Roman"/>
          <w:szCs w:val="24"/>
        </w:rPr>
      </w:pPr>
      <w:r w:rsidRPr="00F37BB4">
        <w:rPr>
          <w:rFonts w:cs="Times New Roman"/>
          <w:szCs w:val="24"/>
        </w:rPr>
        <w:t xml:space="preserve">e) </w:t>
      </w:r>
      <w:r w:rsidRPr="00F37BB4" w:rsidR="00467AB4">
        <w:rPr>
          <w:rFonts w:cs="Times New Roman"/>
          <w:szCs w:val="24"/>
        </w:rPr>
        <w:tab/>
      </w:r>
      <w:r w:rsidRPr="00F37BB4">
        <w:rPr>
          <w:rFonts w:cs="Times New Roman"/>
          <w:szCs w:val="24"/>
        </w:rPr>
        <w:t>požiadavky na uvádzani</w:t>
      </w:r>
      <w:r w:rsidRPr="00F37BB4">
        <w:rPr>
          <w:rFonts w:cs="Times New Roman"/>
          <w:szCs w:val="24"/>
        </w:rPr>
        <w:t>e zdravotníckych pomôcok na trh alebo do prevádzky,</w:t>
      </w:r>
    </w:p>
    <w:p w:rsidR="00E30205" w:rsidRPr="00F37BB4" w:rsidP="00467AB4">
      <w:pPr>
        <w:ind w:left="284" w:hanging="284"/>
        <w:rPr>
          <w:rFonts w:cs="Times New Roman"/>
          <w:szCs w:val="24"/>
        </w:rPr>
      </w:pPr>
      <w:r w:rsidRPr="00F37BB4">
        <w:rPr>
          <w:rFonts w:cs="Times New Roman"/>
          <w:szCs w:val="24"/>
        </w:rPr>
        <w:t xml:space="preserve">f) </w:t>
      </w:r>
      <w:r w:rsidRPr="00F37BB4" w:rsidR="00467AB4">
        <w:rPr>
          <w:rFonts w:cs="Times New Roman"/>
          <w:szCs w:val="24"/>
        </w:rPr>
        <w:tab/>
      </w:r>
      <w:r w:rsidRPr="00F37BB4">
        <w:rPr>
          <w:rFonts w:cs="Times New Roman"/>
          <w:szCs w:val="24"/>
        </w:rPr>
        <w:t>požiadavky na zabezpečovanie kvality, účinnosti a bezpečnosti liekov a zdravotníckych pomôcok,</w:t>
      </w:r>
    </w:p>
    <w:p w:rsidR="00E30205" w:rsidRPr="00F37BB4" w:rsidP="00467AB4">
      <w:pPr>
        <w:ind w:left="284" w:hanging="284"/>
        <w:rPr>
          <w:rFonts w:cs="Times New Roman"/>
          <w:szCs w:val="24"/>
        </w:rPr>
      </w:pPr>
      <w:r w:rsidRPr="00F37BB4">
        <w:rPr>
          <w:rFonts w:cs="Times New Roman"/>
          <w:szCs w:val="24"/>
        </w:rPr>
        <w:t xml:space="preserve">g) </w:t>
      </w:r>
      <w:r w:rsidRPr="00F37BB4" w:rsidR="00467AB4">
        <w:rPr>
          <w:rFonts w:cs="Times New Roman"/>
          <w:szCs w:val="24"/>
        </w:rPr>
        <w:tab/>
      </w:r>
      <w:r w:rsidRPr="00F37BB4">
        <w:rPr>
          <w:rFonts w:cs="Times New Roman"/>
          <w:szCs w:val="24"/>
        </w:rPr>
        <w:t>požiadavky na kontrolu kvality, účinnosti a bezpečnosti liekov a zdravotníckych pomôcok,</w:t>
      </w:r>
    </w:p>
    <w:p w:rsidR="00E30205" w:rsidRPr="00F37BB4" w:rsidP="00467AB4">
      <w:pPr>
        <w:ind w:left="284" w:hanging="284"/>
        <w:rPr>
          <w:rFonts w:cs="Times New Roman"/>
          <w:szCs w:val="24"/>
        </w:rPr>
      </w:pPr>
      <w:r w:rsidRPr="00F37BB4">
        <w:rPr>
          <w:rFonts w:cs="Times New Roman"/>
          <w:szCs w:val="24"/>
        </w:rPr>
        <w:t xml:space="preserve">h) </w:t>
      </w:r>
      <w:r w:rsidRPr="00F37BB4" w:rsidR="00467AB4">
        <w:rPr>
          <w:rFonts w:cs="Times New Roman"/>
          <w:szCs w:val="24"/>
        </w:rPr>
        <w:tab/>
      </w:r>
      <w:r w:rsidRPr="00F37BB4">
        <w:rPr>
          <w:rFonts w:cs="Times New Roman"/>
          <w:szCs w:val="24"/>
        </w:rPr>
        <w:t>práva a </w:t>
      </w:r>
      <w:r w:rsidRPr="00F37BB4">
        <w:rPr>
          <w:rFonts w:cs="Times New Roman"/>
          <w:szCs w:val="24"/>
        </w:rPr>
        <w:t>povinnosti fyzických osôb a právnických osôb na úseku farmácie,</w:t>
      </w:r>
    </w:p>
    <w:p w:rsidR="00E30205" w:rsidRPr="00F37BB4" w:rsidP="00467AB4">
      <w:pPr>
        <w:ind w:left="284" w:hanging="284"/>
        <w:rPr>
          <w:rFonts w:cs="Times New Roman"/>
          <w:szCs w:val="24"/>
        </w:rPr>
      </w:pPr>
      <w:r w:rsidRPr="00F37BB4">
        <w:rPr>
          <w:rFonts w:cs="Times New Roman"/>
          <w:szCs w:val="24"/>
        </w:rPr>
        <w:t xml:space="preserve">i) </w:t>
      </w:r>
      <w:r w:rsidRPr="00F37BB4" w:rsidR="00467AB4">
        <w:rPr>
          <w:rFonts w:cs="Times New Roman"/>
          <w:szCs w:val="24"/>
        </w:rPr>
        <w:tab/>
      </w:r>
      <w:r w:rsidRPr="00F37BB4">
        <w:rPr>
          <w:rFonts w:cs="Times New Roman"/>
          <w:szCs w:val="24"/>
        </w:rPr>
        <w:t>úlohy orgánov štátnej správy a samosprávy na úseku farmácie.</w:t>
      </w:r>
    </w:p>
    <w:p w:rsidR="00E30205" w:rsidRPr="00F37BB4" w:rsidP="00467AB4">
      <w:pPr>
        <w:ind w:left="284" w:hanging="284"/>
        <w:rPr>
          <w:rFonts w:cs="Times New Roman"/>
          <w:szCs w:val="24"/>
        </w:rPr>
      </w:pPr>
      <w:r w:rsidRPr="00F37BB4">
        <w:rPr>
          <w:rFonts w:cs="Times New Roman"/>
          <w:szCs w:val="24"/>
        </w:rPr>
        <w:t xml:space="preserve"> </w:t>
      </w:r>
    </w:p>
    <w:p w:rsidR="004528B2" w:rsidRPr="00F37BB4" w:rsidP="004528B2">
      <w:pPr>
        <w:tabs>
          <w:tab w:val="left" w:pos="1200"/>
        </w:tabs>
        <w:ind w:firstLine="720"/>
      </w:pPr>
      <w:r w:rsidRPr="00F37BB4">
        <w:t xml:space="preserve">(2) Na zaobchádzanie s liekmi a so zdravotníckymi pomôckami v ozbrojených silách, ozbrojených bezpečnostných zboroch a v Hasičskom a záchrannom zbore sa ustanovenia tohto zákona vzťahujú primerane. </w:t>
      </w:r>
    </w:p>
    <w:p w:rsidR="004528B2"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2</w:t>
      </w:r>
      <w:bookmarkStart w:id="0" w:name="_GoBack"/>
      <w:bookmarkEnd w:id="0"/>
    </w:p>
    <w:p w:rsidR="00E30205" w:rsidRPr="00F37BB4" w:rsidP="00E30205">
      <w:pPr>
        <w:jc w:val="center"/>
        <w:rPr>
          <w:rFonts w:cs="Times New Roman"/>
          <w:b/>
          <w:szCs w:val="24"/>
        </w:rPr>
      </w:pPr>
      <w:r w:rsidRPr="00F37BB4">
        <w:rPr>
          <w:rFonts w:cs="Times New Roman"/>
          <w:b/>
          <w:szCs w:val="24"/>
        </w:rPr>
        <w:t>Základné pojmy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(1) Farmácia je skúšanie liekov, uvádzanie liekov na trh a uvádzanie zdravotníckych pomôcok na trh alebo uvádzanie zdravotníckych pomôcok do prevádzky, výroba liekov, veľkodistribúcia liekov, poskytovanie lekárenskej starostlivosti, zabezpečovanie a kontrola kvality, účinnosti a bezpečnosti liekov a zdravotníckych pomôcok.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outlineLvl w:val="0"/>
        <w:rPr>
          <w:rFonts w:cs="Times New Roman"/>
          <w:szCs w:val="24"/>
        </w:rPr>
      </w:pPr>
      <w:r w:rsidRPr="00F37BB4">
        <w:rPr>
          <w:rFonts w:cs="Times New Roman"/>
          <w:szCs w:val="24"/>
        </w:rPr>
        <w:t>(2) Druh zaobchádzania s liekmi a so zdravotníckymi pomôckami je výroba liekov, príprava transfúznych liekov, príprava liekov na inovatívnu liečbu, veľkodistribúcia liekov a poskytovanie lekárenskej starostlivosti.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(3) Nedovolené zaobchádzanie s liekmi a so zdravotníckymi pomôckami je zaobchádzanie s liekmi a so zdravotníckymi pomôckami iným </w:t>
      </w:r>
      <w:r w:rsidRPr="00F37BB4">
        <w:rPr>
          <w:rFonts w:cs="Times New Roman"/>
          <w:szCs w:val="24"/>
        </w:rPr>
        <w:t>spôsobom ako ustanovuje tento zákon.</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(4) Veľkodistribúcia liekov je obstarávanie liekov, liečiv a pomocných látok  od výrobcov liekov, liečiv a pomocných látok  alebo iných veľkodistribútorov liekov, liečiv   a pomocných látok, ich uchovávanie a dodávanie liekov, liečiv a pomocných látok </w:t>
      </w:r>
      <w:r w:rsidRPr="00F37BB4" w:rsidR="00A56ADE">
        <w:rPr>
          <w:rFonts w:cs="Times New Roman"/>
          <w:szCs w:val="24"/>
        </w:rPr>
        <w:t xml:space="preserve">osobám </w:t>
      </w:r>
      <w:r w:rsidRPr="00F37BB4">
        <w:rPr>
          <w:rFonts w:cs="Times New Roman"/>
          <w:szCs w:val="24"/>
        </w:rPr>
        <w:t>oprávneným podľa tohto zákona</w:t>
      </w:r>
      <w:r w:rsidRPr="00F37BB4" w:rsidR="004B2CCD">
        <w:rPr>
          <w:rFonts w:cs="Times New Roman"/>
          <w:szCs w:val="24"/>
        </w:rPr>
        <w:t>.</w:t>
      </w: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(5) Liečivo je chemicky jednotná alebo nejednotná látka ľudského, rastlinného, živočíšneho alebo chemického pôvodu, ktorá je nositeľom biologického účinku využiteľného na ochranu pred chorobami, na diagnostiku chorôb, liečenie chorôb alebo na ovplyvňovanie fyziologických funkcií.</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(6) Pomocná látka je chemicky jednotná alebo nejednotná látka, ktorá v množstve použitom na výrobu lieku alebo na prípravu lieku sama nemá terapeutický účinok, ale umožňuje alebo uľahčuje výrobu lieku alebo prípravu lieku, jeho podávanie, zlepšuje jeho kvalitu alebo stabilitu a biologickú dostupnosť.</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(7) Liek je liečivo alebo zmes liečiv a pomocných látok, ktoré sú upravené technologickým procesom do liekovej formy a sú určené na ochranu pred chorobami, na diagnostiku chorôb, liečenie chorôb alebo na ovplyvňovanie fyziologických funkcií.</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 xml:space="preserve">(8) Homeopatický liek je liek získaný z výrobku, látky alebo </w:t>
      </w:r>
      <w:r w:rsidRPr="00F37BB4" w:rsidR="004B2CCD">
        <w:rPr>
          <w:rFonts w:cs="Times New Roman"/>
          <w:szCs w:val="24"/>
        </w:rPr>
        <w:t>z homeopatického základu</w:t>
      </w:r>
      <w:r w:rsidRPr="00F37BB4">
        <w:rPr>
          <w:rFonts w:cs="Times New Roman"/>
          <w:szCs w:val="24"/>
        </w:rPr>
        <w:t xml:space="preserve"> homeopatickým výrobným postupom opí</w:t>
      </w:r>
      <w:r w:rsidRPr="00F37BB4">
        <w:rPr>
          <w:rFonts w:cs="Times New Roman"/>
          <w:szCs w:val="24"/>
        </w:rPr>
        <w:t>saným v Európskom liekopise</w:t>
      </w:r>
      <w:r>
        <w:rPr>
          <w:rStyle w:val="FootnoteReference"/>
          <w:szCs w:val="24"/>
        </w:rPr>
        <w:footnoteReference w:id="2"/>
      </w:r>
      <w:r w:rsidRPr="00F37BB4">
        <w:rPr>
          <w:rFonts w:cs="Times New Roman"/>
          <w:szCs w:val="24"/>
        </w:rPr>
        <w:t xml:space="preserve">)  alebo v liekopise platnom v niektorom členskom štáte Európskej únie alebo v štáte, ktorý je zmluvnou stranou Dohody o Európskom hospodárskom priestore (ďalej len </w:t>
      </w:r>
      <w:r w:rsidRPr="00F37BB4" w:rsidR="00CC61F1">
        <w:rPr>
          <w:rFonts w:cs="Times New Roman"/>
          <w:szCs w:val="24"/>
        </w:rPr>
        <w:t>„</w:t>
      </w:r>
      <w:r w:rsidRPr="00F37BB4">
        <w:rPr>
          <w:rFonts w:cs="Times New Roman"/>
          <w:szCs w:val="24"/>
        </w:rPr>
        <w:t>členský štát</w:t>
      </w:r>
      <w:r w:rsidRPr="00F37BB4" w:rsidR="00CC61F1">
        <w:rPr>
          <w:rFonts w:cs="Times New Roman"/>
          <w:szCs w:val="24"/>
        </w:rPr>
        <w:t>“</w:t>
      </w:r>
      <w:r w:rsidRPr="00F37BB4">
        <w:rPr>
          <w:rFonts w:cs="Times New Roman"/>
          <w:szCs w:val="24"/>
        </w:rPr>
        <w:t>). Homeopatický liek sa môže získať z viacerých h</w:t>
      </w:r>
      <w:r w:rsidRPr="00F37BB4">
        <w:rPr>
          <w:rFonts w:cs="Times New Roman"/>
          <w:szCs w:val="24"/>
        </w:rPr>
        <w:t>omeopatických základov.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Humánny liek je liek určený pre človeka.</w:t>
      </w:r>
    </w:p>
    <w:p w:rsidR="00E30205" w:rsidRPr="00F37BB4" w:rsidP="00E30205">
      <w:pPr>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 xml:space="preserve">(10) Veterinárny liek je liek určený pre zviera vrátane premixov pre medikované krmivá a z nich pripravených medikovaných krmív. </w:t>
      </w:r>
    </w:p>
    <w:p w:rsidR="00E30205" w:rsidRPr="00F37BB4" w:rsidP="00467AB4">
      <w:pPr>
        <w:ind w:firstLine="284"/>
        <w:rPr>
          <w:rFonts w:cs="Times New Roman"/>
          <w:szCs w:val="24"/>
        </w:rPr>
      </w:pPr>
    </w:p>
    <w:p w:rsidR="004E00C9" w:rsidRPr="00F37BB4" w:rsidP="00467AB4">
      <w:pPr>
        <w:ind w:firstLine="284"/>
        <w:rPr>
          <w:rFonts w:cs="Times New Roman"/>
          <w:szCs w:val="24"/>
        </w:rPr>
      </w:pPr>
      <w:r w:rsidRPr="00F37BB4" w:rsidR="00E30205">
        <w:rPr>
          <w:rFonts w:cs="Times New Roman"/>
          <w:szCs w:val="24"/>
        </w:rPr>
        <w:t xml:space="preserve">(11) </w:t>
      </w:r>
      <w:r w:rsidRPr="00F37BB4">
        <w:rPr>
          <w:rFonts w:cs="Times New Roman"/>
          <w:szCs w:val="24"/>
        </w:rPr>
        <w:t>Imunobiologický liek je očkovacia látka, toxín</w:t>
      </w:r>
      <w:r w:rsidRPr="00F37BB4">
        <w:rPr>
          <w:rFonts w:cs="Times New Roman"/>
          <w:szCs w:val="24"/>
        </w:rPr>
        <w:t>, sérum alebo alergén.</w:t>
      </w:r>
    </w:p>
    <w:p w:rsidR="004E00C9" w:rsidRPr="00F37BB4" w:rsidP="004E00C9">
      <w:pPr>
        <w:ind w:left="540" w:hanging="540"/>
        <w:rPr>
          <w:rFonts w:cs="Times New Roman"/>
          <w:szCs w:val="24"/>
        </w:rPr>
      </w:pPr>
      <w:r w:rsidRPr="00F37BB4">
        <w:rPr>
          <w:rFonts w:cs="Times New Roman"/>
          <w:szCs w:val="24"/>
        </w:rPr>
        <w:t xml:space="preserve"> </w:t>
      </w:r>
    </w:p>
    <w:p w:rsidR="008640A5" w:rsidRPr="00F37BB4" w:rsidP="00467AB4">
      <w:pPr>
        <w:ind w:firstLine="284"/>
        <w:rPr>
          <w:rFonts w:cs="Times New Roman"/>
          <w:szCs w:val="24"/>
        </w:rPr>
      </w:pPr>
      <w:r w:rsidRPr="00F37BB4" w:rsidR="004E00C9">
        <w:rPr>
          <w:rFonts w:cs="Times New Roman"/>
          <w:szCs w:val="24"/>
        </w:rPr>
        <w:t>(12) Očkovacia látka, toxín a sérum je agens určený na</w:t>
      </w:r>
    </w:p>
    <w:p w:rsidR="004E00C9" w:rsidRPr="00F37BB4" w:rsidP="00467AB4">
      <w:pPr>
        <w:rPr>
          <w:rFonts w:cs="Times New Roman"/>
          <w:szCs w:val="24"/>
        </w:rPr>
      </w:pPr>
      <w:r w:rsidRPr="00F37BB4">
        <w:rPr>
          <w:rFonts w:cs="Times New Roman"/>
          <w:szCs w:val="24"/>
        </w:rPr>
        <w:t>a) vyvolanie aktívnej imunity,</w:t>
      </w:r>
    </w:p>
    <w:p w:rsidR="004E00C9" w:rsidRPr="00F37BB4" w:rsidP="00467AB4">
      <w:pPr>
        <w:rPr>
          <w:rFonts w:cs="Times New Roman"/>
          <w:szCs w:val="24"/>
        </w:rPr>
      </w:pPr>
      <w:r w:rsidRPr="00F37BB4">
        <w:rPr>
          <w:rFonts w:cs="Times New Roman"/>
          <w:szCs w:val="24"/>
        </w:rPr>
        <w:t>b) diagnostiku imunitného stavu,</w:t>
      </w:r>
    </w:p>
    <w:p w:rsidR="004E00C9" w:rsidRPr="00F37BB4" w:rsidP="00467AB4">
      <w:pPr>
        <w:rPr>
          <w:rFonts w:cs="Times New Roman"/>
          <w:szCs w:val="24"/>
        </w:rPr>
      </w:pPr>
      <w:r w:rsidRPr="00F37BB4">
        <w:rPr>
          <w:rFonts w:cs="Times New Roman"/>
          <w:szCs w:val="24"/>
        </w:rPr>
        <w:t>c) vyvolanie pasívnej imunity.</w:t>
      </w:r>
    </w:p>
    <w:p w:rsidR="004E00C9" w:rsidRPr="00F37BB4" w:rsidP="00467AB4">
      <w:pPr>
        <w:ind w:firstLine="284"/>
        <w:rPr>
          <w:rFonts w:cs="Times New Roman"/>
          <w:szCs w:val="24"/>
        </w:rPr>
      </w:pPr>
      <w:r w:rsidRPr="00F37BB4">
        <w:rPr>
          <w:rFonts w:cs="Times New Roman"/>
          <w:szCs w:val="24"/>
        </w:rPr>
        <w:t xml:space="preserve"> </w:t>
      </w:r>
    </w:p>
    <w:p w:rsidR="004E00C9" w:rsidRPr="00F37BB4" w:rsidP="00467AB4">
      <w:pPr>
        <w:ind w:firstLine="284"/>
        <w:rPr>
          <w:rFonts w:cs="Times New Roman"/>
          <w:szCs w:val="24"/>
        </w:rPr>
      </w:pPr>
      <w:r w:rsidRPr="00F37BB4">
        <w:rPr>
          <w:rFonts w:cs="Times New Roman"/>
          <w:szCs w:val="24"/>
        </w:rPr>
        <w:t>(13) Alergén je určený na zistenie alebo vyvolanie špecifických zmien a   imuno</w:t>
      </w:r>
      <w:r w:rsidRPr="00F37BB4">
        <w:rPr>
          <w:rFonts w:cs="Times New Roman"/>
          <w:szCs w:val="24"/>
        </w:rPr>
        <w:t>logickej odpovede na alergizujúci agens.</w:t>
      </w:r>
    </w:p>
    <w:p w:rsidR="004E00C9" w:rsidRPr="00F37BB4" w:rsidP="00467AB4">
      <w:pPr>
        <w:ind w:firstLine="284"/>
        <w:rPr>
          <w:rFonts w:cs="Times New Roman"/>
          <w:szCs w:val="24"/>
        </w:rPr>
      </w:pPr>
    </w:p>
    <w:p w:rsidR="004E00C9" w:rsidRPr="00F37BB4" w:rsidP="00467AB4">
      <w:pPr>
        <w:ind w:firstLine="284"/>
        <w:rPr>
          <w:rFonts w:cs="Times New Roman"/>
          <w:szCs w:val="24"/>
        </w:rPr>
      </w:pPr>
      <w:r w:rsidRPr="00F37BB4">
        <w:rPr>
          <w:rFonts w:cs="Times New Roman"/>
          <w:szCs w:val="24"/>
        </w:rPr>
        <w:t>(14) Rádioaktívny liek je liek, ktorý obsahuje jeden rádioaktívny nuklid alebo viac pridaných rádioaktívnych nuklidov (rádioaktívnych izotopov).</w:t>
      </w:r>
    </w:p>
    <w:p w:rsidR="004E00C9" w:rsidRPr="00F37BB4" w:rsidP="00467AB4">
      <w:pPr>
        <w:ind w:firstLine="284"/>
        <w:rPr>
          <w:rFonts w:cs="Times New Roman"/>
          <w:szCs w:val="24"/>
        </w:rPr>
      </w:pPr>
      <w:r w:rsidRPr="00F37BB4">
        <w:rPr>
          <w:rFonts w:cs="Times New Roman"/>
          <w:szCs w:val="24"/>
        </w:rPr>
        <w:t xml:space="preserve"> </w:t>
      </w:r>
    </w:p>
    <w:p w:rsidR="004E00C9" w:rsidRPr="00F37BB4" w:rsidP="00467AB4">
      <w:pPr>
        <w:ind w:firstLine="284"/>
        <w:rPr>
          <w:rFonts w:cs="Times New Roman"/>
          <w:szCs w:val="24"/>
        </w:rPr>
      </w:pPr>
      <w:r w:rsidRPr="00F37BB4">
        <w:rPr>
          <w:rFonts w:cs="Times New Roman"/>
          <w:szCs w:val="24"/>
        </w:rPr>
        <w:t>(15) Rádioaktívny izotopový generátor je systém, ktorý obsahuje určený materský rádioaktívny nuklid, ktorý slúži na výrobu príbuzného rádioaktívneho nuklidu eluovaním alebo inými metódami používanými pri výrobe  rádioaktívneho lieku.</w:t>
      </w:r>
    </w:p>
    <w:p w:rsidR="004E00C9" w:rsidRPr="00F37BB4" w:rsidP="00467AB4">
      <w:pPr>
        <w:ind w:firstLine="284"/>
        <w:rPr>
          <w:rFonts w:cs="Times New Roman"/>
          <w:szCs w:val="24"/>
        </w:rPr>
      </w:pPr>
      <w:r w:rsidRPr="00F37BB4">
        <w:rPr>
          <w:rFonts w:cs="Times New Roman"/>
          <w:szCs w:val="24"/>
        </w:rPr>
        <w:t xml:space="preserve"> </w:t>
      </w:r>
    </w:p>
    <w:p w:rsidR="004E00C9" w:rsidRPr="00F37BB4" w:rsidP="00467AB4">
      <w:pPr>
        <w:ind w:firstLine="284"/>
        <w:rPr>
          <w:rFonts w:cs="Times New Roman"/>
          <w:szCs w:val="24"/>
        </w:rPr>
      </w:pPr>
      <w:r w:rsidRPr="00F37BB4">
        <w:rPr>
          <w:rFonts w:cs="Times New Roman"/>
          <w:szCs w:val="24"/>
        </w:rPr>
        <w:t>(16) Kit je prípravok, ktorý sa musí pred podaním rekonštituovať alebo kombinovať s rád</w:t>
      </w:r>
      <w:r w:rsidRPr="00F37BB4">
        <w:rPr>
          <w:rFonts w:cs="Times New Roman"/>
          <w:szCs w:val="24"/>
        </w:rPr>
        <w:t>ioaktívnymi nuklidmi, aby sa z neho pripravil hotový rádioaktívny liek.</w:t>
      </w:r>
    </w:p>
    <w:p w:rsidR="004E00C9" w:rsidRPr="00F37BB4" w:rsidP="00467AB4">
      <w:pPr>
        <w:ind w:firstLine="284"/>
        <w:rPr>
          <w:rFonts w:cs="Times New Roman"/>
          <w:szCs w:val="24"/>
        </w:rPr>
      </w:pPr>
      <w:r w:rsidRPr="00F37BB4">
        <w:rPr>
          <w:rFonts w:cs="Times New Roman"/>
          <w:szCs w:val="24"/>
        </w:rPr>
        <w:t xml:space="preserve"> </w:t>
      </w:r>
    </w:p>
    <w:p w:rsidR="004E00C9" w:rsidRPr="00F37BB4" w:rsidP="00467AB4">
      <w:pPr>
        <w:ind w:firstLine="284"/>
        <w:rPr>
          <w:rFonts w:cs="Times New Roman"/>
          <w:szCs w:val="24"/>
        </w:rPr>
      </w:pPr>
      <w:r w:rsidRPr="00F37BB4">
        <w:rPr>
          <w:rFonts w:cs="Times New Roman"/>
          <w:szCs w:val="24"/>
        </w:rPr>
        <w:t>(17) Prekurzor rádioaktívneho lieku je rádioaktívny nuklid určený na  označenie inej látky pred jej podaním.</w:t>
      </w:r>
    </w:p>
    <w:p w:rsidR="004E00C9" w:rsidRPr="00F37BB4" w:rsidP="00467AB4">
      <w:pPr>
        <w:ind w:firstLine="284"/>
        <w:rPr>
          <w:rFonts w:cs="Times New Roman"/>
          <w:szCs w:val="24"/>
        </w:rPr>
      </w:pPr>
    </w:p>
    <w:p w:rsidR="004E00C9" w:rsidRPr="00F37BB4" w:rsidP="00467AB4">
      <w:pPr>
        <w:ind w:firstLine="284"/>
        <w:rPr>
          <w:rFonts w:cs="Times New Roman"/>
          <w:szCs w:val="24"/>
        </w:rPr>
      </w:pPr>
      <w:r w:rsidRPr="00F37BB4">
        <w:rPr>
          <w:rFonts w:cs="Times New Roman"/>
          <w:szCs w:val="24"/>
        </w:rPr>
        <w:t>(18) Liek vyrobený z krvi a z ľudskej plazmy je albumín, koagulačný faktor, imunoglobulín a iná získaná obsahová zložka.</w:t>
      </w:r>
    </w:p>
    <w:p w:rsidR="004E00C9" w:rsidRPr="00F37BB4" w:rsidP="00467AB4">
      <w:pPr>
        <w:ind w:firstLine="284"/>
        <w:rPr>
          <w:rFonts w:cs="Times New Roman"/>
          <w:szCs w:val="24"/>
        </w:rPr>
      </w:pPr>
    </w:p>
    <w:p w:rsidR="00E30205" w:rsidRPr="00F37BB4" w:rsidP="00467AB4">
      <w:pPr>
        <w:ind w:firstLine="284"/>
        <w:rPr>
          <w:rFonts w:cs="Times New Roman"/>
          <w:szCs w:val="24"/>
        </w:rPr>
      </w:pPr>
      <w:r w:rsidRPr="00F37BB4" w:rsidR="004E00C9">
        <w:rPr>
          <w:rFonts w:cs="Times New Roman"/>
          <w:szCs w:val="24"/>
        </w:rPr>
        <w:t xml:space="preserve">(19) </w:t>
      </w:r>
      <w:r w:rsidRPr="00F37BB4">
        <w:rPr>
          <w:rFonts w:cs="Times New Roman"/>
          <w:szCs w:val="24"/>
        </w:rPr>
        <w:t>Zdravotnícka pomôcka je nástroj, prístroj, zariadenie, počítačový program, materiál alebo iný výrobok používaný samostatne alebo v kombinácii, určený výrobcom na diagnostické, preventívne, monitorovacie účely alebo liečebné účely, na zmiernenie ochorenia alebo na kompenzáciu zranenia, zdravotného postihnutia, na skúmanie, nahradenie alebo zmenu anatomickej časti tela alebo fyziologického procesu, na reguláciu počatia, ktorého hlavný účinok sa nezískal farmakologickými prostriedkami, imunologickými prostriedkami ani metabolizmom, ale ktorého činnosť možno podporovať týmito prostriedkami; za zdravotnícku pomôcku sa považuje aj príslušenstvo zdravotníckej pomôcky, ktoré je špecificky určené výrobcom na použ</w:t>
      </w:r>
      <w:r w:rsidRPr="00F37BB4">
        <w:rPr>
          <w:rFonts w:cs="Times New Roman"/>
          <w:szCs w:val="24"/>
        </w:rPr>
        <w:t>itie spolu so zdravotníckou pomôckou.</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20</w:t>
      </w:r>
      <w:r w:rsidRPr="00F37BB4">
        <w:rPr>
          <w:rFonts w:cs="Times New Roman"/>
          <w:szCs w:val="24"/>
        </w:rPr>
        <w:t>) Diagnostická zdravotnícka pomôcka in vitro je zdravotnícka pomôcka, ktorá je</w:t>
      </w:r>
    </w:p>
    <w:p w:rsidR="00E30205" w:rsidRPr="00F37BB4" w:rsidP="00467AB4">
      <w:pPr>
        <w:ind w:left="284" w:hanging="284"/>
        <w:rPr>
          <w:rFonts w:cs="Times New Roman"/>
          <w:szCs w:val="24"/>
        </w:rPr>
      </w:pPr>
      <w:r w:rsidRPr="00F37BB4">
        <w:rPr>
          <w:rFonts w:cs="Times New Roman"/>
          <w:szCs w:val="24"/>
        </w:rPr>
        <w:t>a) činidlom, reagenčným výrobkom, kalibračným materiálom, kontrolným materiálom alebo ich súpravou, nástrojom, prístrojom alebo systémom použitým samostatne alebo v kombinácii, určená výrobcom na hodnotenie in vitro vzoriek pochádzajúcich z ľudského tela vrátane darovanej krvi alebo tkaniva, najmä na účely poskytnutia informácie</w:t>
      </w:r>
    </w:p>
    <w:p w:rsidR="00E30205" w:rsidRPr="00F37BB4" w:rsidP="00467AB4">
      <w:pPr>
        <w:ind w:left="284"/>
        <w:rPr>
          <w:rFonts w:cs="Times New Roman"/>
          <w:szCs w:val="24"/>
        </w:rPr>
      </w:pPr>
      <w:r w:rsidRPr="00F37BB4">
        <w:rPr>
          <w:rFonts w:cs="Times New Roman"/>
          <w:szCs w:val="24"/>
        </w:rPr>
        <w:t>1. týkajúcej sa fyziologického alebo patologického stavu,</w:t>
      </w:r>
    </w:p>
    <w:p w:rsidR="00E30205" w:rsidRPr="00F37BB4" w:rsidP="00467AB4">
      <w:pPr>
        <w:ind w:left="284"/>
        <w:rPr>
          <w:rFonts w:cs="Times New Roman"/>
          <w:szCs w:val="24"/>
        </w:rPr>
      </w:pPr>
      <w:r w:rsidRPr="00F37BB4">
        <w:rPr>
          <w:rFonts w:cs="Times New Roman"/>
          <w:szCs w:val="24"/>
        </w:rPr>
        <w:t>2</w:t>
      </w:r>
      <w:r w:rsidRPr="00F37BB4">
        <w:rPr>
          <w:rFonts w:cs="Times New Roman"/>
          <w:szCs w:val="24"/>
        </w:rPr>
        <w:t>. týkajúcej sa vrodenej chyby,</w:t>
      </w:r>
    </w:p>
    <w:p w:rsidR="00E30205" w:rsidRPr="00F37BB4" w:rsidP="00467AB4">
      <w:pPr>
        <w:ind w:left="284"/>
        <w:rPr>
          <w:rFonts w:cs="Times New Roman"/>
          <w:szCs w:val="24"/>
        </w:rPr>
      </w:pPr>
      <w:r w:rsidRPr="00F37BB4">
        <w:rPr>
          <w:rFonts w:cs="Times New Roman"/>
          <w:szCs w:val="24"/>
        </w:rPr>
        <w:t>3. umožňujúcej určiť bezpečnosť a znášanlivosť s možným príjemcom,</w:t>
      </w:r>
    </w:p>
    <w:p w:rsidR="00E30205" w:rsidRPr="00F37BB4" w:rsidP="00467AB4">
      <w:pPr>
        <w:ind w:left="284"/>
        <w:rPr>
          <w:rFonts w:cs="Times New Roman"/>
          <w:szCs w:val="24"/>
        </w:rPr>
      </w:pPr>
      <w:r w:rsidRPr="00F37BB4">
        <w:rPr>
          <w:rFonts w:cs="Times New Roman"/>
          <w:szCs w:val="24"/>
        </w:rPr>
        <w:t>4. umožňujúcej kontrolovať terapeutické opatrenia,</w:t>
      </w:r>
    </w:p>
    <w:p w:rsidR="00E30205" w:rsidRPr="00F37BB4" w:rsidP="00467AB4">
      <w:pPr>
        <w:ind w:left="284"/>
        <w:rPr>
          <w:rFonts w:cs="Times New Roman"/>
          <w:szCs w:val="24"/>
        </w:rPr>
      </w:pPr>
      <w:r w:rsidRPr="00F37BB4">
        <w:rPr>
          <w:rFonts w:cs="Times New Roman"/>
          <w:szCs w:val="24"/>
        </w:rPr>
        <w:t>5. umožňujúcej samodiagnostiku neodborníkom v domácom prostredí</w:t>
      </w:r>
      <w:r w:rsidRPr="00F37BB4" w:rsidR="000C58D8">
        <w:rPr>
          <w:rFonts w:cs="Times New Roman"/>
          <w:szCs w:val="24"/>
        </w:rPr>
        <w:t>,</w:t>
      </w:r>
      <w:r w:rsidRPr="00F37BB4">
        <w:rPr>
          <w:rFonts w:cs="Times New Roman"/>
          <w:szCs w:val="24"/>
        </w:rPr>
        <w:t xml:space="preserve"> alebo</w:t>
      </w:r>
    </w:p>
    <w:p w:rsidR="00E30205" w:rsidRPr="00F37BB4" w:rsidP="00467AB4">
      <w:pPr>
        <w:ind w:left="284"/>
        <w:rPr>
          <w:rFonts w:cs="Times New Roman"/>
          <w:szCs w:val="24"/>
        </w:rPr>
      </w:pPr>
      <w:r w:rsidRPr="00F37BB4">
        <w:rPr>
          <w:rFonts w:cs="Times New Roman"/>
          <w:szCs w:val="24"/>
        </w:rPr>
        <w:t>6. umožňujúcej hodnotenie funkčnosti</w:t>
      </w:r>
      <w:r w:rsidRPr="00F37BB4">
        <w:rPr>
          <w:rFonts w:cs="Times New Roman"/>
          <w:szCs w:val="24"/>
        </w:rPr>
        <w:t xml:space="preserve"> diagnostickej zdravotníckej pomôcky in vitro, </w:t>
      </w:r>
    </w:p>
    <w:p w:rsidR="00E30205" w:rsidRPr="00F37BB4" w:rsidP="00467AB4">
      <w:pPr>
        <w:ind w:left="284" w:hanging="284"/>
        <w:rPr>
          <w:rFonts w:cs="Times New Roman"/>
          <w:szCs w:val="24"/>
        </w:rPr>
      </w:pPr>
      <w:r w:rsidRPr="00F37BB4">
        <w:rPr>
          <w:rFonts w:cs="Times New Roman"/>
          <w:szCs w:val="24"/>
        </w:rPr>
        <w:t xml:space="preserve">b) nádobou na vzorky bez ohľadu na to, či je vákuového typu alebo nie, špecificky určenou výrobcom na priamy odber vzorky pochádzajúcej z ľudského tela a na jej uchovávanie pre diagnostickú skúšku in vitro, </w:t>
      </w:r>
    </w:p>
    <w:p w:rsidR="004B2CCD" w:rsidRPr="00F37BB4" w:rsidP="00467AB4">
      <w:pPr>
        <w:ind w:left="284" w:hanging="284"/>
        <w:rPr>
          <w:rFonts w:cs="Times New Roman"/>
          <w:szCs w:val="24"/>
        </w:rPr>
      </w:pPr>
      <w:r w:rsidRPr="00F37BB4" w:rsidR="00E30205">
        <w:rPr>
          <w:rFonts w:cs="Times New Roman"/>
          <w:szCs w:val="24"/>
        </w:rPr>
        <w:t>c) výrobkom určeným na všeobecné použitie v laboratóriu, ak bol vzhľadom na svoje charakteristické vlastnosti špecificky určený výrobcom na diagnostické skúšky in vitro</w:t>
      </w:r>
      <w:r w:rsidRPr="00F37BB4">
        <w:rPr>
          <w:rFonts w:cs="Times New Roman"/>
          <w:szCs w:val="24"/>
        </w:rPr>
        <w:t>,</w:t>
      </w:r>
      <w:r w:rsidRPr="00F37BB4" w:rsidR="00E30205">
        <w:rPr>
          <w:rFonts w:cs="Times New Roman"/>
          <w:szCs w:val="24"/>
        </w:rPr>
        <w:t xml:space="preserve"> </w:t>
      </w:r>
    </w:p>
    <w:p w:rsidR="00E30205" w:rsidRPr="00F37BB4" w:rsidP="00467AB4">
      <w:pPr>
        <w:ind w:left="284" w:hanging="284"/>
        <w:rPr>
          <w:rFonts w:cs="Times New Roman"/>
          <w:szCs w:val="24"/>
        </w:rPr>
      </w:pPr>
      <w:r w:rsidRPr="00F37BB4" w:rsidR="004B2CCD">
        <w:rPr>
          <w:rFonts w:cs="Times New Roman"/>
          <w:szCs w:val="24"/>
        </w:rPr>
        <w:t xml:space="preserve">d) </w:t>
      </w:r>
      <w:r w:rsidRPr="00F37BB4">
        <w:rPr>
          <w:rFonts w:cs="Times New Roman"/>
          <w:szCs w:val="24"/>
        </w:rPr>
        <w:t>príslušenstvo</w:t>
      </w:r>
      <w:r w:rsidRPr="00F37BB4" w:rsidR="004B2CCD">
        <w:rPr>
          <w:rFonts w:cs="Times New Roman"/>
          <w:szCs w:val="24"/>
        </w:rPr>
        <w:t>m</w:t>
      </w:r>
      <w:r w:rsidRPr="00F37BB4">
        <w:rPr>
          <w:rFonts w:cs="Times New Roman"/>
          <w:szCs w:val="24"/>
        </w:rPr>
        <w:t xml:space="preserve"> diagnostickej zdravotníckej pomôcky in vitro, ktoré je špecificky určené výrobcom na použitie spolu s diagnostickou zdravotníckou pomôckou in vitro v súlade s jej účelom určenia, okrem invazívnych zdravotníckych pomôcok určených na odber vzoriek a zdravotníckych pomôcok prichádzajúcich do priameho styku s ľudským telom, určených na získanie vzorky z ľudského tela.</w:t>
      </w:r>
    </w:p>
    <w:p w:rsidR="00E30205" w:rsidRPr="00F37BB4" w:rsidP="00E30205">
      <w:pPr>
        <w:rPr>
          <w:rFonts w:cs="Times New Roman"/>
          <w:szCs w:val="24"/>
        </w:rPr>
      </w:pP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21</w:t>
      </w:r>
      <w:r w:rsidRPr="00F37BB4">
        <w:rPr>
          <w:rFonts w:cs="Times New Roman"/>
          <w:szCs w:val="24"/>
        </w:rPr>
        <w:t>) Aktívna zdravotnícka pomôcka je zdravotnícka pomôcka, ktorej chod závisí od zdroja elektrickej energie alebo od iného zdroja energie okrem energie vytvorenej priamo ľudským organizmom alebo gravitáciou.</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22</w:t>
      </w:r>
      <w:r w:rsidRPr="00F37BB4">
        <w:rPr>
          <w:rFonts w:cs="Times New Roman"/>
          <w:szCs w:val="24"/>
        </w:rPr>
        <w:t>) Aktívna implantovateľná zdravotnícka pomôcka je aktívna zdravotnícka pomôcka určená na implantovanie vcelku alebo jej časti do ľudského tela chirurgickým alebo iným lekárskym zákrokom, alebo na implantovanie do prirodzeného otvoru lekárskym zákrokom, a ktorá má po vykonaní zákroku zostať na mieste implantovania.</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23</w:t>
      </w:r>
      <w:r w:rsidRPr="00F37BB4">
        <w:rPr>
          <w:rFonts w:cs="Times New Roman"/>
          <w:szCs w:val="24"/>
        </w:rPr>
        <w:t>) Ak zdravotnícka pomôcka alebo aktívna implantovateľná zdravotnícka pomôcka spĺňa technické požiadavky na bezpečnosť a účinnosť, ktoré sú uvedené v osobitnom predpise</w:t>
      </w:r>
      <w:r w:rsidRPr="00F37BB4" w:rsidR="00CC61F1">
        <w:rPr>
          <w:rFonts w:cs="Times New Roman"/>
          <w:szCs w:val="24"/>
        </w:rPr>
        <w:t>,</w:t>
      </w:r>
      <w:r>
        <w:rPr>
          <w:rStyle w:val="FootnoteReference"/>
          <w:szCs w:val="24"/>
        </w:rPr>
        <w:footnoteReference w:id="3"/>
      </w:r>
      <w:r w:rsidRPr="00F37BB4">
        <w:rPr>
          <w:rFonts w:cs="Times New Roman"/>
          <w:szCs w:val="24"/>
        </w:rPr>
        <w:t>) a tvorí s liečivom neoddeliteľný celok, je určená len na použitie v danom spojení a nie je opakovateľne použiteľná; skúša a povoľuje sa ako humánny liek.</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24</w:t>
      </w:r>
      <w:r w:rsidRPr="00F37BB4">
        <w:rPr>
          <w:rFonts w:cs="Times New Roman"/>
          <w:szCs w:val="24"/>
        </w:rPr>
        <w:t>) Zdravotnícka pomôcka alebo aktívna implantovateľná zdravotnícka pomôcka sa posudzuje ako zdravotnícka pomôcka alebo aktívna implantovateľná zdravotnícka pomôcka, ak</w:t>
      </w:r>
    </w:p>
    <w:p w:rsidR="00E30205" w:rsidRPr="00F37BB4" w:rsidP="000C2CCF">
      <w:pPr>
        <w:ind w:left="284" w:hanging="284"/>
        <w:rPr>
          <w:rFonts w:cs="Times New Roman"/>
          <w:szCs w:val="24"/>
        </w:rPr>
      </w:pPr>
      <w:r w:rsidRPr="00F37BB4">
        <w:rPr>
          <w:rFonts w:cs="Times New Roman"/>
          <w:szCs w:val="24"/>
        </w:rPr>
        <w:t>a) obsahuje ako neoddeliteľnú súčasť látku</w:t>
      </w:r>
      <w:r w:rsidRPr="00F37BB4" w:rsidR="00CC61F1">
        <w:rPr>
          <w:rFonts w:cs="Times New Roman"/>
          <w:szCs w:val="24"/>
        </w:rPr>
        <w:t>,</w:t>
      </w:r>
      <w:r w:rsidRPr="00F37BB4">
        <w:rPr>
          <w:rFonts w:cs="Times New Roman"/>
          <w:szCs w:val="24"/>
        </w:rPr>
        <w:t xml:space="preserve"> ktorá ak sa použije oddelene, sa považuje za liečivo alebo za zložku z  krvi alebo za transfúzny liek, a ktorá môže svojím pôsobením na ľudské telo podporovať účinok zdravotníckej pomôcky alebo aktívnej implantovateľnej zdravotníckej pomôcky, alebo</w:t>
      </w:r>
    </w:p>
    <w:p w:rsidR="00E30205" w:rsidRPr="00F37BB4" w:rsidP="000C2CCF">
      <w:pPr>
        <w:ind w:left="284" w:hanging="284"/>
        <w:rPr>
          <w:rFonts w:cs="Times New Roman"/>
          <w:szCs w:val="24"/>
        </w:rPr>
      </w:pPr>
      <w:r w:rsidRPr="00F37BB4">
        <w:rPr>
          <w:rFonts w:cs="Times New Roman"/>
          <w:szCs w:val="24"/>
        </w:rPr>
        <w:t xml:space="preserve"> b) je určená na podanie liečiva.</w:t>
      </w:r>
    </w:p>
    <w:p w:rsidR="00E30205" w:rsidRPr="00F37BB4" w:rsidP="00E30205">
      <w:pPr>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25</w:t>
      </w:r>
      <w:r w:rsidRPr="00F37BB4">
        <w:rPr>
          <w:rFonts w:cs="Times New Roman"/>
          <w:szCs w:val="24"/>
        </w:rPr>
        <w:t>) Pri rozhodovaní či výrobok je humánnym liekom, zdravotníckou pomôckou, diagnostickou zdravotníckou pomôckou in vitro alebo aktívnou implantovateľnou zdravotníckou pomôckou, sa zohľadňuje jeho hlavný účinok pôsobenia.</w:t>
      </w:r>
    </w:p>
    <w:p w:rsidR="00E30205" w:rsidRPr="00F37BB4" w:rsidP="00E30205">
      <w:pPr>
        <w:rPr>
          <w:rFonts w:cs="Times New Roman"/>
          <w:szCs w:val="24"/>
        </w:rPr>
      </w:pPr>
    </w:p>
    <w:p w:rsidR="00E30205" w:rsidRPr="00F37BB4" w:rsidP="00467AB4">
      <w:pPr>
        <w:ind w:firstLine="284"/>
      </w:pPr>
      <w:r w:rsidRPr="00F37BB4">
        <w:t>(</w:t>
      </w:r>
      <w:r w:rsidRPr="00F37BB4" w:rsidR="004E00C9">
        <w:t>26</w:t>
      </w:r>
      <w:r w:rsidRPr="00F37BB4">
        <w:t>) Pri rozhodovaní či výrobok je humánnym liekom, zdravotníckou pomôckou, diagnostickou zdravotníckou pomôckou in vitro, aktívnou implantovateľnou zdravotníckou pomôckou, sa zohľadňuje</w:t>
      </w:r>
      <w:r w:rsidRPr="00F37BB4" w:rsidR="00CC61F1">
        <w:rPr>
          <w:u w:val="single"/>
        </w:rPr>
        <w:t xml:space="preserve"> </w:t>
      </w:r>
      <w:r w:rsidRPr="00F37BB4">
        <w:t>v prípade lieku hlavný účinok, v prípade zdravotníckych pomôcok hlavný mechanizmus účinku, ktorým sa dosiahne účel určenia stanovený výrobcom.</w:t>
      </w:r>
    </w:p>
    <w:p w:rsidR="00E30205" w:rsidRPr="00F37BB4" w:rsidP="00E30205">
      <w:pPr>
        <w:rPr>
          <w:rFonts w:cs="Times New Roman"/>
          <w:szCs w:val="24"/>
        </w:rPr>
      </w:pPr>
      <w:r w:rsidRPr="00F37BB4">
        <w:rPr>
          <w:rFonts w:cs="Times New Roman"/>
          <w:szCs w:val="24"/>
        </w:rPr>
        <w:tab/>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27</w:t>
      </w:r>
      <w:r w:rsidRPr="00F37BB4">
        <w:rPr>
          <w:rFonts w:cs="Times New Roman"/>
          <w:szCs w:val="24"/>
        </w:rPr>
        <w:t>) Šarža lieku je rovnorodé množstvo lieku vyrobené, pripravené alebo homogenizované v</w:t>
      </w:r>
      <w:r w:rsidRPr="00F37BB4">
        <w:rPr>
          <w:rFonts w:cs="Times New Roman"/>
          <w:szCs w:val="24"/>
        </w:rPr>
        <w:t xml:space="preserve"> jednom výrobnom cykle.</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(2</w:t>
      </w:r>
      <w:r w:rsidRPr="00F37BB4" w:rsidR="004E00C9">
        <w:rPr>
          <w:rFonts w:cs="Times New Roman"/>
          <w:szCs w:val="24"/>
        </w:rPr>
        <w:t>8</w:t>
      </w:r>
      <w:r w:rsidRPr="00F37BB4">
        <w:rPr>
          <w:rFonts w:cs="Times New Roman"/>
          <w:szCs w:val="24"/>
        </w:rPr>
        <w:t>) Krv na účel tohto zákona je ľudská krv získaná od darcu a upravená na transfúziu alebo určená na ďalšie spracovanie.</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(2</w:t>
      </w:r>
      <w:r w:rsidRPr="00F37BB4" w:rsidR="004E00C9">
        <w:rPr>
          <w:rFonts w:cs="Times New Roman"/>
          <w:szCs w:val="24"/>
        </w:rPr>
        <w:t>9</w:t>
      </w:r>
      <w:r w:rsidRPr="00F37BB4">
        <w:rPr>
          <w:rFonts w:cs="Times New Roman"/>
          <w:szCs w:val="24"/>
        </w:rPr>
        <w:t>) Zložka z krvi je terapeutická zložka krvi pripravená rôznymi metódami.</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30</w:t>
      </w:r>
      <w:r w:rsidRPr="00F37BB4">
        <w:rPr>
          <w:rFonts w:cs="Times New Roman"/>
          <w:szCs w:val="24"/>
        </w:rPr>
        <w:t>) Transfúzny liek je humánny liek pripravený z krvi, z ľudskej plazmy a z kmeňových krvotvorných buniek z pupočníkovej krvi.</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31</w:t>
      </w:r>
      <w:r w:rsidRPr="00F37BB4">
        <w:rPr>
          <w:rFonts w:cs="Times New Roman"/>
          <w:szCs w:val="24"/>
        </w:rPr>
        <w:t>) Autológna transfúzia je transfúzia, pri ktorej darca a príjemca je tá istá osoba, a pri ktorej sa použije krv alebo zložky z krvi, ktoré sa získali p</w:t>
      </w:r>
      <w:r w:rsidRPr="00F37BB4">
        <w:rPr>
          <w:rFonts w:cs="Times New Roman"/>
          <w:szCs w:val="24"/>
        </w:rPr>
        <w:t>ri predchádzajúcom odbere.</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32</w:t>
      </w:r>
      <w:r w:rsidRPr="00F37BB4">
        <w:rPr>
          <w:rFonts w:cs="Times New Roman"/>
          <w:szCs w:val="24"/>
        </w:rPr>
        <w:t xml:space="preserve">) </w:t>
      </w:r>
      <w:r w:rsidRPr="00F37BB4" w:rsidR="0053729B">
        <w:rPr>
          <w:rFonts w:cs="Times New Roman"/>
          <w:szCs w:val="24"/>
        </w:rPr>
        <w:t>N</w:t>
      </w:r>
      <w:r w:rsidRPr="00F37BB4">
        <w:rPr>
          <w:rFonts w:cs="Times New Roman"/>
          <w:szCs w:val="24"/>
        </w:rPr>
        <w:t>emocničná krvná banka je oddelenie zdravotníckeho zariadenia ústavnej zdravotnej starostlivosti, v ktorom sa uchováva a z ktorého sa distribuuje krv a zložky z krvi a vykonávajú sa skúšky kompatibility krvi a zložiek z krvi určených najmä na použitie vo vlastnom ústavnom zdravotníckom zariadení vrátane transfúzie.</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33</w:t>
      </w:r>
      <w:r w:rsidRPr="00F37BB4">
        <w:rPr>
          <w:rFonts w:cs="Times New Roman"/>
          <w:szCs w:val="24"/>
        </w:rPr>
        <w:t>) Uvedenie zdravotníckej pomôcky na trh je prvé sprístupnenie zdravotníckej pomôcky inej osobe odplatne alebo bezodplatne na účel distribúcie alebo používa</w:t>
      </w:r>
      <w:r w:rsidRPr="00F37BB4">
        <w:rPr>
          <w:rFonts w:cs="Times New Roman"/>
          <w:szCs w:val="24"/>
        </w:rPr>
        <w:t xml:space="preserve">nia na trhu </w:t>
      </w:r>
      <w:r w:rsidRPr="00F37BB4" w:rsidR="005E5D34">
        <w:rPr>
          <w:rFonts w:cs="Times New Roman"/>
          <w:szCs w:val="24"/>
        </w:rPr>
        <w:t>členských štátov</w:t>
      </w:r>
      <w:r w:rsidRPr="00F37BB4">
        <w:rPr>
          <w:rFonts w:cs="Times New Roman"/>
          <w:szCs w:val="24"/>
        </w:rPr>
        <w:t xml:space="preserve"> okrem používania na účel klinického skúšania bez ohľadu na skutočnosť, či ide o novú zdravotnícku pomôcku alebo o obnovenú zdravotnícku pomôcku.</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34</w:t>
      </w:r>
      <w:r w:rsidRPr="00F37BB4">
        <w:rPr>
          <w:rFonts w:cs="Times New Roman"/>
          <w:szCs w:val="24"/>
        </w:rPr>
        <w:t xml:space="preserve">) Uvedenie zdravotníckej pomôcky do prevádzky je sprístupnenie zdravotníckej pomôcky konečnému používateľovi na prvé použitie v </w:t>
      </w:r>
      <w:r w:rsidRPr="00F37BB4" w:rsidR="00855EA7">
        <w:rPr>
          <w:rFonts w:cs="Times New Roman"/>
          <w:szCs w:val="24"/>
        </w:rPr>
        <w:t xml:space="preserve">členských štátoch </w:t>
      </w:r>
      <w:r w:rsidRPr="00F37BB4">
        <w:rPr>
          <w:rFonts w:cs="Times New Roman"/>
          <w:szCs w:val="24"/>
        </w:rPr>
        <w:t>v súlade s jej účelom určenia.</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35</w:t>
      </w:r>
      <w:r w:rsidRPr="00F37BB4">
        <w:rPr>
          <w:rFonts w:cs="Times New Roman"/>
          <w:szCs w:val="24"/>
        </w:rPr>
        <w:t>) Účel určenia je používanie, na ktoré je zdravotnícka pomôcka určená podľa údajov uvedených výrobcom na zdravotníckej pomôcke alebo na jej obale, v návode na použitie alebo v propagačných materiáloch.</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36</w:t>
      </w:r>
      <w:r w:rsidRPr="00F37BB4">
        <w:rPr>
          <w:rFonts w:cs="Times New Roman"/>
          <w:szCs w:val="24"/>
        </w:rPr>
        <w:t>) Zdravotnícka pomôcka na jednorazové použitie je zdravotnícka pomôcka určená na jedno použitie pre jedného pacienta.</w:t>
      </w:r>
    </w:p>
    <w:p w:rsidR="00E30205" w:rsidRPr="00F37BB4" w:rsidP="00467AB4">
      <w:pPr>
        <w:ind w:firstLine="284"/>
        <w:rPr>
          <w:rFonts w:cs="Times New Roman"/>
          <w:szCs w:val="24"/>
        </w:rPr>
      </w:pPr>
      <w:r w:rsidRPr="00F37BB4">
        <w:rPr>
          <w:rFonts w:cs="Times New Roman"/>
          <w:szCs w:val="24"/>
        </w:rPr>
        <w:t xml:space="preserve"> </w:t>
      </w: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37</w:t>
      </w:r>
      <w:r w:rsidRPr="00F37BB4">
        <w:rPr>
          <w:rFonts w:cs="Times New Roman"/>
          <w:szCs w:val="24"/>
        </w:rPr>
        <w:t>) Zdravotnícka pomôcka na mieru je zdravotnícka pomôcka individuálne vyrobená podľa lekárskeho poukazu, ktorú predpísal lekár s požadovanou špecializáciou na jeho zodpovednosť a určil charakteristické vlastnosti zdravotníckej pomôcky a účel určenia len pre daného pacienta jednoznačne identifikovaného podľa mena, priezviska, rodného čísla; zdravotnícka pomôcka vyrobená podľa kontinuitných alebo sériových výrobných metód, ktoré vyžadujú úpravu, aby spĺňali špecifické požiadavky lekára s požadovanou špecializáciou sa nepovažuje za zdravotnícku pomôcku na mieru. Zdravotnícka pomôcka na mieru sa neoznačuje značkou zhody CE.</w:t>
      </w:r>
    </w:p>
    <w:p w:rsidR="00E30205" w:rsidRPr="00F37BB4" w:rsidP="00467AB4">
      <w:pPr>
        <w:ind w:firstLine="284"/>
        <w:rPr>
          <w:rFonts w:cs="Times New Roman"/>
          <w:szCs w:val="24"/>
        </w:rPr>
      </w:pPr>
    </w:p>
    <w:p w:rsidR="00E30205" w:rsidRPr="00F37BB4" w:rsidP="00467AB4">
      <w:pPr>
        <w:autoSpaceDE w:val="0"/>
        <w:autoSpaceDN w:val="0"/>
        <w:adjustRightInd w:val="0"/>
        <w:ind w:firstLine="284"/>
        <w:rPr>
          <w:rFonts w:cs="Times New Roman"/>
          <w:szCs w:val="24"/>
        </w:rPr>
      </w:pPr>
      <w:r w:rsidRPr="00F37BB4">
        <w:rPr>
          <w:rFonts w:cs="EUAlbertina+20"/>
          <w:lang w:bidi="sa-IN"/>
        </w:rPr>
        <w:t>(</w:t>
      </w:r>
      <w:r w:rsidRPr="00F37BB4" w:rsidR="0053729B">
        <w:rPr>
          <w:rFonts w:cs="EUAlbertina+20"/>
          <w:lang w:bidi="sa-IN"/>
        </w:rPr>
        <w:t>3</w:t>
      </w:r>
      <w:r w:rsidRPr="00F37BB4" w:rsidR="004E00C9">
        <w:rPr>
          <w:rFonts w:cs="EUAlbertina+20"/>
          <w:lang w:bidi="sa-IN"/>
        </w:rPr>
        <w:t>8</w:t>
      </w:r>
      <w:r w:rsidRPr="00F37BB4">
        <w:rPr>
          <w:rFonts w:cs="EUAlbertina+20"/>
          <w:lang w:bidi="sa-IN"/>
        </w:rPr>
        <w:t xml:space="preserve">) </w:t>
      </w:r>
      <w:r w:rsidRPr="00F37BB4">
        <w:rPr>
          <w:rFonts w:cs="Times New Roman"/>
          <w:szCs w:val="24"/>
        </w:rPr>
        <w:t xml:space="preserve">Zdravotníckou pomôckou </w:t>
      </w:r>
      <w:r w:rsidRPr="00F37BB4">
        <w:rPr>
          <w:rFonts w:cs="EUAlbertina"/>
          <w:lang w:bidi="sa-IN"/>
        </w:rPr>
        <w:t>ur</w:t>
      </w:r>
      <w:r w:rsidRPr="00F37BB4">
        <w:rPr>
          <w:rFonts w:cs="EUAlbertina+01"/>
          <w:lang w:bidi="sa-IN"/>
        </w:rPr>
        <w:t>č</w:t>
      </w:r>
      <w:r w:rsidRPr="00F37BB4">
        <w:rPr>
          <w:rFonts w:cs="EUAlbertina"/>
          <w:lang w:bidi="sa-IN"/>
        </w:rPr>
        <w:t>enou na klinické skú</w:t>
      </w:r>
      <w:r w:rsidRPr="00F37BB4">
        <w:rPr>
          <w:rFonts w:cs="EUAlbertina+01"/>
          <w:lang w:bidi="sa-IN"/>
        </w:rPr>
        <w:t>šanie</w:t>
      </w:r>
      <w:r w:rsidRPr="00F37BB4">
        <w:rPr>
          <w:rFonts w:cs="EUAlbertina+20"/>
          <w:lang w:bidi="sa-IN"/>
        </w:rPr>
        <w:t xml:space="preserve"> </w:t>
      </w:r>
      <w:r w:rsidRPr="00F37BB4">
        <w:rPr>
          <w:rFonts w:cs="EUAlbertina"/>
          <w:lang w:bidi="sa-IN"/>
        </w:rPr>
        <w:t xml:space="preserve">je </w:t>
      </w:r>
      <w:r w:rsidRPr="00F37BB4">
        <w:rPr>
          <w:rFonts w:cs="Times New Roman"/>
          <w:szCs w:val="24"/>
        </w:rPr>
        <w:t>zdravotnícka</w:t>
      </w:r>
      <w:r w:rsidRPr="00F37BB4">
        <w:rPr>
          <w:rFonts w:cs="EUAlbertina"/>
          <w:lang w:bidi="sa-IN"/>
        </w:rPr>
        <w:t xml:space="preserve"> pomôcka ur</w:t>
      </w:r>
      <w:r w:rsidRPr="00F37BB4">
        <w:rPr>
          <w:rFonts w:cs="EUAlbertina+01"/>
          <w:lang w:bidi="sa-IN"/>
        </w:rPr>
        <w:t>č</w:t>
      </w:r>
      <w:r w:rsidRPr="00F37BB4">
        <w:rPr>
          <w:rFonts w:cs="EUAlbertina"/>
          <w:lang w:bidi="sa-IN"/>
        </w:rPr>
        <w:t>ená na klinické skúšanie lekárom s po</w:t>
      </w:r>
      <w:r w:rsidRPr="00F37BB4">
        <w:rPr>
          <w:rFonts w:cs="EUAlbertina+01"/>
          <w:lang w:bidi="sa-IN"/>
        </w:rPr>
        <w:t>ž</w:t>
      </w:r>
      <w:r w:rsidRPr="00F37BB4">
        <w:rPr>
          <w:rFonts w:cs="EUAlbertina"/>
          <w:lang w:bidi="sa-IN"/>
        </w:rPr>
        <w:t xml:space="preserve">adovanou </w:t>
      </w:r>
      <w:r w:rsidRPr="00F37BB4">
        <w:rPr>
          <w:rFonts w:cs="Times New Roman"/>
          <w:szCs w:val="24"/>
        </w:rPr>
        <w:t>špecializáciou</w:t>
      </w:r>
      <w:r w:rsidRPr="00F37BB4">
        <w:rPr>
          <w:rFonts w:cs="EUAlbertina"/>
          <w:lang w:bidi="sa-IN"/>
        </w:rPr>
        <w:t xml:space="preserve"> alebo inou osobou s odbornou spôsobilosťou na vykonávanie k</w:t>
      </w:r>
      <w:r w:rsidRPr="00F37BB4">
        <w:rPr>
          <w:rFonts w:cs="EUAlbertina"/>
          <w:lang w:bidi="sa-IN"/>
        </w:rPr>
        <w:t>linického skú</w:t>
      </w:r>
      <w:r w:rsidRPr="00F37BB4">
        <w:rPr>
          <w:rFonts w:cs="EUAlbertina+01"/>
          <w:lang w:bidi="sa-IN"/>
        </w:rPr>
        <w:t>šania</w:t>
      </w:r>
      <w:r w:rsidRPr="00F37BB4">
        <w:rPr>
          <w:rFonts w:cs="EUAlbertina"/>
          <w:lang w:bidi="sa-IN"/>
        </w:rPr>
        <w:t xml:space="preserve"> v zdravotníckom zariadení. </w:t>
      </w:r>
    </w:p>
    <w:p w:rsidR="00E30205" w:rsidRPr="00F37BB4" w:rsidP="00467AB4">
      <w:pPr>
        <w:ind w:firstLine="284"/>
        <w:rPr>
          <w:rFonts w:cs="Times New Roman"/>
          <w:szCs w:val="24"/>
        </w:rPr>
      </w:pPr>
    </w:p>
    <w:p w:rsidR="00E30205" w:rsidRPr="00F37BB4" w:rsidP="00467AB4">
      <w:pPr>
        <w:ind w:firstLine="284"/>
        <w:rPr>
          <w:rFonts w:cs="Times New Roman"/>
          <w:szCs w:val="24"/>
        </w:rPr>
      </w:pPr>
      <w:r w:rsidRPr="00F37BB4">
        <w:rPr>
          <w:rFonts w:cs="Times New Roman"/>
          <w:szCs w:val="24"/>
        </w:rPr>
        <w:t>(</w:t>
      </w:r>
      <w:r w:rsidRPr="00F37BB4" w:rsidR="0053729B">
        <w:rPr>
          <w:rFonts w:cs="Times New Roman"/>
          <w:szCs w:val="24"/>
        </w:rPr>
        <w:t>3</w:t>
      </w:r>
      <w:r w:rsidRPr="00F37BB4" w:rsidR="004E00C9">
        <w:rPr>
          <w:rFonts w:cs="Times New Roman"/>
          <w:szCs w:val="24"/>
        </w:rPr>
        <w:t>9</w:t>
      </w:r>
      <w:r w:rsidRPr="00F37BB4">
        <w:rPr>
          <w:rFonts w:cs="Times New Roman"/>
          <w:szCs w:val="24"/>
        </w:rPr>
        <w:t xml:space="preserve">) Uvedenie lieku na trh je </w:t>
      </w:r>
      <w:r w:rsidRPr="00F37BB4" w:rsidR="00B169F2">
        <w:rPr>
          <w:rFonts w:cs="Times New Roman"/>
          <w:szCs w:val="24"/>
        </w:rPr>
        <w:t>prvé dodanie lieku</w:t>
      </w:r>
      <w:r w:rsidRPr="00F37BB4">
        <w:rPr>
          <w:rFonts w:cs="Times New Roman"/>
          <w:szCs w:val="24"/>
        </w:rPr>
        <w:t xml:space="preserve"> odplatne alebo bezodplatne z výroby alebo dovozu do distribúcie.</w:t>
      </w:r>
    </w:p>
    <w:p w:rsidR="00E30205" w:rsidRPr="00F37BB4" w:rsidP="00467AB4">
      <w:pPr>
        <w:ind w:firstLine="284"/>
        <w:rPr>
          <w:rFonts w:cs="Times New Roman"/>
          <w:szCs w:val="24"/>
        </w:rPr>
      </w:pP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40</w:t>
      </w:r>
      <w:r w:rsidRPr="00F37BB4">
        <w:rPr>
          <w:rFonts w:cs="Times New Roman"/>
          <w:szCs w:val="24"/>
        </w:rPr>
        <w:t>) Prevádzkareň</w:t>
      </w:r>
      <w:r w:rsidRPr="00F37BB4" w:rsidR="004E00C9">
        <w:rPr>
          <w:rFonts w:cs="Times New Roman"/>
          <w:szCs w:val="24"/>
        </w:rPr>
        <w:t xml:space="preserve"> na účely tohto zákona</w:t>
      </w:r>
      <w:r w:rsidRPr="00F37BB4">
        <w:rPr>
          <w:rFonts w:cs="Times New Roman"/>
          <w:szCs w:val="24"/>
        </w:rPr>
        <w:t xml:space="preserve"> je priestor alebo funkčne prepojený súbor priestorov,</w:t>
      </w:r>
      <w:r w:rsidRPr="00F37BB4">
        <w:rPr>
          <w:rFonts w:cs="Times New Roman"/>
          <w:szCs w:val="24"/>
        </w:rPr>
        <w:t xml:space="preserve"> v ktorých sa zaobchádza s liekmi alebo so zdravotníckymi pomôckami.</w:t>
      </w:r>
    </w:p>
    <w:p w:rsidR="00E30205" w:rsidRPr="00F37BB4" w:rsidP="00467AB4">
      <w:pPr>
        <w:ind w:firstLine="284"/>
        <w:rPr>
          <w:rFonts w:cs="Times New Roman"/>
          <w:szCs w:val="24"/>
        </w:rPr>
      </w:pPr>
    </w:p>
    <w:p w:rsidR="00E30205" w:rsidRPr="00F37BB4" w:rsidP="00467AB4">
      <w:pPr>
        <w:ind w:firstLine="284"/>
        <w:rPr>
          <w:rFonts w:cs="Times New Roman"/>
          <w:szCs w:val="24"/>
        </w:rPr>
      </w:pPr>
      <w:r w:rsidRPr="00F37BB4">
        <w:rPr>
          <w:rFonts w:cs="Times New Roman"/>
          <w:szCs w:val="24"/>
        </w:rPr>
        <w:t xml:space="preserve"> (</w:t>
      </w:r>
      <w:r w:rsidRPr="00F37BB4" w:rsidR="004E00C9">
        <w:rPr>
          <w:rFonts w:cs="Times New Roman"/>
          <w:szCs w:val="24"/>
        </w:rPr>
        <w:t>41</w:t>
      </w:r>
      <w:r w:rsidRPr="00F37BB4">
        <w:rPr>
          <w:rFonts w:cs="Times New Roman"/>
          <w:szCs w:val="24"/>
        </w:rPr>
        <w:t>) Druh poskytovania lekárenskej starostlivosti je činnosť nemocničnej lekárne, verejnej lekárne, pobočky verejnej lekárne, výdajne zdravotníckych pomôcok, výdajne ortopedicko-proteti</w:t>
      </w:r>
      <w:r w:rsidRPr="00F37BB4">
        <w:rPr>
          <w:rFonts w:cs="Times New Roman"/>
          <w:szCs w:val="24"/>
        </w:rPr>
        <w:t>ckých zdravotníckych pomôcok</w:t>
      </w:r>
      <w:r w:rsidRPr="00F37BB4" w:rsidR="004E00C9">
        <w:rPr>
          <w:rFonts w:cs="Times New Roman"/>
          <w:szCs w:val="24"/>
        </w:rPr>
        <w:t xml:space="preserve"> alebo</w:t>
      </w:r>
      <w:r w:rsidRPr="00F37BB4">
        <w:rPr>
          <w:rFonts w:cs="Times New Roman"/>
          <w:szCs w:val="24"/>
        </w:rPr>
        <w:t xml:space="preserve"> výdajne audio-protetických zdravotníckych pomôcok.</w:t>
      </w:r>
    </w:p>
    <w:p w:rsidR="00E30205" w:rsidRPr="00F37BB4" w:rsidP="00467AB4">
      <w:pPr>
        <w:ind w:firstLine="284"/>
        <w:rPr>
          <w:rFonts w:cs="Times New Roman"/>
          <w:szCs w:val="24"/>
        </w:rPr>
      </w:pPr>
    </w:p>
    <w:p w:rsidR="00E30205" w:rsidRPr="00F37BB4" w:rsidP="00467AB4">
      <w:pPr>
        <w:ind w:firstLine="284"/>
        <w:rPr>
          <w:rFonts w:cs="Times New Roman"/>
          <w:szCs w:val="24"/>
        </w:rPr>
      </w:pPr>
      <w:r w:rsidRPr="00F37BB4">
        <w:rPr>
          <w:rFonts w:cs="Times New Roman"/>
          <w:szCs w:val="24"/>
        </w:rPr>
        <w:t>(</w:t>
      </w:r>
      <w:r w:rsidRPr="00F37BB4" w:rsidR="004E00C9">
        <w:rPr>
          <w:rFonts w:cs="Times New Roman"/>
          <w:szCs w:val="24"/>
        </w:rPr>
        <w:t>42</w:t>
      </w:r>
      <w:r w:rsidRPr="00F37BB4">
        <w:rPr>
          <w:rFonts w:cs="Times New Roman"/>
          <w:szCs w:val="24"/>
        </w:rPr>
        <w:t>) Rozsah zaobchádzania s liekmi a so zdravotníckymi pomôckami je ucelený súbor odborných činností vykonávaný v rámci jedného druhu zaobchádzania s liekmi a zdravotníc</w:t>
      </w:r>
      <w:r w:rsidRPr="00F37BB4">
        <w:rPr>
          <w:rFonts w:cs="Times New Roman"/>
          <w:szCs w:val="24"/>
        </w:rPr>
        <w:t>kymi pomôckami.</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outlineLvl w:val="0"/>
        <w:rPr>
          <w:rFonts w:cs="Times New Roman"/>
          <w:b/>
          <w:szCs w:val="24"/>
        </w:rPr>
      </w:pPr>
      <w:r w:rsidRPr="00F37BB4">
        <w:rPr>
          <w:rFonts w:cs="Times New Roman"/>
          <w:b/>
          <w:szCs w:val="24"/>
        </w:rPr>
        <w:t>DRUHÁ ČASŤ</w:t>
      </w:r>
    </w:p>
    <w:p w:rsidR="00E30205" w:rsidRPr="00F37BB4" w:rsidP="00E30205">
      <w:pPr>
        <w:jc w:val="center"/>
        <w:outlineLvl w:val="0"/>
        <w:rPr>
          <w:rFonts w:cs="Times New Roman"/>
          <w:b/>
          <w:szCs w:val="24"/>
        </w:rPr>
      </w:pPr>
      <w:r w:rsidRPr="00F37BB4">
        <w:rPr>
          <w:rFonts w:cs="Times New Roman"/>
          <w:b/>
          <w:szCs w:val="24"/>
        </w:rPr>
        <w:t xml:space="preserve">ZAOBCHÁDZANIE S LIEKMI A SO ZDRAVOTNÍCKYMI POMÔCKAMI </w:t>
      </w:r>
    </w:p>
    <w:p w:rsidR="00E30205" w:rsidRPr="00F37BB4" w:rsidP="00E30205">
      <w:pPr>
        <w:jc w:val="cente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Prvý oddiel</w:t>
      </w:r>
    </w:p>
    <w:p w:rsidR="00E30205" w:rsidRPr="00F37BB4" w:rsidP="00E30205">
      <w:pPr>
        <w:jc w:val="center"/>
        <w:rPr>
          <w:rFonts w:cs="Times New Roman"/>
          <w:b/>
          <w:szCs w:val="24"/>
        </w:rPr>
      </w:pPr>
      <w:r w:rsidRPr="00F37BB4">
        <w:rPr>
          <w:rFonts w:cs="Times New Roman"/>
          <w:b/>
          <w:szCs w:val="24"/>
        </w:rPr>
        <w:t xml:space="preserve">Všeobecné podmienky na zaobchádzanie s liekmi a so zdravotníckymi pomôckami </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3</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(1) Fyzická osoba a právnická osoba môže zaobchádzať s  liekmi a so zdravotníckymi pomôckami len na základe povolenia vydaného podľa tohto zákona.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(2) Na zaobchádzanie s liekmi s obsahom omamnej látky alebo psychotropnej látky sa okrem povolenia podľa odseku 1 vyžaduje aj povolenie podľa osobitného predpisu.</w:t>
      </w:r>
      <w:r>
        <w:rPr>
          <w:rStyle w:val="FootnoteReference"/>
          <w:szCs w:val="24"/>
        </w:rPr>
        <w:footnoteReference w:id="4"/>
      </w:r>
      <w:r w:rsidRPr="00F37BB4">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(3) Na zaobchádzanie s liekmi s obsahom drogového prekurzora sa okrem povolenia podľa odseku 1 vyžaduje aj povolenie podľa osobitného predpisu.</w:t>
      </w:r>
      <w:r>
        <w:rPr>
          <w:rStyle w:val="FootnoteReference"/>
          <w:szCs w:val="24"/>
        </w:rPr>
        <w:footnoteReference w:id="5"/>
      </w:r>
      <w:r w:rsidRPr="00F37BB4">
        <w:rPr>
          <w:rFonts w:cs="Times New Roman"/>
          <w:szCs w:val="24"/>
        </w:rPr>
        <w:t>)</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 xml:space="preserve">(4) Zaobchádzať s liekmi a so zdravotníckymi pomôckami môže fyzická osoba, ak dovŕšila vek 18 rokov, je spôsobilá na právne úkony, dôveryhodná, bezúhonná a odborne spôsobilá. Fyzická osoba, ktorá nemá odbornú spôsobilosť, môže zaobchádzať s liekmi a so zdravotníckymi pomôckami, ak si ustanoví najmenej jednu odborne spôsobilú osobu zodpovednú za vykonávanie odborných činností povoleného druhu a rozsahu zaobchádzania s liekmi a so zdravotníckymi pomôckami, ktorá spĺňa podmienky podľa prvej vety (ďalej len </w:t>
      </w:r>
      <w:r w:rsidRPr="00F37BB4" w:rsidR="00CC61F1">
        <w:rPr>
          <w:rFonts w:cs="Times New Roman"/>
          <w:szCs w:val="24"/>
        </w:rPr>
        <w:t>„</w:t>
      </w:r>
      <w:r w:rsidRPr="00F37BB4">
        <w:rPr>
          <w:rFonts w:cs="Times New Roman"/>
          <w:szCs w:val="24"/>
        </w:rPr>
        <w:t>odborný zástupca</w:t>
      </w:r>
      <w:r w:rsidRPr="00F37BB4" w:rsidR="00CC61F1">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sidR="00E624A6">
        <w:rPr>
          <w:rFonts w:cs="Times New Roman"/>
          <w:szCs w:val="24"/>
        </w:rPr>
        <w:t>(</w:t>
      </w:r>
      <w:r w:rsidRPr="00F37BB4">
        <w:rPr>
          <w:rFonts w:cs="Times New Roman"/>
          <w:szCs w:val="24"/>
        </w:rPr>
        <w:t xml:space="preserve">5) Zaobchádzať s liekmi a so zdravotníckymi pomôckami môže právnická osoba, ak ustanoví najmenej jedného odborného zástupcu; požiadavky na počet odborných zástupcov sú uvedené pri jednotlivých druhoch zaobchádzania s liekmi a so zdravotníckymi pomôckami. </w:t>
      </w:r>
      <w:r w:rsidRPr="00F37BB4" w:rsidR="007A7684">
        <w:rPr>
          <w:rFonts w:cs="Times New Roman"/>
          <w:szCs w:val="24"/>
        </w:rPr>
        <w:t>Podmienku bezúhonnosti a dôveryhodnosti musí spĺňať aj odborný zástupca, ktorý je členom štat</w:t>
      </w:r>
      <w:r w:rsidRPr="00F37BB4" w:rsidR="007A7684">
        <w:rPr>
          <w:rFonts w:cs="Times New Roman"/>
          <w:szCs w:val="24"/>
        </w:rPr>
        <w:t xml:space="preserve">utárneho orgánu právnickej osoby.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(6) Dôveryhodná na účel zaobchádzania s liekmi a so zdravotníckymi pomôckami je fyzická osoba a právnická osoba, ktorá dva roky pred podaním žiadosti o povolenie nemala zrušené povolenie z dôvodov uvedených v § 10 ods. 1 písm. a) až </w:t>
      </w:r>
      <w:r w:rsidRPr="00F37BB4" w:rsidR="004E00C9">
        <w:rPr>
          <w:rFonts w:cs="Times New Roman"/>
          <w:szCs w:val="24"/>
        </w:rPr>
        <w:t>d</w:t>
      </w:r>
      <w:r w:rsidRPr="00F37BB4">
        <w:rPr>
          <w:rFonts w:cs="Times New Roman"/>
          <w:szCs w:val="24"/>
        </w:rPr>
        <w:t>);  za bezúhonnú osobu sa na účel tohto zákona považuje osoba, ktorá nebola právoplatne odsúdená za trestný čin, ktorého skutková podstata súvisí so zaobchádzaním s liekmi a so zdravotníckymi pomôckami, s omamnými látkami, so psychotropnými látkami, s drogovými prekurzormi alebo za iný trestný čin spáchaný úmyselne. Bezúhonnosť sa preukazuje výpisom z registra trestov, ktorý nesmie byť starší ako tri mesiace.</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(7) Podmienkou na zaobchádzanie s liekmi a so zdravotníckymi pomôckami je aj materiálne a priestorové vybavenie a personálne zabezpečenie na požadovaný druh a rozsah činnosti.</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(8) Podmienky uvedené v odsekoch 4 až 7 musia byť splnené po celý čas zaobchádzania s liekmi a so zdravotníckymi pomôckami.</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(9) Ak je držiteľom povolenia fyzická</w:t>
      </w:r>
      <w:r w:rsidRPr="00F37BB4">
        <w:rPr>
          <w:rFonts w:cs="Times New Roman"/>
          <w:szCs w:val="24"/>
        </w:rPr>
        <w:t xml:space="preserve"> osoba, </w:t>
      </w:r>
      <w:r w:rsidRPr="00F37BB4">
        <w:rPr>
          <w:rStyle w:val="ppp-input-value1"/>
          <w:rFonts w:ascii="Times New Roman" w:hAnsi="Times New Roman" w:cs="Times New Roman"/>
          <w:color w:val="auto"/>
          <w:sz w:val="24"/>
          <w:szCs w:val="24"/>
        </w:rPr>
        <w:t xml:space="preserve">ktorá je odborne spôsobilá, </w:t>
      </w:r>
      <w:r w:rsidRPr="00F37BB4">
        <w:rPr>
          <w:rFonts w:cs="Times New Roman"/>
          <w:szCs w:val="24"/>
        </w:rPr>
        <w:t xml:space="preserve">je osobne zodpovedná za odborné vykonávanie povoleného druhu a rozsahu zaobchádzania s liekmi a so zdravotníckymi pomôckami. Ak je držiteľom povolenia fyzická osoba, ktorá nie je  odborne spôsobilá alebo právnická osoba, za odborné vykonávanie povoleného druhu a rozsahu zaobchádzania s liekmi a so zdravotníckymi pomôckami je osobne zodpovedný odborný zástupca; ak je ustanovených viac odborných zástupcov, každý zodpovedá za jemu určený druh a rozsah zaobchádzania s liekmi </w:t>
      </w:r>
      <w:r w:rsidRPr="00F37BB4">
        <w:rPr>
          <w:rFonts w:cs="Times New Roman"/>
          <w:szCs w:val="24"/>
        </w:rPr>
        <w:t xml:space="preserve">a so zdravotníckymi pomôckami. </w:t>
      </w:r>
    </w:p>
    <w:p w:rsidR="00E30205" w:rsidRPr="00F37BB4" w:rsidP="00E30205">
      <w:pPr>
        <w:ind w:firstLine="720"/>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4</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(1) Odborná spôsobilosť na zaobchádzanie s liekmi a so zdravotníckymi pomôckami sa preukazuje </w:t>
      </w:r>
    </w:p>
    <w:p w:rsidR="00E30205" w:rsidRPr="00F37BB4" w:rsidP="00E30205">
      <w:pPr>
        <w:numPr>
          <w:ilvl w:val="0"/>
          <w:numId w:val="7"/>
        </w:numPr>
        <w:tabs>
          <w:tab w:val="num" w:pos="360"/>
          <w:tab w:val="clear" w:pos="720"/>
        </w:tabs>
        <w:ind w:left="360"/>
        <w:rPr>
          <w:rFonts w:cs="Times New Roman"/>
          <w:szCs w:val="24"/>
        </w:rPr>
      </w:pPr>
      <w:r w:rsidRPr="00F37BB4" w:rsidR="00665583">
        <w:rPr>
          <w:rFonts w:cs="Times New Roman"/>
          <w:szCs w:val="24"/>
        </w:rPr>
        <w:t xml:space="preserve">diplomom </w:t>
      </w:r>
      <w:r w:rsidRPr="00F37BB4">
        <w:rPr>
          <w:rFonts w:cs="Times New Roman"/>
          <w:szCs w:val="24"/>
        </w:rPr>
        <w:t xml:space="preserve">o </w:t>
      </w:r>
      <w:r w:rsidRPr="00F37BB4" w:rsidR="00665583">
        <w:rPr>
          <w:rFonts w:cs="Times New Roman"/>
          <w:szCs w:val="24"/>
        </w:rPr>
        <w:t xml:space="preserve">ukončení </w:t>
      </w:r>
      <w:r w:rsidRPr="00F37BB4">
        <w:rPr>
          <w:rFonts w:cs="Times New Roman"/>
          <w:szCs w:val="24"/>
        </w:rPr>
        <w:t xml:space="preserve">vysokoškolského štúdia druhého stupňa v študijnom odbore farmácia, </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diplom</w:t>
      </w:r>
      <w:r w:rsidRPr="00F37BB4" w:rsidR="00665583">
        <w:rPr>
          <w:rFonts w:cs="Times New Roman"/>
          <w:szCs w:val="24"/>
        </w:rPr>
        <w:t>om</w:t>
      </w:r>
      <w:r w:rsidRPr="00F37BB4">
        <w:rPr>
          <w:rFonts w:cs="Times New Roman"/>
          <w:szCs w:val="24"/>
        </w:rPr>
        <w:t xml:space="preserve"> o </w:t>
      </w:r>
      <w:r w:rsidRPr="00F37BB4" w:rsidR="00665583">
        <w:rPr>
          <w:rFonts w:cs="Times New Roman"/>
          <w:szCs w:val="24"/>
        </w:rPr>
        <w:t>u</w:t>
      </w:r>
      <w:r w:rsidRPr="00F37BB4">
        <w:rPr>
          <w:rFonts w:cs="Times New Roman"/>
          <w:szCs w:val="24"/>
        </w:rPr>
        <w:t xml:space="preserve">končení vysokoškolského štúdia prvého stupňa v študijnom odbore zdravotnícke a diagnostické pomôcky, </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diplom</w:t>
      </w:r>
      <w:r w:rsidRPr="00F37BB4" w:rsidR="00665583">
        <w:rPr>
          <w:rFonts w:cs="Times New Roman"/>
          <w:szCs w:val="24"/>
        </w:rPr>
        <w:t>om</w:t>
      </w:r>
      <w:r w:rsidRPr="00F37BB4">
        <w:rPr>
          <w:rFonts w:cs="Times New Roman"/>
          <w:szCs w:val="24"/>
        </w:rPr>
        <w:t xml:space="preserve"> o </w:t>
      </w:r>
      <w:r w:rsidRPr="00F37BB4" w:rsidR="00665583">
        <w:rPr>
          <w:rFonts w:cs="Times New Roman"/>
          <w:szCs w:val="24"/>
        </w:rPr>
        <w:t>u</w:t>
      </w:r>
      <w:r w:rsidRPr="00F37BB4">
        <w:rPr>
          <w:rFonts w:cs="Times New Roman"/>
          <w:szCs w:val="24"/>
        </w:rPr>
        <w:t xml:space="preserve">končení vysokoškolského štúdia prvého alebo druhého stupňa v inom študijnom odbore, </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maturitn</w:t>
      </w:r>
      <w:r w:rsidRPr="00F37BB4" w:rsidR="00665583">
        <w:rPr>
          <w:rFonts w:cs="Times New Roman"/>
          <w:szCs w:val="24"/>
        </w:rPr>
        <w:t>ým</w:t>
      </w:r>
      <w:r w:rsidRPr="00F37BB4">
        <w:rPr>
          <w:rFonts w:cs="Times New Roman"/>
          <w:szCs w:val="24"/>
        </w:rPr>
        <w:t xml:space="preserve"> vysvedčen</w:t>
      </w:r>
      <w:r w:rsidRPr="00F37BB4" w:rsidR="00665583">
        <w:rPr>
          <w:rFonts w:cs="Times New Roman"/>
          <w:szCs w:val="24"/>
        </w:rPr>
        <w:t>ím</w:t>
      </w:r>
      <w:r w:rsidRPr="00F37BB4">
        <w:rPr>
          <w:rFonts w:cs="Times New Roman"/>
          <w:szCs w:val="24"/>
        </w:rPr>
        <w:t xml:space="preserve"> o skončení štúdia na strednej zdravotníckej škole v štu</w:t>
      </w:r>
      <w:r w:rsidRPr="00F37BB4">
        <w:rPr>
          <w:rFonts w:cs="Times New Roman"/>
          <w:szCs w:val="24"/>
        </w:rPr>
        <w:t xml:space="preserve">dijnom odbore farmaceutický laborant, </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vysvedčen</w:t>
      </w:r>
      <w:r w:rsidRPr="00F37BB4" w:rsidR="00665583">
        <w:rPr>
          <w:rFonts w:cs="Times New Roman"/>
          <w:szCs w:val="24"/>
        </w:rPr>
        <w:t>ím</w:t>
      </w:r>
      <w:r w:rsidRPr="00F37BB4">
        <w:rPr>
          <w:rFonts w:cs="Times New Roman"/>
          <w:szCs w:val="24"/>
        </w:rPr>
        <w:t xml:space="preserve"> o skončení štúdia na strednej odbornej škole v inom študijnom odbore,</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diplom</w:t>
      </w:r>
      <w:r w:rsidRPr="00F37BB4" w:rsidR="00665583">
        <w:rPr>
          <w:rFonts w:cs="Times New Roman"/>
          <w:szCs w:val="24"/>
        </w:rPr>
        <w:t>om</w:t>
      </w:r>
      <w:r w:rsidRPr="00F37BB4">
        <w:rPr>
          <w:rFonts w:cs="Times New Roman"/>
          <w:szCs w:val="24"/>
        </w:rPr>
        <w:t xml:space="preserve"> o špecializácii v špecializačnom odbore podľa osobitného predpisu,</w:t>
      </w:r>
      <w:r>
        <w:rPr>
          <w:rStyle w:val="FootnoteReference"/>
          <w:szCs w:val="24"/>
        </w:rPr>
        <w:footnoteReference w:id="6"/>
      </w:r>
      <w:r w:rsidRPr="00F37BB4">
        <w:rPr>
          <w:rFonts w:cs="Times New Roman"/>
          <w:szCs w:val="24"/>
        </w:rPr>
        <w:t xml:space="preserve">) </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certifikát</w:t>
      </w:r>
      <w:r w:rsidRPr="00F37BB4" w:rsidR="00665583">
        <w:rPr>
          <w:rFonts w:cs="Times New Roman"/>
          <w:szCs w:val="24"/>
        </w:rPr>
        <w:t>om</w:t>
      </w:r>
      <w:r w:rsidRPr="00F37BB4">
        <w:rPr>
          <w:rFonts w:cs="Times New Roman"/>
          <w:szCs w:val="24"/>
        </w:rPr>
        <w:t xml:space="preserve"> v príslušnej certifikovanej pracovnej činnosti podľa osobitného predpisu </w:t>
      </w:r>
      <w:r w:rsidRPr="00F37BB4" w:rsidR="00E97B1D">
        <w:rPr>
          <w:rFonts w:cs="Times New Roman"/>
          <w:szCs w:val="24"/>
          <w:vertAlign w:val="superscript"/>
        </w:rPr>
        <w:t>5</w:t>
      </w:r>
      <w:r w:rsidRPr="00F37BB4">
        <w:rPr>
          <w:rFonts w:cs="Times New Roman"/>
          <w:szCs w:val="24"/>
        </w:rPr>
        <w:t>)  alebo</w:t>
      </w:r>
    </w:p>
    <w:p w:rsidR="00E30205" w:rsidRPr="00F37BB4" w:rsidP="00E30205">
      <w:pPr>
        <w:numPr>
          <w:ilvl w:val="0"/>
          <w:numId w:val="7"/>
        </w:numPr>
        <w:tabs>
          <w:tab w:val="num" w:pos="360"/>
          <w:tab w:val="clear" w:pos="720"/>
        </w:tabs>
        <w:ind w:left="360"/>
        <w:rPr>
          <w:rFonts w:cs="Times New Roman"/>
          <w:szCs w:val="24"/>
        </w:rPr>
      </w:pPr>
      <w:r w:rsidRPr="00F37BB4">
        <w:rPr>
          <w:rFonts w:cs="Times New Roman"/>
          <w:szCs w:val="24"/>
        </w:rPr>
        <w:t>doklad</w:t>
      </w:r>
      <w:r w:rsidRPr="00F37BB4" w:rsidR="00665583">
        <w:rPr>
          <w:rFonts w:cs="Times New Roman"/>
          <w:szCs w:val="24"/>
        </w:rPr>
        <w:t>om</w:t>
      </w:r>
      <w:r w:rsidRPr="00F37BB4">
        <w:rPr>
          <w:rFonts w:cs="Times New Roman"/>
          <w:szCs w:val="24"/>
        </w:rPr>
        <w:t xml:space="preserve"> o odbornej praxi.</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(2) Požiadavky na odbornú spôsobilosť fyzických osôb a odborných zástupcov sú uvedené pri jednotlivých druhoch zaobchádzania s liekmi a so zdravotníckymi pomôckami.</w:t>
      </w:r>
    </w:p>
    <w:p w:rsidR="00E30205" w:rsidRPr="00F37BB4" w:rsidP="00E30205">
      <w:pPr>
        <w:ind w:firstLine="720"/>
        <w:rPr>
          <w:rFonts w:cs="Times New Roman"/>
          <w:szCs w:val="24"/>
        </w:rPr>
      </w:pP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b/>
          <w:szCs w:val="24"/>
        </w:rPr>
        <w:t>§ 5</w:t>
      </w: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Odborný zástupc</w:t>
      </w:r>
      <w:r w:rsidRPr="00F37BB4">
        <w:rPr>
          <w:rFonts w:cs="Times New Roman"/>
          <w:b/>
          <w:szCs w:val="24"/>
        </w:rPr>
        <w:t>a a náhradný odborný zástupca</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(1) Odborný zástupca je fyzická osoba, ktorá spĺňa podmienky ustanovené v § 3 ods. </w:t>
      </w:r>
      <w:smartTag w:uri="urn:schemas-microsoft-com:office:smarttags" w:element="metricconverter">
        <w:smartTagPr>
          <w:attr w:name="ProductID" w:val="4 a"/>
        </w:smartTagPr>
        <w:r w:rsidRPr="00F37BB4">
          <w:rPr>
            <w:rFonts w:cs="Times New Roman"/>
            <w:szCs w:val="24"/>
          </w:rPr>
          <w:t>4 a</w:t>
        </w:r>
      </w:smartTag>
      <w:r w:rsidRPr="00F37BB4">
        <w:rPr>
          <w:rFonts w:cs="Times New Roman"/>
          <w:szCs w:val="24"/>
        </w:rPr>
        <w:t xml:space="preserve"> ktorá zodpovedá za odborné vykonávanie činnosti, na ktorú bolo povolenie vydané. Jedna osoba môže vykonávať činnosť odborného zástupcu len</w:t>
      </w:r>
      <w:r w:rsidRPr="00F37BB4">
        <w:rPr>
          <w:rFonts w:cs="Times New Roman"/>
          <w:szCs w:val="24"/>
        </w:rPr>
        <w:t xml:space="preserve"> v jednej prevádzkarni</w:t>
      </w:r>
      <w:r w:rsidRPr="00F37BB4" w:rsidR="00E624A6">
        <w:rPr>
          <w:rFonts w:cs="Times New Roman"/>
          <w:szCs w:val="24"/>
        </w:rPr>
        <w:t>.</w:t>
      </w:r>
      <w:r w:rsidRPr="00F37BB4">
        <w:rPr>
          <w:rFonts w:cs="Times New Roman"/>
          <w:szCs w:val="24"/>
        </w:rPr>
        <w:t xml:space="preserve"> </w:t>
      </w:r>
    </w:p>
    <w:p w:rsidR="00E30205" w:rsidRPr="00F37BB4" w:rsidP="00E30205">
      <w:pPr>
        <w:ind w:firstLine="720"/>
        <w:rPr>
          <w:rFonts w:cs="Times New Roman"/>
          <w:szCs w:val="24"/>
        </w:rPr>
      </w:pPr>
    </w:p>
    <w:p w:rsidR="00E30205" w:rsidRPr="00F37BB4" w:rsidP="00E30205">
      <w:pPr>
        <w:ind w:firstLine="708"/>
      </w:pPr>
      <w:r w:rsidRPr="00F37BB4">
        <w:rPr>
          <w:rFonts w:cs="Times New Roman"/>
          <w:bCs w:val="0"/>
          <w:iCs/>
          <w:szCs w:val="24"/>
        </w:rPr>
        <w:t xml:space="preserve">(2) </w:t>
      </w:r>
      <w:r w:rsidRPr="00F37BB4">
        <w:rPr>
          <w:rFonts w:cs="Times New Roman"/>
          <w:szCs w:val="24"/>
        </w:rPr>
        <w:t>Odborný zástupca musí byť v pracovnom pomere k držiteľovi povolenia</w:t>
      </w:r>
      <w:r w:rsidRPr="00F37BB4" w:rsidR="00991E3B">
        <w:rPr>
          <w:rFonts w:cs="Times New Roman"/>
          <w:szCs w:val="24"/>
        </w:rPr>
        <w:t>,</w:t>
      </w:r>
      <w:r w:rsidRPr="00F37BB4">
        <w:rPr>
          <w:rFonts w:cs="Times New Roman"/>
          <w:szCs w:val="24"/>
        </w:rPr>
        <w:t xml:space="preserve"> okrem prípadu, ak je odborný zástupca štatutárnym orgánom držiteľa povolenia</w:t>
      </w:r>
      <w:r w:rsidRPr="00F37BB4" w:rsidR="004E00C9">
        <w:rPr>
          <w:rFonts w:cs="Times New Roman"/>
          <w:szCs w:val="24"/>
        </w:rPr>
        <w:t xml:space="preserve"> alebo členom štatutárneho orgánu držiteľa povolenia</w:t>
      </w:r>
      <w:r w:rsidRPr="00F37BB4">
        <w:t>.</w:t>
      </w:r>
      <w:r w:rsidRPr="00F37BB4">
        <w:rPr>
          <w:vertAlign w:val="superscript"/>
        </w:rPr>
        <w:t xml:space="preserve"> </w:t>
      </w:r>
    </w:p>
    <w:p w:rsidR="00E30205" w:rsidRPr="00F37BB4" w:rsidP="00E30205">
      <w:pPr>
        <w:ind w:firstLine="720"/>
        <w:rPr>
          <w:rFonts w:cs="Times New Roman"/>
          <w:bCs w:val="0"/>
          <w:iCs/>
          <w:szCs w:val="24"/>
        </w:rPr>
      </w:pPr>
    </w:p>
    <w:p w:rsidR="00E30205" w:rsidRPr="00F37BB4" w:rsidP="00E30205">
      <w:pPr>
        <w:ind w:firstLine="720"/>
        <w:rPr>
          <w:rFonts w:cs="Times New Roman"/>
          <w:szCs w:val="24"/>
        </w:rPr>
      </w:pPr>
      <w:r w:rsidRPr="00F37BB4">
        <w:rPr>
          <w:rFonts w:cs="Times New Roman"/>
          <w:bCs w:val="0"/>
          <w:iCs/>
          <w:szCs w:val="24"/>
        </w:rPr>
        <w:t>(3) Odborný zástupca je povinný bezodkladne písomne oznámiť orgánu, ktorý povolenie vydal</w:t>
      </w:r>
      <w:r w:rsidRPr="00F37BB4" w:rsidR="00CC61F1">
        <w:rPr>
          <w:rFonts w:cs="Times New Roman"/>
          <w:bCs w:val="0"/>
          <w:iCs/>
          <w:szCs w:val="24"/>
        </w:rPr>
        <w:t>,</w:t>
      </w:r>
      <w:r w:rsidRPr="00F37BB4">
        <w:rPr>
          <w:rFonts w:cs="Times New Roman"/>
          <w:bCs w:val="0"/>
          <w:iCs/>
          <w:szCs w:val="24"/>
        </w:rPr>
        <w:t xml:space="preserve"> skutočnosť, že prestal vykonávať činnosť odborného zástupcu.</w:t>
      </w:r>
      <w:r w:rsidRPr="00F37BB4">
        <w:rPr>
          <w:rFonts w:cs="Times New Roman"/>
          <w:szCs w:val="24"/>
        </w:rPr>
        <w:t xml:space="preserve"> Zánik zákonných predpokladov pre výkon činnosti odborného zástupcu sa považuje za skončenie vykonávania činnosti odborného zástup</w:t>
      </w:r>
      <w:r w:rsidRPr="00F37BB4">
        <w:rPr>
          <w:rFonts w:cs="Times New Roman"/>
          <w:szCs w:val="24"/>
        </w:rPr>
        <w:t xml:space="preserve">cu, a to od momentu, kedy tieto predpoklady zanikli. </w:t>
      </w:r>
    </w:p>
    <w:p w:rsidR="00E30205" w:rsidRPr="00F37BB4" w:rsidP="00E30205">
      <w:pPr>
        <w:ind w:firstLine="720"/>
        <w:rPr>
          <w:rFonts w:cs="Times New Roman"/>
          <w:szCs w:val="24"/>
        </w:rPr>
      </w:pPr>
    </w:p>
    <w:p w:rsidR="00E30205" w:rsidRPr="00F37BB4" w:rsidP="00E30205">
      <w:pPr>
        <w:ind w:firstLine="720"/>
        <w:rPr>
          <w:rFonts w:cs="Times New Roman"/>
          <w:bCs w:val="0"/>
          <w:iCs/>
          <w:szCs w:val="24"/>
        </w:rPr>
      </w:pPr>
      <w:r w:rsidRPr="00F37BB4">
        <w:rPr>
          <w:rFonts w:cs="Times New Roman"/>
          <w:szCs w:val="24"/>
        </w:rPr>
        <w:t xml:space="preserve">(4) Ak odborný zástupca prestal vykonávať činnosť odborného zástupcu, držiteľ povolenia určí náhradného odborného zástupcu. Náhradného odborného zástupcu možno určiť najviac na 60 dní odo dňa skončenia vykonávania činnosti odborného zástupcu; po uplynutí tejto lehoty nemožno určiť ďalšieho náhradného odborného zástupcu. </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(5) Náhradný odborný zástupca musí </w:t>
      </w:r>
      <w:r w:rsidRPr="00F37BB4">
        <w:rPr>
          <w:rStyle w:val="ppp-input-value1"/>
          <w:rFonts w:ascii="Times New Roman" w:hAnsi="Times New Roman" w:cs="Times New Roman"/>
          <w:color w:val="auto"/>
          <w:sz w:val="24"/>
          <w:szCs w:val="24"/>
        </w:rPr>
        <w:t>spĺňať podmienky ustanovené pre odborného zástupcu podľa § 3 ods. 4.</w:t>
      </w:r>
      <w:r w:rsidRPr="00F37BB4" w:rsidR="00E624A6">
        <w:rPr>
          <w:rFonts w:cs="Times New Roman"/>
          <w:szCs w:val="24"/>
        </w:rPr>
        <w:t xml:space="preserve"> </w:t>
      </w:r>
      <w:r w:rsidRPr="00F37BB4">
        <w:rPr>
          <w:rFonts w:cs="Times New Roman"/>
          <w:szCs w:val="24"/>
        </w:rPr>
        <w:t xml:space="preserve">Náhradným odborným zástupcom môže byť osoba, ktorá je držiteľom povolenia, vykonáva činnosť odborného zástupcu u iného držiteľa povolenia alebo vykonáva činnosť odborného zástupcu v inej prevádzkarni držiteľa povolenia. Jedna osoba môže vykonávať činnosť náhradného odborného zástupcu </w:t>
      </w:r>
      <w:r w:rsidRPr="00F37BB4">
        <w:rPr>
          <w:rFonts w:cs="Times New Roman"/>
          <w:szCs w:val="24"/>
        </w:rPr>
        <w:t>len v jednej prevádzkarni.</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(6) Ak držiteľ povolenia ustanovil nového odborného zástupcu alebo náhradného odborného zástupcu, je povinný túto skutočnosť </w:t>
      </w:r>
      <w:r w:rsidRPr="00F37BB4" w:rsidR="005E28FC">
        <w:rPr>
          <w:rFonts w:cs="Times New Roman"/>
          <w:szCs w:val="24"/>
        </w:rPr>
        <w:t>bezodkladne</w:t>
      </w:r>
      <w:r w:rsidRPr="00F37BB4">
        <w:rPr>
          <w:rFonts w:cs="Times New Roman"/>
          <w:szCs w:val="24"/>
        </w:rPr>
        <w:t xml:space="preserve"> písomne oznámiť orgánu, ktorý povolenie vydal, s uvedením dôvodu ustanovenia nového odborné</w:t>
      </w:r>
      <w:r w:rsidRPr="00F37BB4">
        <w:rPr>
          <w:rFonts w:cs="Times New Roman"/>
          <w:szCs w:val="24"/>
        </w:rPr>
        <w:t>ho zástupcu alebo náhradného odborného zástupcu a jeho mena, priezviska, dátumu narodenia, adresy bydliska.</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(7) Držiteľ povolenia je povinný k oznámeniu podľa odseku 6 priložiť</w:t>
      </w:r>
    </w:p>
    <w:p w:rsidR="00E30205" w:rsidRPr="00F37BB4" w:rsidP="000C2CCF">
      <w:pPr>
        <w:ind w:left="284" w:hanging="284"/>
        <w:rPr>
          <w:rFonts w:cs="Times New Roman"/>
          <w:szCs w:val="24"/>
        </w:rPr>
      </w:pPr>
      <w:r w:rsidRPr="00F37BB4">
        <w:rPr>
          <w:rFonts w:cs="Times New Roman"/>
          <w:szCs w:val="24"/>
        </w:rPr>
        <w:t xml:space="preserve">a) </w:t>
      </w:r>
      <w:r w:rsidRPr="00F37BB4" w:rsidR="000C2CCF">
        <w:rPr>
          <w:rFonts w:cs="Times New Roman"/>
          <w:szCs w:val="24"/>
        </w:rPr>
        <w:tab/>
      </w:r>
      <w:r w:rsidRPr="00F37BB4">
        <w:rPr>
          <w:rFonts w:cs="Times New Roman"/>
          <w:szCs w:val="24"/>
        </w:rPr>
        <w:t>písomný súhlas nového odborného zástupcu alebo náhradného odborného zástup</w:t>
      </w:r>
      <w:r w:rsidRPr="00F37BB4">
        <w:rPr>
          <w:rFonts w:cs="Times New Roman"/>
          <w:szCs w:val="24"/>
        </w:rPr>
        <w:t>cu s jeho ustanovením,</w:t>
      </w:r>
    </w:p>
    <w:p w:rsidR="00E30205" w:rsidRPr="00F37BB4" w:rsidP="000C2CCF">
      <w:pPr>
        <w:ind w:left="284" w:hanging="284"/>
        <w:rPr>
          <w:rFonts w:cs="Times New Roman"/>
          <w:szCs w:val="24"/>
        </w:rPr>
      </w:pPr>
      <w:r w:rsidRPr="00F37BB4">
        <w:rPr>
          <w:rFonts w:cs="Times New Roman"/>
          <w:szCs w:val="24"/>
        </w:rPr>
        <w:t xml:space="preserve">b) </w:t>
      </w:r>
      <w:r w:rsidRPr="00F37BB4" w:rsidR="000C2CCF">
        <w:rPr>
          <w:rFonts w:cs="Times New Roman"/>
          <w:szCs w:val="24"/>
        </w:rPr>
        <w:tab/>
      </w:r>
      <w:r w:rsidRPr="00F37BB4">
        <w:rPr>
          <w:rFonts w:cs="Times New Roman"/>
          <w:szCs w:val="24"/>
        </w:rPr>
        <w:t>doklad o odbornej spôsobilosti nového alebo náhradného odborného zástupcu,</w:t>
      </w:r>
    </w:p>
    <w:p w:rsidR="00E30205" w:rsidRPr="00F37BB4" w:rsidP="000C2CCF">
      <w:pPr>
        <w:ind w:left="284" w:hanging="284"/>
        <w:rPr>
          <w:rFonts w:cs="Times New Roman"/>
          <w:szCs w:val="24"/>
        </w:rPr>
      </w:pPr>
      <w:r w:rsidRPr="00F37BB4">
        <w:rPr>
          <w:rFonts w:cs="Times New Roman"/>
          <w:szCs w:val="24"/>
        </w:rPr>
        <w:t>c) pracovnú zmluvu odborného zástupcu okrem prípadu, ak je odborný zástupca aj štatutárnym orgánom držiteľa povolenia</w:t>
      </w:r>
      <w:r w:rsidRPr="00F37BB4" w:rsidR="00D92F6F">
        <w:rPr>
          <w:rFonts w:cs="Times New Roman"/>
          <w:szCs w:val="24"/>
        </w:rPr>
        <w:t xml:space="preserve"> alebo členom štatutárneho orgánu držiteľa povolenia</w:t>
      </w:r>
      <w:r w:rsidRPr="00F37BB4">
        <w:rPr>
          <w:rFonts w:cs="Times New Roman"/>
          <w:szCs w:val="24"/>
        </w:rPr>
        <w:t>,</w:t>
      </w:r>
    </w:p>
    <w:p w:rsidR="00E30205" w:rsidRPr="00F37BB4" w:rsidP="000C2CCF">
      <w:pPr>
        <w:ind w:left="284" w:hanging="284"/>
        <w:rPr>
          <w:rFonts w:cs="Times New Roman"/>
          <w:szCs w:val="24"/>
        </w:rPr>
      </w:pPr>
      <w:r w:rsidRPr="00F37BB4">
        <w:rPr>
          <w:rFonts w:cs="Times New Roman"/>
          <w:szCs w:val="24"/>
        </w:rPr>
        <w:t xml:space="preserve">d) </w:t>
      </w:r>
      <w:r w:rsidRPr="00F37BB4" w:rsidR="000C2CCF">
        <w:rPr>
          <w:rFonts w:cs="Times New Roman"/>
          <w:szCs w:val="24"/>
        </w:rPr>
        <w:tab/>
      </w:r>
      <w:r w:rsidRPr="00F37BB4">
        <w:rPr>
          <w:rFonts w:cs="Times New Roman"/>
          <w:szCs w:val="24"/>
        </w:rPr>
        <w:t>výpis z registra trestov odborného zástupcu alebo náhradného odborného zástupcu, ktorý nesmie byť starší ako tri mesiace.</w:t>
      </w:r>
    </w:p>
    <w:p w:rsidR="00E30205" w:rsidRPr="00F37BB4" w:rsidP="00E30205">
      <w:pPr>
        <w:ind w:firstLine="720"/>
        <w:rPr>
          <w:rFonts w:cs="Times New Roman"/>
          <w:szCs w:val="24"/>
        </w:rPr>
      </w:pPr>
    </w:p>
    <w:p w:rsidR="00E30205" w:rsidRPr="00F37BB4" w:rsidP="00AB037B">
      <w:pPr>
        <w:ind w:firstLine="720"/>
        <w:rPr>
          <w:rFonts w:cs="Times New Roman"/>
          <w:szCs w:val="24"/>
        </w:rPr>
      </w:pPr>
      <w:r w:rsidRPr="00F37BB4">
        <w:rPr>
          <w:rFonts w:cs="Times New Roman"/>
          <w:szCs w:val="24"/>
        </w:rPr>
        <w:t>(8) Ak spĺňa ustanovenie nového odborného zástupcu alebo náhradného odborného zástupcu všetky ustanovené podmienky, orgán, ktorý povolenie vydal, jeho ustanovenie vezme na základe oznámenia na vedomie, inak vyzve držiteľa povolenia na odstránenie zistených nedostatkov v lehote piatich pracovných dní</w:t>
      </w:r>
      <w:r w:rsidRPr="00F37BB4" w:rsidR="00AB037B">
        <w:rPr>
          <w:rFonts w:cs="Times New Roman"/>
          <w:szCs w:val="24"/>
        </w:rPr>
        <w:t xml:space="preserve"> od doručenia výzvy</w:t>
      </w:r>
      <w:r w:rsidRPr="00F37BB4">
        <w:rPr>
          <w:rFonts w:cs="Times New Roman"/>
          <w:szCs w:val="24"/>
        </w:rPr>
        <w:t>. Neodstránenie nedostatkov v</w:t>
      </w:r>
      <w:r w:rsidRPr="00F37BB4" w:rsidR="00692795">
        <w:rPr>
          <w:rFonts w:cs="Times New Roman"/>
          <w:szCs w:val="24"/>
        </w:rPr>
        <w:t xml:space="preserve"> tejto </w:t>
      </w:r>
      <w:r w:rsidRPr="00F37BB4">
        <w:rPr>
          <w:rFonts w:cs="Times New Roman"/>
          <w:szCs w:val="24"/>
        </w:rPr>
        <w:t xml:space="preserve">lehote sa považuje za </w:t>
      </w:r>
      <w:r w:rsidRPr="00F37BB4" w:rsidR="00AB037B">
        <w:rPr>
          <w:rFonts w:cs="Times New Roman"/>
          <w:szCs w:val="24"/>
        </w:rPr>
        <w:t>pokračovanie v činnosti, na ktorú bolo povolenie vydané, bez ustanovenia odborného zástupcu alebo náhradného odborného zástupcu</w:t>
      </w:r>
      <w:r w:rsidRPr="00F37BB4">
        <w:rPr>
          <w:rFonts w:cs="Times New Roman"/>
          <w:szCs w:val="24"/>
        </w:rPr>
        <w:t>.</w:t>
      </w:r>
    </w:p>
    <w:p w:rsidR="00E30205" w:rsidRPr="00F37BB4" w:rsidP="00E30205">
      <w:pPr>
        <w:ind w:firstLine="720"/>
        <w:rPr>
          <w:rFonts w:cs="Times New Roman"/>
          <w:szCs w:val="24"/>
        </w:rPr>
      </w:pPr>
    </w:p>
    <w:p w:rsidR="00E30205" w:rsidRPr="00F37BB4" w:rsidP="00E30205">
      <w:pPr>
        <w:ind w:firstLine="720"/>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Druhý oddiel</w:t>
      </w:r>
    </w:p>
    <w:p w:rsidR="00E30205" w:rsidRPr="00F37BB4" w:rsidP="00E30205">
      <w:pPr>
        <w:jc w:val="center"/>
        <w:rPr>
          <w:rFonts w:cs="Times New Roman"/>
          <w:b/>
          <w:szCs w:val="24"/>
        </w:rPr>
      </w:pPr>
      <w:r w:rsidRPr="00F37BB4">
        <w:rPr>
          <w:rFonts w:cs="Times New Roman"/>
          <w:b/>
          <w:szCs w:val="24"/>
        </w:rPr>
        <w:t>Povolenie na zaobchádzanie s liekmi a so zdravotníckymi pomôckami</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6</w:t>
      </w:r>
    </w:p>
    <w:p w:rsidR="00E30205" w:rsidRPr="00F37BB4" w:rsidP="00E30205">
      <w:pPr>
        <w:jc w:val="center"/>
        <w:rPr>
          <w:rFonts w:cs="Times New Roman"/>
          <w:b/>
          <w:szCs w:val="24"/>
        </w:rPr>
      </w:pPr>
      <w:r w:rsidRPr="00F37BB4">
        <w:rPr>
          <w:rFonts w:cs="Times New Roman"/>
          <w:b/>
          <w:szCs w:val="24"/>
        </w:rPr>
        <w:t>Žiadosť o vydanie povolenia</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 xml:space="preserve">(1) Žiadosť o vydanie povolenia podáva žiadateľ Ministerstvu zdravotníctva Slovenskej republiky (ďalej len </w:t>
      </w:r>
      <w:r w:rsidRPr="00F37BB4" w:rsidR="00CC61F1">
        <w:rPr>
          <w:rFonts w:cs="Times New Roman"/>
          <w:szCs w:val="24"/>
        </w:rPr>
        <w:t>„</w:t>
      </w:r>
      <w:r w:rsidRPr="00F37BB4">
        <w:rPr>
          <w:rFonts w:cs="Times New Roman"/>
          <w:szCs w:val="24"/>
        </w:rPr>
        <w:t>ministerstvo zdravotníctva</w:t>
      </w:r>
      <w:r w:rsidRPr="00F37BB4" w:rsidR="00CC61F1">
        <w:rPr>
          <w:rFonts w:cs="Times New Roman"/>
          <w:szCs w:val="24"/>
        </w:rPr>
        <w:t>“</w:t>
      </w:r>
      <w:r w:rsidRPr="00F37BB4">
        <w:rPr>
          <w:rFonts w:cs="Times New Roman"/>
          <w:szCs w:val="24"/>
        </w:rPr>
        <w:t>) na tieto druhy činnosti</w:t>
      </w:r>
    </w:p>
    <w:p w:rsidR="00E30205" w:rsidRPr="00F37BB4" w:rsidP="00E30205">
      <w:pPr>
        <w:rPr>
          <w:rFonts w:cs="Times New Roman"/>
          <w:szCs w:val="24"/>
        </w:rPr>
      </w:pPr>
      <w:r w:rsidRPr="00F37BB4">
        <w:rPr>
          <w:rFonts w:cs="Times New Roman"/>
          <w:szCs w:val="24"/>
        </w:rPr>
        <w:t xml:space="preserve">a) výroba humánnych liekov, </w:t>
      </w:r>
    </w:p>
    <w:p w:rsidR="00E30205" w:rsidRPr="00F37BB4" w:rsidP="00E30205">
      <w:pPr>
        <w:rPr>
          <w:rFonts w:cs="Times New Roman"/>
          <w:szCs w:val="24"/>
        </w:rPr>
      </w:pPr>
      <w:r w:rsidRPr="00F37BB4">
        <w:rPr>
          <w:rFonts w:cs="Times New Roman"/>
          <w:szCs w:val="24"/>
        </w:rPr>
        <w:t>b) výroba skúšaných humánnych produktov a skúšaných humánnych liekov,</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c) príprava transfúznych liekov, </w:t>
      </w:r>
    </w:p>
    <w:p w:rsidR="00E30205" w:rsidRPr="00F37BB4" w:rsidP="00E30205">
      <w:pPr>
        <w:rPr>
          <w:rFonts w:cs="Times New Roman"/>
          <w:szCs w:val="24"/>
        </w:rPr>
      </w:pPr>
      <w:r w:rsidRPr="00F37BB4">
        <w:rPr>
          <w:rFonts w:cs="Times New Roman"/>
          <w:szCs w:val="24"/>
        </w:rPr>
        <w:t>d) individuálna príprava liekov na inovatívnu liečbu,</w:t>
      </w:r>
      <w:r>
        <w:rPr>
          <w:rStyle w:val="FootnoteReference"/>
          <w:szCs w:val="24"/>
        </w:rPr>
        <w:footnoteReference w:id="7"/>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e) veľkodistribúcia humánnych liekov,  </w:t>
      </w:r>
    </w:p>
    <w:p w:rsidR="00E30205" w:rsidRPr="00F37BB4" w:rsidP="00E30205">
      <w:pPr>
        <w:rPr>
          <w:rFonts w:cs="Times New Roman"/>
          <w:szCs w:val="24"/>
        </w:rPr>
      </w:pPr>
      <w:r w:rsidRPr="00F37BB4">
        <w:rPr>
          <w:rFonts w:cs="Times New Roman"/>
          <w:szCs w:val="24"/>
        </w:rPr>
        <w:t>f) poskytovanie lekárenskej starostlivosti v nemocničnej lekárni.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(2) Žiadosť o vydanie povolenia podáva žiadateľ Ústavu štátnej kontroly veterinárnych biopreparátov a liečiv (ďalej len </w:t>
      </w:r>
      <w:r w:rsidRPr="00F37BB4" w:rsidR="00CC61F1">
        <w:rPr>
          <w:rFonts w:cs="Times New Roman"/>
          <w:szCs w:val="24"/>
        </w:rPr>
        <w:t>„</w:t>
      </w:r>
      <w:r w:rsidRPr="00F37BB4">
        <w:rPr>
          <w:rFonts w:cs="Times New Roman"/>
          <w:szCs w:val="24"/>
        </w:rPr>
        <w:t>ústav kontroly veterinárnych liečiv</w:t>
      </w:r>
      <w:r w:rsidRPr="00F37BB4" w:rsidR="00CC61F1">
        <w:rPr>
          <w:rFonts w:cs="Times New Roman"/>
          <w:szCs w:val="24"/>
        </w:rPr>
        <w:t>“</w:t>
      </w:r>
      <w:r w:rsidRPr="00F37BB4">
        <w:rPr>
          <w:rFonts w:cs="Times New Roman"/>
          <w:szCs w:val="24"/>
        </w:rPr>
        <w:t>) na tieto druhy činnosti</w:t>
      </w:r>
    </w:p>
    <w:p w:rsidR="00E30205" w:rsidRPr="00F37BB4" w:rsidP="00E30205">
      <w:pPr>
        <w:rPr>
          <w:rFonts w:cs="Times New Roman"/>
          <w:szCs w:val="24"/>
        </w:rPr>
      </w:pPr>
      <w:r w:rsidRPr="00F37BB4">
        <w:rPr>
          <w:rFonts w:cs="Times New Roman"/>
          <w:szCs w:val="24"/>
        </w:rPr>
        <w:t xml:space="preserve">a) výroba veterinárnych liekov, </w:t>
      </w:r>
    </w:p>
    <w:p w:rsidR="00E30205" w:rsidRPr="00F37BB4" w:rsidP="00E30205">
      <w:pPr>
        <w:rPr>
          <w:rFonts w:cs="Times New Roman"/>
          <w:szCs w:val="24"/>
        </w:rPr>
      </w:pPr>
      <w:r w:rsidRPr="00F37BB4">
        <w:rPr>
          <w:rFonts w:cs="Times New Roman"/>
          <w:szCs w:val="24"/>
        </w:rPr>
        <w:t>b) veľkodistribúcia veterinárnych liekov.</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(3) Žiadosť o vydanie povolenia na poskytovanie lekárenskej starostlivosti vo verejnej lekárni a v pobočke verejnej lekárne (ďalej len „verejná lekáreň“), vo výdajni zdravotníckych pomôcok, vo výdajni ortopedicko-protetických zdravotníckych pomôcok</w:t>
      </w:r>
      <w:r w:rsidRPr="00F37BB4" w:rsidR="004E00C9">
        <w:rPr>
          <w:rFonts w:cs="Times New Roman"/>
          <w:szCs w:val="24"/>
        </w:rPr>
        <w:t xml:space="preserve"> a </w:t>
      </w:r>
      <w:r w:rsidRPr="00F37BB4">
        <w:rPr>
          <w:rFonts w:cs="Times New Roman"/>
          <w:szCs w:val="24"/>
        </w:rPr>
        <w:t xml:space="preserve">vo výdajni audio-protetických zdravotníckych pomôcok podáva žiadateľ samosprávnemu kraju príslušnému podľa miesta výkonu činnosti. </w:t>
      </w:r>
      <w:r w:rsidRPr="00F37BB4">
        <w:t xml:space="preserve">Ak majú byť prevádzkarne jedného žiadateľa umiestnené na území rôznych samosprávnych krajov, podá žiadateľ samostatné žiadosti každému zo samosprávnych krajov; o týchto žiadostiach rozhodnú samosprávne kraje v konaniach podľa svojej územnej pôsobnosti. </w:t>
      </w:r>
    </w:p>
    <w:p w:rsidR="00E30205" w:rsidRPr="00F37BB4" w:rsidP="00E30205">
      <w:pPr>
        <w:ind w:firstLine="708"/>
        <w:rPr>
          <w:rFonts w:cs="Times New Roman"/>
          <w:szCs w:val="24"/>
        </w:rPr>
      </w:pPr>
    </w:p>
    <w:p w:rsidR="00E30205" w:rsidRPr="00F37BB4" w:rsidP="00E30205">
      <w:pPr>
        <w:ind w:firstLine="720"/>
        <w:rPr>
          <w:rFonts w:cs="Times New Roman"/>
          <w:szCs w:val="24"/>
        </w:rPr>
      </w:pPr>
      <w:r w:rsidRPr="00F37BB4">
        <w:rPr>
          <w:rFonts w:cs="Times New Roman"/>
          <w:szCs w:val="24"/>
        </w:rPr>
        <w:t xml:space="preserve">(4) Žiadosť o vydanie povolenia podľa odsekov 1 až 3 musí obsahovať, ak nie je v tomto zákone ustanovené inak, </w:t>
      </w:r>
    </w:p>
    <w:p w:rsidR="00E30205" w:rsidRPr="00F37BB4" w:rsidP="000C2CCF">
      <w:pPr>
        <w:numPr>
          <w:ilvl w:val="0"/>
          <w:numId w:val="72"/>
        </w:numPr>
        <w:ind w:left="284" w:hanging="284"/>
        <w:rPr>
          <w:rFonts w:cs="Times New Roman"/>
          <w:szCs w:val="24"/>
        </w:rPr>
      </w:pPr>
      <w:r w:rsidRPr="00F37BB4">
        <w:rPr>
          <w:rFonts w:cs="Times New Roman"/>
          <w:szCs w:val="24"/>
        </w:rPr>
        <w:t>meno a priezvisko, adresu bydliska, dátum narodenia a rodné číslo, ak je žiadateľom fyzická osoba; názov alebo obchodné meno, sídlo, právnu formu, identifikačné číslo, ako aj meno a priezvisko, adresu bydliska,  dátum narodenia a rodné číslo osoby alebo osôb, ktoré sú štatutárnym orgánom, ak je žiadateľom právnická osoba; meno a priezvisko, adresu bydliska, dátum narodenia a rodné číslo odborného zástupcu, ak bol ustanovený,</w:t>
      </w:r>
    </w:p>
    <w:p w:rsidR="00E30205" w:rsidRPr="00F37BB4" w:rsidP="000C2CCF">
      <w:pPr>
        <w:numPr>
          <w:ilvl w:val="0"/>
          <w:numId w:val="72"/>
        </w:numPr>
        <w:ind w:left="284" w:hanging="284"/>
        <w:rPr>
          <w:rFonts w:cs="Times New Roman"/>
          <w:szCs w:val="24"/>
        </w:rPr>
      </w:pPr>
      <w:r w:rsidRPr="00F37BB4">
        <w:rPr>
          <w:rFonts w:cs="Times New Roman"/>
          <w:szCs w:val="24"/>
        </w:rPr>
        <w:t>druh a rozsah zaobchádzania s liekmi a so zdravotníckymi pomôckami; ak ide o povolenie na výrobu alebo dovoz liekov a na výrobu skúšaných produktov a skúšaných liekov, musí žiadateľ uviesť druhy liekov, skúšaných produktov a skúšaných liekov, liekové formy, ktoré sa majú vyrábať alebo dovážať, špecifikovať operácie výroby alebo dovozu a špecifikovať výrobný proces, ak ide o inaktiváciu vírusových alebo nekonvenčných látok,</w:t>
      </w:r>
    </w:p>
    <w:p w:rsidR="00E30205" w:rsidRPr="00F37BB4" w:rsidP="000C2CCF">
      <w:pPr>
        <w:numPr>
          <w:ilvl w:val="0"/>
          <w:numId w:val="72"/>
        </w:numPr>
        <w:ind w:left="284" w:hanging="284"/>
        <w:rPr>
          <w:rFonts w:cs="Times New Roman"/>
          <w:szCs w:val="24"/>
        </w:rPr>
      </w:pPr>
      <w:r w:rsidRPr="00F37BB4">
        <w:t>adresu umiestnenia prevádzkarne vrátane dokladov preukazujúcich existenciu právneho vzťahu  oprávňujúceho žiadateľa užívať priestory alebo doklad o vlastníctve priestorov, v ktorých bude umiestnená prevádzkareň</w:t>
      </w:r>
      <w:r w:rsidRPr="00F37BB4">
        <w:rPr>
          <w:rFonts w:cs="Times New Roman"/>
          <w:szCs w:val="24"/>
        </w:rPr>
        <w:t>; ak ide o povolenie na veľkodistribúciu liekov, aj vymedzenie územia, kde sa bude veľkodistribúcia liekov vykonávať,</w:t>
      </w:r>
    </w:p>
    <w:p w:rsidR="00E30205" w:rsidRPr="00F37BB4" w:rsidP="000C2CCF">
      <w:pPr>
        <w:numPr>
          <w:ilvl w:val="0"/>
          <w:numId w:val="72"/>
        </w:numPr>
        <w:ind w:left="284" w:hanging="284"/>
        <w:rPr>
          <w:rFonts w:cs="Times New Roman"/>
          <w:szCs w:val="24"/>
        </w:rPr>
      </w:pPr>
      <w:r w:rsidRPr="00F37BB4">
        <w:rPr>
          <w:rFonts w:cs="Times New Roman"/>
          <w:szCs w:val="24"/>
        </w:rPr>
        <w:t>deň začatia zaobchádzania s liekmi a so zdravotníckymi pomôckami,</w:t>
      </w:r>
    </w:p>
    <w:p w:rsidR="00E30205" w:rsidRPr="00F37BB4" w:rsidP="000C2CCF">
      <w:pPr>
        <w:numPr>
          <w:ilvl w:val="0"/>
          <w:numId w:val="72"/>
        </w:numPr>
        <w:ind w:left="284" w:hanging="284"/>
        <w:rPr>
          <w:rFonts w:cs="Times New Roman"/>
          <w:szCs w:val="24"/>
        </w:rPr>
      </w:pPr>
      <w:r w:rsidRPr="00F37BB4">
        <w:rPr>
          <w:rFonts w:cs="Times New Roman"/>
          <w:szCs w:val="24"/>
        </w:rPr>
        <w:t>doklad o odbornej spôsobilosti žiadateľa alebo jeho odborného zástupcu, ak bol ustanovený; ak ide o  v</w:t>
      </w:r>
      <w:r w:rsidRPr="00F37BB4">
        <w:rPr>
          <w:rFonts w:cs="Times New Roman"/>
          <w:szCs w:val="24"/>
        </w:rPr>
        <w:t>ydanie povolenia na poskytovanie lekárenskej starostlivosti aj licenciu na výkon zdravotníckeho povolania</w:t>
      </w:r>
      <w:r>
        <w:rPr>
          <w:rStyle w:val="FootnoteReference"/>
          <w:szCs w:val="24"/>
        </w:rPr>
        <w:footnoteReference w:id="8"/>
      </w:r>
      <w:r w:rsidRPr="00F37BB4">
        <w:rPr>
          <w:rFonts w:cs="Times New Roman"/>
          <w:szCs w:val="24"/>
        </w:rPr>
        <w:t>) žiadateľa, ak žiadateľ ustanovuje odborného zástupcu, licenciu na výkon činnosti odborného zástupcu,</w:t>
      </w:r>
      <w:r w:rsidRPr="00F37BB4" w:rsidR="00E97B1D">
        <w:rPr>
          <w:rFonts w:cs="Times New Roman"/>
          <w:szCs w:val="24"/>
          <w:vertAlign w:val="superscript"/>
        </w:rPr>
        <w:t>7</w:t>
      </w:r>
      <w:r w:rsidRPr="00F37BB4">
        <w:rPr>
          <w:rFonts w:cs="Times New Roman"/>
          <w:szCs w:val="24"/>
        </w:rPr>
        <w:t>)</w:t>
      </w:r>
    </w:p>
    <w:p w:rsidR="00E30205" w:rsidRPr="00F37BB4" w:rsidP="000C2CCF">
      <w:pPr>
        <w:numPr>
          <w:ilvl w:val="0"/>
          <w:numId w:val="72"/>
        </w:numPr>
        <w:ind w:left="284" w:hanging="284"/>
        <w:rPr>
          <w:rFonts w:cs="Times New Roman"/>
          <w:szCs w:val="24"/>
        </w:rPr>
      </w:pPr>
      <w:r w:rsidRPr="00F37BB4">
        <w:rPr>
          <w:rFonts w:cs="Times New Roman"/>
          <w:szCs w:val="24"/>
        </w:rPr>
        <w:t xml:space="preserve">súhlasný posudok </w:t>
      </w:r>
    </w:p>
    <w:p w:rsidR="00E30205" w:rsidRPr="00F37BB4" w:rsidP="000C2CCF">
      <w:pPr>
        <w:numPr>
          <w:ilvl w:val="0"/>
          <w:numId w:val="73"/>
        </w:numPr>
        <w:rPr>
          <w:rFonts w:cs="Times New Roman"/>
          <w:szCs w:val="24"/>
        </w:rPr>
      </w:pPr>
      <w:r w:rsidRPr="00F37BB4">
        <w:rPr>
          <w:rFonts w:cs="Times New Roman"/>
          <w:szCs w:val="24"/>
        </w:rPr>
        <w:t xml:space="preserve">Štátneho ústavu pre kontrolu liečiv (ďalej len </w:t>
      </w:r>
      <w:r w:rsidRPr="00F37BB4" w:rsidR="00CC61F1">
        <w:rPr>
          <w:rFonts w:cs="Times New Roman"/>
          <w:szCs w:val="24"/>
        </w:rPr>
        <w:t>„</w:t>
      </w:r>
      <w:r w:rsidRPr="00F37BB4">
        <w:rPr>
          <w:rFonts w:cs="Times New Roman"/>
          <w:szCs w:val="24"/>
        </w:rPr>
        <w:t>štátny ústav</w:t>
      </w:r>
      <w:r w:rsidRPr="00F37BB4" w:rsidR="00CC61F1">
        <w:rPr>
          <w:rFonts w:cs="Times New Roman"/>
          <w:szCs w:val="24"/>
        </w:rPr>
        <w:t>“</w:t>
      </w:r>
      <w:r w:rsidRPr="00F37BB4">
        <w:rPr>
          <w:rFonts w:cs="Times New Roman"/>
          <w:szCs w:val="24"/>
        </w:rPr>
        <w:t>) na materiálne a priestorové vybavenie žiadateľa o povolenie na zaobchádzanie s humánnymi liekmi a so zdravotníckymi pomôckami,</w:t>
      </w:r>
    </w:p>
    <w:p w:rsidR="00E30205" w:rsidRPr="00F37BB4" w:rsidP="00E30205">
      <w:pPr>
        <w:numPr>
          <w:ilvl w:val="0"/>
          <w:numId w:val="73"/>
        </w:numPr>
        <w:rPr>
          <w:rFonts w:cs="Times New Roman"/>
          <w:szCs w:val="24"/>
        </w:rPr>
      </w:pPr>
      <w:r w:rsidRPr="00F37BB4">
        <w:rPr>
          <w:rFonts w:cs="Times New Roman"/>
          <w:szCs w:val="24"/>
        </w:rPr>
        <w:t>ústavu kontroly veterinárnych liečiv na materiálne a priestorové vybavenie žiadateľa o povole</w:t>
      </w:r>
      <w:r w:rsidRPr="00F37BB4">
        <w:rPr>
          <w:rFonts w:cs="Times New Roman"/>
          <w:szCs w:val="24"/>
        </w:rPr>
        <w:t xml:space="preserve">nie na zaobchádzanie s veterinárnymi liekmi, </w:t>
      </w:r>
    </w:p>
    <w:p w:rsidR="00E30205" w:rsidRPr="00F37BB4" w:rsidP="000C2CCF">
      <w:pPr>
        <w:numPr>
          <w:ilvl w:val="0"/>
          <w:numId w:val="72"/>
        </w:numPr>
        <w:ind w:left="284" w:hanging="284"/>
        <w:rPr>
          <w:rFonts w:cs="Times New Roman"/>
          <w:szCs w:val="24"/>
        </w:rPr>
      </w:pPr>
      <w:r w:rsidRPr="00F37BB4">
        <w:rPr>
          <w:rFonts w:cs="Times New Roman"/>
          <w:szCs w:val="24"/>
        </w:rPr>
        <w:t>súhlasný posudok príslušného orgánu štátnej správy na úseku verejného zdravotníctva (ďalej len  „orgán verejného zdravotníctva“) podľa osobitného predpisu,</w:t>
      </w:r>
      <w:r>
        <w:rPr>
          <w:rStyle w:val="FootnoteReference"/>
          <w:szCs w:val="24"/>
        </w:rPr>
        <w:footnoteReference w:id="9"/>
      </w:r>
      <w:r w:rsidRPr="00F37BB4">
        <w:rPr>
          <w:rFonts w:cs="Times New Roman"/>
          <w:szCs w:val="24"/>
        </w:rPr>
        <w:t>)</w:t>
      </w:r>
    </w:p>
    <w:p w:rsidR="00E30205" w:rsidRPr="00F37BB4" w:rsidP="000C2CCF">
      <w:pPr>
        <w:numPr>
          <w:ilvl w:val="0"/>
          <w:numId w:val="72"/>
        </w:numPr>
        <w:ind w:left="284" w:hanging="284"/>
        <w:rPr>
          <w:rFonts w:cs="Times New Roman"/>
          <w:szCs w:val="24"/>
        </w:rPr>
      </w:pPr>
      <w:r w:rsidRPr="00F37BB4">
        <w:rPr>
          <w:rFonts w:cs="Times New Roman"/>
          <w:szCs w:val="24"/>
        </w:rPr>
        <w:t>výpis z registra trestov žiadateľa o vydanie povolenia, osoby alebo osôb, ktoré sú štatutárnymi orgánmi a odborného zástupcu žiadateľa, ak bol ustanovený; ak ide o cudzinca s bydliskom mimo územia Slovenskej republiky, výpis z registra trestov alebo iný rovnocenný doklad, ktorý nesmie byť starší ako tri mes</w:t>
      </w:r>
      <w:r w:rsidRPr="00F37BB4">
        <w:rPr>
          <w:rFonts w:cs="Times New Roman"/>
          <w:szCs w:val="24"/>
        </w:rPr>
        <w:t>iace,</w:t>
      </w:r>
    </w:p>
    <w:p w:rsidR="00E30205" w:rsidRPr="00F37BB4" w:rsidP="000C2CCF">
      <w:pPr>
        <w:numPr>
          <w:ilvl w:val="0"/>
          <w:numId w:val="72"/>
        </w:numPr>
        <w:ind w:left="284" w:hanging="284"/>
        <w:rPr>
          <w:rFonts w:cs="Times New Roman"/>
          <w:szCs w:val="24"/>
        </w:rPr>
      </w:pPr>
      <w:r w:rsidRPr="00F37BB4">
        <w:rPr>
          <w:rFonts w:cs="Times New Roman"/>
          <w:szCs w:val="24"/>
        </w:rPr>
        <w:t>doklad o založení právnickej osoby alebo výpis z obchodného registra nie starší ako tri mesiace u právnickej osoby už zapísanej v obchodnom registri,</w:t>
      </w:r>
    </w:p>
    <w:p w:rsidR="00E30205" w:rsidRPr="00F37BB4" w:rsidP="000C2CCF">
      <w:pPr>
        <w:numPr>
          <w:ilvl w:val="0"/>
          <w:numId w:val="72"/>
        </w:numPr>
        <w:ind w:left="284" w:hanging="284"/>
        <w:rPr>
          <w:rFonts w:cs="Times New Roman"/>
          <w:szCs w:val="24"/>
        </w:rPr>
      </w:pPr>
      <w:r w:rsidRPr="00F37BB4">
        <w:rPr>
          <w:rFonts w:cs="Times New Roman"/>
          <w:szCs w:val="24"/>
        </w:rPr>
        <w:t>záväzné stanovisko obce</w:t>
      </w:r>
      <w:r>
        <w:rPr>
          <w:rStyle w:val="FootnoteReference"/>
          <w:sz w:val="20"/>
          <w:szCs w:val="20"/>
        </w:rPr>
        <w:footnoteReference w:id="10"/>
      </w:r>
      <w:r w:rsidRPr="00F37BB4">
        <w:rPr>
          <w:rFonts w:cs="Times New Roman"/>
          <w:szCs w:val="24"/>
        </w:rPr>
        <w:t>) k začatiu činnosti, ktorá je uvedená v žiadosti o vydanie povolenia  a k u</w:t>
      </w:r>
      <w:r w:rsidRPr="00F37BB4">
        <w:rPr>
          <w:rFonts w:cs="Times New Roman"/>
          <w:szCs w:val="24"/>
        </w:rPr>
        <w:t>miestneniu prevádzkarne,</w:t>
      </w:r>
    </w:p>
    <w:p w:rsidR="00E30205" w:rsidRPr="00F37BB4" w:rsidP="000C2CCF">
      <w:pPr>
        <w:numPr>
          <w:ilvl w:val="0"/>
          <w:numId w:val="72"/>
        </w:numPr>
        <w:ind w:left="284" w:hanging="284"/>
        <w:rPr>
          <w:rFonts w:cs="Times New Roman"/>
          <w:szCs w:val="24"/>
        </w:rPr>
      </w:pPr>
      <w:r w:rsidRPr="00F37BB4">
        <w:rPr>
          <w:rFonts w:cs="Times New Roman"/>
          <w:szCs w:val="24"/>
        </w:rPr>
        <w:t>pracovnú zmluvu odborného zástupcu, ak sa odborný zástupca ustanovuje</w:t>
      </w:r>
      <w:r w:rsidRPr="00F37BB4" w:rsidR="00645904">
        <w:rPr>
          <w:rFonts w:cs="Times New Roman"/>
          <w:szCs w:val="24"/>
        </w:rPr>
        <w:t xml:space="preserve"> okrem prípadu, ak je odborný zástupca aj štatutárnym orgánom držiteľa povolenia alebo členom štatutárneho orgánu držiteľa povolenia</w:t>
      </w:r>
      <w:r w:rsidRPr="00F37BB4">
        <w:rPr>
          <w:rFonts w:cs="Times New Roman"/>
          <w:szCs w:val="24"/>
        </w:rPr>
        <w:t>.</w:t>
      </w:r>
    </w:p>
    <w:p w:rsidR="00E30205" w:rsidRPr="00F37BB4" w:rsidP="000C2CCF">
      <w:pPr>
        <w:ind w:firstLine="60"/>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7</w:t>
      </w:r>
    </w:p>
    <w:p w:rsidR="00E30205" w:rsidRPr="00F37BB4" w:rsidP="00E30205">
      <w:pPr>
        <w:jc w:val="center"/>
        <w:rPr>
          <w:rFonts w:cs="Times New Roman"/>
          <w:b/>
          <w:szCs w:val="24"/>
        </w:rPr>
      </w:pPr>
      <w:r w:rsidRPr="00F37BB4">
        <w:rPr>
          <w:rFonts w:cs="Times New Roman"/>
          <w:b/>
          <w:szCs w:val="24"/>
        </w:rPr>
        <w:t>Rozhodovanie o vydaní</w:t>
      </w:r>
      <w:r w:rsidRPr="00F37BB4">
        <w:rPr>
          <w:rFonts w:cs="Times New Roman"/>
          <w:b/>
          <w:szCs w:val="24"/>
        </w:rPr>
        <w:t xml:space="preserve"> povolenia</w:t>
      </w:r>
      <w:r w:rsidRPr="00F37BB4">
        <w:rPr>
          <w:rFonts w:cs="Times New Roman"/>
          <w:b/>
          <w:szCs w:val="24"/>
        </w:rPr>
        <w:t xml:space="preserve"> </w:t>
      </w:r>
    </w:p>
    <w:p w:rsidR="00E30205" w:rsidRPr="00F37BB4" w:rsidP="00E30205">
      <w:pPr>
        <w:jc w:val="center"/>
        <w:rPr>
          <w:rFonts w:cs="Times New Roman"/>
          <w:szCs w:val="24"/>
        </w:rPr>
      </w:pPr>
    </w:p>
    <w:p w:rsidR="00E30205" w:rsidRPr="00F37BB4" w:rsidP="00E30205">
      <w:pPr>
        <w:ind w:firstLine="720"/>
        <w:rPr>
          <w:rFonts w:cs="Times New Roman"/>
          <w:szCs w:val="24"/>
        </w:rPr>
      </w:pPr>
      <w:r w:rsidRPr="00F37BB4">
        <w:rPr>
          <w:rFonts w:cs="Times New Roman"/>
          <w:szCs w:val="24"/>
        </w:rPr>
        <w:t xml:space="preserve">(1) O vydaní povolenia rozhoduje </w:t>
      </w:r>
    </w:p>
    <w:p w:rsidR="00E30205" w:rsidRPr="00F37BB4" w:rsidP="00E30205">
      <w:pPr>
        <w:rPr>
          <w:rFonts w:cs="Times New Roman"/>
          <w:szCs w:val="24"/>
        </w:rPr>
      </w:pPr>
      <w:r w:rsidRPr="00F37BB4">
        <w:rPr>
          <w:rFonts w:cs="Times New Roman"/>
          <w:szCs w:val="24"/>
        </w:rPr>
        <w:t xml:space="preserve">a) ministerstvo zdravotníctva, ak ide o povolenie na </w:t>
      </w:r>
    </w:p>
    <w:p w:rsidR="00E30205" w:rsidRPr="00F37BB4" w:rsidP="00467AB4">
      <w:pPr>
        <w:ind w:left="284"/>
        <w:rPr>
          <w:rFonts w:cs="Times New Roman"/>
          <w:szCs w:val="24"/>
        </w:rPr>
      </w:pPr>
      <w:r w:rsidRPr="00F37BB4">
        <w:rPr>
          <w:rFonts w:cs="Times New Roman"/>
          <w:szCs w:val="24"/>
        </w:rPr>
        <w:t xml:space="preserve">1. výrobu humánnych liekov, </w:t>
      </w:r>
    </w:p>
    <w:p w:rsidR="00E30205" w:rsidRPr="00F37BB4" w:rsidP="00467AB4">
      <w:pPr>
        <w:ind w:left="284"/>
        <w:rPr>
          <w:rFonts w:cs="Times New Roman"/>
          <w:szCs w:val="24"/>
        </w:rPr>
      </w:pPr>
      <w:r w:rsidRPr="00F37BB4">
        <w:rPr>
          <w:rFonts w:cs="Times New Roman"/>
          <w:szCs w:val="24"/>
        </w:rPr>
        <w:t xml:space="preserve">2. výrobu skúšaných humánnych produktov a skúšaných humánnych liekov, </w:t>
      </w:r>
    </w:p>
    <w:p w:rsidR="00E30205" w:rsidRPr="00F37BB4" w:rsidP="00467AB4">
      <w:pPr>
        <w:ind w:left="284"/>
        <w:rPr>
          <w:rFonts w:cs="Times New Roman"/>
          <w:szCs w:val="24"/>
        </w:rPr>
      </w:pPr>
      <w:r w:rsidRPr="00F37BB4">
        <w:rPr>
          <w:rFonts w:cs="Times New Roman"/>
          <w:szCs w:val="24"/>
        </w:rPr>
        <w:t xml:space="preserve">3. prípravu transfúznych liekov, </w:t>
      </w:r>
    </w:p>
    <w:p w:rsidR="00E30205" w:rsidRPr="00F37BB4" w:rsidP="00467AB4">
      <w:pPr>
        <w:ind w:left="284"/>
        <w:rPr>
          <w:rFonts w:cs="Times New Roman"/>
          <w:szCs w:val="24"/>
        </w:rPr>
      </w:pPr>
      <w:r w:rsidRPr="00F37BB4">
        <w:rPr>
          <w:rFonts w:cs="Times New Roman"/>
          <w:szCs w:val="24"/>
        </w:rPr>
        <w:t>4. individuálnu prípr</w:t>
      </w:r>
      <w:r w:rsidRPr="00F37BB4">
        <w:rPr>
          <w:rFonts w:cs="Times New Roman"/>
          <w:szCs w:val="24"/>
        </w:rPr>
        <w:t>avu liekov na inovatívnu liečbu,</w:t>
      </w:r>
    </w:p>
    <w:p w:rsidR="00E30205" w:rsidRPr="00F37BB4" w:rsidP="00467AB4">
      <w:pPr>
        <w:ind w:left="284"/>
        <w:rPr>
          <w:rFonts w:cs="Times New Roman"/>
          <w:szCs w:val="24"/>
        </w:rPr>
      </w:pPr>
      <w:r w:rsidRPr="00F37BB4">
        <w:rPr>
          <w:rFonts w:cs="Times New Roman"/>
          <w:szCs w:val="24"/>
        </w:rPr>
        <w:t>5. veľkodistribúciu humánnych liekov,</w:t>
      </w:r>
    </w:p>
    <w:p w:rsidR="00E30205" w:rsidRPr="00F37BB4" w:rsidP="00467AB4">
      <w:pPr>
        <w:ind w:left="284"/>
        <w:rPr>
          <w:rFonts w:cs="Times New Roman"/>
          <w:szCs w:val="24"/>
        </w:rPr>
      </w:pPr>
      <w:r w:rsidRPr="00F37BB4">
        <w:rPr>
          <w:rFonts w:cs="Times New Roman"/>
          <w:szCs w:val="24"/>
        </w:rPr>
        <w:t>6. poskytovanie lekárenskej starostlivosti v nemocničnej lekárni,</w:t>
      </w:r>
    </w:p>
    <w:p w:rsidR="00E30205" w:rsidRPr="00F37BB4" w:rsidP="00467AB4">
      <w:pPr>
        <w:ind w:left="284" w:hanging="284"/>
        <w:rPr>
          <w:rFonts w:cs="Times New Roman"/>
          <w:szCs w:val="24"/>
        </w:rPr>
      </w:pPr>
      <w:r w:rsidRPr="00F37BB4">
        <w:rPr>
          <w:rFonts w:cs="Times New Roman"/>
          <w:szCs w:val="24"/>
        </w:rPr>
        <w:t>b)</w:t>
      </w:r>
      <w:r w:rsidRPr="00F37BB4" w:rsidR="00467AB4">
        <w:rPr>
          <w:rFonts w:cs="Times New Roman"/>
          <w:szCs w:val="24"/>
        </w:rPr>
        <w:tab/>
      </w:r>
      <w:r w:rsidRPr="00F37BB4">
        <w:rPr>
          <w:rFonts w:cs="Times New Roman"/>
          <w:szCs w:val="24"/>
        </w:rPr>
        <w:t>samosprávny kraj, ak ide o povolenie na poskytovanie lekárenskej starostlivosti v zdravotníckom zariadení</w:t>
      </w:r>
    </w:p>
    <w:p w:rsidR="00E30205" w:rsidRPr="00F37BB4" w:rsidP="00467AB4">
      <w:pPr>
        <w:ind w:left="284"/>
        <w:rPr>
          <w:rFonts w:cs="Times New Roman"/>
          <w:szCs w:val="24"/>
        </w:rPr>
      </w:pPr>
      <w:r w:rsidRPr="00F37BB4">
        <w:rPr>
          <w:rFonts w:cs="Times New Roman"/>
          <w:szCs w:val="24"/>
        </w:rPr>
        <w:t xml:space="preserve">1. verejná lekáreň, </w:t>
      </w:r>
    </w:p>
    <w:p w:rsidR="00E30205" w:rsidRPr="00F37BB4" w:rsidP="00467AB4">
      <w:pPr>
        <w:ind w:left="284"/>
        <w:rPr>
          <w:rFonts w:cs="Times New Roman"/>
          <w:szCs w:val="24"/>
        </w:rPr>
      </w:pPr>
      <w:r w:rsidRPr="00F37BB4">
        <w:rPr>
          <w:rFonts w:cs="Times New Roman"/>
          <w:szCs w:val="24"/>
        </w:rPr>
        <w:t>2. výdajňa zdravotníckych pomôcok,</w:t>
      </w:r>
    </w:p>
    <w:p w:rsidR="00E30205" w:rsidRPr="00F37BB4" w:rsidP="00467AB4">
      <w:pPr>
        <w:ind w:left="284"/>
        <w:rPr>
          <w:rFonts w:cs="Times New Roman"/>
          <w:szCs w:val="24"/>
        </w:rPr>
      </w:pPr>
      <w:r w:rsidRPr="00F37BB4">
        <w:rPr>
          <w:rFonts w:cs="Times New Roman"/>
          <w:szCs w:val="24"/>
        </w:rPr>
        <w:t>3. výdajňa ortopedicko-protetických zdravotníckych pomôcok,</w:t>
      </w:r>
    </w:p>
    <w:p w:rsidR="00E30205" w:rsidRPr="00F37BB4" w:rsidP="00467AB4">
      <w:pPr>
        <w:ind w:left="284"/>
        <w:rPr>
          <w:rFonts w:cs="Times New Roman"/>
          <w:szCs w:val="24"/>
        </w:rPr>
      </w:pPr>
      <w:r w:rsidRPr="00F37BB4">
        <w:rPr>
          <w:rFonts w:cs="Times New Roman"/>
          <w:szCs w:val="24"/>
        </w:rPr>
        <w:t>4. výdajňa audio-protetických zdravotníckych pomôcok,</w:t>
      </w:r>
    </w:p>
    <w:p w:rsidR="00E30205" w:rsidRPr="00F37BB4" w:rsidP="00E30205">
      <w:pPr>
        <w:rPr>
          <w:rFonts w:cs="Times New Roman"/>
          <w:szCs w:val="24"/>
        </w:rPr>
      </w:pPr>
      <w:r w:rsidRPr="00F37BB4">
        <w:rPr>
          <w:rFonts w:cs="Times New Roman"/>
          <w:szCs w:val="24"/>
        </w:rPr>
        <w:t>c) ústav kontroly veterinárnych liečiv, ak ide o povolenie na</w:t>
      </w:r>
    </w:p>
    <w:p w:rsidR="00E30205" w:rsidRPr="00F37BB4" w:rsidP="00467AB4">
      <w:pPr>
        <w:ind w:left="284"/>
        <w:rPr>
          <w:rFonts w:cs="Times New Roman"/>
          <w:szCs w:val="24"/>
        </w:rPr>
      </w:pPr>
      <w:r w:rsidRPr="00F37BB4">
        <w:rPr>
          <w:rFonts w:cs="Times New Roman"/>
          <w:szCs w:val="24"/>
        </w:rPr>
        <w:t xml:space="preserve">1. výrobu veterinárnych liekov, </w:t>
      </w:r>
    </w:p>
    <w:p w:rsidR="00E30205" w:rsidRPr="00F37BB4" w:rsidP="00467AB4">
      <w:pPr>
        <w:ind w:left="284"/>
        <w:rPr>
          <w:rFonts w:cs="Times New Roman"/>
          <w:szCs w:val="24"/>
        </w:rPr>
      </w:pPr>
      <w:r w:rsidRPr="00F37BB4">
        <w:rPr>
          <w:rFonts w:cs="Times New Roman"/>
          <w:szCs w:val="24"/>
        </w:rPr>
        <w:t>2. veľkodistribúciu veterinárnych liekov.</w:t>
      </w:r>
    </w:p>
    <w:p w:rsidR="00E30205" w:rsidRPr="00F37BB4" w:rsidP="00E30205">
      <w:pPr>
        <w:ind w:firstLine="720"/>
        <w:rPr>
          <w:rFonts w:cs="Times New Roman"/>
          <w:szCs w:val="24"/>
        </w:rPr>
      </w:pPr>
    </w:p>
    <w:p w:rsidR="00E30205" w:rsidRPr="00F37BB4" w:rsidP="00E30205">
      <w:pPr>
        <w:rPr>
          <w:rFonts w:cs="Times New Roman"/>
          <w:szCs w:val="24"/>
        </w:rPr>
      </w:pPr>
      <w:r w:rsidRPr="00F37BB4">
        <w:rPr>
          <w:rFonts w:cs="Times New Roman"/>
          <w:szCs w:val="24"/>
        </w:rPr>
        <w:t xml:space="preserve"> </w:t>
        <w:tab/>
        <w:t>(2) Orgán, ktorý rozhoduje o vydaní povolenia na výrobu liekov a o vydaní povolenia na veľkodistribúciu liekov, rozhodne o vydaní povolenia do 90 dní od doručenia</w:t>
      </w:r>
      <w:r w:rsidRPr="00F37BB4">
        <w:rPr>
          <w:rFonts w:cs="Times New Roman"/>
          <w:szCs w:val="24"/>
        </w:rPr>
        <w:t xml:space="preserve"> </w:t>
      </w:r>
      <w:r w:rsidRPr="00F37BB4">
        <w:rPr>
          <w:rFonts w:cs="Times New Roman"/>
          <w:szCs w:val="24"/>
        </w:rPr>
        <w:t xml:space="preserve">žiadosti; ak žiadosť neobsahuje náležitosti uvedené v § 6 ods. 4 písomne vyzve žiadateľa na doplnenie žiadosti v lehote do 30 dní. Lehota na vydanie povolenia až do doplnenia žiadosti neplynie. </w:t>
      </w:r>
    </w:p>
    <w:p w:rsidR="00441A5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(3) Orgán, ktorý rozhoduje o vydaní povolenia na prípravu transfúznych liekov, o vydaní povolenia na individuálnu prípravu liekov na inovatívnu liečbu a o vydaní povolenia na poskytovanie lekárenskej starostlivosti, rozhodne o vydaní povolenia do 30 dní od doručenia žiadosti; ak žiadosť neobsahuje náležitosti uvedené v § 6 ods. 4, písomne vyzve žiadateľa na doplnenie žiadosti v lehote do 30 dní. Lehota na vydanie povolenia až do doplnenia žiadosti neplynie. </w:t>
      </w:r>
    </w:p>
    <w:p w:rsidR="00441A5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(4) Ak žiadateľ o vydanie povolenia nespĺňa podmienky na vydanie povolenia, orgán príslušný na vydanie povolenia  žiadosť zamietne.</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(5) Povolenie vydané fyzickej osobe okrem náležitostí podľa osobitného predpisu</w:t>
      </w:r>
      <w:r>
        <w:rPr>
          <w:rStyle w:val="FootnoteReference"/>
          <w:szCs w:val="24"/>
        </w:rPr>
        <w:footnoteReference w:id="11"/>
      </w:r>
      <w:r w:rsidRPr="00F37BB4">
        <w:rPr>
          <w:rFonts w:cs="Times New Roman"/>
          <w:szCs w:val="24"/>
        </w:rPr>
        <w:t>) obsahuje</w:t>
      </w:r>
    </w:p>
    <w:p w:rsidR="00E30205" w:rsidRPr="00F37BB4" w:rsidP="00467AB4">
      <w:pPr>
        <w:rPr>
          <w:rFonts w:cs="Times New Roman"/>
          <w:szCs w:val="24"/>
        </w:rPr>
      </w:pPr>
      <w:r w:rsidRPr="00F37BB4">
        <w:rPr>
          <w:rFonts w:cs="Times New Roman"/>
          <w:szCs w:val="24"/>
        </w:rPr>
        <w:t xml:space="preserve">a) meno a priezvisko, </w:t>
      </w:r>
    </w:p>
    <w:p w:rsidR="00E30205" w:rsidRPr="00F37BB4" w:rsidP="00467AB4">
      <w:pPr>
        <w:rPr>
          <w:rFonts w:cs="Times New Roman"/>
          <w:szCs w:val="24"/>
        </w:rPr>
      </w:pPr>
      <w:r w:rsidRPr="00F37BB4">
        <w:rPr>
          <w:rFonts w:cs="Times New Roman"/>
          <w:szCs w:val="24"/>
        </w:rPr>
        <w:t>b) adresu bydliska,</w:t>
      </w:r>
    </w:p>
    <w:p w:rsidR="00E30205" w:rsidRPr="00F37BB4" w:rsidP="00467AB4">
      <w:pPr>
        <w:rPr>
          <w:rFonts w:cs="Times New Roman"/>
          <w:szCs w:val="24"/>
        </w:rPr>
      </w:pPr>
      <w:r w:rsidRPr="00F37BB4">
        <w:rPr>
          <w:rFonts w:cs="Times New Roman"/>
          <w:szCs w:val="24"/>
        </w:rPr>
        <w:t xml:space="preserve">c) </w:t>
      </w:r>
      <w:r w:rsidRPr="00F37BB4" w:rsidR="00D43D17">
        <w:rPr>
          <w:rFonts w:cs="Times New Roman"/>
          <w:szCs w:val="24"/>
        </w:rPr>
        <w:t>dátum narodenia</w:t>
      </w:r>
      <w:r w:rsidRPr="00F37BB4">
        <w:rPr>
          <w:rFonts w:cs="Times New Roman"/>
          <w:szCs w:val="24"/>
        </w:rPr>
        <w:t>,</w:t>
      </w:r>
    </w:p>
    <w:p w:rsidR="00E30205" w:rsidRPr="00F37BB4" w:rsidP="00467AB4">
      <w:pPr>
        <w:rPr>
          <w:rFonts w:cs="Times New Roman"/>
          <w:szCs w:val="24"/>
        </w:rPr>
      </w:pPr>
      <w:r w:rsidRPr="00F37BB4">
        <w:rPr>
          <w:rFonts w:cs="Times New Roman"/>
          <w:szCs w:val="24"/>
        </w:rPr>
        <w:t>d) identifikačné číslo, ak bolo pridelené,</w:t>
      </w:r>
    </w:p>
    <w:p w:rsidR="00E30205" w:rsidRPr="00F37BB4" w:rsidP="00467AB4">
      <w:pPr>
        <w:rPr>
          <w:rFonts w:cs="Times New Roman"/>
          <w:szCs w:val="24"/>
        </w:rPr>
      </w:pPr>
      <w:r w:rsidRPr="00F37BB4">
        <w:rPr>
          <w:rFonts w:cs="Times New Roman"/>
          <w:szCs w:val="24"/>
        </w:rPr>
        <w:t xml:space="preserve">e) druh a rozsah zaobchádzania s liekmi alebo so zdravotníckymi pomôckami, </w:t>
      </w:r>
    </w:p>
    <w:p w:rsidR="00E30205" w:rsidRPr="00F37BB4" w:rsidP="00467AB4">
      <w:pPr>
        <w:rPr>
          <w:rFonts w:cs="Times New Roman"/>
          <w:szCs w:val="24"/>
        </w:rPr>
      </w:pPr>
      <w:r w:rsidRPr="00F37BB4">
        <w:rPr>
          <w:rFonts w:cs="Times New Roman"/>
          <w:szCs w:val="24"/>
        </w:rPr>
        <w:t>f) adre</w:t>
      </w:r>
      <w:r w:rsidRPr="00F37BB4">
        <w:rPr>
          <w:rFonts w:cs="Times New Roman"/>
          <w:szCs w:val="24"/>
        </w:rPr>
        <w:t xml:space="preserve">su umiestnenia prevádzkarne alebo prevádzkarní, </w:t>
      </w:r>
    </w:p>
    <w:p w:rsidR="00E30205" w:rsidRPr="00F37BB4" w:rsidP="00467AB4">
      <w:pPr>
        <w:rPr>
          <w:rFonts w:cs="Times New Roman"/>
          <w:szCs w:val="24"/>
        </w:rPr>
      </w:pPr>
      <w:r w:rsidRPr="00F37BB4">
        <w:rPr>
          <w:rFonts w:cs="Times New Roman"/>
          <w:szCs w:val="24"/>
        </w:rPr>
        <w:t>g) deň začatia činnosti,</w:t>
      </w:r>
    </w:p>
    <w:p w:rsidR="00E30205" w:rsidRPr="00F37BB4" w:rsidP="00467AB4">
      <w:pPr>
        <w:rPr>
          <w:rFonts w:cs="Times New Roman"/>
          <w:szCs w:val="24"/>
        </w:rPr>
      </w:pPr>
      <w:r w:rsidRPr="00F37BB4">
        <w:rPr>
          <w:rFonts w:cs="Times New Roman"/>
          <w:szCs w:val="24"/>
        </w:rPr>
        <w:t>h) meno a priezvisko odborného zástupcu, ak bol ustanovený.</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 (6) Povolenie vydané právnickej osobe okrem náležitostí podľa osobitného </w:t>
      </w:r>
      <w:r w:rsidRPr="00F37BB4" w:rsidR="00DA4837">
        <w:rPr>
          <w:rFonts w:cs="Times New Roman"/>
          <w:szCs w:val="24"/>
        </w:rPr>
        <w:t>predpisu</w:t>
      </w:r>
      <w:r w:rsidRPr="00F37BB4" w:rsidR="00DA4837">
        <w:rPr>
          <w:rFonts w:cs="Times New Roman"/>
          <w:szCs w:val="24"/>
          <w:vertAlign w:val="superscript"/>
        </w:rPr>
        <w:t>1</w:t>
      </w:r>
      <w:r w:rsidRPr="00F37BB4" w:rsidR="004E00C9">
        <w:rPr>
          <w:rFonts w:cs="Times New Roman"/>
          <w:szCs w:val="24"/>
          <w:vertAlign w:val="superscript"/>
        </w:rPr>
        <w:t>0</w:t>
      </w:r>
      <w:r w:rsidRPr="00F37BB4">
        <w:rPr>
          <w:rFonts w:cs="Times New Roman"/>
          <w:szCs w:val="24"/>
        </w:rPr>
        <w:t>)</w:t>
      </w:r>
      <w:r w:rsidRPr="00F37BB4">
        <w:rPr>
          <w:rFonts w:cs="Times New Roman"/>
          <w:szCs w:val="24"/>
          <w:vertAlign w:val="superscript"/>
        </w:rPr>
        <w:t xml:space="preserve"> </w:t>
      </w:r>
      <w:r w:rsidRPr="00F37BB4">
        <w:rPr>
          <w:rFonts w:cs="Times New Roman"/>
          <w:szCs w:val="24"/>
        </w:rPr>
        <w:t>obsahuje</w:t>
      </w:r>
    </w:p>
    <w:p w:rsidR="00E30205" w:rsidRPr="00F37BB4" w:rsidP="00467AB4">
      <w:pPr>
        <w:rPr>
          <w:rFonts w:cs="Times New Roman"/>
          <w:szCs w:val="24"/>
        </w:rPr>
      </w:pPr>
      <w:r w:rsidRPr="00F37BB4">
        <w:rPr>
          <w:rFonts w:cs="Times New Roman"/>
          <w:szCs w:val="24"/>
        </w:rPr>
        <w:t>a) názov alebo obchodné me</w:t>
      </w:r>
      <w:r w:rsidRPr="00F37BB4">
        <w:rPr>
          <w:rFonts w:cs="Times New Roman"/>
          <w:szCs w:val="24"/>
        </w:rPr>
        <w:t xml:space="preserve">no, </w:t>
      </w:r>
    </w:p>
    <w:p w:rsidR="00E30205" w:rsidRPr="00F37BB4" w:rsidP="00467AB4">
      <w:pPr>
        <w:rPr>
          <w:rFonts w:cs="Times New Roman"/>
          <w:szCs w:val="24"/>
        </w:rPr>
      </w:pPr>
      <w:r w:rsidRPr="00F37BB4">
        <w:rPr>
          <w:rFonts w:cs="Times New Roman"/>
          <w:szCs w:val="24"/>
        </w:rPr>
        <w:t>b) právnu formu,</w:t>
      </w:r>
    </w:p>
    <w:p w:rsidR="00E30205" w:rsidRPr="00F37BB4" w:rsidP="00467AB4">
      <w:pPr>
        <w:rPr>
          <w:rFonts w:cs="Times New Roman"/>
          <w:szCs w:val="24"/>
        </w:rPr>
      </w:pPr>
      <w:r w:rsidRPr="00F37BB4">
        <w:rPr>
          <w:rFonts w:cs="Times New Roman"/>
          <w:szCs w:val="24"/>
        </w:rPr>
        <w:t>c) adresu sídla,</w:t>
      </w:r>
    </w:p>
    <w:p w:rsidR="00E30205" w:rsidRPr="00F37BB4" w:rsidP="00467AB4">
      <w:pPr>
        <w:rPr>
          <w:rFonts w:cs="Times New Roman"/>
          <w:szCs w:val="24"/>
        </w:rPr>
      </w:pPr>
      <w:r w:rsidRPr="00F37BB4">
        <w:rPr>
          <w:rFonts w:cs="Times New Roman"/>
          <w:szCs w:val="24"/>
        </w:rPr>
        <w:t xml:space="preserve">d) identifikačné číslo, </w:t>
      </w:r>
    </w:p>
    <w:p w:rsidR="00E30205" w:rsidRPr="00F37BB4" w:rsidP="00467AB4">
      <w:pPr>
        <w:rPr>
          <w:rFonts w:cs="Times New Roman"/>
          <w:szCs w:val="24"/>
        </w:rPr>
      </w:pPr>
      <w:r w:rsidRPr="00F37BB4">
        <w:rPr>
          <w:rFonts w:cs="Times New Roman"/>
          <w:szCs w:val="24"/>
        </w:rPr>
        <w:t xml:space="preserve">e) druh a rozsah zaobchádzania s liekmi alebo so zdravotníckymi pomôckami, </w:t>
      </w:r>
    </w:p>
    <w:p w:rsidR="00E30205" w:rsidRPr="00F37BB4" w:rsidP="00467AB4">
      <w:pPr>
        <w:rPr>
          <w:rFonts w:cs="Times New Roman"/>
          <w:szCs w:val="24"/>
        </w:rPr>
      </w:pPr>
      <w:r w:rsidRPr="00F37BB4">
        <w:rPr>
          <w:rFonts w:cs="Times New Roman"/>
          <w:szCs w:val="24"/>
        </w:rPr>
        <w:t xml:space="preserve">f) adresu umiestnenia prevádzkarne alebo prevádzkarní, </w:t>
      </w:r>
    </w:p>
    <w:p w:rsidR="00E30205" w:rsidRPr="00F37BB4" w:rsidP="00467AB4">
      <w:pPr>
        <w:rPr>
          <w:rFonts w:cs="Times New Roman"/>
          <w:szCs w:val="24"/>
        </w:rPr>
      </w:pPr>
      <w:r w:rsidRPr="00F37BB4">
        <w:rPr>
          <w:rFonts w:cs="Times New Roman"/>
          <w:szCs w:val="24"/>
        </w:rPr>
        <w:t>g) deň začatia činnosti,</w:t>
      </w:r>
    </w:p>
    <w:p w:rsidR="00E30205" w:rsidRPr="00F37BB4" w:rsidP="00467AB4">
      <w:pPr>
        <w:rPr>
          <w:rFonts w:cs="Times New Roman"/>
          <w:szCs w:val="24"/>
        </w:rPr>
      </w:pPr>
      <w:r w:rsidRPr="00F37BB4">
        <w:rPr>
          <w:rFonts w:cs="Times New Roman"/>
          <w:szCs w:val="24"/>
        </w:rPr>
        <w:t>h) meno a priezvisko odborného zást</w:t>
      </w:r>
      <w:r w:rsidRPr="00F37BB4">
        <w:rPr>
          <w:rFonts w:cs="Times New Roman"/>
          <w:szCs w:val="24"/>
        </w:rPr>
        <w:t>upcu.</w:t>
      </w:r>
    </w:p>
    <w:p w:rsidR="00E30205" w:rsidRPr="00F37BB4" w:rsidP="00E30205">
      <w:pPr>
        <w:ind w:firstLine="720"/>
        <w:rPr>
          <w:rFonts w:cs="Times New Roman"/>
          <w:szCs w:val="24"/>
        </w:rPr>
      </w:pPr>
    </w:p>
    <w:p w:rsidR="00E30205" w:rsidRPr="00F37BB4" w:rsidP="00E30205">
      <w:pPr>
        <w:ind w:firstLine="708"/>
        <w:rPr>
          <w:rFonts w:cs="Times New Roman"/>
          <w:szCs w:val="24"/>
        </w:rPr>
      </w:pPr>
      <w:r w:rsidRPr="00F37BB4">
        <w:rPr>
          <w:rFonts w:cs="Times New Roman"/>
          <w:szCs w:val="24"/>
        </w:rPr>
        <w:t xml:space="preserve">(7) Ak sa žiadosť vzťahuje na viac ako jednu prevádzkareň, orgán príslušný na vydanie povolenia vydá jedno povolenie pre všetky prevádzkarne v jeho územnej pôsobnosti.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(8) Orgán príslušný na vydanie povolenia môže v záujme hospodárnosti aj bez návrhu spojiť na spoločné konanie konania o žiadostiach toho istého účastníka, ktoré sa u neho začali.</w:t>
      </w:r>
      <w:r w:rsidRPr="00F37BB4">
        <w:t xml:space="preserve"> A</w:t>
      </w:r>
      <w:r w:rsidRPr="00F37BB4">
        <w:rPr>
          <w:rFonts w:cs="Times New Roman"/>
          <w:szCs w:val="24"/>
        </w:rPr>
        <w:t>k odpadnú dôvody, pre ktoré orgán príslušný na vydanie povolenia konania spojil, môže niektorú vec vylúčiť na samostatné konanie.</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 xml:space="preserve"> (9) Ministerstvo zdravotníctva a samosprávny kraj zašle právoplatné rozhodnutie o vydaní povolenia, pozastavení činnosti, zrušení povolenia a oznámenie o zmenách   Národnému centru zdravotníckych informácii</w:t>
      </w:r>
      <w:r>
        <w:rPr>
          <w:rStyle w:val="FootnoteReference"/>
          <w:szCs w:val="24"/>
        </w:rPr>
        <w:footnoteReference w:id="12"/>
      </w:r>
      <w:r w:rsidRPr="00F37BB4">
        <w:rPr>
          <w:rFonts w:cs="Times New Roman"/>
          <w:szCs w:val="24"/>
        </w:rPr>
        <w:t>) (ďalej len „národné centrum“)</w:t>
      </w:r>
      <w:r w:rsidRPr="00F37BB4" w:rsidR="00CC61F1">
        <w:rPr>
          <w:rFonts w:cs="Times New Roman"/>
          <w:szCs w:val="24"/>
        </w:rPr>
        <w:t>,</w:t>
      </w:r>
      <w:r w:rsidRPr="00F37BB4">
        <w:rPr>
          <w:rFonts w:cs="Times New Roman"/>
          <w:szCs w:val="24"/>
        </w:rPr>
        <w:t xml:space="preserve"> ktoré ich zverejní na svojom webovom sídle do troch dní od doručenia. Osobné údaje  o fyzickej osobe sa zverejňujú v rozsahu meno, priezvisko a adresa bydliska.</w:t>
      </w:r>
    </w:p>
    <w:p w:rsidR="00E30205" w:rsidRPr="00F37BB4" w:rsidP="00E30205">
      <w:pPr>
        <w:ind w:firstLine="720"/>
        <w:rPr>
          <w:rFonts w:cs="Times New Roman"/>
          <w:szCs w:val="24"/>
        </w:rPr>
      </w:pPr>
    </w:p>
    <w:p w:rsidR="00E30205" w:rsidRPr="00F37BB4" w:rsidP="00E30205">
      <w:pPr>
        <w:ind w:firstLine="708"/>
        <w:rPr>
          <w:rFonts w:cs="Times New Roman"/>
          <w:szCs w:val="24"/>
        </w:rPr>
      </w:pPr>
      <w:r w:rsidRPr="00F37BB4">
        <w:rPr>
          <w:rFonts w:cs="Times New Roman"/>
          <w:szCs w:val="24"/>
        </w:rPr>
        <w:t>(10) Ústav kontroly veterinárnych liečiv zašle právoplatné rozhodnutie o vydaní povolenia, pozastavení činnosti,  zrušení povolenia a oznámenie o zmenách Štátnej veterinárnej a potravinovej správe Slovenskej republiky  (ďalej len „štátna veterinárna a  potravinová správa“), ktorá ich zverejní na svojom webovom sídle do troch dní od doručenia. Osobné údaje  o fyzickej osobe sa zverejňuj</w:t>
      </w:r>
      <w:r w:rsidRPr="00F37BB4">
        <w:rPr>
          <w:rFonts w:cs="Times New Roman"/>
          <w:szCs w:val="24"/>
        </w:rPr>
        <w:t>ú v rozsahu meno, priezvisko a adresa bydliska.</w:t>
      </w:r>
    </w:p>
    <w:p w:rsidR="00E30205" w:rsidRPr="00F37BB4" w:rsidP="00E30205">
      <w:pPr>
        <w:ind w:firstLine="720"/>
        <w:rPr>
          <w:rFonts w:cs="Times New Roman"/>
          <w:szCs w:val="24"/>
        </w:rPr>
      </w:pPr>
    </w:p>
    <w:p w:rsidR="00E30205" w:rsidRPr="00F37BB4" w:rsidP="00E30205">
      <w:pPr>
        <w:ind w:firstLine="720"/>
        <w:rPr>
          <w:rFonts w:cs="Times New Roman"/>
          <w:b/>
          <w:szCs w:val="24"/>
        </w:rPr>
      </w:pPr>
    </w:p>
    <w:p w:rsidR="00E30205" w:rsidRPr="00F37BB4" w:rsidP="00E30205">
      <w:pPr>
        <w:jc w:val="center"/>
        <w:rPr>
          <w:rFonts w:cs="Times New Roman"/>
          <w:b/>
          <w:szCs w:val="24"/>
        </w:rPr>
      </w:pPr>
      <w:r w:rsidRPr="00F37BB4">
        <w:rPr>
          <w:rFonts w:cs="Times New Roman"/>
          <w:b/>
          <w:szCs w:val="24"/>
        </w:rPr>
        <w:t>§ 8</w:t>
      </w:r>
    </w:p>
    <w:p w:rsidR="00E30205" w:rsidRPr="00F37BB4" w:rsidP="00E30205">
      <w:pPr>
        <w:jc w:val="center"/>
        <w:rPr>
          <w:rFonts w:cs="Times New Roman"/>
          <w:b/>
          <w:szCs w:val="24"/>
        </w:rPr>
      </w:pPr>
      <w:r w:rsidRPr="00F37BB4">
        <w:rPr>
          <w:rFonts w:cs="Times New Roman"/>
          <w:b/>
          <w:szCs w:val="24"/>
        </w:rPr>
        <w:t>Zmeny</w:t>
      </w:r>
      <w:r w:rsidRPr="00F37BB4" w:rsidR="008F7854">
        <w:rPr>
          <w:rFonts w:cs="Times New Roman"/>
          <w:b/>
          <w:szCs w:val="24"/>
        </w:rPr>
        <w:t xml:space="preserve"> povolenia</w:t>
      </w:r>
    </w:p>
    <w:p w:rsidR="00E30205" w:rsidRPr="00F37BB4" w:rsidP="00E30205">
      <w:pPr>
        <w:jc w:val="center"/>
        <w:rPr>
          <w:rFonts w:cs="Times New Roman"/>
          <w:b/>
          <w:szCs w:val="24"/>
        </w:rPr>
      </w:pPr>
    </w:p>
    <w:p w:rsidR="00E30205" w:rsidRPr="00F37BB4" w:rsidP="00E30205">
      <w:pPr>
        <w:numPr>
          <w:ilvl w:val="0"/>
          <w:numId w:val="45"/>
        </w:numPr>
        <w:tabs>
          <w:tab w:val="num" w:pos="0"/>
          <w:tab w:val="num" w:pos="720"/>
          <w:tab w:val="clear" w:pos="1320"/>
        </w:tabs>
        <w:ind w:left="0" w:firstLine="360"/>
        <w:rPr>
          <w:rFonts w:cs="Times New Roman"/>
          <w:bCs w:val="0"/>
          <w:iCs/>
          <w:szCs w:val="24"/>
        </w:rPr>
      </w:pPr>
      <w:r w:rsidRPr="00F37BB4">
        <w:rPr>
          <w:rFonts w:cs="Times New Roman"/>
          <w:szCs w:val="24"/>
          <w:lang w:bidi="sa-IN"/>
        </w:rPr>
        <w:t xml:space="preserve">Držiteľ povolenia </w:t>
      </w:r>
      <w:r w:rsidRPr="00F37BB4">
        <w:rPr>
          <w:rFonts w:cs="Times New Roman"/>
          <w:bCs w:val="0"/>
          <w:iCs/>
          <w:szCs w:val="24"/>
        </w:rPr>
        <w:t>je povinný bez zbytočného odkladu oznámiť orgánu, ktorý  povolenie vydal</w:t>
      </w:r>
      <w:r w:rsidRPr="00F37BB4" w:rsidR="00CC61F1">
        <w:rPr>
          <w:rFonts w:cs="Times New Roman"/>
          <w:bCs w:val="0"/>
          <w:iCs/>
          <w:szCs w:val="24"/>
        </w:rPr>
        <w:t>,</w:t>
      </w:r>
      <w:r w:rsidRPr="00F37BB4">
        <w:rPr>
          <w:rFonts w:cs="Times New Roman"/>
          <w:bCs w:val="0"/>
          <w:iCs/>
          <w:szCs w:val="24"/>
        </w:rPr>
        <w:t xml:space="preserve"> </w:t>
      </w:r>
    </w:p>
    <w:p w:rsidR="00E30205" w:rsidRPr="00F37BB4" w:rsidP="00E30205">
      <w:pPr>
        <w:rPr>
          <w:rFonts w:cs="Times New Roman"/>
          <w:bCs w:val="0"/>
          <w:iCs/>
          <w:szCs w:val="24"/>
        </w:rPr>
      </w:pPr>
      <w:r w:rsidRPr="00F37BB4">
        <w:rPr>
          <w:rFonts w:cs="Times New Roman"/>
          <w:bCs w:val="0"/>
          <w:iCs/>
          <w:szCs w:val="24"/>
        </w:rPr>
        <w:t>a) zmenu mena alebo priezviska,</w:t>
      </w:r>
    </w:p>
    <w:p w:rsidR="00E30205" w:rsidRPr="00F37BB4" w:rsidP="00E30205">
      <w:pPr>
        <w:rPr>
          <w:rFonts w:cs="Times New Roman"/>
          <w:bCs w:val="0"/>
          <w:iCs/>
          <w:szCs w:val="24"/>
        </w:rPr>
      </w:pPr>
      <w:r w:rsidRPr="00F37BB4">
        <w:rPr>
          <w:rFonts w:cs="Times New Roman"/>
          <w:bCs w:val="0"/>
          <w:iCs/>
          <w:szCs w:val="24"/>
        </w:rPr>
        <w:t>b) zmenu názvu alebo obchodného mena,</w:t>
      </w:r>
    </w:p>
    <w:p w:rsidR="00E30205" w:rsidRPr="00F37BB4" w:rsidP="00E30205">
      <w:pPr>
        <w:rPr>
          <w:rFonts w:cs="Times New Roman"/>
          <w:bCs w:val="0"/>
          <w:iCs/>
          <w:szCs w:val="24"/>
        </w:rPr>
      </w:pPr>
      <w:r w:rsidRPr="00F37BB4">
        <w:rPr>
          <w:rFonts w:cs="Times New Roman"/>
          <w:bCs w:val="0"/>
          <w:iCs/>
          <w:szCs w:val="24"/>
        </w:rPr>
        <w:t>c) zmenu adresy bydlis</w:t>
      </w:r>
      <w:r w:rsidRPr="00F37BB4">
        <w:rPr>
          <w:rFonts w:cs="Times New Roman"/>
          <w:bCs w:val="0"/>
          <w:iCs/>
          <w:szCs w:val="24"/>
        </w:rPr>
        <w:t>ka alebo sídla,</w:t>
      </w:r>
    </w:p>
    <w:p w:rsidR="00E30205" w:rsidRPr="00F37BB4" w:rsidP="00E30205">
      <w:pPr>
        <w:rPr>
          <w:rFonts w:cs="Times New Roman"/>
          <w:bCs w:val="0"/>
          <w:iCs/>
          <w:szCs w:val="24"/>
        </w:rPr>
      </w:pPr>
      <w:r w:rsidRPr="00F37BB4">
        <w:rPr>
          <w:rFonts w:cs="Times New Roman"/>
          <w:bCs w:val="0"/>
          <w:iCs/>
          <w:szCs w:val="24"/>
        </w:rPr>
        <w:t>d) zmenu právnej formy,</w:t>
      </w:r>
    </w:p>
    <w:p w:rsidR="00E30205" w:rsidRPr="00F37BB4" w:rsidP="00E30205">
      <w:pPr>
        <w:rPr>
          <w:rFonts w:cs="Times New Roman"/>
          <w:bCs w:val="0"/>
          <w:iCs/>
          <w:szCs w:val="24"/>
        </w:rPr>
      </w:pPr>
      <w:r w:rsidRPr="00F37BB4">
        <w:rPr>
          <w:rFonts w:cs="Times New Roman"/>
          <w:bCs w:val="0"/>
          <w:iCs/>
          <w:szCs w:val="24"/>
        </w:rPr>
        <w:t>e) ustanovenie nového odborného zástupcu alebo náhradného odborného zástupcu.</w:t>
      </w:r>
    </w:p>
    <w:p w:rsidR="00E30205" w:rsidRPr="00F37BB4" w:rsidP="00E30205">
      <w:pPr>
        <w:rPr>
          <w:rFonts w:cs="Times New Roman"/>
          <w:bCs w:val="0"/>
          <w:iCs/>
          <w:szCs w:val="24"/>
        </w:rPr>
      </w:pPr>
    </w:p>
    <w:p w:rsidR="00E30205" w:rsidRPr="00F37BB4" w:rsidP="00E30205">
      <w:pPr>
        <w:ind w:firstLine="360"/>
        <w:rPr>
          <w:rFonts w:cs="Times New Roman"/>
          <w:bCs w:val="0"/>
          <w:iCs/>
          <w:szCs w:val="24"/>
        </w:rPr>
      </w:pPr>
      <w:r w:rsidRPr="00F37BB4">
        <w:rPr>
          <w:rFonts w:cs="Times New Roman"/>
          <w:bCs w:val="0"/>
          <w:iCs/>
          <w:szCs w:val="24"/>
        </w:rPr>
        <w:t>(2)</w:t>
      </w:r>
      <w:r w:rsidRPr="00F37BB4" w:rsidR="00D43D17">
        <w:rPr>
          <w:rFonts w:cs="Times New Roman"/>
          <w:bCs w:val="0"/>
          <w:iCs/>
          <w:szCs w:val="24"/>
        </w:rPr>
        <w:t xml:space="preserve"> </w:t>
      </w:r>
      <w:r w:rsidRPr="00F37BB4">
        <w:rPr>
          <w:rFonts w:cs="Times New Roman"/>
          <w:bCs w:val="0"/>
          <w:iCs/>
          <w:szCs w:val="24"/>
        </w:rPr>
        <w:t>Oznámenia podľa odseku 1 príslušný orgán vezme na vedomie bez vydania rozhodnutia.</w:t>
      </w:r>
    </w:p>
    <w:p w:rsidR="00E30205" w:rsidRPr="00F37BB4" w:rsidP="00E30205">
      <w:pPr>
        <w:ind w:firstLine="720"/>
        <w:rPr>
          <w:rFonts w:cs="Times New Roman"/>
          <w:bCs w:val="0"/>
          <w:iCs/>
          <w:szCs w:val="24"/>
        </w:rPr>
      </w:pPr>
    </w:p>
    <w:p w:rsidR="00E30205" w:rsidRPr="00F37BB4" w:rsidP="00D43D17">
      <w:pPr>
        <w:numPr>
          <w:ilvl w:val="0"/>
          <w:numId w:val="47"/>
        </w:numPr>
        <w:tabs>
          <w:tab w:val="num" w:pos="720"/>
          <w:tab w:val="clear" w:pos="1470"/>
        </w:tabs>
        <w:rPr>
          <w:rFonts w:cs="Times New Roman"/>
          <w:szCs w:val="24"/>
          <w:lang w:bidi="sa-IN"/>
        </w:rPr>
      </w:pPr>
      <w:r w:rsidRPr="00F37BB4">
        <w:rPr>
          <w:rFonts w:cs="Times New Roman"/>
          <w:szCs w:val="24"/>
          <w:lang w:bidi="sa-IN"/>
        </w:rPr>
        <w:t>Držiteľ povolenia požiada o vydanie rozhodnutia v</w:t>
      </w:r>
      <w:r w:rsidRPr="00F37BB4">
        <w:rPr>
          <w:rFonts w:cs="Times New Roman"/>
          <w:szCs w:val="24"/>
          <w:lang w:bidi="sa-IN"/>
        </w:rPr>
        <w:t>o veci</w:t>
      </w:r>
    </w:p>
    <w:p w:rsidR="00E30205" w:rsidRPr="00F37BB4" w:rsidP="00E30205">
      <w:pPr>
        <w:numPr>
          <w:ilvl w:val="0"/>
          <w:numId w:val="46"/>
        </w:numPr>
        <w:tabs>
          <w:tab w:val="num" w:pos="284"/>
          <w:tab w:val="clear" w:pos="750"/>
        </w:tabs>
        <w:ind w:left="284" w:hanging="284"/>
        <w:rPr>
          <w:rFonts w:cs="Times New Roman"/>
          <w:szCs w:val="24"/>
          <w:lang w:bidi="sa-IN"/>
        </w:rPr>
      </w:pPr>
      <w:r w:rsidRPr="00F37BB4">
        <w:rPr>
          <w:rFonts w:cs="Times New Roman"/>
          <w:szCs w:val="24"/>
          <w:lang w:bidi="sa-IN"/>
        </w:rPr>
        <w:t>rozšírenia alebo zúženia rozsahu zaobchádzania s liekmi alebo zdravotníckymi pomôckami,</w:t>
      </w:r>
    </w:p>
    <w:p w:rsidR="00E30205" w:rsidRPr="00F37BB4" w:rsidP="00E30205">
      <w:pPr>
        <w:numPr>
          <w:ilvl w:val="0"/>
          <w:numId w:val="46"/>
        </w:numPr>
        <w:tabs>
          <w:tab w:val="num" w:pos="284"/>
          <w:tab w:val="clear" w:pos="750"/>
        </w:tabs>
        <w:ind w:left="284" w:hanging="284"/>
        <w:rPr>
          <w:rFonts w:cs="Times New Roman"/>
          <w:bCs w:val="0"/>
          <w:iCs/>
          <w:szCs w:val="24"/>
        </w:rPr>
      </w:pPr>
      <w:r w:rsidRPr="00F37BB4">
        <w:rPr>
          <w:rFonts w:cs="Times New Roman"/>
          <w:szCs w:val="24"/>
          <w:lang w:bidi="sa-IN"/>
        </w:rPr>
        <w:t>zmeny počtu prevádzkarní,</w:t>
      </w:r>
    </w:p>
    <w:p w:rsidR="00E30205" w:rsidRPr="00F37BB4" w:rsidP="00E30205">
      <w:pPr>
        <w:numPr>
          <w:ilvl w:val="0"/>
          <w:numId w:val="46"/>
        </w:numPr>
        <w:tabs>
          <w:tab w:val="num" w:pos="284"/>
          <w:tab w:val="clear" w:pos="750"/>
        </w:tabs>
        <w:ind w:left="284" w:hanging="284"/>
        <w:rPr>
          <w:rFonts w:cs="Times New Roman"/>
          <w:bCs w:val="0"/>
          <w:iCs/>
          <w:szCs w:val="24"/>
        </w:rPr>
      </w:pPr>
      <w:r w:rsidRPr="00F37BB4">
        <w:rPr>
          <w:rFonts w:cs="Times New Roman"/>
          <w:szCs w:val="24"/>
          <w:lang w:bidi="sa-IN"/>
        </w:rPr>
        <w:t>zmeny umiestnenia prevádzkarne.</w:t>
      </w:r>
    </w:p>
    <w:p w:rsidR="00E30205" w:rsidRPr="00F37BB4" w:rsidP="00E30205">
      <w:pPr>
        <w:rPr>
          <w:rFonts w:cs="Times New Roman"/>
          <w:bCs w:val="0"/>
          <w:iCs/>
          <w:szCs w:val="24"/>
        </w:rPr>
      </w:pPr>
    </w:p>
    <w:p w:rsidR="00E30205" w:rsidRPr="00F37BB4" w:rsidP="00D43D17">
      <w:pPr>
        <w:numPr>
          <w:ilvl w:val="0"/>
          <w:numId w:val="47"/>
        </w:numPr>
        <w:tabs>
          <w:tab w:val="num" w:pos="0"/>
          <w:tab w:val="num" w:pos="720"/>
          <w:tab w:val="clear" w:pos="1470"/>
        </w:tabs>
        <w:ind w:left="0" w:firstLine="360"/>
        <w:rPr>
          <w:rFonts w:cs="Times New Roman"/>
          <w:szCs w:val="24"/>
          <w:lang w:bidi="sa-IN"/>
        </w:rPr>
      </w:pPr>
      <w:r w:rsidRPr="00F37BB4">
        <w:rPr>
          <w:rFonts w:cs="Times New Roman"/>
          <w:szCs w:val="24"/>
          <w:lang w:bidi="sa-IN"/>
        </w:rPr>
        <w:t>V žiadosti o vydanie rozhodnutia podľa odseku 3 držiteľ povolenia uvedie požadovanú zmenu, doloží doklady, ktoré sa na ňu vzťahujú a čestné vyhlásenie, že sa nezmenili ostatné údaje, na ktorých základe sa vydalo pôvodné povolenie.</w:t>
      </w:r>
    </w:p>
    <w:p w:rsidR="00E30205" w:rsidRPr="00F37BB4" w:rsidP="00E30205">
      <w:pPr>
        <w:ind w:left="360"/>
        <w:rPr>
          <w:rFonts w:cs="Times New Roman"/>
          <w:szCs w:val="24"/>
          <w:lang w:bidi="sa-IN"/>
        </w:rPr>
      </w:pPr>
    </w:p>
    <w:p w:rsidR="00E30205" w:rsidRPr="00F37BB4" w:rsidP="00D43D17">
      <w:pPr>
        <w:numPr>
          <w:ilvl w:val="0"/>
          <w:numId w:val="47"/>
        </w:numPr>
        <w:tabs>
          <w:tab w:val="num" w:pos="720"/>
          <w:tab w:val="clear" w:pos="1470"/>
        </w:tabs>
        <w:ind w:left="0" w:firstLine="360"/>
        <w:rPr>
          <w:rFonts w:cs="Times New Roman"/>
          <w:szCs w:val="24"/>
          <w:lang w:bidi="sa-IN"/>
        </w:rPr>
      </w:pPr>
      <w:r w:rsidRPr="00F37BB4">
        <w:rPr>
          <w:rFonts w:cs="Times New Roman"/>
          <w:szCs w:val="24"/>
          <w:lang w:bidi="sa-IN"/>
        </w:rPr>
        <w:t xml:space="preserve"> Orgán príslušný na vydanie povolenia rozhodne o žiadosti podľa odseku 3 bez zrušenia pôvodného povolenia.</w:t>
      </w:r>
    </w:p>
    <w:p w:rsidR="00E30205" w:rsidRPr="00F37BB4" w:rsidP="00E30205">
      <w:pPr>
        <w:ind w:firstLine="720"/>
        <w:rPr>
          <w:rFonts w:cs="Times New Roman"/>
          <w:szCs w:val="24"/>
        </w:rPr>
      </w:pPr>
    </w:p>
    <w:p w:rsidR="00E30205" w:rsidRPr="00F37BB4" w:rsidP="00E30205">
      <w:pPr>
        <w:rPr>
          <w:rFonts w:cs="Times New Roman"/>
          <w:szCs w:val="24"/>
        </w:rPr>
      </w:pPr>
      <w:r w:rsidRPr="00F37BB4">
        <w:rPr>
          <w:rFonts w:cs="Times New Roman"/>
          <w:szCs w:val="24"/>
        </w:rPr>
        <w:t xml:space="preserve">      (6) </w:t>
      </w:r>
      <w:r w:rsidRPr="00F37BB4">
        <w:rPr>
          <w:rFonts w:cs="Times New Roman"/>
          <w:szCs w:val="24"/>
        </w:rPr>
        <w:t xml:space="preserve"> </w:t>
      </w:r>
      <w:r w:rsidRPr="00F37BB4">
        <w:rPr>
          <w:rFonts w:cs="Times New Roman"/>
          <w:szCs w:val="24"/>
        </w:rPr>
        <w:t>Na konanie a rozhodovanie podľa odseku 3 sa</w:t>
      </w:r>
      <w:r w:rsidRPr="00F37BB4" w:rsidR="008F7854">
        <w:rPr>
          <w:rFonts w:cs="Times New Roman"/>
          <w:szCs w:val="24"/>
        </w:rPr>
        <w:t xml:space="preserve"> primerane</w:t>
      </w:r>
      <w:r w:rsidRPr="00F37BB4">
        <w:rPr>
          <w:rFonts w:cs="Times New Roman"/>
          <w:szCs w:val="24"/>
        </w:rPr>
        <w:t xml:space="preserve"> použijú ustanovenia § 7. </w:t>
      </w:r>
    </w:p>
    <w:p w:rsidR="00E30205" w:rsidRPr="00F37BB4" w:rsidP="00E30205">
      <w:pPr>
        <w:ind w:firstLine="720"/>
        <w:rPr>
          <w:rFonts w:cs="Times New Roman"/>
          <w:bCs w:val="0"/>
          <w:iCs/>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9</w:t>
      </w:r>
    </w:p>
    <w:p w:rsidR="00E30205" w:rsidRPr="00F37BB4" w:rsidP="00E30205">
      <w:pPr>
        <w:jc w:val="center"/>
        <w:rPr>
          <w:rFonts w:cs="Times New Roman"/>
          <w:szCs w:val="24"/>
        </w:rPr>
      </w:pPr>
      <w:r w:rsidRPr="00F37BB4">
        <w:rPr>
          <w:rFonts w:cs="Times New Roman"/>
          <w:b/>
          <w:szCs w:val="24"/>
        </w:rPr>
        <w:t>Pozastavenie činnosti</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Orgán, ktorý povolenie vydal</w:t>
      </w:r>
      <w:r w:rsidRPr="00F37BB4" w:rsidR="00CC61F1">
        <w:rPr>
          <w:rFonts w:cs="Times New Roman"/>
          <w:szCs w:val="24"/>
        </w:rPr>
        <w:t>,</w:t>
      </w:r>
      <w:r w:rsidRPr="00F37BB4">
        <w:rPr>
          <w:rFonts w:cs="Times New Roman"/>
          <w:szCs w:val="24"/>
        </w:rPr>
        <w:t xml:space="preserve"> pozastaví činnosť držiteľovi povolenia</w:t>
      </w:r>
      <w:r w:rsidRPr="00F37BB4" w:rsidR="00CC61F1">
        <w:rPr>
          <w:rFonts w:cs="Times New Roman"/>
          <w:szCs w:val="24"/>
        </w:rPr>
        <w:t>,</w:t>
      </w:r>
      <w:r w:rsidRPr="00F37BB4">
        <w:rPr>
          <w:rFonts w:cs="Times New Roman"/>
          <w:szCs w:val="24"/>
        </w:rPr>
        <w:t xml:space="preserve"> a to najviac na 90 dní, ak držiteľ povolenia závažným spôsobom porušuje ustanovenia tohto zákona; v rozhodnutí mu súčasne uloží povinnosť odstrániť zistené nedostatky. </w:t>
      </w:r>
    </w:p>
    <w:p w:rsidR="00E30205" w:rsidRPr="00F37BB4" w:rsidP="00E30205">
      <w:pPr>
        <w:ind w:left="720"/>
        <w:rPr>
          <w:rFonts w:cs="Times New Roman"/>
          <w:szCs w:val="24"/>
        </w:rPr>
      </w:pPr>
    </w:p>
    <w:p w:rsidR="00E30205" w:rsidRPr="00F37BB4" w:rsidP="00E30205">
      <w:pPr>
        <w:ind w:left="720"/>
        <w:rPr>
          <w:rFonts w:cs="Times New Roman"/>
          <w:szCs w:val="24"/>
        </w:rPr>
      </w:pPr>
      <w:r w:rsidRPr="00F37BB4">
        <w:rPr>
          <w:rFonts w:cs="Times New Roman"/>
          <w:szCs w:val="24"/>
        </w:rPr>
        <w:t xml:space="preserve">(2)  Za porušenie ustanovení tohto zákona závažným spôsobom sa považuje </w:t>
      </w:r>
    </w:p>
    <w:p w:rsidR="00E30205" w:rsidRPr="00F37BB4" w:rsidP="00E30205">
      <w:pPr>
        <w:numPr>
          <w:ilvl w:val="0"/>
          <w:numId w:val="39"/>
        </w:numPr>
        <w:tabs>
          <w:tab w:val="num" w:pos="360"/>
          <w:tab w:val="clear" w:pos="720"/>
        </w:tabs>
        <w:ind w:hanging="720"/>
        <w:rPr>
          <w:rFonts w:cs="Times New Roman"/>
          <w:szCs w:val="24"/>
        </w:rPr>
      </w:pPr>
      <w:r w:rsidRPr="00F37BB4">
        <w:rPr>
          <w:rFonts w:cs="Times New Roman"/>
          <w:szCs w:val="24"/>
        </w:rPr>
        <w:t>pokračovanie v činnosti, na ktorú bolo povolenie vydané</w:t>
      </w:r>
      <w:r w:rsidRPr="00F37BB4" w:rsidR="00CC61F1">
        <w:rPr>
          <w:rFonts w:cs="Times New Roman"/>
          <w:szCs w:val="24"/>
        </w:rPr>
        <w:t>,</w:t>
      </w:r>
      <w:r w:rsidRPr="00F37BB4">
        <w:rPr>
          <w:rFonts w:cs="Times New Roman"/>
          <w:szCs w:val="24"/>
        </w:rPr>
        <w:t xml:space="preserve"> bez ustanovenia</w:t>
      </w:r>
    </w:p>
    <w:p w:rsidR="00E30205" w:rsidRPr="00F37BB4" w:rsidP="00E30205">
      <w:pPr>
        <w:ind w:left="360"/>
        <w:rPr>
          <w:rFonts w:cs="Times New Roman"/>
          <w:szCs w:val="24"/>
        </w:rPr>
      </w:pPr>
      <w:r w:rsidRPr="00F37BB4">
        <w:rPr>
          <w:rFonts w:cs="Times New Roman"/>
          <w:szCs w:val="24"/>
        </w:rPr>
        <w:t>1. odborného zástupc</w:t>
      </w:r>
      <w:r w:rsidRPr="00F37BB4">
        <w:rPr>
          <w:rFonts w:cs="Times New Roman"/>
          <w:szCs w:val="24"/>
        </w:rPr>
        <w:t>u alebo</w:t>
      </w:r>
    </w:p>
    <w:p w:rsidR="00E30205" w:rsidRPr="00F37BB4" w:rsidP="00E30205">
      <w:pPr>
        <w:ind w:left="720" w:hanging="360"/>
        <w:rPr>
          <w:rFonts w:cs="Times New Roman"/>
          <w:szCs w:val="24"/>
        </w:rPr>
      </w:pPr>
      <w:r w:rsidRPr="00F37BB4">
        <w:rPr>
          <w:rFonts w:cs="Times New Roman"/>
          <w:szCs w:val="24"/>
        </w:rPr>
        <w:t xml:space="preserve">2. náhradného odborného zástupcu, </w:t>
      </w:r>
    </w:p>
    <w:p w:rsidR="00E30205" w:rsidRPr="00F37BB4" w:rsidP="00E30205">
      <w:pPr>
        <w:numPr>
          <w:ilvl w:val="0"/>
          <w:numId w:val="39"/>
        </w:numPr>
        <w:tabs>
          <w:tab w:val="num" w:pos="360"/>
          <w:tab w:val="clear" w:pos="720"/>
        </w:tabs>
        <w:ind w:left="360"/>
        <w:rPr>
          <w:rFonts w:cs="Times New Roman"/>
          <w:szCs w:val="24"/>
        </w:rPr>
      </w:pPr>
      <w:r w:rsidRPr="00F37BB4">
        <w:rPr>
          <w:rFonts w:cs="Times New Roman"/>
          <w:szCs w:val="24"/>
        </w:rPr>
        <w:t xml:space="preserve">vykonávanie činnosti v priestoroch, ktoré podľa posúdenia štátneho ústavu, ústavu kontroly veterinárnych liečiv alebo orgánu verejného </w:t>
      </w:r>
      <w:r w:rsidRPr="00F37BB4" w:rsidR="00A80ADC">
        <w:rPr>
          <w:rFonts w:cs="Times New Roman"/>
          <w:szCs w:val="24"/>
        </w:rPr>
        <w:t>zdravotníctva</w:t>
      </w:r>
      <w:r w:rsidRPr="00F37BB4" w:rsidR="00A80ADC">
        <w:rPr>
          <w:rFonts w:cs="Times New Roman"/>
          <w:szCs w:val="24"/>
          <w:vertAlign w:val="superscript"/>
        </w:rPr>
        <w:t>8</w:t>
      </w:r>
      <w:r w:rsidRPr="00F37BB4">
        <w:rPr>
          <w:rFonts w:cs="Times New Roman"/>
          <w:szCs w:val="24"/>
          <w:vertAlign w:val="superscript"/>
        </w:rPr>
        <w:t>)</w:t>
      </w:r>
      <w:r w:rsidRPr="00F37BB4">
        <w:rPr>
          <w:rFonts w:cs="Times New Roman"/>
          <w:szCs w:val="24"/>
        </w:rPr>
        <w:t xml:space="preserve"> nespĺňajú podmienky na riadny výkon činnosti, na ktorú bolo po</w:t>
      </w:r>
      <w:r w:rsidRPr="00F37BB4">
        <w:rPr>
          <w:rFonts w:cs="Times New Roman"/>
          <w:szCs w:val="24"/>
        </w:rPr>
        <w:t>volenie vydané</w:t>
      </w:r>
      <w:r w:rsidRPr="00F37BB4" w:rsidR="00D36E9F">
        <w:rPr>
          <w:rFonts w:cs="Times New Roman"/>
          <w:szCs w:val="24"/>
        </w:rPr>
        <w:t>.</w:t>
      </w:r>
    </w:p>
    <w:p w:rsidR="00E30205" w:rsidRPr="00F37BB4" w:rsidP="00E30205">
      <w:pPr>
        <w:ind w:left="284" w:hanging="284"/>
        <w:rPr>
          <w:rFonts w:cs="Times New Roman"/>
          <w:szCs w:val="24"/>
        </w:rPr>
      </w:pPr>
    </w:p>
    <w:p w:rsidR="00E30205" w:rsidRPr="00F37BB4" w:rsidP="00E30205">
      <w:pPr>
        <w:widowControl w:val="0"/>
        <w:ind w:firstLine="720"/>
      </w:pPr>
      <w:r w:rsidRPr="00F37BB4">
        <w:rPr>
          <w:rFonts w:cs="Times New Roman"/>
          <w:bCs w:val="0"/>
          <w:szCs w:val="24"/>
        </w:rPr>
        <w:t xml:space="preserve">(3) </w:t>
      </w:r>
      <w:r w:rsidRPr="00F37BB4">
        <w:rPr>
          <w:rFonts w:cs="Times New Roman"/>
          <w:szCs w:val="24"/>
        </w:rPr>
        <w:t>Orgán, ktorý povolenie  vydal pozastaví činnosť aj vtedy, ak držiteľ povolenia na poskytovanie lekárenskej starostlivosti</w:t>
      </w:r>
      <w:r w:rsidRPr="00F37BB4">
        <w:rPr>
          <w:rFonts w:cs="Times New Roman"/>
          <w:b/>
          <w:szCs w:val="24"/>
        </w:rPr>
        <w:t xml:space="preserve"> </w:t>
      </w:r>
      <w:r w:rsidRPr="00F37BB4">
        <w:rPr>
          <w:rFonts w:cs="Times New Roman"/>
          <w:szCs w:val="24"/>
        </w:rPr>
        <w:t xml:space="preserve">neviedol kusovú evidenciu liekov, zdravotníckych pomôcok a dietetických potravín alebo </w:t>
      </w:r>
      <w:r w:rsidRPr="00F37BB4">
        <w:rPr>
          <w:rFonts w:cs="Times New Roman"/>
        </w:rPr>
        <w:t>neuchovával doklady o nadobudnutí liekov, zdravotníckych pomôcok,  dietetických potravín alebo ich odmietol predložiť na požiadanie orgánu štátneho dozoru alebo zdravotnej poisťovne; č</w:t>
      </w:r>
      <w:r w:rsidRPr="00F37BB4">
        <w:rPr>
          <w:rFonts w:cs="Times New Roman"/>
          <w:szCs w:val="24"/>
        </w:rPr>
        <w:t xml:space="preserve">innosť možno pozastaviť najviac na šesť mesiacov. </w:t>
      </w:r>
    </w:p>
    <w:p w:rsidR="00E30205" w:rsidRPr="00F37BB4" w:rsidP="00E30205">
      <w:pPr>
        <w:ind w:left="284" w:hanging="284"/>
        <w:rPr>
          <w:rFonts w:cs="Times New Roman"/>
          <w:szCs w:val="24"/>
        </w:rPr>
      </w:pPr>
    </w:p>
    <w:p w:rsidR="00E30205" w:rsidRPr="00F37BB4" w:rsidP="00E30205">
      <w:pPr>
        <w:ind w:firstLine="720"/>
        <w:rPr>
          <w:rFonts w:cs="Times New Roman"/>
          <w:szCs w:val="24"/>
        </w:rPr>
      </w:pPr>
      <w:r w:rsidRPr="00F37BB4">
        <w:rPr>
          <w:rFonts w:cs="Times New Roman"/>
          <w:szCs w:val="24"/>
        </w:rPr>
        <w:t xml:space="preserve"> </w:t>
      </w:r>
      <w:r w:rsidRPr="00F37BB4">
        <w:rPr>
          <w:rFonts w:cs="Times New Roman"/>
          <w:szCs w:val="24"/>
        </w:rPr>
        <w:t>(4) Orgán, ktorý povolenie  vydal</w:t>
      </w:r>
      <w:r w:rsidRPr="00F37BB4" w:rsidR="00CC61F1">
        <w:rPr>
          <w:rFonts w:cs="Times New Roman"/>
          <w:szCs w:val="24"/>
        </w:rPr>
        <w:t>,</w:t>
      </w:r>
      <w:r w:rsidRPr="00F37BB4">
        <w:rPr>
          <w:rFonts w:cs="Times New Roman"/>
          <w:szCs w:val="24"/>
        </w:rPr>
        <w:t xml:space="preserve"> pozastaví činnosť, ak držiteľ povolenia požiada o pozastavenie činnosti, najdlhšie na jeden rok.</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(5) Orgán, ktorý povolenie  vydal</w:t>
      </w:r>
      <w:r w:rsidRPr="00F37BB4" w:rsidR="00CC61F1">
        <w:rPr>
          <w:rFonts w:cs="Times New Roman"/>
          <w:szCs w:val="24"/>
        </w:rPr>
        <w:t>,</w:t>
      </w:r>
      <w:r w:rsidRPr="00F37BB4">
        <w:rPr>
          <w:rFonts w:cs="Times New Roman"/>
          <w:szCs w:val="24"/>
        </w:rPr>
        <w:t xml:space="preserve">  v rozhodnutí o pozastavení činnosti určí spôsob ako naložiť so zásobami liekov a zdravotníckych pomôcok, aby nedošlo k ich zneužitiu</w:t>
      </w:r>
      <w:r w:rsidRPr="00F37BB4">
        <w:rPr>
          <w:rFonts w:cs="Times New Roman"/>
          <w:szCs w:val="24"/>
        </w:rPr>
        <w:t xml:space="preserve"> a aby s liekmi </w:t>
      </w:r>
      <w:r w:rsidRPr="00F37BB4">
        <w:rPr>
          <w:rFonts w:cs="Times New Roman"/>
          <w:bCs w:val="0"/>
          <w:iCs/>
          <w:szCs w:val="24"/>
        </w:rPr>
        <w:t xml:space="preserve">a so zdravotníckymi pomôckami </w:t>
      </w:r>
      <w:r w:rsidRPr="00F37BB4">
        <w:rPr>
          <w:rFonts w:cs="Times New Roman"/>
          <w:szCs w:val="24"/>
        </w:rPr>
        <w:t>nezaobchádzali osoby, ktoré nie sú oprávnené s nimi zaobchádzať.</w:t>
      </w:r>
    </w:p>
    <w:p w:rsidR="00E30205" w:rsidRPr="00F37BB4" w:rsidP="00E30205">
      <w:pPr>
        <w:ind w:firstLine="720"/>
        <w:rPr>
          <w:rFonts w:cs="Times New Roman"/>
          <w:szCs w:val="24"/>
        </w:rPr>
      </w:pPr>
    </w:p>
    <w:p w:rsidR="00E30205" w:rsidRPr="00F37BB4" w:rsidP="00E30205">
      <w:pPr>
        <w:keepLines/>
        <w:ind w:firstLine="720"/>
        <w:rPr>
          <w:rFonts w:cs="Times New Roman"/>
          <w:szCs w:val="24"/>
        </w:rPr>
      </w:pPr>
      <w:r w:rsidRPr="00F37BB4">
        <w:rPr>
          <w:rFonts w:cs="Times New Roman"/>
          <w:szCs w:val="24"/>
        </w:rPr>
        <w:t xml:space="preserve">(6) Ak sa dôvod pozastavenia činnosti týka len jednej alebo niekoľkých prevádzkarní, orgán, ktorý povolenie vydal </w:t>
      </w:r>
      <w:r w:rsidRPr="00F37BB4" w:rsidR="00036840">
        <w:rPr>
          <w:rFonts w:cs="Times New Roman"/>
          <w:szCs w:val="24"/>
        </w:rPr>
        <w:t>pozastaví</w:t>
      </w:r>
      <w:r w:rsidRPr="00F37BB4">
        <w:rPr>
          <w:rFonts w:cs="Times New Roman"/>
          <w:szCs w:val="24"/>
        </w:rPr>
        <w:t xml:space="preserve"> činnos</w:t>
      </w:r>
      <w:r w:rsidRPr="00F37BB4" w:rsidR="00036840">
        <w:rPr>
          <w:rFonts w:cs="Times New Roman"/>
          <w:szCs w:val="24"/>
        </w:rPr>
        <w:t>ť</w:t>
      </w:r>
      <w:r w:rsidRPr="00F37BB4">
        <w:rPr>
          <w:rFonts w:cs="Times New Roman"/>
          <w:szCs w:val="24"/>
        </w:rPr>
        <w:t xml:space="preserve"> len v tomto </w:t>
      </w:r>
      <w:r w:rsidRPr="00F37BB4">
        <w:rPr>
          <w:rFonts w:cs="Times New Roman"/>
          <w:szCs w:val="24"/>
        </w:rPr>
        <w:t xml:space="preserve">rozsahu. </w:t>
      </w:r>
    </w:p>
    <w:p w:rsidR="00E30205" w:rsidRPr="00F37BB4" w:rsidP="00E30205">
      <w:pPr>
        <w:keepLines/>
        <w:ind w:firstLine="720"/>
        <w:rPr>
          <w:rFonts w:cs="Times New Roman"/>
          <w:szCs w:val="24"/>
        </w:rPr>
      </w:pPr>
    </w:p>
    <w:p w:rsidR="00E30205" w:rsidRPr="00F37BB4" w:rsidP="00E30205">
      <w:pPr>
        <w:ind w:firstLine="720"/>
        <w:rPr>
          <w:rFonts w:cs="Times New Roman"/>
          <w:szCs w:val="24"/>
        </w:rPr>
      </w:pPr>
      <w:r w:rsidRPr="00F37BB4">
        <w:rPr>
          <w:rFonts w:cs="Times New Roman"/>
          <w:szCs w:val="24"/>
        </w:rPr>
        <w:t>(7) Odvolanie proti rozhodnutiu o pozastavení činnosti nemá odkladný účinok.</w:t>
      </w:r>
    </w:p>
    <w:p w:rsidR="00E30205" w:rsidRPr="00F37BB4" w:rsidP="00E30205">
      <w:pPr>
        <w:rPr>
          <w:rFonts w:cs="Times New Roman"/>
          <w:szCs w:val="24"/>
        </w:rPr>
      </w:pPr>
    </w:p>
    <w:p w:rsidR="00E30205" w:rsidRPr="00F37BB4" w:rsidP="00E30205">
      <w:pPr>
        <w:keepLines/>
        <w:ind w:firstLine="720"/>
        <w:rPr>
          <w:rFonts w:cs="Times New Roman"/>
          <w:szCs w:val="24"/>
        </w:rPr>
      </w:pPr>
    </w:p>
    <w:p w:rsidR="00E30205" w:rsidRPr="00F37BB4" w:rsidP="00E30205">
      <w:pPr>
        <w:keepLines/>
        <w:jc w:val="center"/>
        <w:rPr>
          <w:rFonts w:cs="Times New Roman"/>
          <w:b/>
          <w:szCs w:val="24"/>
        </w:rPr>
      </w:pPr>
      <w:r w:rsidRPr="00F37BB4">
        <w:rPr>
          <w:rFonts w:cs="Times New Roman"/>
          <w:b/>
          <w:szCs w:val="24"/>
        </w:rPr>
        <w:t>§ 10</w:t>
      </w:r>
    </w:p>
    <w:p w:rsidR="00E30205" w:rsidRPr="00F37BB4" w:rsidP="00E30205">
      <w:pPr>
        <w:widowControl w:val="0"/>
        <w:jc w:val="center"/>
        <w:rPr>
          <w:rFonts w:cs="Times New Roman"/>
          <w:b/>
          <w:szCs w:val="24"/>
        </w:rPr>
      </w:pPr>
      <w:r w:rsidRPr="00F37BB4">
        <w:rPr>
          <w:rFonts w:cs="Times New Roman"/>
          <w:b/>
          <w:szCs w:val="24"/>
        </w:rPr>
        <w:t>Zrušenie povolenia</w:t>
      </w:r>
    </w:p>
    <w:p w:rsidR="00E30205" w:rsidRPr="00F37BB4" w:rsidP="00E30205">
      <w:pPr>
        <w:widowControl w:val="0"/>
        <w:ind w:firstLine="720"/>
        <w:jc w:val="center"/>
        <w:rPr>
          <w:rFonts w:cs="Times New Roman"/>
          <w:b/>
          <w:szCs w:val="24"/>
        </w:rPr>
      </w:pPr>
    </w:p>
    <w:p w:rsidR="00E30205" w:rsidRPr="00F37BB4" w:rsidP="00E30205">
      <w:pPr>
        <w:widowControl w:val="0"/>
        <w:ind w:firstLine="720"/>
        <w:rPr>
          <w:rFonts w:cs="Times New Roman"/>
          <w:szCs w:val="24"/>
        </w:rPr>
      </w:pPr>
      <w:r w:rsidRPr="00F37BB4">
        <w:rPr>
          <w:rFonts w:cs="Times New Roman"/>
          <w:szCs w:val="24"/>
        </w:rPr>
        <w:t xml:space="preserve">(1) Orgán, ktorý povolenie vydal povolenie zruší, ak držiteľ povolenia </w:t>
      </w:r>
    </w:p>
    <w:p w:rsidR="00E30205" w:rsidRPr="00F37BB4" w:rsidP="00E30205">
      <w:pPr>
        <w:widowControl w:val="0"/>
        <w:rPr>
          <w:rFonts w:cs="Times New Roman"/>
          <w:szCs w:val="24"/>
        </w:rPr>
      </w:pPr>
      <w:r w:rsidRPr="00F37BB4">
        <w:rPr>
          <w:rFonts w:cs="Times New Roman"/>
          <w:szCs w:val="24"/>
        </w:rPr>
        <w:t xml:space="preserve">a) opakovane závažným spôsobom porušuje ustanovenia tohto zákona, </w:t>
      </w:r>
    </w:p>
    <w:p w:rsidR="00E30205" w:rsidRPr="00F37BB4" w:rsidP="00E30205">
      <w:pPr>
        <w:widowControl w:val="0"/>
        <w:rPr>
          <w:rFonts w:cs="Times New Roman"/>
          <w:szCs w:val="24"/>
        </w:rPr>
      </w:pPr>
      <w:r w:rsidRPr="00F37BB4">
        <w:rPr>
          <w:rFonts w:cs="Times New Roman"/>
          <w:szCs w:val="24"/>
        </w:rPr>
        <w:t xml:space="preserve">b) v lehote určenej v rozhodnutí o pozastavení činnosti neodstráni zistené nedostatky, </w:t>
      </w:r>
    </w:p>
    <w:p w:rsidR="00E30205" w:rsidRPr="00F37BB4" w:rsidP="00E30205">
      <w:pPr>
        <w:widowControl w:val="0"/>
        <w:rPr>
          <w:rFonts w:cs="Times New Roman"/>
          <w:szCs w:val="24"/>
        </w:rPr>
      </w:pPr>
      <w:r w:rsidRPr="00F37BB4">
        <w:rPr>
          <w:rFonts w:cs="Times New Roman"/>
          <w:szCs w:val="24"/>
        </w:rPr>
        <w:t>c) vykonáva činnosť aj po vydaní rozhodnutia o pozastavení činnosti,</w:t>
      </w:r>
    </w:p>
    <w:p w:rsidR="00E30205" w:rsidRPr="00F37BB4" w:rsidP="00E30205">
      <w:pPr>
        <w:widowControl w:val="0"/>
        <w:rPr>
          <w:rFonts w:cs="Times New Roman"/>
          <w:szCs w:val="24"/>
        </w:rPr>
      </w:pPr>
      <w:r w:rsidRPr="00F37BB4">
        <w:rPr>
          <w:rFonts w:cs="Times New Roman"/>
          <w:szCs w:val="24"/>
        </w:rPr>
        <w:t>d) získal povolenie na základe nepravdivých údajov,</w:t>
      </w:r>
    </w:p>
    <w:p w:rsidR="00E30205" w:rsidRPr="00F37BB4" w:rsidP="00E30205">
      <w:pPr>
        <w:widowControl w:val="0"/>
        <w:rPr>
          <w:rFonts w:cs="Times New Roman"/>
          <w:szCs w:val="24"/>
        </w:rPr>
      </w:pPr>
      <w:r w:rsidRPr="00F37BB4" w:rsidR="00FF5177">
        <w:rPr>
          <w:rFonts w:cs="Times New Roman"/>
          <w:szCs w:val="24"/>
        </w:rPr>
        <w:t>e</w:t>
      </w:r>
      <w:r w:rsidRPr="00F37BB4">
        <w:rPr>
          <w:rFonts w:cs="Times New Roman"/>
          <w:szCs w:val="24"/>
        </w:rPr>
        <w:t>) požiadal o zrušenie povolenia.</w:t>
      </w:r>
    </w:p>
    <w:p w:rsidR="00E30205" w:rsidRPr="00F37BB4" w:rsidP="00E30205">
      <w:pPr>
        <w:keepNext/>
        <w:keepLines/>
        <w:rPr>
          <w:rFonts w:cs="Times New Roman"/>
          <w:szCs w:val="24"/>
        </w:rPr>
      </w:pPr>
      <w:r w:rsidRPr="00F37BB4">
        <w:rPr>
          <w:rFonts w:cs="Times New Roman"/>
          <w:szCs w:val="24"/>
        </w:rPr>
        <w:t xml:space="preserve"> </w:t>
      </w:r>
    </w:p>
    <w:p w:rsidR="00E30205" w:rsidRPr="00F37BB4" w:rsidP="00E30205">
      <w:pPr>
        <w:widowControl w:val="0"/>
        <w:ind w:firstLine="720"/>
        <w:rPr>
          <w:rFonts w:cs="Times New Roman"/>
          <w:szCs w:val="24"/>
        </w:rPr>
      </w:pPr>
      <w:r w:rsidRPr="00F37BB4">
        <w:rPr>
          <w:rFonts w:cs="Times New Roman"/>
          <w:szCs w:val="24"/>
        </w:rPr>
        <w:t>(2) Fyzickej osobe alebo právnickej osobe, ktorej bolo povolenie zrušené z dôvodov uvedených v odseku 1 písm. a) až  d) možno vydať nové povolenie najskôr po uplynutí dvoch rokov od nadobudnutia právoplatnosti rozhodnutia o zrušení povolenia.</w:t>
      </w:r>
    </w:p>
    <w:p w:rsidR="00E30205" w:rsidRPr="00F37BB4" w:rsidP="00E30205">
      <w:pPr>
        <w:widowControl w:val="0"/>
        <w:rPr>
          <w:rFonts w:cs="Times New Roman"/>
          <w:szCs w:val="24"/>
        </w:rPr>
      </w:pPr>
      <w:r w:rsidRPr="00F37BB4">
        <w:rPr>
          <w:rFonts w:cs="Times New Roman"/>
          <w:szCs w:val="24"/>
        </w:rPr>
        <w:t xml:space="preserve"> </w:t>
      </w:r>
    </w:p>
    <w:p w:rsidR="00E30205" w:rsidRPr="00F37BB4" w:rsidP="00E30205">
      <w:pPr>
        <w:widowControl w:val="0"/>
        <w:ind w:firstLine="720"/>
        <w:rPr>
          <w:rFonts w:cs="Times New Roman"/>
          <w:szCs w:val="24"/>
        </w:rPr>
      </w:pPr>
      <w:r w:rsidRPr="00F37BB4">
        <w:rPr>
          <w:rFonts w:cs="Times New Roman"/>
          <w:szCs w:val="24"/>
        </w:rPr>
        <w:t>(3) Orgán, ktorý rozhodnutie o zrušení povolenia vydal, určí lehotu, v ktorej môže držiteľ zrušeného povolenia vykonávať len úkony spojené so skončením činnosti.</w:t>
      </w:r>
    </w:p>
    <w:p w:rsidR="00E30205" w:rsidRPr="00F37BB4" w:rsidP="00E30205">
      <w:pPr>
        <w:widowControl w:val="0"/>
        <w:ind w:firstLine="720"/>
        <w:rPr>
          <w:rFonts w:cs="Times New Roman"/>
          <w:szCs w:val="24"/>
        </w:rPr>
      </w:pPr>
    </w:p>
    <w:p w:rsidR="00E30205" w:rsidRPr="00F37BB4" w:rsidP="00E30205">
      <w:pPr>
        <w:widowControl w:val="0"/>
        <w:ind w:firstLine="720"/>
        <w:rPr>
          <w:rFonts w:cs="Times New Roman"/>
          <w:szCs w:val="24"/>
        </w:rPr>
      </w:pPr>
      <w:r w:rsidRPr="00F37BB4">
        <w:rPr>
          <w:rFonts w:cs="Times New Roman"/>
          <w:szCs w:val="24"/>
        </w:rPr>
        <w:t xml:space="preserve">(4) Orgán, ktorý povolenie zrušil, v rozhodnutí určí spôsob ako sa má naložiť so zásobami liekov a zdravotníckych pomôcok, aby nedošlo k ich zneužitiu a aby s liekmi </w:t>
      </w:r>
      <w:r w:rsidRPr="00F37BB4">
        <w:rPr>
          <w:rFonts w:cs="Times New Roman"/>
          <w:bCs w:val="0"/>
          <w:iCs/>
          <w:szCs w:val="24"/>
        </w:rPr>
        <w:t xml:space="preserve">a so zdravotníckymi pomôckami </w:t>
      </w:r>
      <w:r w:rsidRPr="00F37BB4">
        <w:rPr>
          <w:rFonts w:cs="Times New Roman"/>
          <w:szCs w:val="24"/>
        </w:rPr>
        <w:t>nezaobchádzali osoby, ktoré nie sú oprávnené s nimi zaobchádzať.</w:t>
      </w:r>
    </w:p>
    <w:p w:rsidR="00E30205" w:rsidRPr="00F37BB4" w:rsidP="00E30205">
      <w:pPr>
        <w:widowControl w:val="0"/>
        <w:ind w:firstLine="720"/>
        <w:rPr>
          <w:rFonts w:cs="Times New Roman"/>
          <w:szCs w:val="24"/>
        </w:rPr>
      </w:pPr>
    </w:p>
    <w:p w:rsidR="00E30205" w:rsidRPr="00F37BB4" w:rsidP="00E30205">
      <w:pPr>
        <w:widowControl w:val="0"/>
        <w:jc w:val="center"/>
        <w:rPr>
          <w:rFonts w:cs="Times New Roman"/>
          <w:b/>
          <w:szCs w:val="24"/>
        </w:rPr>
      </w:pPr>
      <w:r w:rsidRPr="00F37BB4">
        <w:rPr>
          <w:rFonts w:cs="Times New Roman"/>
          <w:b/>
          <w:szCs w:val="24"/>
        </w:rPr>
        <w:t>§ 11</w:t>
      </w:r>
    </w:p>
    <w:p w:rsidR="00E30205" w:rsidRPr="00F37BB4" w:rsidP="00E30205">
      <w:pPr>
        <w:jc w:val="center"/>
        <w:rPr>
          <w:rFonts w:cs="Times New Roman"/>
          <w:b/>
          <w:szCs w:val="24"/>
        </w:rPr>
      </w:pPr>
      <w:r w:rsidRPr="00F37BB4">
        <w:rPr>
          <w:rFonts w:cs="Times New Roman"/>
          <w:b/>
          <w:szCs w:val="24"/>
        </w:rPr>
        <w:t>Zánik povolenia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Povolenie je viazané na držiteľa povolenia</w:t>
      </w:r>
      <w:r w:rsidRPr="00F37BB4" w:rsidR="00A56ADE">
        <w:rPr>
          <w:rFonts w:cs="Times New Roman"/>
          <w:szCs w:val="24"/>
        </w:rPr>
        <w:t xml:space="preserve"> a nemožno ho previesť na inú osobu okrem </w:t>
      </w:r>
      <w:r w:rsidRPr="00F37BB4" w:rsidR="00A56ADE">
        <w:rPr>
          <w:rFonts w:cs="Times New Roman"/>
          <w:szCs w:val="24"/>
        </w:rPr>
        <w:t>§ 59.</w:t>
      </w:r>
      <w:r w:rsidRPr="00F37BB4">
        <w:rPr>
          <w:rFonts w:cs="Times New Roman"/>
          <w:szCs w:val="24"/>
        </w:rPr>
        <w:t xml:space="preserve"> Povolenie zaniká smrťou držiteľa povolenia, jeho vyhlásením za mŕtveho alebo zánikom právnickej osoby, ktorá je držiteľom povolenia.</w:t>
      </w:r>
      <w:r w:rsidRPr="00F37BB4" w:rsidR="00A56ADE">
        <w:rPr>
          <w:rFonts w:cs="Times New Roman"/>
          <w:szCs w:val="24"/>
        </w:rPr>
        <w:t xml:space="preserve"> Povolenie neprechádza na právneho nástupcu držiteľa povolenia.</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 xml:space="preserve">(2) Orgán, ktorý povolenie vydal, je po zániku povolenia povinný zabezpečiť, aby nedošlo k zneužitiu liekov a zdravotníckych pomôcok a aby s liekmi </w:t>
      </w:r>
      <w:r w:rsidRPr="00F37BB4">
        <w:rPr>
          <w:rFonts w:cs="Times New Roman"/>
          <w:bCs w:val="0"/>
          <w:iCs/>
          <w:szCs w:val="24"/>
        </w:rPr>
        <w:t xml:space="preserve">a so zdravotníckymi pomôckami </w:t>
      </w:r>
      <w:r w:rsidRPr="00F37BB4">
        <w:rPr>
          <w:rFonts w:cs="Times New Roman"/>
          <w:szCs w:val="24"/>
        </w:rPr>
        <w:t>nezaobchádzali osoby, ktoré nie sú oprávnené s nimi zaobchádzať.</w:t>
      </w:r>
    </w:p>
    <w:p w:rsidR="00E30205" w:rsidRPr="00F37BB4" w:rsidP="00E30205">
      <w:pPr>
        <w:ind w:left="960"/>
        <w:rPr>
          <w:rFonts w:cs="Times New Roman"/>
          <w:szCs w:val="24"/>
        </w:rPr>
      </w:pPr>
    </w:p>
    <w:p w:rsidR="00E30205" w:rsidRPr="00F37BB4" w:rsidP="00E30205">
      <w:pPr>
        <w:ind w:firstLine="708"/>
        <w:rPr>
          <w:rFonts w:cs="Times New Roman"/>
          <w:szCs w:val="24"/>
        </w:rPr>
      </w:pPr>
      <w:r w:rsidRPr="00F37BB4">
        <w:rPr>
          <w:rFonts w:cs="Times New Roman"/>
          <w:szCs w:val="24"/>
        </w:rPr>
        <w:t xml:space="preserve">(3) </w:t>
      </w:r>
      <w:r w:rsidRPr="00F37BB4" w:rsidR="004E00C9">
        <w:rPr>
          <w:rFonts w:cs="Times New Roman"/>
          <w:szCs w:val="24"/>
        </w:rPr>
        <w:t>Ministerstvo zdravotníctva a samosprávny kraj oznámia</w:t>
      </w:r>
      <w:r w:rsidRPr="00F37BB4">
        <w:rPr>
          <w:rFonts w:cs="Times New Roman"/>
          <w:szCs w:val="24"/>
        </w:rPr>
        <w:t xml:space="preserve"> zánik povolenia národnému centru, ktoré oznámenie zverejní na svojom webovom sídle do troch dní od doručenia. Osobné údaje o fyzickej osobe sa zverejňujú v rozsahu meno, priezvisko a adresa bydliska.</w:t>
      </w:r>
    </w:p>
    <w:p w:rsidR="004E00C9" w:rsidRPr="00F37BB4" w:rsidP="00E30205">
      <w:pPr>
        <w:ind w:firstLine="708"/>
        <w:rPr>
          <w:rFonts w:cs="Times New Roman"/>
          <w:szCs w:val="24"/>
        </w:rPr>
      </w:pPr>
      <w:r w:rsidRPr="00F37BB4">
        <w:rPr>
          <w:rFonts w:cs="Times New Roman"/>
          <w:szCs w:val="24"/>
        </w:rPr>
        <w:t>(4) Ústav kontroly veterinárnych liečiv oznámi zánik povolenia štátnej veterinárnej a potravinovej správe, ktorá oznámenie zverejní na svojom webovom sídle do troch dní od doručenia. Osobné údaje o fyzickej osobe sa zverejňujú v rozsahu meno, priezvisko a adresa bydliska.</w:t>
      </w:r>
    </w:p>
    <w:p w:rsidR="00E30205" w:rsidRPr="00F37BB4" w:rsidP="00E30205">
      <w:pPr>
        <w:widowControl w:val="0"/>
        <w:ind w:left="960"/>
        <w:rPr>
          <w:rFonts w:cs="Times New Roman"/>
          <w:szCs w:val="24"/>
        </w:rPr>
      </w:pPr>
      <w:r w:rsidRPr="00F37BB4">
        <w:rPr>
          <w:rFonts w:cs="Times New Roman"/>
          <w:szCs w:val="24"/>
        </w:rPr>
        <w:t xml:space="preserve"> </w:t>
      </w:r>
    </w:p>
    <w:p w:rsidR="00E30205" w:rsidRPr="00F37BB4" w:rsidP="00E30205">
      <w:pPr>
        <w:widowControl w:val="0"/>
        <w:rPr>
          <w:rFonts w:cs="Times New Roman"/>
          <w:szCs w:val="24"/>
        </w:rPr>
      </w:pPr>
    </w:p>
    <w:p w:rsidR="00E30205" w:rsidRPr="00F37BB4" w:rsidP="00E30205">
      <w:pPr>
        <w:widowControl w:val="0"/>
        <w:jc w:val="center"/>
        <w:rPr>
          <w:rFonts w:cs="Times New Roman"/>
          <w:b/>
          <w:szCs w:val="24"/>
        </w:rPr>
      </w:pPr>
      <w:r w:rsidRPr="00F37BB4">
        <w:rPr>
          <w:rFonts w:cs="Times New Roman"/>
          <w:b/>
          <w:szCs w:val="24"/>
        </w:rPr>
        <w:t>Tretí oddiel</w:t>
      </w:r>
    </w:p>
    <w:p w:rsidR="00E30205" w:rsidRPr="00F37BB4" w:rsidP="00E30205">
      <w:pPr>
        <w:widowControl w:val="0"/>
        <w:jc w:val="center"/>
        <w:rPr>
          <w:rFonts w:cs="Times New Roman"/>
          <w:b/>
          <w:szCs w:val="24"/>
        </w:rPr>
      </w:pPr>
      <w:r w:rsidRPr="00F37BB4">
        <w:rPr>
          <w:rFonts w:cs="Times New Roman"/>
          <w:b/>
          <w:szCs w:val="24"/>
        </w:rPr>
        <w:t>Výroba liekov</w:t>
      </w:r>
    </w:p>
    <w:p w:rsidR="00E30205" w:rsidRPr="00F37BB4" w:rsidP="00E30205">
      <w:pPr>
        <w:widowControl w:val="0"/>
        <w:jc w:val="center"/>
        <w:rPr>
          <w:rFonts w:cs="Times New Roman"/>
          <w:szCs w:val="24"/>
        </w:rPr>
      </w:pPr>
    </w:p>
    <w:p w:rsidR="00E30205" w:rsidRPr="00F37BB4" w:rsidP="00E30205">
      <w:pPr>
        <w:widowControl w:val="0"/>
        <w:jc w:val="center"/>
        <w:rPr>
          <w:rFonts w:cs="Times New Roman"/>
          <w:szCs w:val="24"/>
        </w:rPr>
      </w:pPr>
      <w:r w:rsidRPr="00F37BB4">
        <w:rPr>
          <w:rFonts w:cs="Times New Roman"/>
          <w:b/>
          <w:szCs w:val="24"/>
        </w:rPr>
        <w:t>§ 12</w:t>
      </w:r>
    </w:p>
    <w:p w:rsidR="00E30205" w:rsidRPr="00F37BB4" w:rsidP="00E30205">
      <w:pPr>
        <w:widowControl w:val="0"/>
        <w:jc w:val="center"/>
        <w:rPr>
          <w:rFonts w:cs="Times New Roman"/>
          <w:b/>
          <w:szCs w:val="24"/>
        </w:rPr>
      </w:pPr>
      <w:r w:rsidRPr="00F37BB4">
        <w:rPr>
          <w:rFonts w:cs="Times New Roman"/>
          <w:b/>
          <w:szCs w:val="24"/>
        </w:rPr>
        <w:t xml:space="preserve">Osobitné </w:t>
      </w:r>
      <w:r w:rsidRPr="00F37BB4">
        <w:rPr>
          <w:rFonts w:cs="Times New Roman"/>
          <w:b/>
          <w:szCs w:val="24"/>
        </w:rPr>
        <w:t>podmienky na výrobu liekov</w:t>
      </w:r>
    </w:p>
    <w:p w:rsidR="00E30205" w:rsidRPr="00F37BB4" w:rsidP="00E30205">
      <w:pPr>
        <w:widowControl w:val="0"/>
        <w:ind w:firstLine="720"/>
        <w:jc w:val="center"/>
        <w:rPr>
          <w:rFonts w:cs="Times New Roman"/>
          <w:szCs w:val="24"/>
        </w:rPr>
      </w:pPr>
    </w:p>
    <w:p w:rsidR="00E30205" w:rsidRPr="00F37BB4" w:rsidP="00E30205">
      <w:pPr>
        <w:widowControl w:val="0"/>
        <w:ind w:firstLine="720"/>
        <w:rPr>
          <w:rFonts w:cs="Times New Roman"/>
          <w:szCs w:val="24"/>
        </w:rPr>
      </w:pPr>
      <w:r w:rsidRPr="00F37BB4">
        <w:rPr>
          <w:rFonts w:cs="Times New Roman"/>
          <w:szCs w:val="24"/>
        </w:rPr>
        <w:t xml:space="preserve">(1) Orgán príslušný na vydanie povolenia vydá povolenie na výrobu liekov, ak žiadateľ okrem splnenia podmienok uvedených v § 3 až 5 preukáže, že </w:t>
      </w:r>
    </w:p>
    <w:p w:rsidR="00E30205" w:rsidRPr="00F37BB4" w:rsidP="00E30205">
      <w:pPr>
        <w:widowControl w:val="0"/>
        <w:ind w:left="284" w:hanging="284"/>
        <w:rPr>
          <w:rStyle w:val="CommentReference"/>
          <w:rFonts w:cs="EUAlbertina-Bold-Identity-H"/>
          <w:szCs w:val="16"/>
        </w:rPr>
      </w:pPr>
      <w:r w:rsidRPr="00F37BB4">
        <w:rPr>
          <w:rFonts w:cs="Times New Roman"/>
          <w:szCs w:val="24"/>
        </w:rPr>
        <w:t xml:space="preserve">a) </w:t>
      </w:r>
      <w:r w:rsidRPr="00F37BB4" w:rsidR="00467AB4">
        <w:rPr>
          <w:rFonts w:cs="Times New Roman"/>
          <w:szCs w:val="24"/>
        </w:rPr>
        <w:tab/>
      </w:r>
      <w:r w:rsidRPr="00F37BB4">
        <w:rPr>
          <w:rFonts w:cs="Times New Roman"/>
          <w:szCs w:val="24"/>
        </w:rPr>
        <w:t>prevádzkareň, na ktorú sa žiadosť vzťahuje má výrobné priestory, ktoré spĺňajú požiadavky správnej výrobnej praxe a hygienické požiadavky,</w:t>
      </w:r>
    </w:p>
    <w:p w:rsidR="00E30205" w:rsidRPr="00F37BB4" w:rsidP="00E30205">
      <w:pPr>
        <w:widowControl w:val="0"/>
        <w:ind w:left="284" w:hanging="284"/>
        <w:rPr>
          <w:rFonts w:cs="Times New Roman"/>
          <w:szCs w:val="24"/>
        </w:rPr>
      </w:pPr>
      <w:r w:rsidRPr="00F37BB4">
        <w:rPr>
          <w:rStyle w:val="CommentReference"/>
          <w:rFonts w:cs="EUAlbertina-Bold-Identity-H"/>
          <w:sz w:val="24"/>
          <w:szCs w:val="24"/>
        </w:rPr>
        <w:t>b</w:t>
      </w:r>
      <w:r w:rsidRPr="00F37BB4">
        <w:rPr>
          <w:rFonts w:cs="Times New Roman"/>
          <w:szCs w:val="24"/>
        </w:rPr>
        <w:t>) prevádzkareň, na ktorú sa žiadosť vzťahuje má vlastné kontrolné laboratórium alebo písomnú zmluvu s iným kontrolným laboratóriom, ktoré schválil štátny ústav, ak ide o výrobu humánnych liekov alebo ústav kontroly veterinárnych liečiv, ak ide o výrobu veterinárnych liekov (ďalej len „zmluvné kontrolné laboratórium“),</w:t>
      </w:r>
    </w:p>
    <w:p w:rsidR="00E30205" w:rsidRPr="00F37BB4" w:rsidP="00E30205">
      <w:pPr>
        <w:widowControl w:val="0"/>
        <w:ind w:left="284" w:hanging="284"/>
        <w:rPr>
          <w:rFonts w:cs="Times New Roman"/>
          <w:szCs w:val="24"/>
        </w:rPr>
      </w:pPr>
      <w:r w:rsidRPr="00F37BB4">
        <w:rPr>
          <w:rFonts w:cs="Times New Roman"/>
          <w:szCs w:val="24"/>
        </w:rPr>
        <w:t>c)</w:t>
      </w:r>
      <w:r w:rsidRPr="00F37BB4" w:rsidR="00467AB4">
        <w:rPr>
          <w:rFonts w:cs="Times New Roman"/>
          <w:szCs w:val="24"/>
        </w:rPr>
        <w:tab/>
      </w:r>
      <w:r w:rsidRPr="00F37BB4">
        <w:rPr>
          <w:rFonts w:cs="Times New Roman"/>
          <w:szCs w:val="24"/>
        </w:rPr>
        <w:t>prevádzkareň, na ktorú sa žiadosť vzťahuje má priestory na zber, spracovanie a uchovávanie údajov a informácií o liekoch uveden</w:t>
      </w:r>
      <w:r w:rsidRPr="00F37BB4">
        <w:rPr>
          <w:rFonts w:cs="Times New Roman"/>
          <w:szCs w:val="24"/>
        </w:rPr>
        <w:t>ých na trh,</w:t>
      </w:r>
    </w:p>
    <w:p w:rsidR="004E00C9" w:rsidRPr="00F37BB4" w:rsidP="004E00C9">
      <w:pPr>
        <w:widowControl w:val="0"/>
        <w:ind w:left="360" w:hanging="360"/>
        <w:rPr>
          <w:rFonts w:cs="Times New Roman"/>
          <w:szCs w:val="24"/>
        </w:rPr>
      </w:pPr>
      <w:r w:rsidRPr="00F37BB4" w:rsidR="00E30205">
        <w:rPr>
          <w:rFonts w:cs="Times New Roman"/>
          <w:szCs w:val="24"/>
        </w:rPr>
        <w:t xml:space="preserve">d) </w:t>
      </w:r>
      <w:r w:rsidRPr="00F37BB4">
        <w:rPr>
          <w:rFonts w:cs="Times New Roman"/>
          <w:szCs w:val="24"/>
        </w:rPr>
        <w:t>ustanovil odborného zástupcu zodpovedného za výrobu liekov, ktorým musí byť fyzická osoba, ktorá získala  vysokoškolské vzdelanie druhého stupňa v študijnom odbore</w:t>
      </w:r>
    </w:p>
    <w:p w:rsidR="004E00C9" w:rsidRPr="00F37BB4" w:rsidP="00467AB4">
      <w:pPr>
        <w:widowControl w:val="0"/>
        <w:numPr>
          <w:ilvl w:val="2"/>
          <w:numId w:val="46"/>
        </w:numPr>
        <w:ind w:left="709" w:hanging="283"/>
        <w:rPr>
          <w:rFonts w:cs="Times New Roman"/>
          <w:szCs w:val="24"/>
        </w:rPr>
      </w:pPr>
      <w:r w:rsidRPr="00F37BB4">
        <w:rPr>
          <w:rFonts w:cs="Times New Roman"/>
          <w:szCs w:val="24"/>
        </w:rPr>
        <w:t>farmácia a má odbornú prax najmenej dva roky vo výrobe liekov alebo získala špecializáciu v špecializačnom odbore farmaceutická technológia alebo</w:t>
      </w:r>
    </w:p>
    <w:p w:rsidR="00E30205" w:rsidRPr="00F37BB4" w:rsidP="00467AB4">
      <w:pPr>
        <w:widowControl w:val="0"/>
        <w:ind w:left="709" w:hanging="283"/>
        <w:rPr>
          <w:rFonts w:cs="Times New Roman"/>
          <w:szCs w:val="24"/>
        </w:rPr>
      </w:pPr>
      <w:r w:rsidRPr="00F37BB4" w:rsidR="004E00C9">
        <w:rPr>
          <w:rFonts w:cs="Times New Roman"/>
          <w:szCs w:val="24"/>
        </w:rPr>
        <w:t>2.  všeobecné lekárstvo, veterinárske lekárstvo, chémia alebo biológia a má odbornú prax najmenej dva roky vo výrobe liekov alebo špecializáciu v špecializačnom odbore farmaceutické technologické postupy podľa predpisov platných do 31. decembra 2004,</w:t>
      </w:r>
    </w:p>
    <w:p w:rsidR="00E30205" w:rsidRPr="00F37BB4" w:rsidP="00E30205">
      <w:pPr>
        <w:widowControl w:val="0"/>
        <w:ind w:left="426" w:hanging="426"/>
        <w:rPr>
          <w:rFonts w:cs="Times New Roman"/>
          <w:szCs w:val="24"/>
        </w:rPr>
      </w:pPr>
      <w:r w:rsidRPr="00F37BB4">
        <w:rPr>
          <w:rFonts w:cs="Times New Roman"/>
          <w:szCs w:val="24"/>
        </w:rPr>
        <w:t xml:space="preserve">e)  </w:t>
      </w:r>
      <w:r w:rsidRPr="00F37BB4" w:rsidR="00467AB4">
        <w:rPr>
          <w:rFonts w:cs="Times New Roman"/>
          <w:szCs w:val="24"/>
        </w:rPr>
        <w:tab/>
      </w:r>
      <w:r w:rsidRPr="00F37BB4">
        <w:rPr>
          <w:rFonts w:cs="Times New Roman"/>
          <w:szCs w:val="24"/>
        </w:rPr>
        <w:t>ustanovil odborného zástupcu zodpovedného za zabezpečovanie kvality liekov, ktorým musí byť fyzická osoba, ktorá získala vysokoškolské vzdelanie druhého stupňa v študijnom odbore</w:t>
      </w:r>
    </w:p>
    <w:p w:rsidR="00E30205" w:rsidRPr="00F37BB4" w:rsidP="000C2CCF">
      <w:pPr>
        <w:keepNext/>
        <w:keepLines/>
        <w:numPr>
          <w:ilvl w:val="0"/>
          <w:numId w:val="77"/>
        </w:numPr>
        <w:rPr>
          <w:rFonts w:cs="Times New Roman"/>
          <w:szCs w:val="24"/>
        </w:rPr>
      </w:pPr>
      <w:r w:rsidRPr="00F37BB4">
        <w:rPr>
          <w:rFonts w:cs="Times New Roman"/>
          <w:szCs w:val="24"/>
        </w:rPr>
        <w:t>farmácia a má odbornú prax najmenej dva roky v laboratóriu na kontrolu liekov alebo získala špecializáciu v špecializačnom odbore farmaceutická kontrola a zabezpečovanie kvality liekov,</w:t>
      </w:r>
    </w:p>
    <w:p w:rsidR="00E30205" w:rsidRPr="00F37BB4" w:rsidP="000C2CCF">
      <w:pPr>
        <w:keepNext/>
        <w:keepLines/>
        <w:numPr>
          <w:ilvl w:val="0"/>
          <w:numId w:val="77"/>
        </w:numPr>
        <w:rPr>
          <w:rFonts w:cs="Times New Roman"/>
          <w:szCs w:val="24"/>
        </w:rPr>
      </w:pPr>
      <w:r w:rsidRPr="00F37BB4">
        <w:rPr>
          <w:rFonts w:cs="Times New Roman"/>
          <w:szCs w:val="24"/>
        </w:rPr>
        <w:t xml:space="preserve">všeobecné lekárstvo, veterinárske lekárstvo, chémia alebo biológia a má odbornú prax najmenej dva roky v laboratóriu na kontrolu liekov alebo získala špecializáciu v špecializačnom odbore zabezpečovanie kvality liekov, </w:t>
      </w:r>
    </w:p>
    <w:p w:rsidR="00E30205" w:rsidRPr="00F37BB4" w:rsidP="000C2CCF">
      <w:pPr>
        <w:keepNext/>
        <w:keepLines/>
        <w:ind w:left="360" w:hanging="360"/>
        <w:rPr>
          <w:rFonts w:cs="Times New Roman"/>
          <w:szCs w:val="24"/>
        </w:rPr>
      </w:pPr>
      <w:r w:rsidRPr="00F37BB4">
        <w:rPr>
          <w:rFonts w:cs="Times New Roman"/>
          <w:szCs w:val="24"/>
        </w:rPr>
        <w:t xml:space="preserve">f)  ustanovil odborného zástupcu zodpovedného za registráciu liekov, ktorým musí byť fyzická osoba, ktorá získala vysokoškolské vzdelanie druhého stupňa v odbore farmácia, všeobecné lekárstvo, veterinárske lekárstvo, chémia alebo biológia, </w:t>
      </w:r>
    </w:p>
    <w:p w:rsidR="00E30205" w:rsidRPr="00F37BB4" w:rsidP="00E30205">
      <w:pPr>
        <w:keepNext/>
        <w:keepLines/>
        <w:ind w:left="360" w:hanging="360"/>
        <w:rPr>
          <w:rFonts w:cs="Times New Roman"/>
          <w:szCs w:val="24"/>
        </w:rPr>
      </w:pPr>
      <w:r w:rsidRPr="00F37BB4">
        <w:rPr>
          <w:rFonts w:cs="Times New Roman"/>
          <w:szCs w:val="24"/>
        </w:rPr>
        <w:t xml:space="preserve">g) </w:t>
      </w:r>
      <w:r w:rsidRPr="00F37BB4" w:rsidR="004E5094">
        <w:rPr>
          <w:rFonts w:cs="Times New Roman"/>
          <w:szCs w:val="24"/>
        </w:rPr>
        <w:t xml:space="preserve"> </w:t>
      </w:r>
      <w:r w:rsidRPr="00F37BB4">
        <w:rPr>
          <w:rFonts w:cs="Times New Roman"/>
          <w:szCs w:val="24"/>
        </w:rPr>
        <w:t xml:space="preserve">ak ide o výrobu </w:t>
      </w:r>
      <w:r w:rsidRPr="00F37BB4">
        <w:rPr>
          <w:rFonts w:cs="Times New Roman"/>
          <w:szCs w:val="24"/>
          <w:lang w:bidi="sa-IN"/>
        </w:rPr>
        <w:t xml:space="preserve">medicinálnych plynov vrátane ich plnenia do spotrebiteľského balenia, </w:t>
      </w:r>
      <w:r w:rsidRPr="00F37BB4">
        <w:rPr>
          <w:rFonts w:cs="Times New Roman"/>
          <w:szCs w:val="24"/>
        </w:rPr>
        <w:t xml:space="preserve">ustanovila najmenej jedného odborného zástupcu, ktorý spĺňa niektorú z kvalifikačných požiadaviek uvedených v písmenách d) až f), ktorý je zodpovedný za výrobu, zabezpečovanie kvality a registráciu </w:t>
      </w:r>
      <w:r w:rsidRPr="00F37BB4">
        <w:rPr>
          <w:rFonts w:cs="Times New Roman"/>
          <w:szCs w:val="24"/>
          <w:lang w:bidi="sa-IN"/>
        </w:rPr>
        <w:t>medicinálnych plynov.</w:t>
      </w:r>
    </w:p>
    <w:p w:rsidR="00E30205" w:rsidRPr="00F37BB4" w:rsidP="00E30205">
      <w:pPr>
        <w:keepNext/>
        <w:keepLines/>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(2) Správna výrobná prax je súbor požiadaviek na zabezpečenie výroby a kontroly kvality liekov v súlade s účelom použitia liekov a v súlade  s príslušnou dokumentáciou o výrobných a kontrolných postupoch. </w:t>
      </w:r>
    </w:p>
    <w:p w:rsidR="00E30205" w:rsidRPr="00F37BB4" w:rsidP="00E30205">
      <w:pPr>
        <w:keepNext/>
        <w:keepLines/>
        <w:rPr>
          <w:rFonts w:cs="Times New Roman"/>
          <w:szCs w:val="24"/>
        </w:rPr>
      </w:pPr>
    </w:p>
    <w:p w:rsidR="00E30205" w:rsidRPr="00F37BB4" w:rsidP="00E30205">
      <w:pPr>
        <w:keepNext/>
        <w:keepLines/>
        <w:rPr>
          <w:rFonts w:cs="Times New Roman"/>
          <w:szCs w:val="24"/>
        </w:rPr>
      </w:pPr>
      <w:r w:rsidRPr="00F37BB4">
        <w:rPr>
          <w:rFonts w:cs="Times New Roman"/>
          <w:szCs w:val="24"/>
        </w:rPr>
        <w:t xml:space="preserve"> </w:t>
        <w:tab/>
        <w:t>(3) Povolenie na výrobu liekov je potrebné pri</w:t>
      </w:r>
    </w:p>
    <w:p w:rsidR="00E30205" w:rsidRPr="00F37BB4" w:rsidP="000C2CCF">
      <w:pPr>
        <w:keepNext/>
        <w:keepLines/>
        <w:numPr>
          <w:ilvl w:val="1"/>
          <w:numId w:val="73"/>
        </w:numPr>
        <w:ind w:left="426" w:hanging="426"/>
        <w:rPr>
          <w:rFonts w:cs="Times New Roman"/>
          <w:szCs w:val="24"/>
        </w:rPr>
      </w:pPr>
      <w:r w:rsidRPr="00F37BB4">
        <w:rPr>
          <w:rFonts w:cs="Times New Roman"/>
          <w:szCs w:val="24"/>
        </w:rPr>
        <w:t xml:space="preserve">úplnej výrobe liekov, čiastkovej výrobe liekov vrátane zmluvnej výroby a </w:t>
      </w:r>
      <w:r w:rsidRPr="00F37BB4">
        <w:rPr>
          <w:rFonts w:cs="Times New Roman"/>
          <w:szCs w:val="24"/>
        </w:rPr>
        <w:t>výrobných postupov súvisiacich s delením, balením a úpravou balenia liekov,</w:t>
      </w:r>
    </w:p>
    <w:p w:rsidR="00E30205" w:rsidRPr="00F37BB4" w:rsidP="000C2CCF">
      <w:pPr>
        <w:keepNext/>
        <w:keepLines/>
        <w:numPr>
          <w:ilvl w:val="1"/>
          <w:numId w:val="73"/>
        </w:numPr>
        <w:ind w:left="426" w:hanging="426"/>
        <w:rPr>
          <w:rFonts w:cs="Times New Roman"/>
          <w:szCs w:val="24"/>
        </w:rPr>
      </w:pPr>
      <w:r w:rsidRPr="00F37BB4">
        <w:rPr>
          <w:rFonts w:cs="Times New Roman"/>
          <w:szCs w:val="24"/>
        </w:rPr>
        <w:t>výrobe liekov, skúšaných produktov a skúšaných liekov určených na vývoz,</w:t>
      </w:r>
    </w:p>
    <w:p w:rsidR="00E30205" w:rsidRPr="00F37BB4" w:rsidP="000C2CCF">
      <w:pPr>
        <w:keepNext/>
        <w:keepLines/>
        <w:numPr>
          <w:ilvl w:val="1"/>
          <w:numId w:val="73"/>
        </w:numPr>
        <w:ind w:left="426" w:hanging="426"/>
        <w:rPr>
          <w:rFonts w:cs="Times New Roman"/>
          <w:szCs w:val="24"/>
        </w:rPr>
      </w:pPr>
      <w:r w:rsidRPr="00F37BB4">
        <w:rPr>
          <w:rFonts w:cs="Times New Roman"/>
          <w:szCs w:val="24"/>
        </w:rPr>
        <w:t>úplnej výrobe alebo čiastkovej výrobe skúšaných produktov alebo skúšaných liekov určených na klinické skúša</w:t>
      </w:r>
      <w:r w:rsidRPr="00F37BB4">
        <w:rPr>
          <w:rFonts w:cs="Times New Roman"/>
          <w:szCs w:val="24"/>
        </w:rPr>
        <w:t>nie vrátane výrobných postupov súvisiacich s delením, balením a úpravou balenia skúšaných produktov alebo skúšaných liekov,</w:t>
      </w:r>
    </w:p>
    <w:p w:rsidR="00E30205" w:rsidRPr="00F37BB4" w:rsidP="000C2CCF">
      <w:pPr>
        <w:numPr>
          <w:ilvl w:val="1"/>
          <w:numId w:val="73"/>
        </w:numPr>
        <w:ind w:left="426" w:hanging="426"/>
        <w:rPr>
          <w:rFonts w:cs="Times New Roman"/>
          <w:szCs w:val="24"/>
        </w:rPr>
      </w:pPr>
      <w:r w:rsidRPr="00F37BB4">
        <w:rPr>
          <w:rFonts w:cs="Times New Roman"/>
          <w:szCs w:val="24"/>
        </w:rPr>
        <w:t>dovoze liekov, skúšaných produktov a skúšaných liekov z</w:t>
      </w:r>
      <w:r w:rsidRPr="00F37BB4" w:rsidR="00CC61F1">
        <w:rPr>
          <w:rFonts w:cs="Times New Roman"/>
          <w:szCs w:val="24"/>
        </w:rPr>
        <w:t>o</w:t>
      </w:r>
      <w:r w:rsidRPr="00F37BB4">
        <w:rPr>
          <w:rFonts w:cs="Times New Roman"/>
          <w:szCs w:val="24"/>
        </w:rPr>
        <w:t> štátov</w:t>
      </w:r>
      <w:r w:rsidRPr="00F37BB4" w:rsidR="00C642D8">
        <w:rPr>
          <w:rFonts w:cs="Times New Roman"/>
          <w:szCs w:val="24"/>
        </w:rPr>
        <w:t>, ktoré nie sú členskými štátmi (ďalej len „tretie štáty“)</w:t>
      </w:r>
      <w:r w:rsidRPr="00F37BB4">
        <w:rPr>
          <w:rFonts w:cs="Times New Roman"/>
          <w:szCs w:val="24"/>
        </w:rPr>
        <w:t>; na vydanie povolenia sa vzťahujú ustanovenia odseku 1 písm. b), c) a e), odsekov  2, 4 a 5 a § 15,</w:t>
      </w:r>
    </w:p>
    <w:p w:rsidR="00E30205" w:rsidRPr="00F37BB4" w:rsidP="000C2CCF">
      <w:pPr>
        <w:numPr>
          <w:ilvl w:val="1"/>
          <w:numId w:val="73"/>
        </w:numPr>
        <w:ind w:left="426" w:hanging="426"/>
        <w:rPr>
          <w:rFonts w:cs="Times New Roman"/>
          <w:szCs w:val="24"/>
        </w:rPr>
      </w:pPr>
      <w:r w:rsidRPr="00F37BB4">
        <w:rPr>
          <w:rFonts w:cs="Times New Roman"/>
          <w:szCs w:val="24"/>
          <w:lang w:bidi="sa-IN"/>
        </w:rPr>
        <w:t>výrobe medicinálnych plynov vrátane ich plnenia do spotrebiteľského balenia.</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(4) Pri rozhodovaní o povolení na výrobu humánnych liekov, skúšaných humánn</w:t>
      </w:r>
      <w:r w:rsidRPr="00F37BB4">
        <w:rPr>
          <w:rFonts w:cs="Times New Roman"/>
          <w:szCs w:val="24"/>
        </w:rPr>
        <w:t xml:space="preserve">ych produktov a skúšaných humánnych liekov sa rozlišujú tieto druhy humánnych liekov </w:t>
      </w:r>
    </w:p>
    <w:p w:rsidR="00E30205" w:rsidRPr="00F37BB4" w:rsidP="000C2CCF">
      <w:pPr>
        <w:numPr>
          <w:ilvl w:val="0"/>
          <w:numId w:val="80"/>
        </w:numPr>
        <w:ind w:left="284" w:hanging="284"/>
        <w:rPr>
          <w:rFonts w:cs="Times New Roman"/>
          <w:szCs w:val="24"/>
        </w:rPr>
      </w:pPr>
      <w:r w:rsidRPr="00F37BB4">
        <w:rPr>
          <w:rFonts w:cs="Times New Roman"/>
          <w:szCs w:val="24"/>
        </w:rPr>
        <w:t>humánne lieky vyrobené z krvi, skúšané humánne produkty vyrobené z krvi a skúšané humánne lieky vyrobené z krvi,</w:t>
      </w:r>
    </w:p>
    <w:p w:rsidR="00E30205" w:rsidRPr="00F37BB4" w:rsidP="000C2CCF">
      <w:pPr>
        <w:numPr>
          <w:ilvl w:val="0"/>
          <w:numId w:val="80"/>
        </w:numPr>
        <w:ind w:left="284" w:hanging="284"/>
        <w:rPr>
          <w:rFonts w:cs="Times New Roman"/>
          <w:szCs w:val="24"/>
        </w:rPr>
      </w:pPr>
      <w:r w:rsidRPr="00F37BB4">
        <w:rPr>
          <w:rFonts w:cs="Times New Roman"/>
          <w:szCs w:val="24"/>
        </w:rPr>
        <w:t>imunobiologické humánne lieky, imunobiologické skúšané humánne produkty a imunobiologické skúšané humánne lieky,</w:t>
      </w:r>
    </w:p>
    <w:p w:rsidR="00E30205" w:rsidRPr="00F37BB4" w:rsidP="000C2CCF">
      <w:pPr>
        <w:numPr>
          <w:ilvl w:val="0"/>
          <w:numId w:val="80"/>
        </w:numPr>
        <w:ind w:left="284" w:hanging="284"/>
        <w:rPr>
          <w:rFonts w:cs="Times New Roman"/>
          <w:szCs w:val="24"/>
        </w:rPr>
      </w:pPr>
      <w:r w:rsidRPr="00F37BB4">
        <w:rPr>
          <w:rFonts w:cs="Times New Roman"/>
          <w:szCs w:val="24"/>
        </w:rPr>
        <w:t>humánne lieky na bunkovú terapiu, skúšané humánne produkty na bunkovú terapiu a  skúšané  humánne lieky na bunkovú terapiu,</w:t>
      </w:r>
    </w:p>
    <w:p w:rsidR="00E30205" w:rsidRPr="00F37BB4" w:rsidP="000C2CCF">
      <w:pPr>
        <w:numPr>
          <w:ilvl w:val="0"/>
          <w:numId w:val="80"/>
        </w:numPr>
        <w:ind w:left="284" w:hanging="284"/>
        <w:rPr>
          <w:rFonts w:cs="Times New Roman"/>
          <w:szCs w:val="24"/>
        </w:rPr>
      </w:pPr>
      <w:r w:rsidRPr="00F37BB4">
        <w:rPr>
          <w:rFonts w:cs="Times New Roman"/>
          <w:szCs w:val="24"/>
        </w:rPr>
        <w:t xml:space="preserve">humánne lieky na génovú terapiu, skúšané humánne produkty na génovú terapiu </w:t>
      </w:r>
      <w:r w:rsidRPr="00F37BB4">
        <w:rPr>
          <w:rFonts w:cs="Times New Roman"/>
          <w:szCs w:val="24"/>
        </w:rPr>
        <w:t>a skúšané  humánne lieky na génovú terapiu,</w:t>
      </w:r>
    </w:p>
    <w:p w:rsidR="00E30205" w:rsidRPr="00F37BB4" w:rsidP="000C2CCF">
      <w:pPr>
        <w:numPr>
          <w:ilvl w:val="0"/>
          <w:numId w:val="80"/>
        </w:numPr>
        <w:ind w:left="284" w:hanging="284"/>
        <w:rPr>
          <w:rFonts w:cs="Times New Roman"/>
          <w:szCs w:val="24"/>
        </w:rPr>
      </w:pPr>
      <w:r w:rsidRPr="00F37BB4">
        <w:rPr>
          <w:rFonts w:cs="Times New Roman"/>
          <w:szCs w:val="24"/>
        </w:rPr>
        <w:t>humánne lieky vyrobené biotechnológiami, skúšané humánne produkty vyrobené biotechnológiami a skúšané humánne lieky vyrobené biotechnológiami,</w:t>
      </w:r>
    </w:p>
    <w:p w:rsidR="00E30205" w:rsidRPr="00F37BB4" w:rsidP="000C2CCF">
      <w:pPr>
        <w:numPr>
          <w:ilvl w:val="0"/>
          <w:numId w:val="80"/>
        </w:numPr>
        <w:ind w:left="284" w:hanging="284"/>
        <w:rPr>
          <w:rFonts w:cs="Times New Roman"/>
          <w:szCs w:val="24"/>
        </w:rPr>
      </w:pPr>
      <w:r w:rsidRPr="00F37BB4">
        <w:rPr>
          <w:rFonts w:cs="Times New Roman"/>
          <w:szCs w:val="24"/>
        </w:rPr>
        <w:t>humánne lieky ľudského pôvodu alebo živočíšneho pôvodu, skúšané humánne produkty ľudského pôvodu alebo živočíšneho pôvodu a skúšané humánne lieky ľudského pôvodu alebo živočíšneho pôvodu,</w:t>
      </w:r>
    </w:p>
    <w:p w:rsidR="00E30205" w:rsidRPr="00F37BB4" w:rsidP="000C2CCF">
      <w:pPr>
        <w:numPr>
          <w:ilvl w:val="0"/>
          <w:numId w:val="80"/>
        </w:numPr>
        <w:ind w:left="284" w:hanging="284"/>
        <w:rPr>
          <w:rFonts w:cs="Times New Roman"/>
          <w:szCs w:val="24"/>
        </w:rPr>
      </w:pPr>
      <w:r w:rsidRPr="00F37BB4">
        <w:rPr>
          <w:rFonts w:cs="Times New Roman"/>
          <w:szCs w:val="24"/>
        </w:rPr>
        <w:t>humánne lieky vyrobené z rastlín, skúšané humánne produkty vyrobené z rastlín a skúšané humánne lieky vyrobené z rastlín,</w:t>
      </w:r>
    </w:p>
    <w:p w:rsidR="00E30205" w:rsidRPr="00F37BB4" w:rsidP="000C2CCF">
      <w:pPr>
        <w:numPr>
          <w:ilvl w:val="0"/>
          <w:numId w:val="80"/>
        </w:numPr>
        <w:ind w:left="284" w:hanging="284"/>
        <w:rPr>
          <w:rFonts w:cs="Times New Roman"/>
          <w:szCs w:val="24"/>
        </w:rPr>
      </w:pPr>
      <w:r w:rsidRPr="00F37BB4">
        <w:rPr>
          <w:rFonts w:cs="Times New Roman"/>
          <w:szCs w:val="24"/>
        </w:rPr>
        <w:t>humánne homeopa</w:t>
      </w:r>
      <w:r w:rsidRPr="00F37BB4">
        <w:rPr>
          <w:rFonts w:cs="Times New Roman"/>
          <w:szCs w:val="24"/>
        </w:rPr>
        <w:t>tické lieky, skúšané humánne homeopatické produkty a skúšané humánne homeopatické lieky,</w:t>
      </w:r>
    </w:p>
    <w:p w:rsidR="00E30205" w:rsidRPr="00F37BB4" w:rsidP="000C2CCF">
      <w:pPr>
        <w:numPr>
          <w:ilvl w:val="0"/>
          <w:numId w:val="80"/>
        </w:numPr>
        <w:ind w:left="284" w:hanging="284"/>
        <w:rPr>
          <w:rFonts w:cs="Times New Roman"/>
          <w:szCs w:val="24"/>
        </w:rPr>
      </w:pPr>
      <w:r w:rsidRPr="00F37BB4">
        <w:rPr>
          <w:rFonts w:cs="Times New Roman"/>
          <w:szCs w:val="24"/>
        </w:rPr>
        <w:t>humánne rádioaktívne lieky, skúšané humánne rádioaktívne  produkty a skúšané humánne rádioaktívne lieky,</w:t>
      </w:r>
    </w:p>
    <w:p w:rsidR="00E30205" w:rsidRPr="00F37BB4" w:rsidP="000C2CCF">
      <w:pPr>
        <w:numPr>
          <w:ilvl w:val="0"/>
          <w:numId w:val="80"/>
        </w:numPr>
        <w:ind w:left="284" w:hanging="284"/>
        <w:rPr>
          <w:rFonts w:cs="Times New Roman"/>
          <w:szCs w:val="24"/>
        </w:rPr>
      </w:pPr>
      <w:r w:rsidRPr="00F37BB4">
        <w:rPr>
          <w:rFonts w:cs="Times New Roman"/>
          <w:szCs w:val="24"/>
        </w:rPr>
        <w:t>humánne lieky s obsahom chemických liečiv, skúšané humánne produkty s obsahom chemických účinných látok a skúšané humánne lieky s obsahom chemických liečiv.</w:t>
      </w:r>
    </w:p>
    <w:p w:rsidR="00E30205" w:rsidRPr="00F37BB4" w:rsidP="00E30205">
      <w:pPr>
        <w:rPr>
          <w:rFonts w:cs="Times New Roman"/>
          <w:szCs w:val="24"/>
        </w:rPr>
      </w:pPr>
      <w:r w:rsidRPr="00F37BB4">
        <w:rPr>
          <w:rFonts w:cs="Times New Roman"/>
          <w:szCs w:val="24"/>
        </w:rPr>
        <w:tab/>
      </w:r>
    </w:p>
    <w:p w:rsidR="00E30205" w:rsidRPr="00F37BB4" w:rsidP="00E30205">
      <w:pPr>
        <w:ind w:firstLine="720"/>
        <w:rPr>
          <w:rFonts w:cs="Times New Roman"/>
          <w:szCs w:val="24"/>
        </w:rPr>
      </w:pPr>
      <w:r w:rsidRPr="00F37BB4">
        <w:rPr>
          <w:rFonts w:cs="Times New Roman"/>
          <w:szCs w:val="24"/>
        </w:rPr>
        <w:t xml:space="preserve">  (5) Povolenie na výrobu liekov nie je potrebné pri príprave liekov, delení liekov, balení liekov a úprave balenia liekov, ak sa niektorá z týchto činností vykonáva v nemocničnej lekárni, vo verejnej lekárni, pri príprave transfúznych liekov alebo pri individuálnej príprave liekov na inovatívnu liečbu.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Orgán, ktorý vydáva povolenie na výrobu liekov, uzná povolenie na výrobu liekov uvedené v odsekoch </w:t>
      </w:r>
      <w:smartTag w:uri="urn:schemas-microsoft-com:office:smarttags" w:element="metricconverter">
        <w:smartTagPr>
          <w:attr w:name="ProductID" w:val="3 a"/>
        </w:smartTagPr>
        <w:r w:rsidRPr="00F37BB4">
          <w:rPr>
            <w:rFonts w:cs="Times New Roman"/>
            <w:szCs w:val="24"/>
          </w:rPr>
          <w:t>3 a</w:t>
        </w:r>
      </w:smartTag>
      <w:r w:rsidRPr="00F37BB4">
        <w:rPr>
          <w:rFonts w:cs="Times New Roman"/>
          <w:szCs w:val="24"/>
        </w:rPr>
        <w:t xml:space="preserve"> 4 vydané príslušným orgánom iného členského štátu</w:t>
      </w:r>
      <w:r w:rsidRPr="00F37BB4" w:rsidR="004E5094">
        <w:rPr>
          <w:rFonts w:cs="Times New Roman"/>
          <w:szCs w:val="24"/>
        </w:rPr>
        <w:t>.</w:t>
      </w:r>
      <w:r w:rsidRPr="00F37BB4">
        <w:rPr>
          <w:rFonts w:cs="Times New Roman"/>
          <w:szCs w:val="24"/>
        </w:rPr>
        <w:t xml:space="preserve">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(7) Orgán, ktorý vydal povolenie na výrobu liekov, vloží údaje uvedené v rozhodnutí o povolení na výrobu liekov do databázy výrobcov liekov, ktorú vedie Európska agentúra pre lieky</w:t>
      </w:r>
      <w:r>
        <w:rPr>
          <w:rStyle w:val="FootnoteReference"/>
          <w:szCs w:val="24"/>
        </w:rPr>
        <w:footnoteReference w:id="13"/>
      </w:r>
      <w:r w:rsidRPr="00F37BB4">
        <w:rPr>
          <w:rFonts w:cs="Times New Roman"/>
          <w:szCs w:val="24"/>
        </w:rPr>
        <w:t>) (ďalej len „agentúra</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pStyle w:val="BodyText"/>
        <w:ind w:firstLine="720"/>
      </w:pPr>
      <w:r w:rsidRPr="00F37BB4">
        <w:t xml:space="preserve">(8)  </w:t>
      </w:r>
      <w:r w:rsidRPr="00F37BB4">
        <w:rPr>
          <w:rFonts w:cs="Times New Roman"/>
          <w:szCs w:val="24"/>
        </w:rPr>
        <w:t>Orgán, ktorý vydal povolenie na výrobu liekov, n</w:t>
      </w:r>
      <w:r w:rsidRPr="00F37BB4">
        <w:t>a požiadanie držiteľa povolenia na výrobu liekov, vývozcu liekov alebo príslušného orgánu dovážajúceho tretieho štátu vydá osvedčenie, že výrobca lieku je držiteľom povolenia na výrobu liekov. V tomto osvedčení uvedie, že držiteľ povolenia na výrobu liekov spĺňa platné ustanovenia Svetovej zdravotníckej organizácie vzťahujúce sa na výrobu liekov; ak ide o liek určený na vývoz, ktorý je v Slovenskej republike registrovaný</w:t>
      </w:r>
      <w:r w:rsidRPr="00F37BB4" w:rsidR="001938DF">
        <w:t>,</w:t>
      </w:r>
      <w:r w:rsidRPr="00F37BB4">
        <w:t xml:space="preserve"> priloží aj schválený súhrn </w:t>
      </w:r>
      <w:r w:rsidRPr="00F37BB4">
        <w:t xml:space="preserve">charakteristických vlastností lieku. </w:t>
      </w:r>
    </w:p>
    <w:p w:rsidR="00E30205" w:rsidRPr="00F37BB4" w:rsidP="00E30205">
      <w:pPr>
        <w:pStyle w:val="BodyText"/>
        <w:ind w:firstLine="720"/>
      </w:pPr>
      <w:r w:rsidRPr="00F37BB4">
        <w:t xml:space="preserve">(9)  Ak držiteľ povolenia na výrobu liekov nie je držiteľom registrácie lieku, poskytne orgánu, </w:t>
      </w:r>
      <w:r w:rsidRPr="00F37BB4">
        <w:rPr>
          <w:rFonts w:cs="Times New Roman"/>
          <w:szCs w:val="24"/>
        </w:rPr>
        <w:t>ktorý vydal povolenie na výrobu liekov</w:t>
      </w:r>
      <w:r w:rsidRPr="00F37BB4" w:rsidR="001938DF">
        <w:rPr>
          <w:rFonts w:cs="Times New Roman"/>
          <w:szCs w:val="24"/>
        </w:rPr>
        <w:t>,</w:t>
      </w:r>
      <w:r w:rsidRPr="00F37BB4">
        <w:t xml:space="preserve"> vyhlásenie, v ktorom uvedie dôvod, prečo nie je držiteľom registrácie lieku.</w:t>
      </w:r>
    </w:p>
    <w:p w:rsidR="00E30205" w:rsidRPr="00F37BB4" w:rsidP="00E30205">
      <w:pPr>
        <w:jc w:val="center"/>
        <w:outlineLvl w:val="0"/>
        <w:rPr>
          <w:rFonts w:cs="Times New Roman"/>
          <w:b/>
          <w:szCs w:val="24"/>
        </w:rPr>
      </w:pPr>
      <w:r w:rsidRPr="00F37BB4">
        <w:rPr>
          <w:rFonts w:cs="Times New Roman"/>
          <w:b/>
          <w:szCs w:val="24"/>
        </w:rPr>
        <w:t>Štvrt</w:t>
      </w:r>
      <w:r w:rsidRPr="00F37BB4">
        <w:rPr>
          <w:rFonts w:cs="Times New Roman"/>
          <w:b/>
          <w:szCs w:val="24"/>
        </w:rPr>
        <w:t>ý oddiel</w:t>
      </w:r>
    </w:p>
    <w:p w:rsidR="00E30205" w:rsidRPr="00F37BB4" w:rsidP="00E30205">
      <w:pPr>
        <w:jc w:val="center"/>
        <w:outlineLvl w:val="0"/>
        <w:rPr>
          <w:rFonts w:cs="Times New Roman"/>
          <w:b/>
          <w:szCs w:val="24"/>
        </w:rPr>
      </w:pPr>
      <w:r w:rsidRPr="00F37BB4">
        <w:rPr>
          <w:rFonts w:cs="Times New Roman"/>
          <w:b/>
          <w:szCs w:val="24"/>
        </w:rPr>
        <w:t>Príprava liekov</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13</w:t>
      </w:r>
    </w:p>
    <w:p w:rsidR="00E30205" w:rsidRPr="00F37BB4" w:rsidP="00E30205">
      <w:pPr>
        <w:jc w:val="center"/>
        <w:outlineLvl w:val="0"/>
        <w:rPr>
          <w:rFonts w:cs="Times New Roman"/>
          <w:b/>
          <w:szCs w:val="24"/>
        </w:rPr>
      </w:pPr>
      <w:r w:rsidRPr="00F37BB4">
        <w:rPr>
          <w:rFonts w:cs="Times New Roman"/>
          <w:b/>
          <w:szCs w:val="24"/>
        </w:rPr>
        <w:t>Osobitné podmienky na prípravu transfúznych liekov</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Povolenie na prípravu transfúznych liekov</w:t>
      </w:r>
      <w:r w:rsidRPr="00F37BB4">
        <w:rPr>
          <w:rFonts w:cs="Times New Roman"/>
          <w:szCs w:val="24"/>
        </w:rPr>
        <w:t xml:space="preserve"> </w:t>
      </w:r>
      <w:r w:rsidRPr="00F37BB4">
        <w:rPr>
          <w:rFonts w:cs="Times New Roman"/>
          <w:szCs w:val="24"/>
        </w:rPr>
        <w:t xml:space="preserve">je potrebné na </w:t>
      </w:r>
    </w:p>
    <w:p w:rsidR="00E30205" w:rsidRPr="00F37BB4" w:rsidP="00E30205">
      <w:pPr>
        <w:numPr>
          <w:ilvl w:val="0"/>
          <w:numId w:val="43"/>
        </w:numPr>
        <w:tabs>
          <w:tab w:val="num" w:pos="360"/>
          <w:tab w:val="clear" w:pos="765"/>
        </w:tabs>
        <w:ind w:left="360" w:hanging="360"/>
        <w:rPr>
          <w:rFonts w:cs="Times New Roman"/>
          <w:szCs w:val="24"/>
        </w:rPr>
      </w:pPr>
      <w:r w:rsidRPr="00F37BB4">
        <w:t>výber a vyšetrovanie darcov krvi, odber krvi, odber zložky z krvi, spracovanie krvi a zložky z krvi, prípravu transfúznych liekov a uchovávanie transfúznych liekov (ďalej len „príprava transfúznych liekov v plnom rozsahu“),</w:t>
      </w:r>
    </w:p>
    <w:p w:rsidR="00E30205" w:rsidRPr="00F37BB4" w:rsidP="00E30205">
      <w:pPr>
        <w:numPr>
          <w:ilvl w:val="0"/>
          <w:numId w:val="43"/>
        </w:numPr>
        <w:tabs>
          <w:tab w:val="num" w:pos="360"/>
          <w:tab w:val="clear" w:pos="765"/>
        </w:tabs>
        <w:ind w:left="360" w:hanging="360"/>
        <w:rPr>
          <w:rFonts w:cs="Times New Roman"/>
          <w:szCs w:val="24"/>
        </w:rPr>
      </w:pPr>
      <w:r w:rsidRPr="00F37BB4">
        <w:t xml:space="preserve"> výber a vyšetrovanie darcov krvi, odber krvi a odber zložky z krvi a uchovávanie krvi a transfúznych liekov (ďalej len „odberné centrum“),</w:t>
      </w:r>
    </w:p>
    <w:p w:rsidR="00E30205" w:rsidRPr="00F37BB4" w:rsidP="00E30205">
      <w:pPr>
        <w:numPr>
          <w:ilvl w:val="0"/>
          <w:numId w:val="43"/>
        </w:numPr>
        <w:tabs>
          <w:tab w:val="num" w:pos="360"/>
          <w:tab w:val="clear" w:pos="765"/>
        </w:tabs>
        <w:ind w:left="360" w:hanging="360"/>
        <w:rPr>
          <w:rFonts w:cs="Times New Roman"/>
          <w:szCs w:val="24"/>
        </w:rPr>
      </w:pPr>
      <w:r w:rsidRPr="00F37BB4">
        <w:t>nemocničnú krvnú banku,</w:t>
      </w:r>
    </w:p>
    <w:p w:rsidR="00E30205" w:rsidRPr="00F37BB4" w:rsidP="00E30205">
      <w:pPr>
        <w:numPr>
          <w:ilvl w:val="0"/>
          <w:numId w:val="43"/>
        </w:numPr>
        <w:tabs>
          <w:tab w:val="num" w:pos="360"/>
          <w:tab w:val="clear" w:pos="765"/>
        </w:tabs>
        <w:ind w:left="360" w:hanging="360"/>
        <w:rPr>
          <w:rFonts w:cs="Times New Roman"/>
          <w:szCs w:val="24"/>
        </w:rPr>
      </w:pPr>
      <w:r w:rsidRPr="00F37BB4">
        <w:t>výber a vyšetrovanie darcov pupočníkovej krvi,</w:t>
      </w:r>
      <w:r w:rsidRPr="00F37BB4">
        <w:rPr>
          <w:rFonts w:cs="Times New Roman"/>
          <w:szCs w:val="24"/>
        </w:rPr>
        <w:t xml:space="preserve"> odber pupočníkovej krvi, spracovanie pupočníkovej krvi a prípravu transfúznych liekov z pupočníkovej krvi a ich uchovávanie (ďalej len „</w:t>
      </w:r>
      <w:r w:rsidRPr="00F37BB4">
        <w:t>príprava transfúznych liekov z pupočníkovej krvi“)</w:t>
      </w:r>
      <w:r w:rsidRPr="00F37BB4">
        <w:rPr>
          <w:rFonts w:cs="Times New Roman"/>
          <w:szCs w:val="24"/>
        </w:rPr>
        <w:t>.</w:t>
      </w:r>
    </w:p>
    <w:p w:rsidR="00E30205" w:rsidRPr="00F37BB4" w:rsidP="00E30205">
      <w:pPr>
        <w:rPr>
          <w:rFonts w:cs="Times New Roman"/>
          <w:b/>
          <w:szCs w:val="24"/>
        </w:rPr>
      </w:pPr>
    </w:p>
    <w:p w:rsidR="00E30205" w:rsidRPr="00F37BB4" w:rsidP="00E30205">
      <w:pPr>
        <w:ind w:firstLine="720"/>
        <w:rPr>
          <w:rFonts w:cs="Times New Roman"/>
          <w:szCs w:val="24"/>
        </w:rPr>
      </w:pPr>
      <w:r w:rsidRPr="00F37BB4">
        <w:rPr>
          <w:rFonts w:cs="Times New Roman"/>
          <w:szCs w:val="24"/>
        </w:rPr>
        <w:t>(2) Zdravotnícke zariadenie alebo Národná transfúzna služba Slovenskej republiky (ďalej len „národná transfúzna služba“) môže pripravovať transfúzne lieky v plnom rozsahu</w:t>
      </w:r>
      <w:r w:rsidRPr="00F37BB4" w:rsidR="00F972A5">
        <w:rPr>
          <w:rFonts w:cs="Times New Roman"/>
          <w:szCs w:val="24"/>
        </w:rPr>
        <w:t>,</w:t>
      </w:r>
      <w:r w:rsidRPr="00F37BB4">
        <w:rPr>
          <w:rFonts w:cs="Times New Roman"/>
          <w:szCs w:val="24"/>
        </w:rPr>
        <w:t xml:space="preserve"> ak okrem podmienok ustanovených v § 3 až 5 preukáže, že</w:t>
      </w:r>
    </w:p>
    <w:p w:rsidR="00E30205" w:rsidRPr="00F37BB4" w:rsidP="000C2CCF">
      <w:pPr>
        <w:numPr>
          <w:ilvl w:val="0"/>
          <w:numId w:val="82"/>
        </w:numPr>
        <w:ind w:left="360"/>
        <w:rPr>
          <w:rFonts w:cs="Times New Roman"/>
          <w:szCs w:val="24"/>
        </w:rPr>
      </w:pPr>
      <w:r w:rsidRPr="00F37BB4">
        <w:rPr>
          <w:rFonts w:cs="Times New Roman"/>
          <w:szCs w:val="24"/>
        </w:rPr>
        <w:t xml:space="preserve">priestory </w:t>
      </w:r>
      <w:r w:rsidRPr="00F37BB4">
        <w:rPr>
          <w:rStyle w:val="ppp-input-value1"/>
          <w:rFonts w:ascii="Times New Roman" w:hAnsi="Times New Roman" w:cs="Times New Roman"/>
          <w:color w:val="auto"/>
          <w:sz w:val="24"/>
          <w:szCs w:val="24"/>
        </w:rPr>
        <w:t>na činnosti uvede</w:t>
      </w:r>
      <w:r w:rsidRPr="00F37BB4">
        <w:rPr>
          <w:rStyle w:val="ppp-input-value1"/>
          <w:rFonts w:ascii="Times New Roman" w:hAnsi="Times New Roman" w:cs="Times New Roman"/>
          <w:color w:val="auto"/>
          <w:sz w:val="24"/>
          <w:szCs w:val="24"/>
        </w:rPr>
        <w:t>né v odseku 1 písm. a),</w:t>
      </w:r>
      <w:r w:rsidRPr="00F37BB4">
        <w:rPr>
          <w:rFonts w:cs="Times New Roman"/>
          <w:szCs w:val="24"/>
        </w:rPr>
        <w:t xml:space="preserve"> spĺňajú požiadavky správnej praxe prípravy transfúznych liekov,</w:t>
      </w:r>
    </w:p>
    <w:p w:rsidR="00E30205" w:rsidRPr="00F37BB4" w:rsidP="000C2CCF">
      <w:pPr>
        <w:numPr>
          <w:ilvl w:val="0"/>
          <w:numId w:val="82"/>
        </w:numPr>
        <w:ind w:left="360"/>
        <w:rPr>
          <w:rFonts w:cs="Times New Roman"/>
          <w:szCs w:val="24"/>
        </w:rPr>
      </w:pPr>
      <w:r w:rsidRPr="00F37BB4">
        <w:rPr>
          <w:rFonts w:cs="Times New Roman"/>
          <w:szCs w:val="24"/>
        </w:rPr>
        <w:t>má vlastné kontrolné laboratórium alebo zmluvné kontrolné laboratórium,</w:t>
      </w:r>
    </w:p>
    <w:p w:rsidR="00E30205" w:rsidRPr="00F37BB4" w:rsidP="000C2CCF">
      <w:pPr>
        <w:numPr>
          <w:ilvl w:val="0"/>
          <w:numId w:val="82"/>
        </w:numPr>
        <w:ind w:left="360"/>
        <w:rPr>
          <w:rFonts w:cs="Times New Roman"/>
          <w:szCs w:val="24"/>
        </w:rPr>
      </w:pPr>
      <w:r w:rsidRPr="00F37BB4">
        <w:rPr>
          <w:rFonts w:cs="Times New Roman"/>
          <w:szCs w:val="24"/>
        </w:rPr>
        <w:t xml:space="preserve">ustanovilo odborného zástupcu zodpovedného za prípravu transfúznych liekov, ktorým musí byť fyzická osoba, ktorá získala vysokoškolské vzdelanie druhého stupňa v študijnom odbore </w:t>
      </w:r>
    </w:p>
    <w:p w:rsidR="00E30205" w:rsidRPr="00F37BB4" w:rsidP="00E30205">
      <w:pPr>
        <w:ind w:left="720" w:hanging="360"/>
        <w:rPr>
          <w:rFonts w:cs="Times New Roman"/>
          <w:szCs w:val="24"/>
        </w:rPr>
      </w:pPr>
      <w:r w:rsidRPr="00F37BB4">
        <w:rPr>
          <w:rFonts w:cs="Times New Roman"/>
          <w:szCs w:val="24"/>
        </w:rPr>
        <w:t>1. všeobecné lekárstvo a špecializáciu v špecializačnom odbore hematológia a transfúziológia,</w:t>
      </w:r>
    </w:p>
    <w:p w:rsidR="00E30205" w:rsidRPr="00F37BB4" w:rsidP="00E30205">
      <w:pPr>
        <w:ind w:left="360"/>
        <w:rPr>
          <w:rFonts w:cs="Times New Roman"/>
          <w:szCs w:val="24"/>
        </w:rPr>
      </w:pPr>
      <w:r w:rsidRPr="00F37BB4">
        <w:rPr>
          <w:rFonts w:cs="Times New Roman"/>
          <w:szCs w:val="24"/>
        </w:rPr>
        <w:t>2.  farmácia a špecializáciu v špecializačnom odbore farmaceutická technológia</w:t>
      </w:r>
      <w:r w:rsidRPr="00F37BB4">
        <w:rPr>
          <w:rFonts w:cs="Times New Roman"/>
          <w:szCs w:val="24"/>
        </w:rPr>
        <w:t xml:space="preserve"> alebo </w:t>
      </w:r>
    </w:p>
    <w:p w:rsidR="00E30205" w:rsidRPr="00F37BB4" w:rsidP="000C2CCF">
      <w:pPr>
        <w:ind w:left="720" w:hanging="720"/>
        <w:rPr>
          <w:rFonts w:cs="Times New Roman"/>
          <w:szCs w:val="24"/>
        </w:rPr>
      </w:pPr>
      <w:r w:rsidRPr="00F37BB4">
        <w:rPr>
          <w:rFonts w:cs="Times New Roman"/>
          <w:szCs w:val="24"/>
        </w:rPr>
        <w:t xml:space="preserve">      3. v inom študijnom odbore a špecializáciu v špecializačnom odbore farmaceutické technologické postupy </w:t>
      </w:r>
      <w:r w:rsidRPr="00F37BB4">
        <w:rPr>
          <w:rStyle w:val="ppp-input-value1"/>
          <w:rFonts w:ascii="Times New Roman" w:hAnsi="Times New Roman" w:cs="Times New Roman"/>
          <w:color w:val="auto"/>
          <w:sz w:val="24"/>
          <w:szCs w:val="24"/>
        </w:rPr>
        <w:t>podľa predpisov platných do 31. decembra 2004</w:t>
      </w:r>
      <w:r w:rsidRPr="00F37BB4">
        <w:rPr>
          <w:rFonts w:cs="Times New Roman"/>
          <w:szCs w:val="24"/>
        </w:rPr>
        <w:t xml:space="preserve">,  </w:t>
      </w:r>
    </w:p>
    <w:p w:rsidR="00E30205" w:rsidRPr="00F37BB4" w:rsidP="00E30205">
      <w:pPr>
        <w:ind w:left="360" w:hanging="360"/>
        <w:rPr>
          <w:rFonts w:cs="Times New Roman"/>
          <w:szCs w:val="24"/>
        </w:rPr>
      </w:pPr>
      <w:r w:rsidRPr="00F37BB4">
        <w:rPr>
          <w:rFonts w:cs="Times New Roman"/>
          <w:szCs w:val="24"/>
        </w:rPr>
        <w:t>d)  ustanovilo odborného zástupcu zodpovedného za zabezpečovanie kvality transfúznych liekov, ktorým musí byť fyzická osoba, ktorá získala vysokoškolské vzdelanie druhého stupňa v študijnom odbore</w:t>
      </w:r>
    </w:p>
    <w:p w:rsidR="00E30205" w:rsidRPr="00F37BB4" w:rsidP="00E30205">
      <w:pPr>
        <w:ind w:left="720" w:hanging="360"/>
        <w:rPr>
          <w:rFonts w:cs="Times New Roman"/>
          <w:szCs w:val="24"/>
        </w:rPr>
      </w:pPr>
      <w:r w:rsidRPr="00F37BB4">
        <w:rPr>
          <w:rFonts w:cs="Times New Roman"/>
          <w:szCs w:val="24"/>
        </w:rPr>
        <w:t xml:space="preserve">1. všeobecné lekárstvo </w:t>
      </w:r>
      <w:r w:rsidRPr="00F37BB4" w:rsidR="00EF3A14">
        <w:rPr>
          <w:rFonts w:cs="Times New Roman"/>
          <w:szCs w:val="24"/>
        </w:rPr>
        <w:t>a</w:t>
      </w:r>
    </w:p>
    <w:p w:rsidR="00E30205" w:rsidRPr="00F37BB4" w:rsidP="000C2CCF">
      <w:pPr>
        <w:numPr>
          <w:ilvl w:val="1"/>
          <w:numId w:val="86"/>
        </w:numPr>
        <w:ind w:left="1134" w:hanging="425"/>
        <w:rPr>
          <w:rFonts w:cs="Times New Roman"/>
          <w:szCs w:val="24"/>
        </w:rPr>
      </w:pPr>
      <w:r w:rsidRPr="00F37BB4">
        <w:rPr>
          <w:rFonts w:cs="Times New Roman"/>
          <w:szCs w:val="24"/>
        </w:rPr>
        <w:t>špecializáciu v špecializačnom odbore hematológia a transfúziológia</w:t>
      </w:r>
    </w:p>
    <w:p w:rsidR="00E30205" w:rsidRPr="00F37BB4" w:rsidP="000C2CCF">
      <w:pPr>
        <w:numPr>
          <w:ilvl w:val="1"/>
          <w:numId w:val="86"/>
        </w:numPr>
        <w:ind w:left="1134" w:hanging="425"/>
        <w:rPr>
          <w:rFonts w:cs="Times New Roman"/>
          <w:szCs w:val="24"/>
        </w:rPr>
      </w:pPr>
      <w:r w:rsidRPr="00F37BB4">
        <w:rPr>
          <w:rFonts w:cs="Times New Roman"/>
          <w:szCs w:val="24"/>
        </w:rPr>
        <w:t>špecializáciu v špecializačnom odbore laboratórne a diag</w:t>
      </w:r>
      <w:r w:rsidRPr="00F37BB4">
        <w:rPr>
          <w:rFonts w:cs="Times New Roman"/>
          <w:szCs w:val="24"/>
        </w:rPr>
        <w:t>nostické metódy v hematológii a transfúziológii alebo</w:t>
      </w:r>
    </w:p>
    <w:p w:rsidR="00E30205" w:rsidRPr="00F37BB4" w:rsidP="000C2CCF">
      <w:pPr>
        <w:numPr>
          <w:ilvl w:val="1"/>
          <w:numId w:val="86"/>
        </w:numPr>
        <w:ind w:left="1134" w:hanging="425"/>
        <w:rPr>
          <w:rFonts w:cs="Times New Roman"/>
          <w:szCs w:val="24"/>
        </w:rPr>
      </w:pPr>
      <w:r w:rsidRPr="00F37BB4">
        <w:rPr>
          <w:rFonts w:cs="Times New Roman"/>
          <w:szCs w:val="24"/>
        </w:rPr>
        <w:t>špecializáciu v špecializačnom odbore vnútorné lekárstvo a certifikát v certifikovanej pracovnej činnosti zabezpečovanie kvality transfúznych liekov,</w:t>
      </w:r>
    </w:p>
    <w:p w:rsidR="00E30205" w:rsidRPr="00F37BB4" w:rsidP="00E30205">
      <w:pPr>
        <w:ind w:left="360"/>
        <w:rPr>
          <w:rFonts w:cs="Times New Roman"/>
          <w:szCs w:val="24"/>
        </w:rPr>
      </w:pPr>
      <w:r w:rsidRPr="00F37BB4">
        <w:rPr>
          <w:rFonts w:cs="Times New Roman"/>
          <w:szCs w:val="24"/>
        </w:rPr>
        <w:t xml:space="preserve">2. farmácia </w:t>
      </w:r>
      <w:r w:rsidRPr="00F37BB4" w:rsidR="00EF3A14">
        <w:rPr>
          <w:rFonts w:cs="Times New Roman"/>
          <w:szCs w:val="24"/>
        </w:rPr>
        <w:t>a</w:t>
      </w:r>
    </w:p>
    <w:p w:rsidR="00E30205" w:rsidRPr="00F37BB4" w:rsidP="000C2CCF">
      <w:pPr>
        <w:numPr>
          <w:ilvl w:val="1"/>
          <w:numId w:val="77"/>
        </w:numPr>
        <w:ind w:left="1134" w:hanging="425"/>
        <w:rPr>
          <w:rFonts w:cs="Times New Roman"/>
          <w:szCs w:val="24"/>
        </w:rPr>
      </w:pPr>
      <w:r w:rsidRPr="00F37BB4">
        <w:rPr>
          <w:rFonts w:cs="Times New Roman"/>
          <w:szCs w:val="24"/>
        </w:rPr>
        <w:t xml:space="preserve">špecializáciu v špecializačnom odbore farmaceutická kontrola a zabezpečovanie kvality liekov a certifikát v certifikovanej pracovnej činnosti zabezpečovanie kvality transfúznych liekov, </w:t>
      </w:r>
    </w:p>
    <w:p w:rsidR="00E30205" w:rsidRPr="00F37BB4" w:rsidP="000C2CCF">
      <w:pPr>
        <w:numPr>
          <w:ilvl w:val="1"/>
          <w:numId w:val="77"/>
        </w:numPr>
        <w:ind w:left="1134" w:hanging="425"/>
        <w:rPr>
          <w:rFonts w:cs="Times New Roman"/>
          <w:szCs w:val="24"/>
        </w:rPr>
      </w:pPr>
      <w:r w:rsidRPr="00F37BB4">
        <w:rPr>
          <w:rFonts w:cs="Times New Roman"/>
          <w:szCs w:val="24"/>
        </w:rPr>
        <w:t>špecializáciu v odbore farmaceutická technológia a certifikát v certifikovanej pracovnej činnosti zabezpečo</w:t>
      </w:r>
      <w:r w:rsidRPr="00F37BB4">
        <w:rPr>
          <w:rFonts w:cs="Times New Roman"/>
          <w:szCs w:val="24"/>
        </w:rPr>
        <w:t xml:space="preserve">vanie kvality transfúznych liekov </w:t>
      </w:r>
      <w:r w:rsidRPr="00F37BB4" w:rsidR="00E624A6">
        <w:rPr>
          <w:rFonts w:cs="Times New Roman"/>
          <w:szCs w:val="24"/>
        </w:rPr>
        <w:t>alebo</w:t>
      </w:r>
      <w:r w:rsidRPr="00F37BB4">
        <w:rPr>
          <w:rFonts w:cs="Times New Roman"/>
          <w:szCs w:val="24"/>
        </w:rPr>
        <w:t xml:space="preserve"> </w:t>
      </w:r>
    </w:p>
    <w:p w:rsidR="00E30205" w:rsidRPr="00F37BB4" w:rsidP="00E30205">
      <w:pPr>
        <w:numPr>
          <w:ilvl w:val="1"/>
          <w:numId w:val="77"/>
        </w:numPr>
        <w:ind w:left="1134" w:hanging="425"/>
        <w:rPr>
          <w:rFonts w:cs="Times New Roman"/>
          <w:szCs w:val="24"/>
        </w:rPr>
      </w:pPr>
      <w:r w:rsidRPr="00F37BB4">
        <w:rPr>
          <w:rFonts w:cs="Times New Roman"/>
          <w:szCs w:val="24"/>
        </w:rPr>
        <w:t xml:space="preserve">špecializáciu v odbore lekárenstvo a certifikát v certifikovanej pracovnej činnosti  zabezpečovanie kvality transfúznych liekov alebo </w:t>
      </w:r>
    </w:p>
    <w:p w:rsidR="00E30205" w:rsidRPr="00F37BB4" w:rsidP="000C2CCF">
      <w:pPr>
        <w:ind w:left="360"/>
        <w:rPr>
          <w:rFonts w:cs="Times New Roman"/>
          <w:szCs w:val="24"/>
        </w:rPr>
      </w:pPr>
      <w:r w:rsidRPr="00F37BB4">
        <w:rPr>
          <w:rFonts w:cs="Times New Roman"/>
          <w:szCs w:val="24"/>
        </w:rPr>
        <w:t xml:space="preserve">3. v inom študijnom odbore </w:t>
      </w:r>
      <w:r w:rsidRPr="00F37BB4" w:rsidR="00EF3A14">
        <w:rPr>
          <w:rFonts w:cs="Times New Roman"/>
          <w:szCs w:val="24"/>
        </w:rPr>
        <w:t>a</w:t>
      </w:r>
      <w:r w:rsidRPr="00F37BB4">
        <w:rPr>
          <w:rFonts w:cs="Times New Roman"/>
          <w:szCs w:val="24"/>
        </w:rPr>
        <w:t xml:space="preserve"> </w:t>
      </w:r>
    </w:p>
    <w:p w:rsidR="00E30205" w:rsidRPr="00F37BB4" w:rsidP="000C2CCF">
      <w:pPr>
        <w:ind w:left="1134" w:hanging="414"/>
        <w:rPr>
          <w:rFonts w:cs="Times New Roman"/>
          <w:szCs w:val="24"/>
        </w:rPr>
      </w:pPr>
      <w:r w:rsidRPr="00F37BB4">
        <w:rPr>
          <w:rFonts w:cs="Times New Roman"/>
          <w:szCs w:val="24"/>
        </w:rPr>
        <w:t xml:space="preserve">3.1 špecializáciu v špecializačnom odbore zabezpečovanie kvality liekov a certifikát v certifikovanej pracovnej činnosti zabezpečovanie kvality transfúznych liekov, </w:t>
      </w:r>
    </w:p>
    <w:p w:rsidR="00E30205" w:rsidRPr="00F37BB4" w:rsidP="000C2CCF">
      <w:pPr>
        <w:ind w:left="1134" w:hanging="414"/>
        <w:rPr>
          <w:rFonts w:cs="Times New Roman"/>
          <w:szCs w:val="24"/>
        </w:rPr>
      </w:pPr>
      <w:r w:rsidRPr="00F37BB4">
        <w:rPr>
          <w:rFonts w:cs="Times New Roman"/>
          <w:szCs w:val="24"/>
        </w:rPr>
        <w:t>3.2 špecializáciu v špecializačnom odbore vyšetrovacie metódy v hematológii a transfúziológii a certifikát v certifikovanej pracovnej činnosti zabezpečovanie kvality transfúznych liekov  alebo</w:t>
      </w:r>
    </w:p>
    <w:p w:rsidR="00E30205" w:rsidRPr="00F37BB4" w:rsidP="000C2CCF">
      <w:pPr>
        <w:pStyle w:val="Bezriadkovania"/>
        <w:ind w:left="1134" w:hanging="414"/>
        <w:jc w:val="both"/>
        <w:outlineLvl w:val="0"/>
      </w:pPr>
      <w:r w:rsidRPr="00F37BB4">
        <w:rPr>
          <w:rFonts w:ascii="Times New Roman" w:hAnsi="Times New Roman"/>
          <w:sz w:val="24"/>
          <w:szCs w:val="24"/>
        </w:rPr>
        <w:t>3.3. špecializáciu v špecializačnom odbore laboratórne a diagnostické metódy v hematológii a certifikát v certifikovanej pracovnej činnosti zabezpečovanie kvality transfúznych liekov.</w:t>
      </w:r>
    </w:p>
    <w:p w:rsidR="00E30205" w:rsidRPr="00F37BB4" w:rsidP="00E30205">
      <w:pPr>
        <w:pStyle w:val="Bezriadkovania"/>
        <w:ind w:left="840" w:hanging="480"/>
        <w:jc w:val="both"/>
        <w:outlineLvl w:val="0"/>
      </w:pPr>
    </w:p>
    <w:p w:rsidR="00E30205" w:rsidRPr="00F37BB4" w:rsidP="00E30205">
      <w:pPr>
        <w:autoSpaceDE w:val="0"/>
        <w:autoSpaceDN w:val="0"/>
        <w:adjustRightInd w:val="0"/>
        <w:ind w:firstLine="720"/>
        <w:rPr>
          <w:rFonts w:cs="Times New Roman"/>
          <w:szCs w:val="24"/>
        </w:rPr>
      </w:pPr>
      <w:r w:rsidRPr="00F37BB4">
        <w:rPr>
          <w:rFonts w:cs="Times New Roman"/>
          <w:szCs w:val="24"/>
        </w:rPr>
        <w:t>(3) Zdravotnícke zariadenie alebo národná transfúzna služba môže vykonávať činnosti odberného centra, ak okrem podmienok ustanovených v § 3 až 5 preukáže, že</w:t>
      </w:r>
    </w:p>
    <w:p w:rsidR="00E30205" w:rsidRPr="00F37BB4" w:rsidP="00031BF4">
      <w:pPr>
        <w:autoSpaceDE w:val="0"/>
        <w:autoSpaceDN w:val="0"/>
        <w:adjustRightInd w:val="0"/>
        <w:ind w:left="360" w:hanging="360"/>
        <w:rPr>
          <w:rFonts w:cs="Times New Roman"/>
          <w:szCs w:val="24"/>
        </w:rPr>
      </w:pPr>
      <w:r w:rsidRPr="00F37BB4">
        <w:rPr>
          <w:rFonts w:cs="Times New Roman"/>
          <w:szCs w:val="24"/>
        </w:rPr>
        <w:t xml:space="preserve">a)  priestory </w:t>
      </w:r>
      <w:r w:rsidRPr="00F37BB4">
        <w:rPr>
          <w:rStyle w:val="ppp-input-value1"/>
          <w:rFonts w:ascii="Times New Roman" w:hAnsi="Times New Roman" w:cs="Times New Roman"/>
          <w:color w:val="auto"/>
          <w:sz w:val="24"/>
          <w:szCs w:val="24"/>
        </w:rPr>
        <w:t xml:space="preserve">na činnosti uvedené v odseku 1 písm. b), </w:t>
      </w:r>
      <w:r w:rsidRPr="00F37BB4">
        <w:rPr>
          <w:rFonts w:cs="Times New Roman"/>
          <w:szCs w:val="24"/>
        </w:rPr>
        <w:t xml:space="preserve"> spĺňajú požiadavky správnej praxe prípravy transfúznych liek</w:t>
      </w:r>
      <w:r w:rsidRPr="00F37BB4">
        <w:rPr>
          <w:rFonts w:cs="Times New Roman"/>
          <w:szCs w:val="24"/>
        </w:rPr>
        <w:t>ov,</w:t>
      </w:r>
    </w:p>
    <w:p w:rsidR="00E30205" w:rsidRPr="00F37BB4" w:rsidP="00E30205">
      <w:pPr>
        <w:ind w:left="360" w:hanging="360"/>
        <w:rPr>
          <w:rFonts w:cs="Times New Roman"/>
          <w:szCs w:val="24"/>
        </w:rPr>
      </w:pPr>
      <w:r w:rsidRPr="00F37BB4">
        <w:rPr>
          <w:rFonts w:cs="Times New Roman"/>
          <w:szCs w:val="24"/>
        </w:rPr>
        <w:t xml:space="preserve">b)  ustanovilo odborného zástupcu zodpovedného za činnosť odberného centra, ktorým musí byť fyzická osoba, ktorá získala vysokoškolské vzdelanie druhého stupňa v študijnom odbore </w:t>
      </w:r>
    </w:p>
    <w:p w:rsidR="00E30205" w:rsidRPr="00F37BB4" w:rsidP="00E30205">
      <w:pPr>
        <w:ind w:left="720" w:hanging="360"/>
        <w:rPr>
          <w:rFonts w:cs="Times New Roman"/>
          <w:szCs w:val="24"/>
        </w:rPr>
      </w:pPr>
      <w:r w:rsidRPr="00F37BB4">
        <w:rPr>
          <w:rFonts w:cs="Times New Roman"/>
          <w:szCs w:val="24"/>
        </w:rPr>
        <w:t xml:space="preserve">1. všeobecné lekárstvo a špecializáciu v špecializačnom odbore </w:t>
      </w:r>
    </w:p>
    <w:p w:rsidR="00E30205" w:rsidRPr="00F37BB4" w:rsidP="00031BF4">
      <w:pPr>
        <w:ind w:left="720" w:hanging="11"/>
        <w:rPr>
          <w:rFonts w:cs="Times New Roman"/>
          <w:szCs w:val="24"/>
        </w:rPr>
      </w:pPr>
      <w:r w:rsidRPr="00F37BB4">
        <w:rPr>
          <w:rFonts w:cs="Times New Roman"/>
          <w:szCs w:val="24"/>
        </w:rPr>
        <w:t>1.1</w:t>
      </w:r>
      <w:r w:rsidRPr="00F37BB4" w:rsidR="00467AB4">
        <w:rPr>
          <w:rFonts w:cs="Times New Roman"/>
          <w:szCs w:val="24"/>
        </w:rPr>
        <w:t xml:space="preserve">  </w:t>
      </w:r>
      <w:r w:rsidRPr="00F37BB4">
        <w:rPr>
          <w:rFonts w:cs="Times New Roman"/>
          <w:szCs w:val="24"/>
        </w:rPr>
        <w:t>hem</w:t>
      </w:r>
      <w:r w:rsidRPr="00F37BB4">
        <w:rPr>
          <w:rFonts w:cs="Times New Roman"/>
          <w:szCs w:val="24"/>
        </w:rPr>
        <w:t>atológia a</w:t>
      </w:r>
      <w:r w:rsidRPr="00F37BB4" w:rsidR="00031BF4">
        <w:rPr>
          <w:rFonts w:cs="Times New Roman"/>
          <w:szCs w:val="24"/>
        </w:rPr>
        <w:t> </w:t>
      </w:r>
      <w:r w:rsidRPr="00F37BB4">
        <w:rPr>
          <w:rFonts w:cs="Times New Roman"/>
          <w:szCs w:val="24"/>
        </w:rPr>
        <w:t>transfúziológia</w:t>
      </w:r>
      <w:r w:rsidRPr="00F37BB4" w:rsidR="00031BF4">
        <w:rPr>
          <w:rFonts w:cs="Times New Roman"/>
          <w:szCs w:val="24"/>
        </w:rPr>
        <w:t>,</w:t>
      </w:r>
    </w:p>
    <w:p w:rsidR="00E30205" w:rsidRPr="00F37BB4" w:rsidP="00031BF4">
      <w:pPr>
        <w:ind w:left="720" w:hanging="11"/>
        <w:rPr>
          <w:rFonts w:cs="Times New Roman"/>
          <w:szCs w:val="24"/>
        </w:rPr>
      </w:pPr>
      <w:r w:rsidRPr="00F37BB4" w:rsidR="00467AB4">
        <w:rPr>
          <w:rFonts w:cs="Times New Roman"/>
          <w:szCs w:val="24"/>
        </w:rPr>
        <w:t xml:space="preserve">1.2 </w:t>
      </w:r>
      <w:r w:rsidRPr="00F37BB4">
        <w:rPr>
          <w:rFonts w:cs="Times New Roman"/>
          <w:szCs w:val="24"/>
        </w:rPr>
        <w:t xml:space="preserve"> laboratórne a diagnostické metódy v hematológii a</w:t>
      </w:r>
      <w:r w:rsidRPr="00F37BB4" w:rsidR="00031BF4">
        <w:rPr>
          <w:rFonts w:cs="Times New Roman"/>
          <w:szCs w:val="24"/>
        </w:rPr>
        <w:t> </w:t>
      </w:r>
      <w:r w:rsidRPr="00F37BB4">
        <w:rPr>
          <w:rFonts w:cs="Times New Roman"/>
          <w:szCs w:val="24"/>
        </w:rPr>
        <w:t>transfúziológii</w:t>
      </w:r>
      <w:r w:rsidRPr="00F37BB4" w:rsidR="00031BF4">
        <w:rPr>
          <w:rFonts w:cs="Times New Roman"/>
          <w:szCs w:val="24"/>
        </w:rPr>
        <w:t>,</w:t>
      </w:r>
      <w:r w:rsidRPr="00F37BB4">
        <w:rPr>
          <w:rFonts w:cs="Times New Roman"/>
          <w:szCs w:val="24"/>
        </w:rPr>
        <w:t xml:space="preserve"> </w:t>
      </w:r>
    </w:p>
    <w:p w:rsidR="00E30205" w:rsidRPr="00F37BB4" w:rsidP="00467AB4">
      <w:pPr>
        <w:ind w:left="1134" w:hanging="425"/>
        <w:rPr>
          <w:rFonts w:cs="Times New Roman"/>
          <w:szCs w:val="24"/>
        </w:rPr>
      </w:pPr>
      <w:r w:rsidRPr="00F37BB4">
        <w:rPr>
          <w:rFonts w:cs="Times New Roman"/>
          <w:szCs w:val="24"/>
        </w:rPr>
        <w:t>1.3</w:t>
      </w:r>
      <w:r w:rsidRPr="00F37BB4" w:rsidR="00467AB4">
        <w:rPr>
          <w:rFonts w:cs="Times New Roman"/>
          <w:szCs w:val="24"/>
        </w:rPr>
        <w:tab/>
      </w:r>
      <w:r w:rsidRPr="00F37BB4">
        <w:rPr>
          <w:rFonts w:cs="Times New Roman"/>
          <w:szCs w:val="24"/>
        </w:rPr>
        <w:t xml:space="preserve">všeobecné lekárstvo a certifikát v certifikovanej pracovnej činnosti zabezpečovanie kvality transfúznych liekov alebo má odbornú prax najmenej dva roky na  pracovisku držiteľa povolenia na prípravu </w:t>
      </w:r>
      <w:r w:rsidRPr="00F37BB4">
        <w:t xml:space="preserve">transfúznych liekov v plnom rozsahu </w:t>
      </w:r>
      <w:r w:rsidRPr="00F37BB4">
        <w:rPr>
          <w:rFonts w:cs="Times New Roman"/>
          <w:szCs w:val="24"/>
        </w:rPr>
        <w:t xml:space="preserve"> alebo</w:t>
      </w:r>
    </w:p>
    <w:p w:rsidR="00E30205" w:rsidRPr="00F37BB4" w:rsidP="00467AB4">
      <w:pPr>
        <w:ind w:left="1134" w:hanging="425"/>
        <w:rPr>
          <w:rFonts w:cs="Times New Roman"/>
          <w:szCs w:val="24"/>
        </w:rPr>
      </w:pPr>
      <w:r w:rsidRPr="00F37BB4">
        <w:rPr>
          <w:rFonts w:cs="Times New Roman"/>
          <w:szCs w:val="24"/>
        </w:rPr>
        <w:t>1.4</w:t>
      </w:r>
      <w:r w:rsidRPr="00F37BB4" w:rsidR="00467AB4">
        <w:rPr>
          <w:rFonts w:cs="Times New Roman"/>
          <w:szCs w:val="24"/>
        </w:rPr>
        <w:t xml:space="preserve"> </w:t>
      </w:r>
      <w:r w:rsidRPr="00F37BB4">
        <w:rPr>
          <w:rFonts w:cs="Times New Roman"/>
          <w:szCs w:val="24"/>
        </w:rPr>
        <w:t xml:space="preserve"> vnútorné lekárstvo a certifikát v certifikovanej pracovnej činnosti zabezpečovanie kvality transfúznych liekov alebo má odbornú prax najmenej dva roky na  pracovisku držiteľa povolenia na prípravu </w:t>
      </w:r>
      <w:r w:rsidRPr="00F37BB4">
        <w:t>transfúznych liekov v plnom rozsahu,</w:t>
      </w:r>
    </w:p>
    <w:p w:rsidR="00E30205" w:rsidRPr="00F37BB4" w:rsidP="00E30205">
      <w:pPr>
        <w:ind w:left="360"/>
        <w:rPr>
          <w:rFonts w:cs="Times New Roman"/>
          <w:szCs w:val="24"/>
        </w:rPr>
      </w:pPr>
      <w:r w:rsidRPr="00F37BB4">
        <w:rPr>
          <w:rFonts w:cs="Times New Roman"/>
          <w:szCs w:val="24"/>
        </w:rPr>
        <w:t xml:space="preserve">2. farmácia </w:t>
      </w:r>
      <w:r w:rsidRPr="00F37BB4" w:rsidR="00EF3A14">
        <w:rPr>
          <w:rFonts w:cs="Times New Roman"/>
          <w:szCs w:val="24"/>
        </w:rPr>
        <w:t>a</w:t>
      </w:r>
    </w:p>
    <w:p w:rsidR="00E30205" w:rsidRPr="00F37BB4" w:rsidP="00467AB4">
      <w:pPr>
        <w:ind w:left="1134" w:hanging="425"/>
        <w:rPr>
          <w:rFonts w:cs="Times New Roman"/>
          <w:szCs w:val="24"/>
        </w:rPr>
      </w:pPr>
      <w:r w:rsidRPr="00F37BB4">
        <w:rPr>
          <w:rFonts w:cs="Times New Roman"/>
          <w:szCs w:val="24"/>
        </w:rPr>
        <w:t xml:space="preserve">2.1 špecializáciu v špecializačnom odbore farmaceutická kontrola a zabezpečovanie kvality liekov a certifikát v certifikovanej pracovnej činnosti zabezpečovanie kvality transfúznych liekov alebo má odbornú prax najmenej dva roky na  pracovisku držiteľa povolenia na prípravu </w:t>
      </w:r>
      <w:r w:rsidRPr="00F37BB4">
        <w:t>transfúznych liekov v plnom rozsahu,</w:t>
      </w:r>
      <w:r w:rsidRPr="00F37BB4">
        <w:rPr>
          <w:rFonts w:cs="Times New Roman"/>
          <w:szCs w:val="24"/>
        </w:rPr>
        <w:t xml:space="preserve"> </w:t>
      </w:r>
    </w:p>
    <w:p w:rsidR="00E30205" w:rsidRPr="00F37BB4" w:rsidP="00467AB4">
      <w:pPr>
        <w:ind w:left="1134" w:hanging="425"/>
        <w:rPr>
          <w:rFonts w:cs="Times New Roman"/>
          <w:szCs w:val="24"/>
        </w:rPr>
      </w:pPr>
      <w:r w:rsidRPr="00F37BB4">
        <w:rPr>
          <w:rFonts w:cs="Times New Roman"/>
          <w:szCs w:val="24"/>
        </w:rPr>
        <w:t xml:space="preserve">2.2 špecializáciu v odbore farmaceutická technológia a certifikát v certifikovanej pracovnej činnosti zabezpečovanie kvality transfúznych liekov alebo má odbornú prax najmenej dva roky na  pracovisku držiteľa povolenia na prípravu </w:t>
      </w:r>
      <w:r w:rsidRPr="00F37BB4">
        <w:t>transfúznych liekov v plnom rozsahu,</w:t>
      </w:r>
      <w:r w:rsidRPr="00F37BB4">
        <w:rPr>
          <w:rFonts w:cs="Times New Roman"/>
          <w:szCs w:val="24"/>
        </w:rPr>
        <w:t xml:space="preserve"> </w:t>
      </w:r>
    </w:p>
    <w:p w:rsidR="00E30205" w:rsidRPr="00F37BB4" w:rsidP="00467AB4">
      <w:pPr>
        <w:ind w:left="1134" w:hanging="425"/>
        <w:rPr>
          <w:rFonts w:cs="Times New Roman"/>
          <w:szCs w:val="24"/>
        </w:rPr>
      </w:pPr>
      <w:r w:rsidRPr="00F37BB4">
        <w:rPr>
          <w:rFonts w:cs="Times New Roman"/>
          <w:szCs w:val="24"/>
        </w:rPr>
        <w:t xml:space="preserve">2.3 špecializáciu v odbore lekárenstvo a certifikát v certifikovanej pracovnej činnosti  zabezpečovanie kvality transfúznych liekov alebo má odbornú prax najmenej dva roky na  pracovisku držiteľa povolenia na prípravu </w:t>
      </w:r>
      <w:r w:rsidRPr="00F37BB4">
        <w:t xml:space="preserve">transfúznych liekov v plnom rozsahu </w:t>
      </w:r>
      <w:r w:rsidRPr="00F37BB4">
        <w:rPr>
          <w:rFonts w:cs="Times New Roman"/>
          <w:szCs w:val="24"/>
        </w:rPr>
        <w:t>alebo</w:t>
      </w:r>
    </w:p>
    <w:p w:rsidR="00E30205" w:rsidRPr="00F37BB4" w:rsidP="00467AB4">
      <w:pPr>
        <w:ind w:left="1134" w:hanging="425"/>
        <w:rPr>
          <w:rFonts w:cs="Times New Roman"/>
          <w:szCs w:val="24"/>
        </w:rPr>
      </w:pPr>
      <w:r w:rsidRPr="00F37BB4">
        <w:rPr>
          <w:rFonts w:cs="Times New Roman"/>
          <w:szCs w:val="24"/>
        </w:rPr>
        <w:t xml:space="preserve"> 2.4</w:t>
      </w:r>
      <w:r w:rsidRPr="00F37BB4" w:rsidR="00467AB4">
        <w:rPr>
          <w:rFonts w:cs="Times New Roman"/>
          <w:szCs w:val="24"/>
        </w:rPr>
        <w:t xml:space="preserve"> </w:t>
      </w:r>
      <w:r w:rsidRPr="00F37BB4">
        <w:rPr>
          <w:rFonts w:cs="Times New Roman"/>
          <w:szCs w:val="24"/>
        </w:rPr>
        <w:t xml:space="preserve">špecializáciu v odbore klinická farmácia a certifikát v certifikovanej pracovnej činnosti  zabezpečovanie kvality transfúznych liekov alebo má odbornú prax najmenej dva roky na  pracovisku držiteľa povolenia na prípravu </w:t>
      </w:r>
      <w:r w:rsidRPr="00F37BB4">
        <w:t>transfúznych liekov v plnom rozsahu alebo</w:t>
      </w:r>
    </w:p>
    <w:p w:rsidR="00E30205" w:rsidRPr="00F37BB4" w:rsidP="00031BF4">
      <w:pPr>
        <w:rPr>
          <w:rFonts w:cs="Times New Roman"/>
          <w:szCs w:val="24"/>
        </w:rPr>
      </w:pPr>
      <w:r w:rsidRPr="00F37BB4">
        <w:rPr>
          <w:rFonts w:cs="Times New Roman"/>
          <w:szCs w:val="24"/>
        </w:rPr>
        <w:t xml:space="preserve">       3. v inom študijnom odbore </w:t>
      </w:r>
      <w:r w:rsidRPr="00F37BB4" w:rsidR="00EF3A14">
        <w:rPr>
          <w:rFonts w:cs="Times New Roman"/>
          <w:szCs w:val="24"/>
        </w:rPr>
        <w:t>a</w:t>
      </w:r>
    </w:p>
    <w:p w:rsidR="00E30205" w:rsidRPr="00F37BB4" w:rsidP="00467AB4">
      <w:pPr>
        <w:ind w:left="1134" w:hanging="425"/>
        <w:rPr>
          <w:rFonts w:cs="Times New Roman"/>
          <w:szCs w:val="24"/>
        </w:rPr>
      </w:pPr>
      <w:r w:rsidRPr="00F37BB4">
        <w:rPr>
          <w:rFonts w:cs="Times New Roman"/>
          <w:szCs w:val="24"/>
        </w:rPr>
        <w:t xml:space="preserve">3.1 špecializáciu v špecializačnom odbore farmaceutické technologické postupy a certifikát v certifikovanej pracovnej činnosti zabezpečovanie kvality transfúznych liekov alebo má odbornú prax najmenej dva roky na  pracovisku držiteľa povolenia na prípravu </w:t>
      </w:r>
      <w:r w:rsidRPr="00F37BB4">
        <w:t>transfúznych liekov v plnom rozsahu</w:t>
      </w:r>
      <w:r w:rsidRPr="00F37BB4">
        <w:rPr>
          <w:rFonts w:cs="Times New Roman"/>
          <w:szCs w:val="24"/>
        </w:rPr>
        <w:t xml:space="preserve">, </w:t>
      </w:r>
    </w:p>
    <w:p w:rsidR="00E30205" w:rsidRPr="00F37BB4" w:rsidP="00467AB4">
      <w:pPr>
        <w:ind w:left="1134" w:hanging="425"/>
        <w:rPr>
          <w:rFonts w:cs="Times New Roman"/>
          <w:szCs w:val="24"/>
        </w:rPr>
      </w:pPr>
      <w:r w:rsidRPr="00F37BB4">
        <w:rPr>
          <w:rFonts w:cs="Times New Roman"/>
          <w:szCs w:val="24"/>
        </w:rPr>
        <w:t xml:space="preserve">3.2 špecializáciu v špecializačnom odbore zabezpečovanie kvality liekov a certifikát v certifikovanej pracovnej činnosti zabezpečovanie kvality transfúznych liekov alebo má odbornú prax najmenej dva roky na  pracovisku držiteľa povolenia na prípravu </w:t>
      </w:r>
      <w:r w:rsidRPr="00F37BB4">
        <w:t>transfúznych lie</w:t>
      </w:r>
      <w:r w:rsidRPr="00F37BB4">
        <w:t>kov v plnom rozsahu,</w:t>
      </w:r>
      <w:r w:rsidRPr="00F37BB4">
        <w:rPr>
          <w:rFonts w:cs="Times New Roman"/>
          <w:szCs w:val="24"/>
        </w:rPr>
        <w:t xml:space="preserve"> </w:t>
      </w:r>
    </w:p>
    <w:p w:rsidR="00E30205" w:rsidRPr="00F37BB4" w:rsidP="00467AB4">
      <w:pPr>
        <w:ind w:left="1134" w:hanging="425"/>
        <w:rPr>
          <w:rFonts w:cs="Times New Roman"/>
          <w:szCs w:val="24"/>
        </w:rPr>
      </w:pPr>
      <w:r w:rsidRPr="00F37BB4">
        <w:rPr>
          <w:rFonts w:cs="Times New Roman"/>
          <w:szCs w:val="24"/>
        </w:rPr>
        <w:t>3.</w:t>
      </w:r>
      <w:r w:rsidRPr="00F37BB4" w:rsidR="00031BF4">
        <w:rPr>
          <w:rFonts w:cs="Times New Roman"/>
          <w:szCs w:val="24"/>
        </w:rPr>
        <w:t>3</w:t>
      </w:r>
      <w:r w:rsidRPr="00F37BB4">
        <w:rPr>
          <w:rFonts w:cs="Times New Roman"/>
          <w:szCs w:val="24"/>
        </w:rPr>
        <w:t xml:space="preserve"> špecializáciu v špecializačnom odbore vyšetrovacie metódy v hematológii a transfúziológii a certifikát v certifikovanej pracovnej činnosti zabezpečovanie kvality transfúznych liekov alebo má odbornú prax najmenej dva roky na  pracovisk držiteľa povolenia na prípravu </w:t>
      </w:r>
      <w:r w:rsidRPr="00F37BB4">
        <w:t>transfúznych liekov v plnom rozsahu</w:t>
      </w:r>
      <w:r w:rsidRPr="00F37BB4">
        <w:rPr>
          <w:rFonts w:cs="Times New Roman"/>
          <w:szCs w:val="24"/>
        </w:rPr>
        <w:t xml:space="preserve"> alebo</w:t>
      </w:r>
    </w:p>
    <w:p w:rsidR="00E30205" w:rsidRPr="00F37BB4" w:rsidP="00467AB4">
      <w:pPr>
        <w:pStyle w:val="Bezriadkovania"/>
        <w:ind w:left="1134" w:hanging="425"/>
        <w:jc w:val="both"/>
        <w:outlineLvl w:val="0"/>
        <w:rPr>
          <w:szCs w:val="24"/>
        </w:rPr>
      </w:pPr>
      <w:r w:rsidRPr="00F37BB4">
        <w:rPr>
          <w:rFonts w:ascii="Times New Roman" w:hAnsi="Times New Roman"/>
          <w:sz w:val="24"/>
          <w:szCs w:val="24"/>
        </w:rPr>
        <w:t>3.</w:t>
      </w:r>
      <w:r w:rsidRPr="00F37BB4" w:rsidR="00031BF4">
        <w:rPr>
          <w:rFonts w:ascii="Times New Roman" w:hAnsi="Times New Roman"/>
          <w:sz w:val="24"/>
          <w:szCs w:val="24"/>
        </w:rPr>
        <w:t>4</w:t>
      </w:r>
      <w:r w:rsidRPr="00F37BB4">
        <w:rPr>
          <w:rFonts w:ascii="Times New Roman" w:hAnsi="Times New Roman"/>
          <w:sz w:val="24"/>
          <w:szCs w:val="24"/>
        </w:rPr>
        <w:t xml:space="preserve"> špecializáciu v špecializačnom odbore laboratórne a diagnostické metódy v hematológii a certifikát v certifikovanej pracovnej činnosti zabezpečovanie kvality transfúznych li</w:t>
      </w:r>
      <w:r w:rsidRPr="00F37BB4">
        <w:rPr>
          <w:rFonts w:ascii="Times New Roman" w:hAnsi="Times New Roman"/>
          <w:sz w:val="24"/>
          <w:szCs w:val="24"/>
        </w:rPr>
        <w:t>ekov alebo má odbornú prax najmenej dva roky</w:t>
      </w:r>
      <w:r w:rsidRPr="00F37BB4">
        <w:rPr>
          <w:szCs w:val="24"/>
        </w:rPr>
        <w:t xml:space="preserve"> </w:t>
      </w:r>
      <w:r w:rsidRPr="00F37BB4">
        <w:rPr>
          <w:rFonts w:ascii="Times New Roman" w:hAnsi="Times New Roman"/>
          <w:sz w:val="24"/>
          <w:szCs w:val="24"/>
        </w:rPr>
        <w:t>na  pracovisku držiteľa povolenia na prípravu transfúznych liekov v plnom rozsahu</w:t>
      </w:r>
      <w:r w:rsidRPr="00F37BB4" w:rsidR="00031BF4">
        <w:rPr>
          <w:rFonts w:ascii="Times New Roman" w:hAnsi="Times New Roman"/>
          <w:sz w:val="24"/>
          <w:szCs w:val="24"/>
        </w:rPr>
        <w:t>,</w:t>
      </w:r>
    </w:p>
    <w:p w:rsidR="00E30205" w:rsidRPr="00F37BB4" w:rsidP="00E30205">
      <w:pPr>
        <w:autoSpaceDE w:val="0"/>
        <w:autoSpaceDN w:val="0"/>
        <w:adjustRightInd w:val="0"/>
        <w:ind w:left="360" w:hanging="360"/>
        <w:rPr>
          <w:rFonts w:cs="Times New Roman"/>
          <w:szCs w:val="24"/>
        </w:rPr>
      </w:pPr>
      <w:r w:rsidRPr="00F37BB4">
        <w:rPr>
          <w:rFonts w:cs="Times New Roman"/>
          <w:szCs w:val="24"/>
        </w:rPr>
        <w:t>c) má uzatvorenú zmluvu s držiteľom povolenia na prípravu transfúznych liekov v plnom rozsahu.</w:t>
      </w:r>
    </w:p>
    <w:p w:rsidR="00E30205" w:rsidRPr="00F37BB4" w:rsidP="00E30205">
      <w:pPr>
        <w:rPr>
          <w:rFonts w:cs="Times New Roman"/>
          <w:szCs w:val="24"/>
        </w:rPr>
      </w:pPr>
    </w:p>
    <w:p w:rsidR="00E30205" w:rsidRPr="00F37BB4" w:rsidP="00031BF4">
      <w:pPr>
        <w:autoSpaceDE w:val="0"/>
        <w:autoSpaceDN w:val="0"/>
        <w:adjustRightInd w:val="0"/>
        <w:ind w:firstLine="720"/>
        <w:rPr>
          <w:rFonts w:cs="Times New Roman"/>
          <w:szCs w:val="24"/>
        </w:rPr>
      </w:pPr>
      <w:r w:rsidRPr="00F37BB4">
        <w:rPr>
          <w:rFonts w:cs="Times New Roman"/>
          <w:szCs w:val="24"/>
        </w:rPr>
        <w:t xml:space="preserve">(4) </w:t>
      </w:r>
      <w:r w:rsidRPr="00F37BB4" w:rsidR="00830013">
        <w:rPr>
          <w:rFonts w:cs="Times New Roman"/>
          <w:szCs w:val="24"/>
        </w:rPr>
        <w:t>Poskytovateľ zdravotnej star</w:t>
      </w:r>
      <w:r w:rsidRPr="00F37BB4" w:rsidR="00830013">
        <w:rPr>
          <w:rFonts w:cs="Times New Roman"/>
          <w:szCs w:val="24"/>
        </w:rPr>
        <w:t>ostlivosti vo všeobecnej nemocnici  alebo špecializovanej nemocnici</w:t>
      </w:r>
      <w:r>
        <w:rPr>
          <w:rStyle w:val="FootnoteReference"/>
          <w:szCs w:val="24"/>
        </w:rPr>
        <w:footnoteReference w:id="14"/>
      </w:r>
      <w:r w:rsidRPr="00F37BB4">
        <w:rPr>
          <w:rFonts w:cs="Times New Roman"/>
          <w:szCs w:val="24"/>
        </w:rPr>
        <w:t>) (ďalej len „ústavné zdravotnícke zariadenie“)  môže zriadiť nemocničnú krvnú banku</w:t>
      </w:r>
      <w:r w:rsidRPr="00F37BB4" w:rsidR="000C58D8">
        <w:rPr>
          <w:rFonts w:cs="Times New Roman"/>
          <w:szCs w:val="24"/>
        </w:rPr>
        <w:t>,</w:t>
      </w:r>
      <w:r w:rsidRPr="00F37BB4">
        <w:rPr>
          <w:rFonts w:cs="Times New Roman"/>
          <w:szCs w:val="24"/>
        </w:rPr>
        <w:t xml:space="preserve"> ak okrem podmienok uvedených v § 3 až 5  preukáže, že </w:t>
      </w:r>
    </w:p>
    <w:p w:rsidR="00E30205" w:rsidRPr="00F37BB4" w:rsidP="00031BF4">
      <w:pPr>
        <w:numPr>
          <w:ilvl w:val="0"/>
          <w:numId w:val="88"/>
        </w:numPr>
        <w:autoSpaceDE w:val="0"/>
        <w:autoSpaceDN w:val="0"/>
        <w:adjustRightInd w:val="0"/>
        <w:ind w:left="284" w:hanging="284"/>
        <w:rPr>
          <w:rFonts w:cs="Times New Roman"/>
          <w:szCs w:val="24"/>
        </w:rPr>
      </w:pPr>
      <w:r w:rsidRPr="00F37BB4">
        <w:rPr>
          <w:rFonts w:cs="Times New Roman"/>
          <w:szCs w:val="24"/>
        </w:rPr>
        <w:t>priestory na uchovávanie krvi, zložiek z krvi a transfúznych liekov spĺňajú požiadavky správnej praxe prípravy transfúznych liekov,</w:t>
      </w:r>
    </w:p>
    <w:p w:rsidR="00E30205" w:rsidRPr="00F37BB4" w:rsidP="00031BF4">
      <w:pPr>
        <w:numPr>
          <w:ilvl w:val="0"/>
          <w:numId w:val="88"/>
        </w:numPr>
        <w:ind w:left="284" w:hanging="284"/>
        <w:rPr>
          <w:rFonts w:cs="Times New Roman"/>
          <w:szCs w:val="24"/>
        </w:rPr>
      </w:pPr>
      <w:r w:rsidRPr="00F37BB4">
        <w:rPr>
          <w:rFonts w:cs="Times New Roman"/>
          <w:szCs w:val="24"/>
        </w:rPr>
        <w:t xml:space="preserve">má vlastné kontrolné laboratórium alebo zmluvné kontrolné laboratórium, </w:t>
      </w:r>
    </w:p>
    <w:p w:rsidR="00E30205" w:rsidRPr="00F37BB4" w:rsidP="00031BF4">
      <w:pPr>
        <w:numPr>
          <w:ilvl w:val="0"/>
          <w:numId w:val="88"/>
        </w:numPr>
        <w:ind w:left="284" w:hanging="284"/>
        <w:rPr>
          <w:rFonts w:cs="Times New Roman"/>
          <w:szCs w:val="24"/>
        </w:rPr>
      </w:pPr>
      <w:r w:rsidRPr="00F37BB4" w:rsidR="005D2FFB">
        <w:rPr>
          <w:rFonts w:cs="Times New Roman"/>
          <w:szCs w:val="24"/>
        </w:rPr>
        <w:t xml:space="preserve">má ustanoveného </w:t>
      </w:r>
      <w:r w:rsidRPr="00F37BB4">
        <w:rPr>
          <w:rFonts w:cs="Times New Roman"/>
          <w:szCs w:val="24"/>
        </w:rPr>
        <w:t>odborného zástupcu zodpovedného za nemocničnú krvnú banku, ktorým musí byť fyzická osoba, ktorá získala vysokoškolské vzdelanie druhého stupňa v študijnom odbore všeobecné lekárstvo a špecializáciu v špecializačnom odbore hematológia a transfúziológia alebo v špecializačnom odbore laboratórne a diagnostické metódy v hematológii a transf</w:t>
      </w:r>
      <w:r w:rsidRPr="00F37BB4">
        <w:rPr>
          <w:rFonts w:cs="Times New Roman"/>
          <w:szCs w:val="24"/>
        </w:rPr>
        <w:t>úziológii.</w:t>
      </w:r>
    </w:p>
    <w:p w:rsidR="00E30205" w:rsidRPr="00F37BB4" w:rsidP="00E30205">
      <w:pPr>
        <w:autoSpaceDE w:val="0"/>
        <w:autoSpaceDN w:val="0"/>
        <w:adjustRightInd w:val="0"/>
        <w:rPr>
          <w:rFonts w:cs="Times New Roman"/>
          <w:szCs w:val="24"/>
        </w:rPr>
      </w:pPr>
    </w:p>
    <w:p w:rsidR="00E30205" w:rsidRPr="00F37BB4" w:rsidP="00031BF4">
      <w:pPr>
        <w:ind w:firstLine="720"/>
        <w:rPr>
          <w:rFonts w:cs="Times New Roman"/>
          <w:szCs w:val="24"/>
        </w:rPr>
      </w:pPr>
      <w:r w:rsidRPr="00F37BB4">
        <w:rPr>
          <w:rFonts w:cs="Times New Roman"/>
          <w:szCs w:val="24"/>
        </w:rPr>
        <w:t xml:space="preserve">(5) </w:t>
      </w:r>
      <w:r w:rsidRPr="00F37BB4" w:rsidR="007E7F6E">
        <w:rPr>
          <w:rFonts w:cs="Times New Roman"/>
          <w:szCs w:val="24"/>
        </w:rPr>
        <w:t>Zdravotnícke z</w:t>
      </w:r>
      <w:r w:rsidRPr="00F37BB4">
        <w:rPr>
          <w:rFonts w:cs="Times New Roman"/>
          <w:szCs w:val="24"/>
        </w:rPr>
        <w:t>ariadenie môže pripravovať transfúzne lieky z  pupočníkovej krvi, ak okrem podmienok ustanovených v § 3 až 5 preukáže, že</w:t>
      </w:r>
    </w:p>
    <w:p w:rsidR="00E30205" w:rsidRPr="00F37BB4" w:rsidP="00467AB4">
      <w:pPr>
        <w:ind w:left="360" w:hanging="360"/>
        <w:rPr>
          <w:rFonts w:cs="Times New Roman"/>
          <w:szCs w:val="24"/>
        </w:rPr>
      </w:pPr>
      <w:r w:rsidRPr="00F37BB4">
        <w:rPr>
          <w:rFonts w:cs="Times New Roman"/>
          <w:szCs w:val="24"/>
        </w:rPr>
        <w:t xml:space="preserve">a)  </w:t>
      </w:r>
      <w:r w:rsidRPr="00F37BB4" w:rsidR="00467AB4">
        <w:rPr>
          <w:rFonts w:cs="Times New Roman"/>
          <w:szCs w:val="24"/>
        </w:rPr>
        <w:tab/>
      </w:r>
      <w:r w:rsidRPr="00F37BB4">
        <w:rPr>
          <w:rFonts w:cs="Times New Roman"/>
          <w:szCs w:val="24"/>
        </w:rPr>
        <w:t xml:space="preserve">má zmluvne zabezpečené priestory na výber a vyšetrovanie darcov pupočníkovej krvi a na odber pupočníkovej krvi so zdravotníckym zariadením; zdravotnícke zariadenie môže vykonávať výber a vyšetrovanie darcov z pupočníkovej krvi a odber pupočníkovej krvi len, ak má uzatvorenú zmluvu  s držiteľom povolenia na prípravu transfúznych liekov </w:t>
      </w:r>
      <w:r w:rsidRPr="00F37BB4" w:rsidR="00D86C6D">
        <w:rPr>
          <w:rFonts w:cs="Times New Roman"/>
          <w:szCs w:val="24"/>
        </w:rPr>
        <w:t>z </w:t>
      </w:r>
      <w:r w:rsidRPr="00F37BB4">
        <w:rPr>
          <w:rFonts w:cs="Times New Roman"/>
          <w:szCs w:val="24"/>
        </w:rPr>
        <w:t>pupočníkovej krv</w:t>
      </w:r>
      <w:r w:rsidRPr="00F37BB4">
        <w:rPr>
          <w:rFonts w:cs="Times New Roman"/>
          <w:szCs w:val="24"/>
        </w:rPr>
        <w:t xml:space="preserve">i,  </w:t>
      </w:r>
    </w:p>
    <w:p w:rsidR="00E30205" w:rsidRPr="00F37BB4" w:rsidP="00467AB4">
      <w:pPr>
        <w:ind w:left="360" w:hanging="360"/>
        <w:rPr>
          <w:rFonts w:cs="Times New Roman"/>
          <w:szCs w:val="24"/>
        </w:rPr>
      </w:pPr>
      <w:r w:rsidRPr="00F37BB4">
        <w:rPr>
          <w:rFonts w:cs="Times New Roman"/>
          <w:szCs w:val="24"/>
        </w:rPr>
        <w:t xml:space="preserve">b) má priestory na spracovanie pupočníkovej krvi, prípravu transfúznych liekov z pupočníkovej krvi  a ich uchovávanie spĺňajú požiadavky správnej praxe prípravy transfúznych liekov, </w:t>
      </w:r>
    </w:p>
    <w:p w:rsidR="00E30205" w:rsidRPr="00F37BB4" w:rsidP="00467AB4">
      <w:pPr>
        <w:ind w:left="360" w:hanging="360"/>
        <w:rPr>
          <w:rFonts w:cs="Times New Roman"/>
          <w:szCs w:val="24"/>
        </w:rPr>
      </w:pPr>
      <w:r w:rsidRPr="00F37BB4">
        <w:rPr>
          <w:rFonts w:cs="Times New Roman"/>
          <w:szCs w:val="24"/>
        </w:rPr>
        <w:t xml:space="preserve">c) </w:t>
      </w:r>
      <w:r w:rsidRPr="00F37BB4" w:rsidR="00467AB4">
        <w:rPr>
          <w:rFonts w:cs="Times New Roman"/>
          <w:szCs w:val="24"/>
        </w:rPr>
        <w:tab/>
      </w:r>
      <w:r w:rsidRPr="00F37BB4">
        <w:rPr>
          <w:rFonts w:cs="Times New Roman"/>
          <w:szCs w:val="24"/>
        </w:rPr>
        <w:t>má vlastné kontrolné laboratórium alebo zmluvné kontrolné labora</w:t>
      </w:r>
      <w:r w:rsidRPr="00F37BB4">
        <w:rPr>
          <w:rFonts w:cs="Times New Roman"/>
          <w:szCs w:val="24"/>
        </w:rPr>
        <w:t xml:space="preserve">tórium, </w:t>
      </w:r>
    </w:p>
    <w:p w:rsidR="00E30205" w:rsidRPr="00F37BB4" w:rsidP="00467AB4">
      <w:pPr>
        <w:ind w:left="360" w:hanging="360"/>
        <w:rPr>
          <w:rFonts w:cs="Times New Roman"/>
          <w:szCs w:val="24"/>
        </w:rPr>
      </w:pPr>
      <w:r w:rsidRPr="00F37BB4">
        <w:rPr>
          <w:rFonts w:cs="Times New Roman"/>
          <w:szCs w:val="24"/>
        </w:rPr>
        <w:t xml:space="preserve">d) </w:t>
      </w:r>
      <w:r w:rsidRPr="00F37BB4" w:rsidR="00467AB4">
        <w:rPr>
          <w:rFonts w:cs="Times New Roman"/>
          <w:szCs w:val="24"/>
        </w:rPr>
        <w:tab/>
      </w:r>
      <w:r w:rsidRPr="00F37BB4" w:rsidR="005D2FFB">
        <w:rPr>
          <w:rFonts w:cs="Times New Roman"/>
          <w:szCs w:val="24"/>
        </w:rPr>
        <w:t xml:space="preserve">má ustanoveného </w:t>
      </w:r>
      <w:r w:rsidRPr="00F37BB4">
        <w:rPr>
          <w:rFonts w:cs="Times New Roman"/>
          <w:szCs w:val="24"/>
        </w:rPr>
        <w:t xml:space="preserve">odborného zástupcu zodpovedného za odber pupočníkovej krvi, ktorým musí byť fyzická osoba, ktorá získala vysokoškolské vzdelanie druhého stupňa v študijnom odbore </w:t>
      </w:r>
    </w:p>
    <w:p w:rsidR="00E30205" w:rsidRPr="00F37BB4" w:rsidP="00467AB4">
      <w:pPr>
        <w:ind w:left="720" w:hanging="360"/>
        <w:rPr>
          <w:rFonts w:cs="Times New Roman"/>
          <w:szCs w:val="24"/>
        </w:rPr>
      </w:pPr>
      <w:r w:rsidRPr="00F37BB4" w:rsidR="00467AB4">
        <w:rPr>
          <w:rFonts w:cs="Times New Roman"/>
          <w:szCs w:val="24"/>
        </w:rPr>
        <w:t>1.</w:t>
        <w:tab/>
      </w:r>
      <w:r w:rsidRPr="00F37BB4">
        <w:rPr>
          <w:rFonts w:cs="Times New Roman"/>
          <w:szCs w:val="24"/>
        </w:rPr>
        <w:t>všeobecné lekárstvo a špecializáciu v špecializačnom odbore hematológia a transfúziológia alebo v špecializačnom odbore laboratórne a diagnostické metódy v hematológii a transfúziológii,</w:t>
      </w:r>
    </w:p>
    <w:p w:rsidR="00E30205" w:rsidRPr="00F37BB4" w:rsidP="00467AB4">
      <w:pPr>
        <w:ind w:left="720" w:hanging="360"/>
        <w:rPr>
          <w:rFonts w:cs="Times New Roman"/>
          <w:szCs w:val="24"/>
        </w:rPr>
      </w:pPr>
      <w:r w:rsidRPr="00F37BB4">
        <w:rPr>
          <w:rFonts w:cs="Times New Roman"/>
          <w:szCs w:val="24"/>
        </w:rPr>
        <w:t xml:space="preserve">2.  farmácia a špecializáciu v špecializačnom odbore farmaceutická technológia alebo </w:t>
      </w:r>
    </w:p>
    <w:p w:rsidR="00E30205" w:rsidRPr="00F37BB4" w:rsidP="00467AB4">
      <w:pPr>
        <w:ind w:left="720" w:hanging="360"/>
        <w:rPr>
          <w:rFonts w:cs="Times New Roman"/>
          <w:szCs w:val="24"/>
        </w:rPr>
      </w:pPr>
      <w:r w:rsidRPr="00F37BB4">
        <w:rPr>
          <w:rFonts w:cs="Times New Roman"/>
          <w:szCs w:val="24"/>
        </w:rPr>
        <w:t xml:space="preserve">3. v inom študijnom odbore a špecializáciu v špecializačnom odbore farmaceutické technologické postupy,  </w:t>
      </w:r>
    </w:p>
    <w:p w:rsidR="00E30205" w:rsidRPr="00F37BB4" w:rsidP="00E30205">
      <w:pPr>
        <w:pStyle w:val="Bezriadkovania"/>
        <w:ind w:left="360" w:hanging="360"/>
        <w:jc w:val="both"/>
        <w:outlineLvl w:val="0"/>
        <w:rPr>
          <w:rFonts w:ascii="Times New Roman" w:hAnsi="Times New Roman"/>
          <w:sz w:val="24"/>
          <w:szCs w:val="24"/>
        </w:rPr>
      </w:pPr>
      <w:r w:rsidRPr="00F37BB4">
        <w:rPr>
          <w:rFonts w:ascii="Times New Roman" w:hAnsi="Times New Roman"/>
          <w:sz w:val="24"/>
          <w:szCs w:val="24"/>
        </w:rPr>
        <w:t xml:space="preserve">e) </w:t>
      </w:r>
      <w:r w:rsidRPr="00F37BB4" w:rsidR="005D2FFB">
        <w:rPr>
          <w:rFonts w:ascii="Times New Roman" w:hAnsi="Times New Roman"/>
          <w:sz w:val="24"/>
          <w:szCs w:val="24"/>
        </w:rPr>
        <w:t xml:space="preserve">má ustanoveného </w:t>
      </w:r>
      <w:r w:rsidRPr="00F37BB4">
        <w:rPr>
          <w:rFonts w:ascii="Times New Roman" w:hAnsi="Times New Roman"/>
          <w:sz w:val="24"/>
          <w:szCs w:val="24"/>
        </w:rPr>
        <w:t>odborného zástupcu zodpovedného za zabezpečovanie kvality transfúznych liekov z pupočníkovej krvi, ktorým musí byť fyzická osoba, ktorá spĺňa odbornú spôsobilosť podľa odseku</w:t>
      </w:r>
      <w:r w:rsidRPr="00F37BB4">
        <w:rPr>
          <w:rFonts w:ascii="Times New Roman" w:hAnsi="Times New Roman"/>
          <w:sz w:val="24"/>
          <w:szCs w:val="24"/>
        </w:rPr>
        <w:t xml:space="preserve"> 3 písm. b).</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(6) Správna prax prípravy transfúznych liekov je súbor požiadaviek na výber a vyšetrenie darcov krvi, na odber krvi a zložiek z krvi, jej spracovanie a na prípravu, kontrolu, uchovávanie a distribúciu transfúznych liekov. </w:t>
      </w:r>
    </w:p>
    <w:p w:rsidR="004018F3" w:rsidRPr="00F37BB4" w:rsidP="00C75848">
      <w:pPr>
        <w:rPr>
          <w:rFonts w:cs="Times New Roman"/>
          <w:szCs w:val="24"/>
        </w:rPr>
      </w:pPr>
    </w:p>
    <w:p w:rsidR="00C75848" w:rsidRPr="00F37BB4" w:rsidP="004018F3">
      <w:pPr>
        <w:ind w:firstLine="708"/>
        <w:rPr>
          <w:rFonts w:cs="Times New Roman"/>
          <w:szCs w:val="24"/>
        </w:rPr>
      </w:pPr>
      <w:r w:rsidRPr="00F37BB4" w:rsidR="004018F3">
        <w:rPr>
          <w:rFonts w:cs="Times New Roman"/>
          <w:szCs w:val="24"/>
        </w:rPr>
        <w:t>(7)</w:t>
      </w:r>
      <w:r w:rsidRPr="00F37BB4" w:rsidR="00E30205">
        <w:rPr>
          <w:rFonts w:cs="Times New Roman"/>
          <w:szCs w:val="24"/>
        </w:rPr>
        <w:t xml:space="preserve"> </w:t>
      </w:r>
      <w:r w:rsidRPr="00F37BB4">
        <w:rPr>
          <w:rFonts w:cs="Times New Roman"/>
          <w:szCs w:val="24"/>
        </w:rPr>
        <w:t>Transfúziologické zariadenie je pracovisko zodpovedné za vyšetrenie darcov krvi, odber krvi a zložiek z krvi, skúšanie krvi a zložiek z krvi bez ohľadu na účel ich určenia, za spracovanie, uchovávanie a distribúciu krvi a zložiek z krvi, ak sú určené na transfúziu; transfúziologické zariadenie nezahŕňa nemocničné krvné banky.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018F3">
        <w:rPr>
          <w:rFonts w:cs="Times New Roman"/>
          <w:szCs w:val="24"/>
        </w:rPr>
        <w:t>8</w:t>
      </w:r>
      <w:r w:rsidRPr="00F37BB4">
        <w:rPr>
          <w:rFonts w:cs="Times New Roman"/>
          <w:szCs w:val="24"/>
        </w:rPr>
        <w:t>) Držiteľ povolenia na prípravu transfúznych liekov môže dodávať transfúzne lieky iným zdravotníckym zariadeniam.</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w:t>
      </w:r>
      <w:r w:rsidRPr="00F37BB4" w:rsidR="004018F3">
        <w:rPr>
          <w:rFonts w:cs="Times New Roman"/>
          <w:szCs w:val="24"/>
        </w:rPr>
        <w:t>9</w:t>
      </w:r>
      <w:r w:rsidRPr="00F37BB4">
        <w:rPr>
          <w:rFonts w:cs="Times New Roman"/>
          <w:szCs w:val="24"/>
        </w:rPr>
        <w:t>) Na držiteľa povolenia na prípravu transfúznych liekov sa primerane vzťahujú povinnosti výrobcu uvedené v § 15  ods. 1 písm. a) až c), e), f), g) prvý a druhý bod, h), k), m) až t).</w:t>
      </w:r>
    </w:p>
    <w:p w:rsidR="00031BF4"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018F3">
        <w:rPr>
          <w:rFonts w:cs="Times New Roman"/>
          <w:szCs w:val="24"/>
        </w:rPr>
        <w:t>10</w:t>
      </w:r>
      <w:r w:rsidRPr="00F37BB4">
        <w:rPr>
          <w:rFonts w:cs="Times New Roman"/>
          <w:szCs w:val="24"/>
        </w:rPr>
        <w:t xml:space="preserve">) Držiteľ povolenia na prípravu transfúznych liekov je ďalej povinný </w:t>
      </w:r>
    </w:p>
    <w:p w:rsidR="00E30205" w:rsidRPr="00F37BB4" w:rsidP="00E30205">
      <w:pPr>
        <w:rPr>
          <w:rFonts w:cs="Times New Roman"/>
          <w:szCs w:val="24"/>
        </w:rPr>
      </w:pPr>
      <w:r w:rsidRPr="00F37BB4">
        <w:rPr>
          <w:rFonts w:cs="Times New Roman"/>
          <w:szCs w:val="24"/>
        </w:rPr>
        <w:t>a) uchovávať</w:t>
      </w:r>
    </w:p>
    <w:p w:rsidR="00E30205" w:rsidRPr="00F37BB4" w:rsidP="00031BF4">
      <w:pPr>
        <w:numPr>
          <w:ilvl w:val="2"/>
          <w:numId w:val="43"/>
        </w:numPr>
        <w:ind w:left="709" w:hanging="425"/>
      </w:pPr>
      <w:r w:rsidRPr="00F37BB4">
        <w:rPr>
          <w:rFonts w:cs="Times New Roman"/>
          <w:szCs w:val="24"/>
        </w:rPr>
        <w:t xml:space="preserve">30 rokov výsledky </w:t>
      </w:r>
      <w:r w:rsidRPr="00F37BB4">
        <w:t>vyšetrovania darcov krvi a zložky z krvi v pô</w:t>
      </w:r>
      <w:r w:rsidRPr="00F37BB4">
        <w:t>vodnej forme a aj vo forme zápisu,</w:t>
      </w:r>
    </w:p>
    <w:p w:rsidR="00E30205" w:rsidRPr="00F37BB4" w:rsidP="00031BF4">
      <w:pPr>
        <w:numPr>
          <w:ilvl w:val="2"/>
          <w:numId w:val="43"/>
        </w:numPr>
        <w:ind w:left="709" w:hanging="425"/>
      </w:pPr>
      <w:r w:rsidRPr="00F37BB4">
        <w:t>10 rokov vzorky plazmy alebo séra v zmrazenom stave z každého odberu krvi alebo zložky z krvi,</w:t>
      </w:r>
    </w:p>
    <w:p w:rsidR="00E30205" w:rsidRPr="00F37BB4" w:rsidP="00031BF4">
      <w:pPr>
        <w:ind w:left="284" w:hanging="284"/>
        <w:rPr>
          <w:rFonts w:cs="Times New Roman"/>
          <w:szCs w:val="24"/>
        </w:rPr>
      </w:pPr>
      <w:r w:rsidRPr="00F37BB4">
        <w:rPr>
          <w:rFonts w:cs="Times New Roman"/>
          <w:szCs w:val="24"/>
        </w:rPr>
        <w:t xml:space="preserve">b) označiť výsledky vyšetrovania </w:t>
      </w:r>
      <w:r w:rsidRPr="00F37BB4">
        <w:t xml:space="preserve">darcov krvi a zložky z krvi a zmrazené vzorky </w:t>
      </w:r>
      <w:r w:rsidRPr="00F37BB4">
        <w:rPr>
          <w:rFonts w:cs="Times New Roman"/>
          <w:szCs w:val="24"/>
        </w:rPr>
        <w:t xml:space="preserve"> </w:t>
      </w:r>
      <w:r w:rsidRPr="00F37BB4">
        <w:t>z každého odberu krvi alebo zložky z krvi tak, aby sa podľa čísla prideleného pri odbere dali kedykoľvek vyhľadať a identifikovať počas určeného času uchovávania bez rizika zámeny.</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018F3">
        <w:rPr>
          <w:rFonts w:cs="Times New Roman"/>
          <w:szCs w:val="24"/>
        </w:rPr>
        <w:t>11</w:t>
      </w:r>
      <w:r w:rsidRPr="00F37BB4">
        <w:rPr>
          <w:rFonts w:cs="Times New Roman"/>
          <w:szCs w:val="24"/>
        </w:rPr>
        <w:t>) Odborný zástupca zodpovedný za prípravu transfúznych liekov a odborný zástupca zodpovedný za zabezpečovanie kvality transfúznych liekov nesmú byť vo vzájomnej riadiacej pôsobnosti.</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018F3">
        <w:rPr>
          <w:rFonts w:cs="Times New Roman"/>
          <w:szCs w:val="24"/>
        </w:rPr>
        <w:t>12</w:t>
      </w:r>
      <w:r w:rsidRPr="00F37BB4">
        <w:rPr>
          <w:rFonts w:cs="Times New Roman"/>
          <w:szCs w:val="24"/>
        </w:rPr>
        <w:t xml:space="preserve">) Odborný zástupca zodpovedný za odber pupočníkovej krvi a odborný zástupca zodpovedný za zabezpečovanie kvality transfúznych liekov z pupočníkovej krvi nesmú byť vo vzájomnej riadiacej </w:t>
      </w:r>
      <w:r w:rsidRPr="00F37BB4">
        <w:rPr>
          <w:rFonts w:cs="Times New Roman"/>
          <w:szCs w:val="24"/>
        </w:rPr>
        <w:t>pôsobnosti.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018F3">
        <w:rPr>
          <w:rFonts w:cs="Times New Roman"/>
          <w:szCs w:val="24"/>
        </w:rPr>
        <w:t>13</w:t>
      </w:r>
      <w:r w:rsidRPr="00F37BB4">
        <w:rPr>
          <w:rFonts w:cs="Times New Roman"/>
          <w:szCs w:val="24"/>
        </w:rPr>
        <w:t xml:space="preserve">) Na </w:t>
      </w:r>
      <w:r w:rsidRPr="00F37BB4">
        <w:t>výber a vyšetrovanie darcov pupočníkovej krvi,</w:t>
      </w:r>
      <w:r w:rsidRPr="00F37BB4">
        <w:rPr>
          <w:rFonts w:cs="Times New Roman"/>
          <w:szCs w:val="24"/>
        </w:rPr>
        <w:t xml:space="preserve"> odber a uchovávanie pupočníkovej krvi sa vzťahuje osobitný predpis.</w:t>
      </w:r>
      <w:r>
        <w:rPr>
          <w:rStyle w:val="FootnoteReference"/>
          <w:szCs w:val="24"/>
        </w:rPr>
        <w:footnoteReference w:id="15"/>
      </w:r>
      <w:r w:rsidRPr="00F37BB4">
        <w:rPr>
          <w:rFonts w:cs="Times New Roman"/>
          <w:szCs w:val="24"/>
        </w:rPr>
        <w:t>)</w:t>
      </w:r>
    </w:p>
    <w:p w:rsidR="00E30205" w:rsidRPr="00F37BB4" w:rsidP="00E30205">
      <w:pPr>
        <w:ind w:firstLine="720"/>
        <w:rPr>
          <w:rFonts w:cs="Times New Roman"/>
          <w:szCs w:val="24"/>
        </w:rPr>
      </w:pPr>
    </w:p>
    <w:p w:rsidR="00E30205" w:rsidRPr="00F37BB4" w:rsidP="00E30205">
      <w:pPr>
        <w:pStyle w:val="Bezriadkovania"/>
        <w:ind w:firstLine="720"/>
        <w:jc w:val="both"/>
        <w:rPr>
          <w:rFonts w:ascii="Times New Roman" w:hAnsi="Times New Roman"/>
          <w:sz w:val="24"/>
          <w:szCs w:val="24"/>
        </w:rPr>
      </w:pPr>
      <w:r w:rsidRPr="00F37BB4">
        <w:rPr>
          <w:rFonts w:ascii="Times New Roman" w:hAnsi="Times New Roman"/>
          <w:sz w:val="24"/>
          <w:szCs w:val="24"/>
        </w:rPr>
        <w:t>(</w:t>
      </w:r>
      <w:r w:rsidRPr="00F37BB4" w:rsidR="004018F3">
        <w:rPr>
          <w:rFonts w:ascii="Times New Roman" w:hAnsi="Times New Roman"/>
          <w:sz w:val="24"/>
          <w:szCs w:val="24"/>
        </w:rPr>
        <w:t>14</w:t>
      </w:r>
      <w:r w:rsidRPr="00F37BB4">
        <w:rPr>
          <w:rFonts w:ascii="Times New Roman" w:hAnsi="Times New Roman"/>
          <w:sz w:val="24"/>
          <w:szCs w:val="24"/>
        </w:rPr>
        <w:t>) Odber krvi a zložiek z krvi je možné uskutočniť len bezodplatne. Zdravotnícke zariadenie nesmie za odber krvi a zložiek z krvi priamo ani nepriamo sľúbiť, poskytnúť alebo nechať poskytnúť, a to ani prostredníctvom tretej osoby, žiadnu odmenu, náhradu ani protihodnotu v akejkoľvek forme, okrem poskytnutia jednorazového drobného občerstvenia v nepeňažnej forme alebo príspevku na občerstvenie v nepeňažnej forme a preukázaných nákladov na cestovné.</w:t>
      </w: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14 </w:t>
      </w:r>
    </w:p>
    <w:p w:rsidR="00E30205" w:rsidRPr="00F37BB4" w:rsidP="00E30205">
      <w:pPr>
        <w:jc w:val="center"/>
        <w:outlineLvl w:val="0"/>
        <w:rPr>
          <w:rFonts w:cs="Times New Roman"/>
          <w:b/>
          <w:szCs w:val="24"/>
        </w:rPr>
      </w:pPr>
      <w:r w:rsidRPr="00F37BB4">
        <w:rPr>
          <w:rFonts w:cs="Times New Roman"/>
          <w:b/>
          <w:szCs w:val="24"/>
        </w:rPr>
        <w:t>Osobitné podmienky na individuálnu prípravu liekov na inovatívnu liečbu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 Ústavné zdravotnícke zariadenie môže individuálne pripravovať lieky na inovatívnu liečbu, ak okrem podmienok ustanovených v § 3 až 5 preukáže, že</w:t>
      </w:r>
    </w:p>
    <w:p w:rsidR="00E30205" w:rsidRPr="00F37BB4" w:rsidP="00E30205">
      <w:pPr>
        <w:numPr>
          <w:ilvl w:val="1"/>
          <w:numId w:val="38"/>
        </w:numPr>
        <w:tabs>
          <w:tab w:val="num" w:pos="360"/>
          <w:tab w:val="clear" w:pos="1800"/>
        </w:tabs>
        <w:ind w:left="360"/>
        <w:rPr>
          <w:rFonts w:cs="Times New Roman"/>
          <w:szCs w:val="24"/>
        </w:rPr>
      </w:pPr>
      <w:r w:rsidRPr="00F37BB4">
        <w:rPr>
          <w:rFonts w:cs="Times New Roman"/>
          <w:szCs w:val="24"/>
        </w:rPr>
        <w:t>priestory na individuálnu prípravu liekov na inovatívnu liečbu spĺňajú požiadavky správnej praxe individuálnej prípravy liekov na inovatívnu liečbu,</w:t>
      </w:r>
    </w:p>
    <w:p w:rsidR="00E30205" w:rsidRPr="00F37BB4" w:rsidP="00031BF4">
      <w:pPr>
        <w:numPr>
          <w:ilvl w:val="1"/>
          <w:numId w:val="38"/>
        </w:numPr>
        <w:tabs>
          <w:tab w:val="num" w:pos="426"/>
          <w:tab w:val="clear" w:pos="1800"/>
        </w:tabs>
        <w:ind w:left="426" w:hanging="426"/>
        <w:rPr>
          <w:rFonts w:cs="Times New Roman"/>
          <w:szCs w:val="24"/>
        </w:rPr>
      </w:pPr>
      <w:r w:rsidRPr="00F37BB4">
        <w:rPr>
          <w:rFonts w:cs="Times New Roman"/>
          <w:szCs w:val="24"/>
        </w:rPr>
        <w:t>má vlastné kontrolné laboratórium alebo zmluvné kont</w:t>
      </w:r>
      <w:r w:rsidRPr="00F37BB4">
        <w:rPr>
          <w:rFonts w:cs="Times New Roman"/>
          <w:szCs w:val="24"/>
        </w:rPr>
        <w:t>rolné laboratórium,</w:t>
      </w:r>
    </w:p>
    <w:p w:rsidR="00E30205" w:rsidRPr="00F37BB4" w:rsidP="00031BF4">
      <w:pPr>
        <w:numPr>
          <w:ilvl w:val="1"/>
          <w:numId w:val="38"/>
        </w:numPr>
        <w:tabs>
          <w:tab w:val="num" w:pos="426"/>
          <w:tab w:val="clear" w:pos="1800"/>
        </w:tabs>
        <w:ind w:left="426" w:hanging="426"/>
        <w:rPr>
          <w:rFonts w:cs="Times New Roman"/>
          <w:szCs w:val="24"/>
        </w:rPr>
      </w:pPr>
      <w:r w:rsidRPr="00F37BB4">
        <w:rPr>
          <w:rFonts w:cs="Times New Roman"/>
          <w:szCs w:val="24"/>
        </w:rPr>
        <w:t xml:space="preserve">ustanovilo odborného zástupcu zodpovedného za individuálnu prípravu liekov na inovatívnu liečbu, ktorým musí byť fyzická osoba s vysokoškolským vzdelaním druhého stupňa a s vedeckou hodnosťou v odbore vzťahujúcom sa na druh individuálne pripravovaných liekov na inovatívnu liečbu a má najmenej dva roky praxe v laboratóriu na prípravu takýchto liekov, </w:t>
      </w:r>
    </w:p>
    <w:p w:rsidR="00E30205" w:rsidRPr="00F37BB4" w:rsidP="00031BF4">
      <w:pPr>
        <w:numPr>
          <w:ilvl w:val="1"/>
          <w:numId w:val="38"/>
        </w:numPr>
        <w:tabs>
          <w:tab w:val="num" w:pos="426"/>
          <w:tab w:val="clear" w:pos="1800"/>
        </w:tabs>
        <w:ind w:left="426" w:hanging="426"/>
        <w:rPr>
          <w:rFonts w:cs="Times New Roman"/>
          <w:szCs w:val="24"/>
        </w:rPr>
      </w:pPr>
      <w:r w:rsidRPr="00F37BB4">
        <w:rPr>
          <w:rFonts w:cs="Times New Roman"/>
          <w:szCs w:val="24"/>
        </w:rPr>
        <w:t>ustanovilo odborného zástupcu zodpovedného za zabezpečovanie kvality liekov na inovatívnu liečbu, ktorý musí byť fyzická osoba s vysokoškolským vzdelaním druhého stupňa a s vedeckou hodnosťou v odbore vzťahujúcom sa na druh individuálne pripravovaných liekov na inovatívnu liečbu a má najmenej dva roky praxe v laboratóriu na kontrolu kvality takýchto liekov.</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(2) Správna prax individuálnej prípravy liekov na inovatívnu liečbu je súbor noriem kvality a požiadaviek, ktoré sa vzťahujú na prípravu, kontrolu, uchovávanie a distribúciu liekov na inovatívnu liečbu.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(3) Lieky na inovatívnu liečbu, ktoré sa pripravujú individuálne podľa osobitne vystaveného lekárskeho predpisu, sú určené pre jedného pacienta a možno ich podať aj v inom ústavnom zdravotníckom zariadení len pod dohľadom lekára, ktorý takýto lekársky predpis vystavil.</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(4) Na držiteľa povolenia na individuálnu prípravu liekov na inovatívnu liečbu sa primerane vzťahujú povinnosti výrobcu ustanovené v § 15  ods. 1 písm. a) až c), e) až g) prvom a druhom bode, písm. h), k), m) až u).</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(5) Odborný zástupca zodpovedný za individuálnu prípravu liekov na inovatívnu liečbu a odborný zástupca zodpovedný za zabezpečovanie kvality liekov na inovatívnu liečbu nesmú byť vo vzájomnej riadiacej pôsobnosti.</w:t>
      </w: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15</w:t>
      </w:r>
    </w:p>
    <w:p w:rsidR="00E30205" w:rsidRPr="00F37BB4" w:rsidP="00E30205">
      <w:pPr>
        <w:jc w:val="center"/>
        <w:rPr>
          <w:rFonts w:cs="Times New Roman"/>
          <w:b/>
          <w:szCs w:val="24"/>
        </w:rPr>
      </w:pPr>
      <w:r w:rsidRPr="00F37BB4">
        <w:rPr>
          <w:rFonts w:cs="Times New Roman"/>
          <w:b/>
          <w:szCs w:val="24"/>
        </w:rPr>
        <w:t>Povinnosti držiteľa povolenia na výrobu liekov</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 Držiteľ povolenia na výrobu liekov je povinný</w:t>
      </w:r>
    </w:p>
    <w:p w:rsidR="00E30205" w:rsidRPr="00F37BB4" w:rsidP="00031BF4">
      <w:pPr>
        <w:numPr>
          <w:ilvl w:val="0"/>
          <w:numId w:val="91"/>
        </w:numPr>
        <w:ind w:left="284" w:hanging="284"/>
        <w:rPr>
          <w:rFonts w:cs="Times New Roman"/>
          <w:szCs w:val="24"/>
        </w:rPr>
      </w:pPr>
      <w:r w:rsidRPr="00F37BB4">
        <w:rPr>
          <w:rFonts w:cs="Times New Roman"/>
          <w:szCs w:val="24"/>
        </w:rPr>
        <w:t>vytvoriť a používať systém zabezpečovania k</w:t>
      </w:r>
      <w:r w:rsidRPr="00F37BB4">
        <w:rPr>
          <w:rFonts w:cs="Times New Roman"/>
          <w:szCs w:val="24"/>
        </w:rPr>
        <w:t>vality výroby</w:t>
      </w:r>
      <w:r w:rsidRPr="00F37BB4" w:rsidR="00CC5402">
        <w:rPr>
          <w:rFonts w:cs="Times New Roman"/>
          <w:szCs w:val="24"/>
        </w:rPr>
        <w:t xml:space="preserve"> liekov</w:t>
      </w:r>
      <w:r w:rsidRPr="00F37BB4">
        <w:rPr>
          <w:rFonts w:cs="Times New Roman"/>
          <w:szCs w:val="24"/>
        </w:rPr>
        <w:t>,</w:t>
      </w:r>
    </w:p>
    <w:p w:rsidR="00E30205" w:rsidRPr="00F37BB4" w:rsidP="00031BF4">
      <w:pPr>
        <w:numPr>
          <w:ilvl w:val="0"/>
          <w:numId w:val="91"/>
        </w:numPr>
        <w:ind w:left="284" w:hanging="284"/>
        <w:rPr>
          <w:rFonts w:cs="Times New Roman"/>
          <w:szCs w:val="24"/>
        </w:rPr>
      </w:pPr>
      <w:r w:rsidRPr="00F37BB4">
        <w:rPr>
          <w:rFonts w:cs="Times New Roman"/>
          <w:szCs w:val="24"/>
        </w:rPr>
        <w:t>vyrábať lieky v rozsahu povolenej výrobnej činnosti, pričom časť výrobnej operácie si môže na základe písomnej zmluvy dohodnúť s iným výrobcom, ktorý je držiteľom povolenia na výrobu liekov,</w:t>
      </w:r>
    </w:p>
    <w:p w:rsidR="00E30205" w:rsidRPr="00F37BB4" w:rsidP="00031BF4">
      <w:pPr>
        <w:numPr>
          <w:ilvl w:val="0"/>
          <w:numId w:val="91"/>
        </w:numPr>
        <w:ind w:left="284" w:hanging="284"/>
        <w:rPr>
          <w:rFonts w:cs="Times New Roman"/>
          <w:szCs w:val="24"/>
        </w:rPr>
      </w:pPr>
      <w:r w:rsidRPr="00F37BB4">
        <w:rPr>
          <w:rFonts w:cs="Times New Roman"/>
          <w:szCs w:val="24"/>
        </w:rPr>
        <w:t>zabezpečiť uchovávanie dokumentácie podľa požiadaviek správnej výrobnej praxe,</w:t>
      </w:r>
    </w:p>
    <w:p w:rsidR="00E30205" w:rsidRPr="00F37BB4" w:rsidP="00031BF4">
      <w:pPr>
        <w:numPr>
          <w:ilvl w:val="0"/>
          <w:numId w:val="91"/>
        </w:numPr>
        <w:ind w:left="284" w:hanging="284"/>
        <w:rPr>
          <w:rFonts w:cs="Times New Roman"/>
          <w:szCs w:val="24"/>
        </w:rPr>
      </w:pPr>
      <w:r w:rsidRPr="00F37BB4">
        <w:rPr>
          <w:rFonts w:cs="Times New Roman"/>
          <w:szCs w:val="24"/>
        </w:rPr>
        <w:t xml:space="preserve">dodávať </w:t>
      </w:r>
    </w:p>
    <w:p w:rsidR="00E30205" w:rsidRPr="00F37BB4" w:rsidP="00031BF4">
      <w:pPr>
        <w:numPr>
          <w:ilvl w:val="0"/>
          <w:numId w:val="92"/>
        </w:numPr>
        <w:rPr>
          <w:rFonts w:cs="Times New Roman"/>
          <w:szCs w:val="24"/>
        </w:rPr>
      </w:pPr>
      <w:r w:rsidRPr="00F37BB4">
        <w:rPr>
          <w:rFonts w:cs="Times New Roman"/>
          <w:szCs w:val="24"/>
        </w:rPr>
        <w:t>humánny liek, ktorého je výrobcom  len držiteľ</w:t>
      </w:r>
      <w:r w:rsidRPr="00F37BB4" w:rsidR="00CC5402">
        <w:rPr>
          <w:rFonts w:cs="Times New Roman"/>
          <w:szCs w:val="24"/>
        </w:rPr>
        <w:t>ovi</w:t>
      </w:r>
      <w:r w:rsidRPr="00F37BB4">
        <w:rPr>
          <w:rFonts w:cs="Times New Roman"/>
          <w:szCs w:val="24"/>
        </w:rPr>
        <w:t xml:space="preserve"> povolenia na veľkodistribúciu humánnych liekov, </w:t>
      </w:r>
      <w:r w:rsidRPr="00F37BB4" w:rsidR="00DD410E">
        <w:rPr>
          <w:rFonts w:cs="Times New Roman"/>
          <w:szCs w:val="24"/>
        </w:rPr>
        <w:t xml:space="preserve">držiteľovi povolenia na poskytovanie lekárenskej starostlivosti v </w:t>
      </w:r>
      <w:r w:rsidRPr="00F37BB4">
        <w:rPr>
          <w:rFonts w:cs="Times New Roman"/>
          <w:szCs w:val="24"/>
        </w:rPr>
        <w:t>nemocničn</w:t>
      </w:r>
      <w:r w:rsidRPr="00F37BB4" w:rsidR="00DD410E">
        <w:rPr>
          <w:rFonts w:cs="Times New Roman"/>
          <w:szCs w:val="24"/>
        </w:rPr>
        <w:t>ej</w:t>
      </w:r>
      <w:r w:rsidRPr="00F37BB4">
        <w:rPr>
          <w:rFonts w:cs="Times New Roman"/>
          <w:szCs w:val="24"/>
        </w:rPr>
        <w:t xml:space="preserve"> lekár</w:t>
      </w:r>
      <w:r w:rsidRPr="00F37BB4" w:rsidR="00DD410E">
        <w:rPr>
          <w:rFonts w:cs="Times New Roman"/>
          <w:szCs w:val="24"/>
        </w:rPr>
        <w:t>ni alebo vo</w:t>
      </w:r>
      <w:r w:rsidRPr="00F37BB4">
        <w:rPr>
          <w:rFonts w:cs="Times New Roman"/>
          <w:szCs w:val="24"/>
        </w:rPr>
        <w:t xml:space="preserve"> verejn</w:t>
      </w:r>
      <w:r w:rsidRPr="00F37BB4" w:rsidR="00DD410E">
        <w:rPr>
          <w:rFonts w:cs="Times New Roman"/>
          <w:szCs w:val="24"/>
        </w:rPr>
        <w:t>ej</w:t>
      </w:r>
      <w:r w:rsidRPr="00F37BB4">
        <w:rPr>
          <w:rFonts w:cs="Times New Roman"/>
          <w:szCs w:val="24"/>
        </w:rPr>
        <w:t xml:space="preserve"> lekár</w:t>
      </w:r>
      <w:r w:rsidRPr="00F37BB4" w:rsidR="00DD410E">
        <w:rPr>
          <w:rFonts w:cs="Times New Roman"/>
          <w:szCs w:val="24"/>
        </w:rPr>
        <w:t>ni</w:t>
      </w:r>
      <w:r w:rsidRPr="00F37BB4">
        <w:rPr>
          <w:rFonts w:cs="Times New Roman"/>
          <w:szCs w:val="24"/>
        </w:rPr>
        <w:t>, ozbrojeným silám, ozbrojeným zborom a poskytovateľ</w:t>
      </w:r>
      <w:r w:rsidRPr="00F37BB4" w:rsidR="00CC5402">
        <w:rPr>
          <w:rFonts w:cs="Times New Roman"/>
          <w:szCs w:val="24"/>
        </w:rPr>
        <w:t>ovi</w:t>
      </w:r>
      <w:r w:rsidRPr="00F37BB4">
        <w:rPr>
          <w:rFonts w:cs="Times New Roman"/>
          <w:szCs w:val="24"/>
        </w:rPr>
        <w:t xml:space="preserve"> záchrannej zdravotnej služby,</w:t>
      </w:r>
      <w:r>
        <w:rPr>
          <w:rStyle w:val="FootnoteReference"/>
          <w:szCs w:val="24"/>
        </w:rPr>
        <w:footnoteReference w:id="16"/>
      </w:r>
      <w:r w:rsidRPr="00F37BB4">
        <w:rPr>
          <w:rFonts w:cs="Times New Roman"/>
          <w:szCs w:val="24"/>
        </w:rPr>
        <w:t>)</w:t>
      </w:r>
    </w:p>
    <w:p w:rsidR="00E30205" w:rsidRPr="00F37BB4" w:rsidP="00E30205">
      <w:pPr>
        <w:numPr>
          <w:ilvl w:val="0"/>
          <w:numId w:val="92"/>
        </w:numPr>
        <w:rPr>
          <w:rFonts w:cs="Times New Roman"/>
          <w:szCs w:val="24"/>
        </w:rPr>
      </w:pPr>
      <w:r w:rsidRPr="00F37BB4">
        <w:rPr>
          <w:rFonts w:cs="Times New Roman"/>
          <w:szCs w:val="24"/>
        </w:rPr>
        <w:t xml:space="preserve">veterinárny liek, ktorého je výrobcom  len držiteľom povolenia na veľkodistribúciu veterinárnych liekov, verejným lekárňam, ozbrojeným silám, ozbrojeným zborom a </w:t>
      </w:r>
      <w:r w:rsidRPr="00F37BB4">
        <w:t xml:space="preserve">štátnej </w:t>
      </w:r>
      <w:r w:rsidRPr="00F37BB4">
        <w:t xml:space="preserve">veterinárnej a potravinovej správe, </w:t>
      </w:r>
      <w:r w:rsidRPr="00F37BB4">
        <w:rPr>
          <w:rFonts w:cs="Times New Roman"/>
          <w:szCs w:val="24"/>
        </w:rPr>
        <w:t xml:space="preserve"> </w:t>
      </w:r>
    </w:p>
    <w:p w:rsidR="00E30205" w:rsidRPr="00F37BB4" w:rsidP="00031BF4">
      <w:pPr>
        <w:numPr>
          <w:ilvl w:val="0"/>
          <w:numId w:val="91"/>
        </w:numPr>
        <w:ind w:left="284" w:hanging="284"/>
        <w:rPr>
          <w:rFonts w:cs="Times New Roman"/>
          <w:szCs w:val="24"/>
        </w:rPr>
      </w:pPr>
      <w:r w:rsidRPr="00F37BB4">
        <w:rPr>
          <w:rFonts w:cs="Times New Roman"/>
          <w:szCs w:val="24"/>
        </w:rPr>
        <w:t xml:space="preserve">bezodkladne stiahnuť z trhu </w:t>
      </w:r>
    </w:p>
    <w:p w:rsidR="00E30205" w:rsidRPr="00F37BB4" w:rsidP="00031BF4">
      <w:pPr>
        <w:numPr>
          <w:ilvl w:val="0"/>
          <w:numId w:val="93"/>
        </w:numPr>
        <w:rPr>
          <w:rFonts w:cs="Times New Roman"/>
          <w:szCs w:val="24"/>
        </w:rPr>
      </w:pPr>
      <w:r w:rsidRPr="00F37BB4">
        <w:rPr>
          <w:rFonts w:cs="Times New Roman"/>
          <w:szCs w:val="24"/>
        </w:rPr>
        <w:t>humánny liek po nariadení štátnym ústavom,</w:t>
      </w:r>
    </w:p>
    <w:p w:rsidR="00E30205" w:rsidRPr="00F37BB4" w:rsidP="00031BF4">
      <w:pPr>
        <w:numPr>
          <w:ilvl w:val="0"/>
          <w:numId w:val="93"/>
        </w:numPr>
        <w:rPr>
          <w:rFonts w:cs="Times New Roman"/>
          <w:szCs w:val="24"/>
        </w:rPr>
      </w:pPr>
      <w:r w:rsidRPr="00F37BB4">
        <w:rPr>
          <w:rFonts w:cs="Times New Roman"/>
          <w:szCs w:val="24"/>
        </w:rPr>
        <w:t>veterinárny liek po nariadení ústavom kontroly veterinárnych liečiv,</w:t>
      </w:r>
    </w:p>
    <w:p w:rsidR="00E30205" w:rsidRPr="00F37BB4" w:rsidP="00031BF4">
      <w:pPr>
        <w:numPr>
          <w:ilvl w:val="0"/>
          <w:numId w:val="91"/>
        </w:numPr>
        <w:ind w:left="284" w:hanging="284"/>
        <w:rPr>
          <w:rFonts w:cs="Times New Roman"/>
          <w:szCs w:val="24"/>
        </w:rPr>
      </w:pPr>
      <w:r w:rsidRPr="00F37BB4">
        <w:rPr>
          <w:rFonts w:cs="Times New Roman"/>
          <w:szCs w:val="24"/>
        </w:rPr>
        <w:t xml:space="preserve">bezodkladne oznámiť </w:t>
      </w:r>
    </w:p>
    <w:p w:rsidR="00E30205" w:rsidRPr="00F37BB4" w:rsidP="00031BF4">
      <w:pPr>
        <w:numPr>
          <w:ilvl w:val="0"/>
          <w:numId w:val="94"/>
        </w:numPr>
        <w:rPr>
          <w:rFonts w:cs="Times New Roman"/>
          <w:szCs w:val="24"/>
        </w:rPr>
      </w:pPr>
      <w:r w:rsidRPr="00F37BB4">
        <w:rPr>
          <w:rFonts w:cs="Times New Roman"/>
          <w:szCs w:val="24"/>
        </w:rPr>
        <w:t>štátnemu ústavu nežiaduce účinky humánneho lieku, o ktor</w:t>
      </w:r>
      <w:r w:rsidRPr="00F37BB4">
        <w:rPr>
          <w:rFonts w:cs="Times New Roman"/>
          <w:szCs w:val="24"/>
        </w:rPr>
        <w:t>ých sa dozvedel po registrácii humánneho lieku,</w:t>
      </w:r>
    </w:p>
    <w:p w:rsidR="00E30205" w:rsidRPr="00F37BB4" w:rsidP="00031BF4">
      <w:pPr>
        <w:numPr>
          <w:ilvl w:val="0"/>
          <w:numId w:val="94"/>
        </w:numPr>
        <w:rPr>
          <w:rFonts w:cs="Times New Roman"/>
          <w:szCs w:val="24"/>
        </w:rPr>
      </w:pPr>
      <w:r w:rsidRPr="00F37BB4">
        <w:rPr>
          <w:rFonts w:cs="Times New Roman"/>
          <w:szCs w:val="24"/>
        </w:rPr>
        <w:t>ústavu kontroly veterinárnych liečiv nežiaduce účinky veterinárneho lieku, o ktorých sa dozvedel po registrácii veterinárneho lieku,</w:t>
      </w:r>
    </w:p>
    <w:p w:rsidR="00E30205" w:rsidRPr="00F37BB4" w:rsidP="00031BF4">
      <w:pPr>
        <w:numPr>
          <w:ilvl w:val="0"/>
          <w:numId w:val="91"/>
        </w:numPr>
        <w:ind w:left="284" w:hanging="284"/>
        <w:rPr>
          <w:rFonts w:cs="Times New Roman"/>
          <w:szCs w:val="24"/>
        </w:rPr>
      </w:pPr>
      <w:r w:rsidRPr="00F37BB4">
        <w:rPr>
          <w:rFonts w:cs="Times New Roman"/>
          <w:szCs w:val="24"/>
        </w:rPr>
        <w:t>ustanoviť odborného zástupcu osobitne pre</w:t>
      </w:r>
    </w:p>
    <w:p w:rsidR="00E30205" w:rsidRPr="00F37BB4" w:rsidP="00E30205">
      <w:pPr>
        <w:ind w:left="360"/>
        <w:rPr>
          <w:rFonts w:cs="Times New Roman"/>
          <w:szCs w:val="24"/>
        </w:rPr>
      </w:pPr>
      <w:r w:rsidRPr="00F37BB4">
        <w:rPr>
          <w:rFonts w:cs="Times New Roman"/>
          <w:szCs w:val="24"/>
        </w:rPr>
        <w:t xml:space="preserve">1. výrobu liekov, </w:t>
      </w:r>
    </w:p>
    <w:p w:rsidR="00E30205" w:rsidRPr="00F37BB4" w:rsidP="00E30205">
      <w:pPr>
        <w:ind w:left="360"/>
        <w:rPr>
          <w:rFonts w:cs="Times New Roman"/>
          <w:szCs w:val="24"/>
        </w:rPr>
      </w:pPr>
      <w:r w:rsidRPr="00F37BB4">
        <w:rPr>
          <w:rFonts w:cs="Times New Roman"/>
          <w:szCs w:val="24"/>
        </w:rPr>
        <w:t>2. zabezpečova</w:t>
      </w:r>
      <w:r w:rsidRPr="00F37BB4">
        <w:rPr>
          <w:rFonts w:cs="Times New Roman"/>
          <w:szCs w:val="24"/>
        </w:rPr>
        <w:t>nie kvality liekov,</w:t>
      </w:r>
    </w:p>
    <w:p w:rsidR="00E30205" w:rsidRPr="00F37BB4" w:rsidP="00031BF4">
      <w:pPr>
        <w:ind w:left="360"/>
        <w:rPr>
          <w:rFonts w:cs="Times New Roman"/>
          <w:szCs w:val="24"/>
        </w:rPr>
      </w:pPr>
      <w:r w:rsidRPr="00F37BB4">
        <w:rPr>
          <w:rFonts w:cs="Times New Roman"/>
          <w:szCs w:val="24"/>
        </w:rPr>
        <w:t xml:space="preserve">3. registráciu liekov, </w:t>
      </w:r>
    </w:p>
    <w:p w:rsidR="00E30205" w:rsidRPr="00F37BB4" w:rsidP="00031BF4">
      <w:pPr>
        <w:numPr>
          <w:ilvl w:val="0"/>
          <w:numId w:val="91"/>
        </w:numPr>
        <w:ind w:left="284" w:hanging="295"/>
        <w:rPr>
          <w:rFonts w:cs="Times New Roman"/>
          <w:szCs w:val="24"/>
        </w:rPr>
      </w:pPr>
      <w:r w:rsidRPr="00F37BB4">
        <w:rPr>
          <w:rFonts w:cs="Times New Roman"/>
          <w:szCs w:val="24"/>
        </w:rPr>
        <w:t>do siedmich dní po skončení štvrťroka štátnemu ústavu, ak ide o humánne lieky alebo ústavu kontroly veterinárnych liečiv, ak ide o veterinárne lieky</w:t>
      </w:r>
    </w:p>
    <w:p w:rsidR="00E30205" w:rsidRPr="00F37BB4" w:rsidP="00031BF4">
      <w:pPr>
        <w:numPr>
          <w:ilvl w:val="0"/>
          <w:numId w:val="95"/>
        </w:numPr>
        <w:rPr>
          <w:rFonts w:cs="Times New Roman"/>
          <w:szCs w:val="24"/>
        </w:rPr>
      </w:pPr>
      <w:r w:rsidRPr="00F37BB4">
        <w:rPr>
          <w:rFonts w:cs="Times New Roman"/>
          <w:szCs w:val="24"/>
        </w:rPr>
        <w:t>oznámiť počet a veľkosť balení a druh vyrobených liekov a liekov dodaných na domáci trh a na zahraničný trh,</w:t>
      </w:r>
    </w:p>
    <w:p w:rsidR="00E30205" w:rsidRPr="00F37BB4" w:rsidP="00031BF4">
      <w:pPr>
        <w:numPr>
          <w:ilvl w:val="0"/>
          <w:numId w:val="95"/>
        </w:numPr>
        <w:rPr>
          <w:rFonts w:cs="Times New Roman"/>
          <w:szCs w:val="24"/>
        </w:rPr>
      </w:pPr>
      <w:r w:rsidRPr="00F37BB4">
        <w:rPr>
          <w:rFonts w:cs="Times New Roman"/>
          <w:szCs w:val="24"/>
        </w:rPr>
        <w:t>predložiť analytické certifikáty všetkých prepustených šarží liekov dodaných na domáci trh, ak ide o imunobiologické lieky a lieky vyrobené z krvi a z plazmy,</w:t>
      </w:r>
    </w:p>
    <w:p w:rsidR="00E30205" w:rsidRPr="00F37BB4" w:rsidP="00031BF4">
      <w:pPr>
        <w:numPr>
          <w:ilvl w:val="0"/>
          <w:numId w:val="91"/>
        </w:numPr>
        <w:ind w:left="284" w:hanging="284"/>
        <w:rPr>
          <w:rFonts w:cs="Times New Roman"/>
          <w:szCs w:val="24"/>
        </w:rPr>
      </w:pPr>
      <w:r w:rsidRPr="00F37BB4">
        <w:rPr>
          <w:rFonts w:cs="Times New Roman"/>
          <w:szCs w:val="24"/>
        </w:rPr>
        <w:t xml:space="preserve">používať </w:t>
      </w:r>
      <w:r w:rsidRPr="00F37BB4" w:rsidR="00C16658">
        <w:rPr>
          <w:rFonts w:cs="Times New Roman"/>
          <w:szCs w:val="24"/>
        </w:rPr>
        <w:t>číslo</w:t>
      </w:r>
      <w:r w:rsidRPr="00F37BB4">
        <w:rPr>
          <w:rFonts w:cs="Times New Roman"/>
          <w:szCs w:val="24"/>
        </w:rPr>
        <w:t xml:space="preserve"> GTIN, ak je ním liek označený,</w:t>
      </w:r>
    </w:p>
    <w:p w:rsidR="00E30205" w:rsidRPr="00F37BB4" w:rsidP="00031BF4">
      <w:pPr>
        <w:numPr>
          <w:ilvl w:val="0"/>
          <w:numId w:val="91"/>
        </w:numPr>
        <w:ind w:left="284" w:hanging="284"/>
        <w:rPr>
          <w:rFonts w:cs="Times New Roman"/>
          <w:szCs w:val="24"/>
        </w:rPr>
      </w:pPr>
      <w:r w:rsidRPr="00F37BB4">
        <w:rPr>
          <w:rFonts w:cs="Times New Roman"/>
          <w:szCs w:val="24"/>
        </w:rPr>
        <w:t xml:space="preserve">umožniť oprávneným osobám výkon štátneho farmaceutického dozoru (ďalej len </w:t>
      </w:r>
      <w:r w:rsidRPr="00F37BB4" w:rsidR="00F972A5">
        <w:rPr>
          <w:rFonts w:cs="Times New Roman"/>
          <w:szCs w:val="24"/>
        </w:rPr>
        <w:t>„</w:t>
      </w:r>
      <w:r w:rsidRPr="00F37BB4">
        <w:rPr>
          <w:rFonts w:cs="Times New Roman"/>
          <w:szCs w:val="24"/>
        </w:rPr>
        <w:t>štátny dozor</w:t>
      </w:r>
      <w:r w:rsidRPr="00F37BB4" w:rsidR="00F972A5">
        <w:rPr>
          <w:rFonts w:cs="Times New Roman"/>
          <w:szCs w:val="24"/>
        </w:rPr>
        <w:t>“</w:t>
      </w:r>
      <w:r w:rsidRPr="00F37BB4">
        <w:rPr>
          <w:rFonts w:cs="Times New Roman"/>
          <w:szCs w:val="24"/>
        </w:rPr>
        <w:t>),</w:t>
      </w:r>
    </w:p>
    <w:p w:rsidR="00E30205" w:rsidRPr="00F37BB4" w:rsidP="00031BF4">
      <w:pPr>
        <w:numPr>
          <w:ilvl w:val="0"/>
          <w:numId w:val="91"/>
        </w:numPr>
        <w:ind w:left="284" w:hanging="284"/>
        <w:rPr>
          <w:rFonts w:cs="Times New Roman"/>
          <w:szCs w:val="24"/>
        </w:rPr>
      </w:pPr>
      <w:r w:rsidRPr="00F37BB4">
        <w:rPr>
          <w:rFonts w:cs="Times New Roman"/>
          <w:szCs w:val="24"/>
        </w:rPr>
        <w:t>v prípade informovania zdravotníckych pracovníkov o liekoch, zabezpečiť informovanosť v súlade so súhrnom charakteristických vlastností lieku,</w:t>
      </w:r>
    </w:p>
    <w:p w:rsidR="00E30205" w:rsidRPr="00F37BB4" w:rsidP="00031BF4">
      <w:pPr>
        <w:numPr>
          <w:ilvl w:val="0"/>
          <w:numId w:val="91"/>
        </w:numPr>
        <w:ind w:left="284" w:hanging="284"/>
        <w:rPr>
          <w:rFonts w:cs="Times New Roman"/>
          <w:szCs w:val="24"/>
        </w:rPr>
      </w:pPr>
      <w:r w:rsidRPr="00F37BB4">
        <w:rPr>
          <w:rFonts w:cs="Times New Roman"/>
          <w:szCs w:val="24"/>
        </w:rPr>
        <w:t>baliť lieky do</w:t>
      </w:r>
      <w:r w:rsidRPr="00F37BB4" w:rsidR="00CF383E">
        <w:rPr>
          <w:rFonts w:cs="Times New Roman"/>
          <w:szCs w:val="24"/>
        </w:rPr>
        <w:t xml:space="preserve"> vonkajších </w:t>
      </w:r>
      <w:r w:rsidRPr="00F37BB4" w:rsidR="00CF383E">
        <w:rPr>
          <w:rFonts w:cs="Times New Roman"/>
          <w:szCs w:val="24"/>
        </w:rPr>
        <w:t>obalov a vnútorných</w:t>
      </w:r>
      <w:r w:rsidRPr="00F37BB4">
        <w:rPr>
          <w:rFonts w:cs="Times New Roman"/>
          <w:szCs w:val="24"/>
        </w:rPr>
        <w:t xml:space="preserve"> obalov </w:t>
      </w:r>
      <w:r w:rsidRPr="00F37BB4" w:rsidR="00CF383E">
        <w:rPr>
          <w:rFonts w:cs="Times New Roman"/>
          <w:szCs w:val="24"/>
        </w:rPr>
        <w:t xml:space="preserve">v súlade </w:t>
      </w:r>
      <w:r w:rsidRPr="00F37BB4">
        <w:rPr>
          <w:rFonts w:cs="Times New Roman"/>
          <w:szCs w:val="24"/>
        </w:rPr>
        <w:t>so schváleným označením, s priloženou písomnou informáciou pre používateľov lieku a s vyznačeným dátumom schválenia písomnej informácie,</w:t>
      </w:r>
    </w:p>
    <w:p w:rsidR="00E30205" w:rsidRPr="00F37BB4" w:rsidP="00031BF4">
      <w:pPr>
        <w:numPr>
          <w:ilvl w:val="0"/>
          <w:numId w:val="91"/>
        </w:numPr>
        <w:ind w:left="284" w:hanging="284"/>
        <w:rPr>
          <w:rFonts w:cs="Times New Roman"/>
          <w:szCs w:val="24"/>
        </w:rPr>
      </w:pPr>
      <w:r w:rsidRPr="00F37BB4">
        <w:rPr>
          <w:rFonts w:cs="Times New Roman"/>
          <w:szCs w:val="24"/>
        </w:rPr>
        <w:t>vytvoriť primeraný systém kontroly použitia vzoriek liekov,</w:t>
      </w:r>
    </w:p>
    <w:p w:rsidR="00E30205" w:rsidRPr="00F37BB4" w:rsidP="00031BF4">
      <w:pPr>
        <w:numPr>
          <w:ilvl w:val="0"/>
          <w:numId w:val="91"/>
        </w:numPr>
        <w:ind w:left="284" w:hanging="284"/>
        <w:rPr>
          <w:rFonts w:cs="Times New Roman"/>
          <w:szCs w:val="24"/>
        </w:rPr>
      </w:pPr>
      <w:r w:rsidRPr="00F37BB4">
        <w:rPr>
          <w:rFonts w:cs="Times New Roman"/>
          <w:szCs w:val="24"/>
        </w:rPr>
        <w:t>ak ide o imunobiologický humánny liek a liek vyrobený z krvi a z plazmy, predložiť štátnemu ústavu na preskúšanie pred prepustením šarže vzorky každej šarže humánneho  lieku v množstve potrebnom na tri analýzy; ak ide o imunologický veterinárny liek a biologický veterinárny liek predložiť ústavu kontroly veterinárnych liečiv na kontrolu kvality vzorky prvých piatich šarží nového veterinárneho  lieku prepustených na trh v množstve potrebnom na tri analýzy,</w:t>
      </w:r>
    </w:p>
    <w:p w:rsidR="00E30205" w:rsidRPr="00F37BB4" w:rsidP="00031BF4">
      <w:pPr>
        <w:numPr>
          <w:ilvl w:val="0"/>
          <w:numId w:val="91"/>
        </w:numPr>
        <w:ind w:left="284" w:hanging="284"/>
      </w:pPr>
      <w:r w:rsidRPr="00F37BB4">
        <w:t>ak ide o liek vyrobený z  krvi alebo z  plazmy, oznámiť štátnemu ústavu metódu použitú na zníženie alebo vylúčenie patogénnych vírusov, ktoré sa prenášajú liekmi vyrobenými z  krvi alebo z  plazmy,</w:t>
      </w:r>
    </w:p>
    <w:p w:rsidR="00E30205" w:rsidRPr="00F37BB4" w:rsidP="00031BF4">
      <w:pPr>
        <w:numPr>
          <w:ilvl w:val="0"/>
          <w:numId w:val="91"/>
        </w:numPr>
        <w:ind w:left="284" w:hanging="284"/>
        <w:rPr>
          <w:rFonts w:cs="Times New Roman"/>
          <w:szCs w:val="24"/>
        </w:rPr>
      </w:pPr>
      <w:r w:rsidRPr="00F37BB4">
        <w:rPr>
          <w:rFonts w:cs="Times New Roman"/>
          <w:szCs w:val="24"/>
        </w:rPr>
        <w:t>pri výrobe liekov a kontrole ich kvality dodržiavať požiadavky správnej výrobnej praxe, pri príprave transfúznych liekov a kontrole ich kvality dodržiavať požiadavky správnej praxe prípravy transfúznych liekov a pri individuálnej príprave liekov na inovatívnu liečbu a kontrole ich kvality dodržiavať požiadavky správnej praxe individuálnej prípravy liekov na inovatívnu liečbu,</w:t>
      </w:r>
    </w:p>
    <w:p w:rsidR="00A56ADE" w:rsidRPr="00F37BB4" w:rsidP="00A85D05">
      <w:pPr>
        <w:ind w:left="284" w:hanging="284"/>
        <w:rPr>
          <w:rFonts w:cs="Times New Roman"/>
          <w:szCs w:val="24"/>
        </w:rPr>
      </w:pPr>
      <w:r w:rsidRPr="00F37BB4" w:rsidR="00A85D05">
        <w:rPr>
          <w:rFonts w:cs="Times New Roman"/>
          <w:szCs w:val="24"/>
        </w:rPr>
        <w:t xml:space="preserve">r) </w:t>
      </w:r>
      <w:r w:rsidRPr="00F37BB4" w:rsidR="00E30205">
        <w:rPr>
          <w:rFonts w:cs="Times New Roman"/>
          <w:szCs w:val="24"/>
        </w:rPr>
        <w:t>pri výrobe liekov používať len liečivá, ktoré boli vyrobené v súlade s požiadavkami správnej výrobnej praxe vstupných surovín</w:t>
      </w:r>
      <w:r w:rsidRPr="00F37BB4">
        <w:rPr>
          <w:rFonts w:cs="Times New Roman"/>
          <w:szCs w:val="24"/>
        </w:rPr>
        <w:t>,</w:t>
      </w:r>
    </w:p>
    <w:p w:rsidR="00E30205" w:rsidRPr="00F37BB4" w:rsidP="00A85D05">
      <w:pPr>
        <w:rPr>
          <w:rFonts w:cs="Times New Roman"/>
          <w:szCs w:val="24"/>
        </w:rPr>
      </w:pPr>
      <w:r w:rsidRPr="00F37BB4" w:rsidR="00A85D05">
        <w:rPr>
          <w:rFonts w:cs="Times New Roman"/>
          <w:szCs w:val="24"/>
        </w:rPr>
        <w:t xml:space="preserve">s) </w:t>
      </w:r>
      <w:r w:rsidRPr="00F37BB4">
        <w:rPr>
          <w:rFonts w:cs="Times New Roman"/>
          <w:szCs w:val="24"/>
        </w:rPr>
        <w:t xml:space="preserve">priložiť ku každej dodávke liekov </w:t>
      </w:r>
    </w:p>
    <w:p w:rsidR="00E30205" w:rsidRPr="00F37BB4" w:rsidP="00031BF4">
      <w:pPr>
        <w:numPr>
          <w:ilvl w:val="0"/>
          <w:numId w:val="96"/>
        </w:numPr>
        <w:rPr>
          <w:rFonts w:cs="Times New Roman"/>
          <w:szCs w:val="24"/>
        </w:rPr>
      </w:pPr>
      <w:r w:rsidRPr="00F37BB4">
        <w:rPr>
          <w:rFonts w:cs="Times New Roman"/>
          <w:szCs w:val="24"/>
        </w:rPr>
        <w:t xml:space="preserve">doklad s uvedením dátumu dodávky, názvu lieku, dodaného množstva, názvu a adresy príjemcu, čísla šarže a </w:t>
      </w:r>
    </w:p>
    <w:p w:rsidR="00E30205" w:rsidRPr="00F37BB4" w:rsidP="00031BF4">
      <w:pPr>
        <w:numPr>
          <w:ilvl w:val="0"/>
          <w:numId w:val="96"/>
        </w:numPr>
        <w:rPr>
          <w:rFonts w:cs="Times New Roman"/>
          <w:szCs w:val="24"/>
        </w:rPr>
      </w:pPr>
      <w:r w:rsidRPr="00F37BB4">
        <w:rPr>
          <w:rFonts w:cs="Times New Roman"/>
          <w:szCs w:val="24"/>
        </w:rPr>
        <w:t xml:space="preserve">osvedčenie o prepustení šarže s dátumom a podpisom odborného zástupcu zodpovedného za zabezpečovanie kvality liekov (ďalej len </w:t>
      </w:r>
      <w:r w:rsidRPr="00F37BB4" w:rsidR="00F972A5">
        <w:rPr>
          <w:rFonts w:cs="Times New Roman"/>
          <w:szCs w:val="24"/>
        </w:rPr>
        <w:t>„</w:t>
      </w:r>
      <w:r w:rsidRPr="00F37BB4">
        <w:rPr>
          <w:rFonts w:cs="Times New Roman"/>
          <w:szCs w:val="24"/>
        </w:rPr>
        <w:t>analytický certifikát o prepustení šarže</w:t>
      </w:r>
      <w:r w:rsidRPr="00F37BB4" w:rsidR="00F972A5">
        <w:rPr>
          <w:rFonts w:cs="Times New Roman"/>
          <w:szCs w:val="24"/>
        </w:rPr>
        <w:t>“</w:t>
      </w:r>
      <w:r w:rsidRPr="00F37BB4">
        <w:rPr>
          <w:rFonts w:cs="Times New Roman"/>
          <w:szCs w:val="24"/>
        </w:rPr>
        <w:t>),</w:t>
      </w:r>
    </w:p>
    <w:p w:rsidR="00E30205" w:rsidRPr="00F37BB4" w:rsidP="00E30205">
      <w:pPr>
        <w:ind w:left="360" w:hanging="360"/>
        <w:rPr>
          <w:rFonts w:cs="Times New Roman"/>
          <w:szCs w:val="24"/>
        </w:rPr>
      </w:pPr>
      <w:r w:rsidRPr="00F37BB4" w:rsidR="00A85D05">
        <w:rPr>
          <w:rFonts w:cs="Times New Roman"/>
          <w:szCs w:val="24"/>
        </w:rPr>
        <w:t xml:space="preserve">t) </w:t>
      </w:r>
      <w:r w:rsidRPr="00F37BB4">
        <w:rPr>
          <w:rFonts w:cs="Times New Roman"/>
          <w:szCs w:val="24"/>
        </w:rPr>
        <w:t>viesť a aktualizovať register analytických certifikátov o prepustení šarž</w:t>
      </w:r>
      <w:r w:rsidRPr="00F37BB4">
        <w:rPr>
          <w:rFonts w:cs="Times New Roman"/>
          <w:szCs w:val="24"/>
        </w:rPr>
        <w:t>e,</w:t>
      </w:r>
    </w:p>
    <w:p w:rsidR="00E30205" w:rsidRPr="00F37BB4" w:rsidP="00E30205">
      <w:pPr>
        <w:ind w:left="360" w:hanging="360"/>
        <w:rPr>
          <w:rFonts w:cs="Times New Roman"/>
          <w:szCs w:val="24"/>
        </w:rPr>
      </w:pPr>
      <w:r w:rsidRPr="00F37BB4" w:rsidR="00A85D05">
        <w:rPr>
          <w:rFonts w:cs="Times New Roman"/>
          <w:szCs w:val="24"/>
        </w:rPr>
        <w:t>u</w:t>
      </w:r>
      <w:r w:rsidRPr="00F37BB4">
        <w:rPr>
          <w:rFonts w:cs="Times New Roman"/>
          <w:szCs w:val="24"/>
        </w:rPr>
        <w:t>)  každoročne predložiť ministerstvu zdravotníctva najneskôr do 31. januára správu o výške výdavkov na propagáciu, marketing a  nepeňažné plnenia poskytnuté priamo alebo nepriamo poskytovateľovi zdravotnej starostlivosti  za predchádzajúci rok; ministerstvo zdravotníctva ju bezodkladne po doručení zverejní na svojom webovom sídle,</w:t>
      </w:r>
    </w:p>
    <w:p w:rsidR="00E30205" w:rsidRPr="00F37BB4" w:rsidP="00E30205">
      <w:pPr>
        <w:ind w:left="360" w:hanging="360"/>
        <w:rPr>
          <w:rFonts w:cs="Times New Roman"/>
          <w:szCs w:val="24"/>
        </w:rPr>
      </w:pPr>
      <w:r w:rsidRPr="00F37BB4" w:rsidR="00A85D05">
        <w:rPr>
          <w:rFonts w:cs="Times New Roman"/>
          <w:szCs w:val="24"/>
        </w:rPr>
        <w:t>v</w:t>
      </w:r>
      <w:r w:rsidRPr="00F37BB4">
        <w:rPr>
          <w:rFonts w:cs="Times New Roman"/>
          <w:szCs w:val="24"/>
        </w:rPr>
        <w:t>) oznámiť národnému centru zoznam zdravotníckych pracovníkov, s uvedením mena, priezviska a adresy bydliska, ktorí sa zúčastnili na  podujatiach určených výhradne na odborné a vedecké účely alebo ďalšie vzdelávanie zdravotníckych pracovníkov, ktoré boli financované držiteľom povolenia na výrobu liekov alebo treťou osobou; národné centrum ho bezodkladne po doručení zverejní na svojom webovom sídle,</w:t>
      </w:r>
    </w:p>
    <w:p w:rsidR="00086DE8" w:rsidRPr="00F37BB4" w:rsidP="00E30205">
      <w:pPr>
        <w:ind w:left="360" w:hanging="360"/>
        <w:rPr>
          <w:rFonts w:cs="Times New Roman"/>
          <w:szCs w:val="24"/>
        </w:rPr>
      </w:pPr>
      <w:r w:rsidRPr="00F37BB4" w:rsidR="00E30205">
        <w:rPr>
          <w:rFonts w:cs="Times New Roman"/>
          <w:szCs w:val="24"/>
        </w:rPr>
        <w:t>z) zabezpečiť odborným zástupcom materiálne vybavenie, personálne zabezpečenie a prevádzkové podmienky na plnenie povinností ustanovených v písmenách a) až u) a v § 16</w:t>
      </w:r>
      <w:r w:rsidRPr="00F37BB4">
        <w:rPr>
          <w:rFonts w:cs="Times New Roman"/>
          <w:szCs w:val="24"/>
        </w:rPr>
        <w:t>,</w:t>
      </w:r>
    </w:p>
    <w:p w:rsidR="00E30205" w:rsidRPr="00F37BB4" w:rsidP="00086DE8">
      <w:pPr>
        <w:ind w:left="360" w:hanging="360"/>
        <w:rPr>
          <w:rFonts w:cs="Times New Roman"/>
          <w:szCs w:val="24"/>
        </w:rPr>
      </w:pPr>
      <w:r w:rsidRPr="00F37BB4" w:rsidR="00086DE8">
        <w:rPr>
          <w:rFonts w:cs="Times New Roman"/>
          <w:szCs w:val="24"/>
        </w:rPr>
        <w:t>aa) zabezpečiť, aby výrobné procesy použité pri výrobe boli validované v súlade s požiadavkami správnej výrobnej pra</w:t>
      </w:r>
      <w:r w:rsidRPr="00F37BB4" w:rsidR="00086DE8">
        <w:rPr>
          <w:rFonts w:cs="Times New Roman"/>
          <w:szCs w:val="24"/>
        </w:rPr>
        <w:t xml:space="preserve">xe, najmä </w:t>
      </w:r>
      <w:r w:rsidRPr="00F37BB4" w:rsidR="00662CE0">
        <w:rPr>
          <w:rFonts w:cs="Times New Roman"/>
          <w:szCs w:val="24"/>
        </w:rPr>
        <w:t>a</w:t>
      </w:r>
      <w:r w:rsidRPr="00F37BB4" w:rsidR="00F972A5">
        <w:rPr>
          <w:rFonts w:cs="Times New Roman"/>
          <w:szCs w:val="24"/>
        </w:rPr>
        <w:t>k</w:t>
      </w:r>
      <w:r w:rsidRPr="00F37BB4" w:rsidR="00662CE0">
        <w:rPr>
          <w:rFonts w:cs="Times New Roman"/>
          <w:szCs w:val="24"/>
        </w:rPr>
        <w:t xml:space="preserve"> ide o</w:t>
      </w:r>
      <w:r w:rsidRPr="00F37BB4" w:rsidR="00086DE8">
        <w:rPr>
          <w:rFonts w:cs="Times New Roman"/>
          <w:szCs w:val="24"/>
        </w:rPr>
        <w:t xml:space="preserve"> výrob</w:t>
      </w:r>
      <w:r w:rsidRPr="00F37BB4" w:rsidR="00662CE0">
        <w:rPr>
          <w:rFonts w:cs="Times New Roman"/>
          <w:szCs w:val="24"/>
        </w:rPr>
        <w:t>u</w:t>
      </w:r>
      <w:r w:rsidRPr="00F37BB4" w:rsidR="00086DE8">
        <w:rPr>
          <w:rFonts w:cs="Times New Roman"/>
          <w:szCs w:val="24"/>
        </w:rPr>
        <w:t xml:space="preserve"> imunobiologických humánnych liekov a liekov vyrobených z  krvi, tak aby sa dosiahol súlad medzi jednotlivými šaržami.</w:t>
      </w:r>
    </w:p>
    <w:p w:rsidR="00E30205" w:rsidRPr="00F37BB4" w:rsidP="00E30205">
      <w:pPr>
        <w:ind w:left="360" w:hanging="360"/>
        <w:rPr>
          <w:rFonts w:cs="Times New Roman"/>
          <w:szCs w:val="24"/>
        </w:rPr>
      </w:pPr>
    </w:p>
    <w:p w:rsidR="00E30205" w:rsidRPr="00F37BB4" w:rsidP="00E30205">
      <w:pPr>
        <w:ind w:firstLine="720"/>
        <w:rPr>
          <w:rFonts w:cs="Times New Roman"/>
          <w:szCs w:val="24"/>
        </w:rPr>
      </w:pPr>
      <w:r w:rsidRPr="00F37BB4">
        <w:rPr>
          <w:rFonts w:cs="Times New Roman"/>
          <w:szCs w:val="24"/>
        </w:rPr>
        <w:t xml:space="preserve">(2) Pri dodávaní liekov </w:t>
      </w:r>
      <w:r w:rsidRPr="00F37BB4" w:rsidR="00A56ADE">
        <w:rPr>
          <w:rFonts w:cs="Times New Roman"/>
          <w:szCs w:val="24"/>
        </w:rPr>
        <w:t xml:space="preserve">osobám </w:t>
      </w:r>
      <w:r w:rsidRPr="00F37BB4">
        <w:rPr>
          <w:rFonts w:cs="Times New Roman"/>
          <w:szCs w:val="24"/>
        </w:rPr>
        <w:t xml:space="preserve">uvedeným v odseku 1 písm. d) musí byť držiteľ povolenia na výrobu liekov aj držiteľom registrácie lieku a musí dodržiavať požiadavky na správnu veľkodistribučnú prax; za dodanie liekov nie je oprávnený účtovať cenu obchodného </w:t>
      </w:r>
      <w:r w:rsidRPr="00F37BB4">
        <w:rPr>
          <w:rFonts w:cs="Times New Roman"/>
          <w:bCs w:val="0"/>
          <w:szCs w:val="24"/>
        </w:rPr>
        <w:t>alebo sprostredkovateľského výkonu.</w:t>
      </w:r>
      <w:r>
        <w:rPr>
          <w:rStyle w:val="FootnoteReference"/>
          <w:szCs w:val="24"/>
        </w:rPr>
        <w:footnoteReference w:id="17"/>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(3) Dodávanie liekov a liečiv na účel výučby a výskumu povoľuje minist</w:t>
      </w:r>
      <w:r w:rsidRPr="00F37BB4">
        <w:rPr>
          <w:rFonts w:cs="Times New Roman"/>
          <w:szCs w:val="24"/>
        </w:rPr>
        <w:t>erstvo zdravotníctva, ak ide o humánne lieky</w:t>
      </w:r>
      <w:r w:rsidRPr="00F37BB4" w:rsidR="00F972A5">
        <w:rPr>
          <w:rFonts w:cs="Times New Roman"/>
          <w:szCs w:val="24"/>
        </w:rPr>
        <w:t>,</w:t>
      </w:r>
      <w:r w:rsidRPr="00F37BB4">
        <w:rPr>
          <w:rFonts w:cs="Times New Roman"/>
          <w:szCs w:val="24"/>
        </w:rPr>
        <w:t xml:space="preserve"> a ústav kontroly veterinárnych liečiv, ak ide o veterinárne lieky.</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 xml:space="preserve">(4) Dodávať lieky iným </w:t>
      </w:r>
      <w:r w:rsidRPr="00F37BB4" w:rsidR="00A56ADE">
        <w:rPr>
          <w:rFonts w:cs="Times New Roman"/>
          <w:szCs w:val="24"/>
        </w:rPr>
        <w:t xml:space="preserve">osobám </w:t>
      </w:r>
      <w:r w:rsidRPr="00F37BB4">
        <w:rPr>
          <w:rFonts w:cs="Times New Roman"/>
          <w:szCs w:val="24"/>
        </w:rPr>
        <w:t xml:space="preserve">ako je uvedené v odseku  1 písm. d) alebo </w:t>
      </w:r>
      <w:r w:rsidRPr="00F37BB4" w:rsidR="00A56ADE">
        <w:rPr>
          <w:rFonts w:cs="Times New Roman"/>
          <w:szCs w:val="24"/>
        </w:rPr>
        <w:t xml:space="preserve">osobám </w:t>
      </w:r>
      <w:r w:rsidRPr="00F37BB4">
        <w:rPr>
          <w:rFonts w:cs="Times New Roman"/>
          <w:szCs w:val="24"/>
        </w:rPr>
        <w:t>uskutočňujúcim výučbu a výskum podľa odseku 3 je zakázané.</w:t>
      </w:r>
    </w:p>
    <w:p w:rsidR="00E30205" w:rsidRPr="00F37BB4" w:rsidP="00E30205">
      <w:pPr>
        <w:rPr>
          <w:rFonts w:cs="Times New Roman"/>
          <w:szCs w:val="24"/>
        </w:rPr>
      </w:pPr>
    </w:p>
    <w:p w:rsidR="00E30205" w:rsidRPr="00F37BB4" w:rsidP="00E30205">
      <w:pPr>
        <w:ind w:firstLine="720"/>
      </w:pPr>
      <w:r w:rsidRPr="00F37BB4">
        <w:t>(5) Držiteľ povolenia na výrobu liekov nie je oprávnený poskytovať ani prijímať zľavy v</w:t>
      </w:r>
      <w:r w:rsidRPr="00F37BB4" w:rsidR="00F972A5">
        <w:t> </w:t>
      </w:r>
      <w:r w:rsidRPr="00F37BB4">
        <w:t>naturáliách</w:t>
      </w:r>
      <w:r w:rsidRPr="00F37BB4" w:rsidR="00F972A5">
        <w:t>,</w:t>
      </w:r>
      <w:r w:rsidRPr="00F37BB4">
        <w:t xml:space="preserve"> ak tento zákon neustanovuje inak. Zľavou v naturáliách sa rozumie vzorka humánneho lieku, ktorého výdaj je viazaný na lekársky predpis, veterinárneho lieku, k</w:t>
      </w:r>
      <w:r w:rsidRPr="00F37BB4">
        <w:t>torého výdaj je viazaný na veterinárny lekársky predpis, dietetickej potraviny, ktorá je uvedená v zozname kategorizovaných dietetických potravín</w:t>
      </w:r>
      <w:r w:rsidRPr="00F37BB4" w:rsidR="00F972A5">
        <w:t>,</w:t>
      </w:r>
      <w:r>
        <w:rPr>
          <w:rStyle w:val="FootnoteReference"/>
        </w:rPr>
        <w:footnoteReference w:id="18"/>
      </w:r>
      <w:r w:rsidRPr="00F37BB4">
        <w:t>) zdravotníckej pomôcky, ktorá je uvedená v zozname kategorizovaných zdravotníckych pomôcok</w:t>
      </w:r>
      <w:r>
        <w:rPr>
          <w:rStyle w:val="FootnoteReference"/>
        </w:rPr>
        <w:footnoteReference w:id="19"/>
      </w:r>
      <w:r w:rsidRPr="00F37BB4">
        <w:t>)</w:t>
      </w:r>
      <w:r w:rsidRPr="00F37BB4">
        <w:rPr>
          <w:szCs w:val="24"/>
        </w:rPr>
        <w:t xml:space="preserve"> alebo iné nepeňažné plnenie</w:t>
      </w:r>
      <w:r w:rsidRPr="00F37BB4">
        <w:t>.</w:t>
      </w:r>
    </w:p>
    <w:p w:rsidR="00E30205" w:rsidRPr="00F37BB4" w:rsidP="00E30205">
      <w:pPr>
        <w:ind w:firstLine="720"/>
      </w:pPr>
    </w:p>
    <w:p w:rsidR="00E30205" w:rsidRPr="00F37BB4" w:rsidP="00E30205">
      <w:pPr>
        <w:numPr>
          <w:ilvl w:val="0"/>
          <w:numId w:val="47"/>
        </w:numPr>
        <w:tabs>
          <w:tab w:val="num" w:pos="0"/>
          <w:tab w:val="left" w:pos="1080"/>
        </w:tabs>
        <w:ind w:left="0" w:firstLine="720"/>
      </w:pPr>
      <w:r w:rsidRPr="00F37BB4">
        <w:rPr>
          <w:rFonts w:cs="Times New Roman"/>
          <w:szCs w:val="24"/>
        </w:rPr>
        <w:t>Držiteľovi povolenia na výrobu liekov sa zakazuje priamo alebo prostredníctvom tretej osoby financovať, sponzorovať alebo inak priamo alebo nepriamo podporovať podujatie zdravotníckemu pracovníkovi alebo účasť zdravotníckeho pracovníka na podujatí, okrem podujatí uvedených v odseku 1 písm. v). Zdravotníckemu pracovníkovi sa zakazuje zúčastňovať sa na podujatí financovanom, sponzorovanom alebo inak priamo alebo nepriamo podporovanom držiteľom povolenia na výrobu liekov alebo prostredníctvom tr</w:t>
      </w:r>
      <w:r w:rsidRPr="00F37BB4">
        <w:rPr>
          <w:rFonts w:cs="Times New Roman"/>
          <w:szCs w:val="24"/>
        </w:rPr>
        <w:t>etej osoby,  okrem podujatí uvedených v odseku 1 písm. v).</w:t>
      </w:r>
    </w:p>
    <w:p w:rsidR="00E30205" w:rsidRPr="00F37BB4" w:rsidP="00E30205">
      <w:pPr>
        <w:tabs>
          <w:tab w:val="left" w:pos="1080"/>
        </w:tabs>
      </w:pPr>
    </w:p>
    <w:p w:rsidR="00E30205" w:rsidRPr="00F37BB4" w:rsidP="00E30205">
      <w:pPr>
        <w:numPr>
          <w:ilvl w:val="0"/>
          <w:numId w:val="47"/>
        </w:numPr>
        <w:tabs>
          <w:tab w:val="num" w:pos="0"/>
          <w:tab w:val="left" w:pos="1080"/>
        </w:tabs>
        <w:ind w:left="0" w:firstLine="720"/>
        <w:rPr>
          <w:rFonts w:cs="Times New Roman"/>
          <w:szCs w:val="24"/>
        </w:rPr>
      </w:pPr>
      <w:r w:rsidRPr="00F37BB4">
        <w:rPr>
          <w:rFonts w:cs="Times New Roman"/>
          <w:szCs w:val="24"/>
        </w:rPr>
        <w:t xml:space="preserve">Držiteľovi povolenia na výrobu liekov sa zakazuje akoukoľvek formou priamo, nepriamo  alebo prostredníctvom tretej osoby navádzať, podnecovať alebo iným spôsobom ovplyvňovať lekára oprávneného predpisovať humánne lieky, zdravotnícke pomôcky a dietetické potraviny (ďalej len „predpisujúci lekár“) pri predpisovaní humánneho lieku, zdravotníckych pomôcok alebo dietetických potravín. </w:t>
      </w:r>
    </w:p>
    <w:p w:rsidR="00E30205" w:rsidRPr="00F37BB4" w:rsidP="00E30205">
      <w:pPr>
        <w:tabs>
          <w:tab w:val="left" w:pos="1080"/>
        </w:tabs>
      </w:pPr>
    </w:p>
    <w:p w:rsidR="00E30205" w:rsidRPr="00F37BB4" w:rsidP="00E30205">
      <w:pPr>
        <w:ind w:firstLine="720"/>
      </w:pPr>
    </w:p>
    <w:p w:rsidR="00E30205" w:rsidRPr="00F37BB4" w:rsidP="00E30205">
      <w:pPr>
        <w:jc w:val="center"/>
        <w:rPr>
          <w:rFonts w:cs="Times New Roman"/>
          <w:b/>
          <w:szCs w:val="24"/>
        </w:rPr>
      </w:pPr>
      <w:r w:rsidRPr="00F37BB4">
        <w:rPr>
          <w:rFonts w:cs="Times New Roman"/>
          <w:b/>
          <w:szCs w:val="24"/>
        </w:rPr>
        <w:t>§ 16</w:t>
      </w:r>
    </w:p>
    <w:p w:rsidR="00E30205" w:rsidRPr="00F37BB4" w:rsidP="00E30205">
      <w:pPr>
        <w:jc w:val="center"/>
        <w:rPr>
          <w:rFonts w:cs="Times New Roman"/>
          <w:b/>
          <w:szCs w:val="24"/>
        </w:rPr>
      </w:pPr>
      <w:r w:rsidRPr="00F37BB4">
        <w:rPr>
          <w:rFonts w:cs="Times New Roman"/>
          <w:b/>
          <w:szCs w:val="24"/>
        </w:rPr>
        <w:t xml:space="preserve">Povinnosti odborných zástupcov pri výrobe liekov a  príprave </w:t>
      </w:r>
      <w:r w:rsidRPr="00F37BB4">
        <w:rPr>
          <w:rFonts w:cs="Times New Roman"/>
          <w:b/>
          <w:szCs w:val="24"/>
        </w:rPr>
        <w:t>liekov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Odborný zástupca zodpovedný za výrobu liekov je povinný zabezpečiť, aby každá šarža lieku bola vyrobená v súlade s požiadavkami správnej výrobnej praxe a výrobnými postupmi schválenými pri registrácii lieku a aby výrobné metódy boli v súlade so súčasnými poznatkami vedy a techniky.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Odborný zástupca zodpovedný za zabezpečovanie kvality liekov je povinný</w:t>
      </w:r>
    </w:p>
    <w:p w:rsidR="00E30205" w:rsidRPr="00F37BB4" w:rsidP="00A85D05">
      <w:pPr>
        <w:numPr>
          <w:ilvl w:val="1"/>
          <w:numId w:val="95"/>
        </w:numPr>
        <w:ind w:left="284" w:hanging="284"/>
        <w:rPr>
          <w:rFonts w:cs="Times New Roman"/>
          <w:szCs w:val="24"/>
        </w:rPr>
      </w:pPr>
      <w:r w:rsidRPr="00F37BB4">
        <w:rPr>
          <w:rFonts w:cs="Times New Roman"/>
          <w:szCs w:val="24"/>
        </w:rPr>
        <w:t xml:space="preserve">zabezpečiť, aby každá šarža lieku bola kontrolovaná v súlade s požiadavkami správnej výrobnej praxe, farmaceutického skúšania a kontrolnými postupmi schválenými pri registrácii lieku a aby kontrolné metódy boli v súlade so súčasnými poznatkami vedy a techniky, </w:t>
      </w:r>
    </w:p>
    <w:p w:rsidR="00E30205" w:rsidRPr="00F37BB4" w:rsidP="00A85D05">
      <w:pPr>
        <w:numPr>
          <w:ilvl w:val="1"/>
          <w:numId w:val="95"/>
        </w:numPr>
        <w:ind w:left="284" w:hanging="284"/>
        <w:rPr>
          <w:rFonts w:cs="Times New Roman"/>
          <w:szCs w:val="24"/>
        </w:rPr>
      </w:pPr>
      <w:r w:rsidRPr="00F37BB4">
        <w:rPr>
          <w:rFonts w:cs="Times New Roman"/>
          <w:szCs w:val="24"/>
        </w:rPr>
        <w:t xml:space="preserve">zabezpečiť, aby každá šarža lieku bez ohľadu na to, či bola vyrobená v </w:t>
      </w:r>
      <w:r w:rsidRPr="00F37BB4" w:rsidR="00344B2B">
        <w:rPr>
          <w:rFonts w:cs="Times New Roman"/>
          <w:szCs w:val="24"/>
        </w:rPr>
        <w:t xml:space="preserve">niektorom členskom štáte </w:t>
      </w:r>
      <w:r w:rsidRPr="00F37BB4">
        <w:rPr>
          <w:rFonts w:cs="Times New Roman"/>
          <w:szCs w:val="24"/>
        </w:rPr>
        <w:t xml:space="preserve">alebo dovezená z tretích štátov, bola podrobená kompletnej kvalitatívnej analýze, kvantitatívnej analýze všetkých liečiv a iným skúškam alebo kontrolám potrebným na zabezpečenie kvality liekov v súlade s požiadavkami registrácie lieku (ďalej len </w:t>
      </w:r>
      <w:r w:rsidRPr="00F37BB4" w:rsidR="000C58D8">
        <w:rPr>
          <w:rFonts w:cs="Times New Roman"/>
          <w:szCs w:val="24"/>
        </w:rPr>
        <w:t>„</w:t>
      </w:r>
      <w:r w:rsidRPr="00F37BB4">
        <w:rPr>
          <w:rFonts w:cs="Times New Roman"/>
          <w:szCs w:val="24"/>
        </w:rPr>
        <w:t>prepustenie šarže</w:t>
      </w:r>
      <w:r w:rsidRPr="00F37BB4" w:rsidR="000C58D8">
        <w:rPr>
          <w:rFonts w:cs="Times New Roman"/>
          <w:szCs w:val="24"/>
        </w:rPr>
        <w:t>“</w:t>
      </w:r>
      <w:r w:rsidRPr="00F37BB4">
        <w:rPr>
          <w:rFonts w:cs="Times New Roman"/>
          <w:szCs w:val="24"/>
        </w:rPr>
        <w:t xml:space="preserve">), </w:t>
      </w:r>
    </w:p>
    <w:p w:rsidR="00E30205" w:rsidRPr="00F37BB4" w:rsidP="00A85D05">
      <w:pPr>
        <w:numPr>
          <w:ilvl w:val="1"/>
          <w:numId w:val="95"/>
        </w:numPr>
        <w:ind w:left="284" w:hanging="284"/>
        <w:rPr>
          <w:rFonts w:cs="Times New Roman"/>
          <w:szCs w:val="24"/>
        </w:rPr>
      </w:pPr>
      <w:r w:rsidRPr="00F37BB4">
        <w:rPr>
          <w:rFonts w:cs="Times New Roman"/>
          <w:szCs w:val="24"/>
        </w:rPr>
        <w:t>osvedčiť pri prepustení šarže v analytickom certifikáte o prepustení šarže, že každá šarža bola hodnotená podľa písmena b),</w:t>
      </w:r>
    </w:p>
    <w:p w:rsidR="00E30205" w:rsidRPr="00F37BB4" w:rsidP="00A85D05">
      <w:pPr>
        <w:numPr>
          <w:ilvl w:val="1"/>
          <w:numId w:val="95"/>
        </w:numPr>
        <w:ind w:left="284" w:hanging="284"/>
        <w:rPr>
          <w:rFonts w:cs="Times New Roman"/>
          <w:szCs w:val="24"/>
        </w:rPr>
      </w:pPr>
      <w:r w:rsidRPr="00F37BB4">
        <w:rPr>
          <w:rFonts w:cs="Times New Roman"/>
          <w:szCs w:val="24"/>
        </w:rPr>
        <w:t xml:space="preserve">uchovávať analytický certifikát o prepustení šarže najmenej päť rokov od prepustenia šarže a na požiadanie ho predložiť štátnemu ústavu, ak ide o humánny </w:t>
      </w:r>
      <w:r w:rsidRPr="00F37BB4">
        <w:rPr>
          <w:rFonts w:cs="Times New Roman"/>
          <w:szCs w:val="24"/>
        </w:rPr>
        <w:t>liek</w:t>
      </w:r>
      <w:r w:rsidRPr="00F37BB4" w:rsidR="00F972A5">
        <w:rPr>
          <w:rFonts w:cs="Times New Roman"/>
          <w:szCs w:val="24"/>
        </w:rPr>
        <w:t>,</w:t>
      </w:r>
      <w:r w:rsidRPr="00F37BB4">
        <w:rPr>
          <w:rFonts w:cs="Times New Roman"/>
          <w:szCs w:val="24"/>
        </w:rPr>
        <w:t xml:space="preserve"> a ústavu kontroly veterinárnych liečiv, ak ide o veterinárny liek.</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Odborný zástupca zodpovedný za registráciu lieku je povinný zabezpečiť</w:t>
      </w:r>
    </w:p>
    <w:p w:rsidR="00E30205" w:rsidRPr="00F37BB4" w:rsidP="00E30205">
      <w:pPr>
        <w:ind w:left="284" w:hanging="284"/>
        <w:rPr>
          <w:rFonts w:cs="Times New Roman"/>
          <w:szCs w:val="24"/>
        </w:rPr>
      </w:pPr>
      <w:r w:rsidRPr="00F37BB4">
        <w:rPr>
          <w:rFonts w:cs="Times New Roman"/>
          <w:szCs w:val="24"/>
        </w:rPr>
        <w:t>a) aby v dokumentácii, ktorá sa predkladá so žiadosťou o registráciu lieku, boli uvedené správne a pravdi</w:t>
      </w:r>
      <w:r w:rsidRPr="00F37BB4">
        <w:rPr>
          <w:rFonts w:cs="Times New Roman"/>
          <w:szCs w:val="24"/>
        </w:rPr>
        <w:t xml:space="preserve">vé údaje, </w:t>
      </w:r>
    </w:p>
    <w:p w:rsidR="00E30205" w:rsidRPr="00F37BB4" w:rsidP="00E30205">
      <w:pPr>
        <w:ind w:left="284" w:hanging="284"/>
        <w:rPr>
          <w:rFonts w:cs="Times New Roman"/>
          <w:szCs w:val="24"/>
        </w:rPr>
      </w:pPr>
      <w:r w:rsidRPr="00F37BB4">
        <w:rPr>
          <w:rFonts w:cs="Times New Roman"/>
          <w:szCs w:val="24"/>
        </w:rPr>
        <w:t xml:space="preserve">b) aby sa farmaceutické skúšanie, toxikologicko-farmakologické skúšanie a klinické skúšanie vykonalo podľa tohto zákona, </w:t>
      </w:r>
    </w:p>
    <w:p w:rsidR="00E30205" w:rsidRPr="00F37BB4" w:rsidP="00E30205">
      <w:pPr>
        <w:ind w:left="284" w:hanging="284"/>
        <w:rPr>
          <w:rFonts w:cs="Times New Roman"/>
          <w:szCs w:val="24"/>
        </w:rPr>
      </w:pPr>
      <w:r w:rsidRPr="00F37BB4">
        <w:rPr>
          <w:rFonts w:cs="Times New Roman"/>
          <w:szCs w:val="24"/>
        </w:rPr>
        <w:t xml:space="preserve">c) dohľad nad </w:t>
      </w:r>
    </w:p>
    <w:p w:rsidR="00E30205" w:rsidRPr="00F37BB4" w:rsidP="00E30205">
      <w:pPr>
        <w:ind w:left="284"/>
        <w:rPr>
          <w:rFonts w:cs="Times New Roman"/>
          <w:szCs w:val="24"/>
        </w:rPr>
      </w:pPr>
      <w:r w:rsidRPr="00F37BB4">
        <w:rPr>
          <w:rFonts w:cs="Times New Roman"/>
          <w:szCs w:val="24"/>
        </w:rPr>
        <w:t xml:space="preserve">1. humánnymi liekmi podľa § </w:t>
      </w:r>
      <w:smartTag w:uri="urn:schemas-microsoft-com:office:smarttags" w:element="metricconverter">
        <w:smartTagPr>
          <w:attr w:name="ProductID" w:val="67 a"/>
        </w:smartTagPr>
        <w:r w:rsidRPr="00F37BB4">
          <w:rPr>
            <w:rFonts w:cs="Times New Roman"/>
            <w:szCs w:val="24"/>
          </w:rPr>
          <w:t>67 a</w:t>
        </w:r>
      </w:smartTag>
      <w:r w:rsidRPr="00F37BB4">
        <w:rPr>
          <w:rFonts w:cs="Times New Roman"/>
          <w:szCs w:val="24"/>
        </w:rPr>
        <w:t xml:space="preserve"> 68, </w:t>
      </w:r>
    </w:p>
    <w:p w:rsidR="00E30205" w:rsidRPr="00F37BB4" w:rsidP="00E30205">
      <w:pPr>
        <w:ind w:left="284"/>
        <w:rPr>
          <w:rFonts w:cs="Times New Roman"/>
          <w:szCs w:val="24"/>
        </w:rPr>
      </w:pPr>
      <w:r w:rsidRPr="00F37BB4">
        <w:rPr>
          <w:rFonts w:cs="Times New Roman"/>
          <w:szCs w:val="24"/>
        </w:rPr>
        <w:t xml:space="preserve">2. veterinárnymi liekmi podľa § </w:t>
      </w:r>
      <w:smartTag w:uri="urn:schemas-microsoft-com:office:smarttags" w:element="metricconverter">
        <w:smartTagPr>
          <w:attr w:name="ProductID" w:val="108 a"/>
        </w:smartTagPr>
        <w:r w:rsidRPr="00F37BB4">
          <w:rPr>
            <w:rFonts w:cs="Times New Roman"/>
            <w:szCs w:val="24"/>
          </w:rPr>
          <w:t>108 a</w:t>
        </w:r>
      </w:smartTag>
      <w:r w:rsidRPr="00F37BB4">
        <w:rPr>
          <w:rFonts w:cs="Times New Roman"/>
          <w:szCs w:val="24"/>
        </w:rPr>
        <w:t xml:space="preserve"> 109.</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(4) Odborný zástupca zodpovedný za prípravu transfúznych liekov je povinný zabezpečiť, aby každá šarža transfúzneho lieku bola pripravená v súlade s požiadavkami správnej praxe prípravy transfúznych liekov a so schválenými postupmi prípravy transfúznych liekov.</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(5) Odborný zástupca zodpovedný za zabezpečovanie kvality transfúznych liekov a odborný zástupca zodpovedný za zabezpečovanie kvality transfúznych liekov z pupočníkovej krvi je povinný zabezpečiť, aby každá šarža transfúzneho lieku bola kontrolovaná v súlade s požiadavkami </w:t>
      </w:r>
      <w:r w:rsidRPr="00F37BB4">
        <w:rPr>
          <w:rFonts w:cs="Times New Roman"/>
          <w:szCs w:val="24"/>
        </w:rPr>
        <w:t>správnej praxe prípravy transfúznych liekov.</w:t>
      </w:r>
    </w:p>
    <w:p w:rsidR="00E30205" w:rsidRPr="00F37BB4" w:rsidP="00E30205">
      <w:pPr>
        <w:ind w:firstLine="720"/>
        <w:rPr>
          <w:rFonts w:cs="Times New Roman"/>
          <w:szCs w:val="24"/>
        </w:rPr>
      </w:pPr>
    </w:p>
    <w:p w:rsidR="00E30205" w:rsidRPr="00F37BB4" w:rsidP="00E30205">
      <w:pPr>
        <w:ind w:firstLine="720"/>
      </w:pPr>
      <w:r w:rsidRPr="00F37BB4">
        <w:t xml:space="preserve">(6) Odborný zástupca zodpovedný </w:t>
      </w:r>
      <w:r w:rsidRPr="00F37BB4">
        <w:rPr>
          <w:rFonts w:cs="Times New Roman"/>
          <w:szCs w:val="24"/>
        </w:rPr>
        <w:t>za činnosť odberného centra</w:t>
      </w:r>
      <w:r w:rsidRPr="00F37BB4">
        <w:t xml:space="preserve"> </w:t>
      </w:r>
      <w:r w:rsidRPr="00F37BB4">
        <w:t xml:space="preserve">je povinný zabezpečiť, aby každý odber krvi a zložky z krvi bol vykonaný a prepustený spracovateľovi krvi, </w:t>
      </w:r>
      <w:r w:rsidRPr="00F37BB4">
        <w:rPr>
          <w:rFonts w:cs="Times New Roman"/>
          <w:szCs w:val="24"/>
        </w:rPr>
        <w:t>ktorý je držiteľom povolenia na prípravu tr</w:t>
      </w:r>
      <w:r w:rsidRPr="00F37BB4">
        <w:rPr>
          <w:rFonts w:cs="Times New Roman"/>
          <w:szCs w:val="24"/>
        </w:rPr>
        <w:t>ansfúznych liekov</w:t>
      </w:r>
      <w:r w:rsidRPr="00F37BB4" w:rsidR="00F972A5">
        <w:rPr>
          <w:rFonts w:cs="Times New Roman"/>
          <w:szCs w:val="24"/>
        </w:rPr>
        <w:t>,</w:t>
      </w:r>
      <w:r w:rsidRPr="00F37BB4">
        <w:rPr>
          <w:rFonts w:cs="Times New Roman"/>
          <w:szCs w:val="24"/>
        </w:rPr>
        <w:t xml:space="preserve"> </w:t>
      </w:r>
      <w:r w:rsidRPr="00F37BB4">
        <w:t>v súlade s požiadavkami správnej praxe prípravy transfúznych liekov.</w:t>
      </w:r>
    </w:p>
    <w:p w:rsidR="00E30205" w:rsidRPr="00F37BB4" w:rsidP="00E30205">
      <w:pPr>
        <w:rPr>
          <w:rFonts w:cs="Times New Roman"/>
          <w:szCs w:val="24"/>
        </w:rPr>
      </w:pPr>
    </w:p>
    <w:p w:rsidR="00E30205" w:rsidRPr="00F37BB4" w:rsidP="00E30205">
      <w:pPr>
        <w:tabs>
          <w:tab w:val="left" w:pos="1080"/>
        </w:tabs>
        <w:ind w:firstLine="720"/>
        <w:rPr>
          <w:rFonts w:cs="Times New Roman"/>
          <w:szCs w:val="24"/>
        </w:rPr>
      </w:pPr>
      <w:r w:rsidRPr="00F37BB4">
        <w:t>(7) Odborný zástupca zodpovedný za odber pupočníkovej krvi je povinný zabezpečiť, aby každý odber pupočníkovej krvi bol vykonaný a prepustený len spracovateľovi pupočn</w:t>
      </w:r>
      <w:r w:rsidRPr="00F37BB4">
        <w:t xml:space="preserve">íkovej krvi, </w:t>
      </w:r>
      <w:r w:rsidRPr="00F37BB4">
        <w:rPr>
          <w:rFonts w:cs="Times New Roman"/>
          <w:szCs w:val="24"/>
        </w:rPr>
        <w:t>ktorý je držiteľom povolenia na prípravu transfúznych liekov z pupočníkovej krvi.</w:t>
      </w:r>
    </w:p>
    <w:p w:rsidR="00E30205" w:rsidRPr="00F37BB4" w:rsidP="00E30205">
      <w:pPr>
        <w:tabs>
          <w:tab w:val="left" w:pos="1080"/>
        </w:tabs>
        <w:ind w:firstLine="720"/>
      </w:pPr>
    </w:p>
    <w:p w:rsidR="00E30205" w:rsidRPr="00F37BB4" w:rsidP="00E30205">
      <w:pPr>
        <w:tabs>
          <w:tab w:val="left" w:pos="840"/>
        </w:tabs>
        <w:ind w:firstLine="720"/>
      </w:pPr>
      <w:r w:rsidRPr="00F37BB4">
        <w:rPr>
          <w:rFonts w:cs="Times New Roman"/>
          <w:szCs w:val="24"/>
        </w:rPr>
        <w:t xml:space="preserve">(8) Odborný zástupca zodpovedný za nemocničnú krvnú banku je povinný zabezpečiť uchovávanie krvi, zložiek z krvi a transfúznych liekov v súlade  s požiadavkami </w:t>
      </w:r>
      <w:r w:rsidRPr="00F37BB4">
        <w:rPr>
          <w:rFonts w:cs="Times New Roman"/>
          <w:szCs w:val="24"/>
        </w:rPr>
        <w:t>správnej praxe prípravy transfúznych liekov.</w:t>
      </w:r>
    </w:p>
    <w:p w:rsidR="00E30205" w:rsidRPr="00F37BB4" w:rsidP="00E30205">
      <w:pPr>
        <w:tabs>
          <w:tab w:val="left" w:pos="1080"/>
        </w:tabs>
        <w:ind w:firstLine="720"/>
      </w:pPr>
    </w:p>
    <w:p w:rsidR="00E30205" w:rsidRPr="00F37BB4" w:rsidP="00E30205">
      <w:pPr>
        <w:ind w:firstLine="720"/>
        <w:rPr>
          <w:rFonts w:cs="Times New Roman"/>
          <w:szCs w:val="24"/>
        </w:rPr>
      </w:pPr>
      <w:r w:rsidRPr="00F37BB4">
        <w:rPr>
          <w:rFonts w:cs="Times New Roman"/>
          <w:szCs w:val="24"/>
        </w:rPr>
        <w:t>(9) Odborný zástupca zodpovedný za individuálnu prípravu liekov na inovatívnu liečbu je povinný zabezpečiť, aby každá šarža lieku na inovatívnu liečbu bola pripravená v súlade s požiadavkami správnej praxe individuálnej prípravy liekov na inovatívnu liečbu a so schválenými postupmi individuálnej prípravy liekov na inovatívnu liečbu.</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(10) Odborný zástupca zodpovedný za zabezpečovanie kvality liekov na inovatívnu liečbu je povinný zabezpečiť, aby každá šarža lieku na inovatívnu liečbu bola kontrolovaná v súlade s požiadavkami správnej praxe individuálnej prípravy liekov na inovatívnu liečbu.</w:t>
      </w:r>
    </w:p>
    <w:p w:rsidR="00E30205" w:rsidRPr="00F37BB4" w:rsidP="00E30205">
      <w:pPr>
        <w:ind w:firstLine="708"/>
      </w:pPr>
    </w:p>
    <w:p w:rsidR="00E30205" w:rsidRPr="00F37BB4" w:rsidP="00E30205">
      <w:pPr>
        <w:jc w:val="center"/>
        <w:rPr>
          <w:rFonts w:cs="Times New Roman"/>
          <w:b/>
          <w:szCs w:val="24"/>
        </w:rPr>
      </w:pPr>
      <w:r w:rsidRPr="00F37BB4">
        <w:rPr>
          <w:rFonts w:cs="Times New Roman"/>
          <w:b/>
          <w:szCs w:val="24"/>
        </w:rPr>
        <w:t>Piaty oddiel</w:t>
      </w:r>
    </w:p>
    <w:p w:rsidR="00E30205" w:rsidRPr="00F37BB4" w:rsidP="00E30205">
      <w:pPr>
        <w:jc w:val="center"/>
        <w:rPr>
          <w:rFonts w:cs="Times New Roman"/>
          <w:b/>
          <w:szCs w:val="24"/>
        </w:rPr>
      </w:pPr>
      <w:r w:rsidRPr="00F37BB4">
        <w:rPr>
          <w:rFonts w:cs="Times New Roman"/>
          <w:b/>
          <w:szCs w:val="24"/>
        </w:rPr>
        <w:t xml:space="preserve">Veľkodistribúcia liekov </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17 </w:t>
      </w:r>
    </w:p>
    <w:p w:rsidR="00E30205" w:rsidRPr="00F37BB4" w:rsidP="00E30205">
      <w:pPr>
        <w:jc w:val="center"/>
        <w:rPr>
          <w:rFonts w:cs="Times New Roman"/>
          <w:b/>
          <w:szCs w:val="24"/>
        </w:rPr>
      </w:pPr>
      <w:r w:rsidRPr="00F37BB4">
        <w:rPr>
          <w:rFonts w:cs="Times New Roman"/>
          <w:b/>
          <w:szCs w:val="24"/>
        </w:rPr>
        <w:t xml:space="preserve">Osobitné podmienky na veľkodistribúciu liekov </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 xml:space="preserve">(1) Orgán príslušný na vydanie povolenia vydá povolenie na veľkodistribúciu </w:t>
      </w:r>
      <w:r w:rsidRPr="00F37BB4" w:rsidR="00707985">
        <w:rPr>
          <w:rFonts w:cs="Times New Roman"/>
          <w:szCs w:val="24"/>
        </w:rPr>
        <w:t xml:space="preserve">humánnych </w:t>
      </w:r>
      <w:r w:rsidRPr="00F37BB4">
        <w:rPr>
          <w:rFonts w:cs="Times New Roman"/>
          <w:szCs w:val="24"/>
        </w:rPr>
        <w:t>liekov, ak žiadateľ okrem splnenia podmienok ustanovených v § 3 až 5 preukáže, že</w:t>
      </w:r>
    </w:p>
    <w:p w:rsidR="00E30205" w:rsidRPr="00F37BB4" w:rsidP="00E30205">
      <w:pPr>
        <w:ind w:left="426" w:hanging="426"/>
        <w:rPr>
          <w:rFonts w:cs="Times New Roman"/>
          <w:szCs w:val="24"/>
        </w:rPr>
      </w:pPr>
      <w:r w:rsidRPr="00F37BB4">
        <w:rPr>
          <w:rFonts w:cs="Times New Roman"/>
          <w:szCs w:val="24"/>
        </w:rPr>
        <w:t xml:space="preserve"> a) priestory a ich vybavenie spĺňajú hygienické požiadavky a požiadavky správnej veľkodistribučnej praxe,</w:t>
      </w:r>
    </w:p>
    <w:p w:rsidR="00E30205" w:rsidRPr="00F37BB4" w:rsidP="00D24C99">
      <w:pPr>
        <w:ind w:left="426" w:hanging="426"/>
        <w:rPr>
          <w:rFonts w:cs="Times New Roman"/>
          <w:szCs w:val="24"/>
        </w:rPr>
      </w:pPr>
      <w:r w:rsidRPr="00F37BB4">
        <w:rPr>
          <w:rFonts w:cs="Times New Roman"/>
          <w:szCs w:val="24"/>
        </w:rPr>
        <w:t xml:space="preserve"> b) ustanovil odborného zástupcu zodpovedného za veľkodistribúciu </w:t>
      </w:r>
      <w:r w:rsidRPr="00F37BB4" w:rsidR="00707985">
        <w:rPr>
          <w:rFonts w:cs="Times New Roman"/>
          <w:szCs w:val="24"/>
        </w:rPr>
        <w:t xml:space="preserve">humánnych </w:t>
      </w:r>
      <w:r w:rsidRPr="00F37BB4">
        <w:rPr>
          <w:rFonts w:cs="Times New Roman"/>
          <w:szCs w:val="24"/>
        </w:rPr>
        <w:t>liekov, ktorým musí byť fyzická osoba, ktorá získala vysokoškolské vzdelanie druhého stupňa v študijnom odbore farmácia</w:t>
      </w:r>
      <w:r w:rsidRPr="00F37BB4" w:rsidR="00D24C99">
        <w:rPr>
          <w:rFonts w:cs="Times New Roman"/>
          <w:szCs w:val="24"/>
        </w:rPr>
        <w:t>.</w:t>
      </w:r>
    </w:p>
    <w:p w:rsidR="00D24C99" w:rsidRPr="00F37BB4" w:rsidP="00E30205">
      <w:pPr>
        <w:ind w:left="709" w:hanging="283"/>
        <w:rPr>
          <w:rFonts w:cs="Times New Roman"/>
          <w:szCs w:val="24"/>
        </w:rPr>
      </w:pPr>
    </w:p>
    <w:p w:rsidR="00D24C99" w:rsidRPr="00F37BB4" w:rsidP="00D24C99">
      <w:pPr>
        <w:ind w:firstLine="720"/>
        <w:rPr>
          <w:rFonts w:cs="Times New Roman"/>
          <w:szCs w:val="24"/>
        </w:rPr>
      </w:pPr>
      <w:r w:rsidRPr="00F37BB4">
        <w:rPr>
          <w:rFonts w:cs="Times New Roman"/>
          <w:szCs w:val="24"/>
        </w:rPr>
        <w:t>(2) Orgán príslušný na vydanie povolenia vydá povolenie na veľkodistribúciu medicinálnych plynov, ak žiadateľ okrem splnenia podmienok ustanovených v § 3 až 5 preukáže, že</w:t>
      </w:r>
    </w:p>
    <w:p w:rsidR="00D24C99" w:rsidRPr="00F37BB4" w:rsidP="00D24C99">
      <w:pPr>
        <w:ind w:left="426" w:hanging="426"/>
        <w:rPr>
          <w:rFonts w:cs="Times New Roman"/>
          <w:szCs w:val="24"/>
        </w:rPr>
      </w:pPr>
      <w:r w:rsidRPr="00F37BB4">
        <w:rPr>
          <w:rFonts w:cs="Times New Roman"/>
          <w:szCs w:val="24"/>
        </w:rPr>
        <w:t>a) priestory a ich vybavenie spĺňajú hygienické požiadavky a požiadavky správnej veľkodistribučnej praxe,</w:t>
      </w:r>
    </w:p>
    <w:p w:rsidR="00E30205" w:rsidRPr="00F37BB4" w:rsidP="00D24C99">
      <w:pPr>
        <w:ind w:left="426" w:hanging="426"/>
        <w:rPr>
          <w:rFonts w:cs="Times New Roman"/>
          <w:szCs w:val="24"/>
        </w:rPr>
      </w:pPr>
      <w:r w:rsidRPr="00F37BB4" w:rsidR="00D24C99">
        <w:rPr>
          <w:rFonts w:cs="Times New Roman"/>
          <w:szCs w:val="24"/>
        </w:rPr>
        <w:t xml:space="preserve">b) ustanovil odborného zástupcu zodpovedného za veľkodistribúciu medicinálnych plynov, ktorým musí byť fyzická osoba, ktorá získala </w:t>
      </w:r>
      <w:r w:rsidRPr="00F37BB4">
        <w:rPr>
          <w:rFonts w:cs="Times New Roman"/>
          <w:szCs w:val="24"/>
        </w:rPr>
        <w:t>vysokoškolské vzdelanie druhého stupňa v študijnom odbore farmácia, všeobecné lekárstvo, veterinár</w:t>
      </w:r>
      <w:r w:rsidRPr="00F37BB4" w:rsidR="00EF3A14">
        <w:rPr>
          <w:rFonts w:cs="Times New Roman"/>
          <w:szCs w:val="24"/>
        </w:rPr>
        <w:t>sk</w:t>
      </w:r>
      <w:r w:rsidRPr="00F37BB4">
        <w:rPr>
          <w:rFonts w:cs="Times New Roman"/>
          <w:szCs w:val="24"/>
        </w:rPr>
        <w:t>e lekárstvo, chémia alebo biológia</w:t>
      </w:r>
      <w:r w:rsidRPr="00F37BB4" w:rsidR="00D24C99">
        <w:rPr>
          <w:rFonts w:cs="Times New Roman"/>
          <w:szCs w:val="24"/>
        </w:rPr>
        <w:t>.</w:t>
      </w:r>
    </w:p>
    <w:p w:rsidR="00E30205" w:rsidRPr="00F37BB4" w:rsidP="00E30205">
      <w:pPr>
        <w:rPr>
          <w:rFonts w:cs="Times New Roman"/>
          <w:szCs w:val="24"/>
        </w:rPr>
      </w:pPr>
    </w:p>
    <w:p w:rsidR="00707985" w:rsidRPr="00F37BB4" w:rsidP="00707985">
      <w:pPr>
        <w:ind w:firstLine="720"/>
        <w:rPr>
          <w:rFonts w:cs="Times New Roman"/>
          <w:szCs w:val="24"/>
        </w:rPr>
      </w:pPr>
      <w:r w:rsidRPr="00F37BB4">
        <w:rPr>
          <w:rFonts w:cs="Times New Roman"/>
          <w:szCs w:val="24"/>
        </w:rPr>
        <w:t>(</w:t>
      </w:r>
      <w:r w:rsidRPr="00F37BB4" w:rsidR="00D24C99">
        <w:rPr>
          <w:rFonts w:cs="Times New Roman"/>
          <w:szCs w:val="24"/>
        </w:rPr>
        <w:t>3</w:t>
      </w:r>
      <w:r w:rsidRPr="00F37BB4">
        <w:rPr>
          <w:rFonts w:cs="Times New Roman"/>
          <w:szCs w:val="24"/>
        </w:rPr>
        <w:t>) Orgán príslušný na vydanie povolenia vydá povolenie na veľkodistribúciu veterinárnych liekov, ak žiadateľ okrem splnenia podmienok ustanovených v § 3 až 5 preukáže, že</w:t>
      </w:r>
    </w:p>
    <w:p w:rsidR="00707985" w:rsidRPr="00F37BB4" w:rsidP="00707985">
      <w:pPr>
        <w:ind w:left="426" w:hanging="426"/>
        <w:rPr>
          <w:rFonts w:cs="Times New Roman"/>
          <w:szCs w:val="24"/>
        </w:rPr>
      </w:pPr>
      <w:r w:rsidRPr="00F37BB4">
        <w:rPr>
          <w:rFonts w:cs="Times New Roman"/>
          <w:szCs w:val="24"/>
        </w:rPr>
        <w:t xml:space="preserve"> a) priestory a ich vybavenie spĺňajú hygienické požiadavky a požiadavky správnej veľkodistribučnej praxe,</w:t>
      </w:r>
    </w:p>
    <w:p w:rsidR="00707985" w:rsidRPr="00F37BB4" w:rsidP="00707985">
      <w:pPr>
        <w:ind w:left="426" w:hanging="426"/>
        <w:rPr>
          <w:rFonts w:cs="Times New Roman"/>
          <w:szCs w:val="24"/>
        </w:rPr>
      </w:pPr>
      <w:r w:rsidRPr="00F37BB4">
        <w:rPr>
          <w:rFonts w:cs="Times New Roman"/>
          <w:szCs w:val="24"/>
        </w:rPr>
        <w:t xml:space="preserve"> b) ustanovil odborného zástupcu zodpovedného za veľkodistribúciu </w:t>
      </w:r>
      <w:r w:rsidRPr="00F37BB4" w:rsidR="00D24C99">
        <w:rPr>
          <w:rFonts w:cs="Times New Roman"/>
          <w:szCs w:val="24"/>
        </w:rPr>
        <w:t xml:space="preserve">veterinárnych </w:t>
      </w:r>
      <w:r w:rsidRPr="00F37BB4">
        <w:rPr>
          <w:rFonts w:cs="Times New Roman"/>
          <w:szCs w:val="24"/>
        </w:rPr>
        <w:t>liekov, ktorým musí byť fyzická osoba, ktorá získala vysokoškolské vzdelanie druhého stupňa v študijnom odbore</w:t>
      </w:r>
      <w:r w:rsidRPr="00F37BB4" w:rsidR="00944CB1">
        <w:rPr>
          <w:rFonts w:cs="Times New Roman"/>
          <w:szCs w:val="24"/>
        </w:rPr>
        <w:t xml:space="preserve"> farmácia alebo</w:t>
      </w:r>
      <w:r w:rsidRPr="00F37BB4">
        <w:rPr>
          <w:rFonts w:cs="Times New Roman"/>
          <w:szCs w:val="24"/>
        </w:rPr>
        <w:t xml:space="preserve"> veterinár</w:t>
      </w:r>
      <w:r w:rsidRPr="00F37BB4" w:rsidR="00EF3A14">
        <w:rPr>
          <w:rFonts w:cs="Times New Roman"/>
          <w:szCs w:val="24"/>
        </w:rPr>
        <w:t>ske</w:t>
      </w:r>
      <w:r w:rsidRPr="00F37BB4">
        <w:rPr>
          <w:rFonts w:cs="Times New Roman"/>
          <w:szCs w:val="24"/>
        </w:rPr>
        <w:t xml:space="preserve"> lekárstvo</w:t>
      </w:r>
      <w:r w:rsidRPr="00F37BB4" w:rsidR="00D24C99">
        <w:rPr>
          <w:rFonts w:cs="Times New Roman"/>
          <w:szCs w:val="24"/>
        </w:rPr>
        <w:t>.</w:t>
      </w:r>
    </w:p>
    <w:p w:rsidR="00707985" w:rsidRPr="00F37BB4" w:rsidP="00707985">
      <w:pPr>
        <w:ind w:left="709" w:hanging="283"/>
        <w:rPr>
          <w:rFonts w:cs="Times New Roman"/>
          <w:szCs w:val="24"/>
        </w:rPr>
      </w:pPr>
    </w:p>
    <w:p w:rsidR="00E30205" w:rsidRPr="00F37BB4" w:rsidP="00E30205">
      <w:pPr>
        <w:ind w:firstLine="720"/>
      </w:pPr>
      <w:r w:rsidRPr="00F37BB4">
        <w:t>(</w:t>
      </w:r>
      <w:r w:rsidRPr="00F37BB4" w:rsidR="00D24C99">
        <w:t>4</w:t>
      </w:r>
      <w:r w:rsidRPr="00F37BB4">
        <w:t xml:space="preserve">) Orgán, ktorý vydáva povolenie na veľkodistribúciu liekov, uzná povolenie na veľkodistribúciu liekov vydané príslušným orgánom iného členského štátu. </w:t>
      </w:r>
    </w:p>
    <w:p w:rsidR="00E30205" w:rsidRPr="00F37BB4" w:rsidP="00E30205">
      <w:pPr>
        <w:ind w:firstLine="720"/>
      </w:pPr>
    </w:p>
    <w:p w:rsidR="00E30205" w:rsidRPr="00F37BB4" w:rsidP="00E30205">
      <w:pPr>
        <w:ind w:firstLine="720"/>
        <w:rPr>
          <w:rFonts w:eastAsia="Arial Unicode MS"/>
        </w:rPr>
      </w:pPr>
      <w:r w:rsidRPr="00F37BB4">
        <w:rPr>
          <w:rFonts w:eastAsia="Arial Unicode MS" w:cs="Times New Roman"/>
          <w:szCs w:val="24"/>
        </w:rPr>
        <w:t>(</w:t>
      </w:r>
      <w:r w:rsidRPr="00F37BB4" w:rsidR="00D24C99">
        <w:rPr>
          <w:rFonts w:eastAsia="Arial Unicode MS" w:cs="Times New Roman"/>
          <w:szCs w:val="24"/>
        </w:rPr>
        <w:t>5</w:t>
      </w:r>
      <w:r w:rsidRPr="00F37BB4">
        <w:rPr>
          <w:rFonts w:eastAsia="Arial Unicode MS" w:cs="Times New Roman"/>
          <w:szCs w:val="24"/>
        </w:rPr>
        <w:t xml:space="preserve">) Ak </w:t>
      </w:r>
      <w:r w:rsidRPr="00F37BB4">
        <w:rPr>
          <w:rFonts w:eastAsia="Arial Unicode MS"/>
        </w:rPr>
        <w:t>sa ministerstvo zdravotníctva alebo štátny ústav domnieva, že držiteľ povolenia na veľkodistribúciu liekov, ktorému bolo vydané po</w:t>
      </w:r>
      <w:r w:rsidRPr="00F37BB4">
        <w:rPr>
          <w:rFonts w:eastAsia="Arial Unicode MS"/>
        </w:rPr>
        <w:t xml:space="preserve">volenie </w:t>
      </w:r>
      <w:r w:rsidRPr="00F37BB4" w:rsidR="007F179A">
        <w:rPr>
          <w:rFonts w:eastAsia="Arial Unicode MS"/>
        </w:rPr>
        <w:t xml:space="preserve">na veľkodistribúciu </w:t>
      </w:r>
      <w:r w:rsidRPr="00F37BB4">
        <w:rPr>
          <w:rFonts w:eastAsia="Arial Unicode MS"/>
        </w:rPr>
        <w:t xml:space="preserve">v inom členskom štáte, nespĺňa požiadavky </w:t>
      </w:r>
      <w:r w:rsidRPr="00F37BB4">
        <w:rPr>
          <w:rFonts w:eastAsia="Arial Unicode MS" w:cs="Times New Roman"/>
          <w:szCs w:val="24"/>
        </w:rPr>
        <w:t xml:space="preserve">ustanovené v odseku 1, bezodkladne o tom informuje </w:t>
      </w:r>
      <w:r w:rsidRPr="00F37BB4">
        <w:rPr>
          <w:rFonts w:eastAsia="Arial Unicode MS"/>
        </w:rPr>
        <w:t>Komisiu</w:t>
      </w:r>
      <w:r w:rsidRPr="00F37BB4">
        <w:rPr>
          <w:rFonts w:eastAsia="Arial Unicode MS" w:cs="Times New Roman"/>
          <w:szCs w:val="24"/>
        </w:rPr>
        <w:t xml:space="preserve"> a</w:t>
      </w:r>
      <w:r w:rsidRPr="00F37BB4">
        <w:rPr>
          <w:rFonts w:eastAsia="Arial Unicode MS"/>
        </w:rPr>
        <w:t> príslušné orgány dotknutých členských</w:t>
      </w:r>
      <w:r w:rsidRPr="00F37BB4">
        <w:rPr>
          <w:rFonts w:eastAsia="Arial Unicode MS" w:cs="Times New Roman"/>
          <w:szCs w:val="24"/>
        </w:rPr>
        <w:t xml:space="preserve"> štát</w:t>
      </w:r>
      <w:r w:rsidRPr="00F37BB4">
        <w:rPr>
          <w:rFonts w:eastAsia="Arial Unicode MS"/>
        </w:rPr>
        <w:t>ov</w:t>
      </w:r>
    </w:p>
    <w:p w:rsidR="00E30205" w:rsidRPr="00F37BB4" w:rsidP="00E30205">
      <w:pPr>
        <w:rPr>
          <w:rFonts w:eastAsia="Arial Unicode MS"/>
        </w:rPr>
      </w:pPr>
    </w:p>
    <w:p w:rsidR="00E30205" w:rsidRPr="00F37BB4" w:rsidP="00E30205">
      <w:pPr>
        <w:ind w:firstLine="720"/>
        <w:rPr>
          <w:rFonts w:cs="Times New Roman"/>
          <w:szCs w:val="24"/>
        </w:rPr>
      </w:pPr>
      <w:r w:rsidRPr="00F37BB4">
        <w:rPr>
          <w:rFonts w:eastAsia="Arial Unicode MS"/>
        </w:rPr>
        <w:t>(</w:t>
      </w:r>
      <w:r w:rsidRPr="00F37BB4" w:rsidR="00D24C99">
        <w:rPr>
          <w:rFonts w:eastAsia="Arial Unicode MS"/>
        </w:rPr>
        <w:t>6</w:t>
      </w:r>
      <w:r w:rsidRPr="00F37BB4">
        <w:rPr>
          <w:rFonts w:eastAsia="Arial Unicode MS"/>
        </w:rPr>
        <w:t xml:space="preserve">) Ak sa príslušný orgán iného členského štátu domnieva, že držiteľ povolenia na veľkodistribúciu liekov, ktorému povolenie vydalo ministerstvo zdravotníctva, nespĺňa požiadavky </w:t>
      </w:r>
      <w:r w:rsidRPr="00F37BB4">
        <w:rPr>
          <w:rFonts w:eastAsia="Arial Unicode MS" w:cs="Times New Roman"/>
          <w:szCs w:val="24"/>
        </w:rPr>
        <w:t>uveden</w:t>
      </w:r>
      <w:r w:rsidRPr="00F37BB4">
        <w:rPr>
          <w:rFonts w:eastAsia="Arial Unicode MS"/>
        </w:rPr>
        <w:t>é</w:t>
      </w:r>
      <w:r w:rsidRPr="00F37BB4">
        <w:rPr>
          <w:rFonts w:eastAsia="Arial Unicode MS" w:cs="Times New Roman"/>
          <w:szCs w:val="24"/>
        </w:rPr>
        <w:t xml:space="preserve"> v odseku 1</w:t>
      </w:r>
      <w:r w:rsidRPr="00F37BB4">
        <w:rPr>
          <w:rFonts w:eastAsia="Arial Unicode MS"/>
        </w:rPr>
        <w:t xml:space="preserve">, ministerstvo zdravotníctva začne konanie o pozastavení činnosti podľa § </w:t>
      </w:r>
      <w:smartTag w:uri="urn:schemas-microsoft-com:office:smarttags" w:element="metricconverter">
        <w:smartTagPr>
          <w:attr w:name="ProductID" w:val="9 a"/>
        </w:smartTagPr>
        <w:r w:rsidRPr="00F37BB4">
          <w:rPr>
            <w:rFonts w:eastAsia="Arial Unicode MS"/>
          </w:rPr>
          <w:t xml:space="preserve">9 </w:t>
        </w:r>
        <w:r w:rsidRPr="00F37BB4">
          <w:rPr>
            <w:rFonts w:eastAsia="Arial Unicode MS" w:cs="Times New Roman"/>
            <w:szCs w:val="24"/>
          </w:rPr>
          <w:t>a</w:t>
        </w:r>
      </w:smartTag>
      <w:r w:rsidRPr="00F37BB4">
        <w:rPr>
          <w:rFonts w:eastAsia="Arial Unicode MS" w:cs="Times New Roman"/>
          <w:szCs w:val="24"/>
        </w:rPr>
        <w:t xml:space="preserve"> informuj</w:t>
      </w:r>
      <w:r w:rsidRPr="00F37BB4">
        <w:rPr>
          <w:rFonts w:eastAsia="Arial Unicode MS"/>
        </w:rPr>
        <w:t>e Komisiu</w:t>
      </w:r>
      <w:r w:rsidRPr="00F37BB4">
        <w:rPr>
          <w:rFonts w:eastAsia="Arial Unicode MS" w:cs="Times New Roman"/>
          <w:szCs w:val="24"/>
        </w:rPr>
        <w:t xml:space="preserve"> a</w:t>
      </w:r>
      <w:r w:rsidRPr="00F37BB4">
        <w:rPr>
          <w:rFonts w:eastAsia="Arial Unicode MS"/>
        </w:rPr>
        <w:t xml:space="preserve"> dotknutý </w:t>
      </w:r>
      <w:r w:rsidRPr="00F37BB4">
        <w:rPr>
          <w:rFonts w:eastAsia="Arial Unicode MS" w:cs="Times New Roman"/>
          <w:szCs w:val="24"/>
        </w:rPr>
        <w:t xml:space="preserve">členský štát o prijatých </w:t>
      </w:r>
      <w:r w:rsidRPr="00F37BB4">
        <w:rPr>
          <w:rFonts w:eastAsia="Arial Unicode MS"/>
        </w:rPr>
        <w:t>opatre</w:t>
      </w:r>
      <w:r w:rsidRPr="00F37BB4">
        <w:rPr>
          <w:rFonts w:eastAsia="Arial Unicode MS"/>
        </w:rPr>
        <w:t xml:space="preserve">niach </w:t>
      </w:r>
      <w:r w:rsidRPr="00F37BB4">
        <w:rPr>
          <w:rFonts w:eastAsia="Arial Unicode MS" w:cs="Times New Roman"/>
          <w:szCs w:val="24"/>
        </w:rPr>
        <w:t xml:space="preserve">a o dôvodoch </w:t>
      </w:r>
      <w:r w:rsidRPr="00F37BB4">
        <w:rPr>
          <w:rFonts w:eastAsia="Arial Unicode MS"/>
        </w:rPr>
        <w:t>ich prijatia.</w:t>
      </w:r>
    </w:p>
    <w:p w:rsidR="00E30205" w:rsidRPr="00F37BB4" w:rsidP="00E30205">
      <w:pPr>
        <w:ind w:firstLine="720"/>
      </w:pPr>
    </w:p>
    <w:p w:rsidR="00E30205" w:rsidRPr="00F37BB4" w:rsidP="00E30205">
      <w:pPr>
        <w:ind w:firstLine="720"/>
        <w:rPr>
          <w:rFonts w:cs="Times New Roman"/>
          <w:szCs w:val="24"/>
        </w:rPr>
      </w:pPr>
      <w:r w:rsidRPr="00F37BB4">
        <w:rPr>
          <w:rFonts w:cs="Times New Roman"/>
          <w:szCs w:val="24"/>
        </w:rPr>
        <w:t>(</w:t>
      </w:r>
      <w:r w:rsidRPr="00F37BB4" w:rsidR="00D24C99">
        <w:rPr>
          <w:rFonts w:cs="Times New Roman"/>
          <w:szCs w:val="24"/>
        </w:rPr>
        <w:t>7</w:t>
      </w:r>
      <w:r w:rsidRPr="00F37BB4">
        <w:rPr>
          <w:rFonts w:cs="Times New Roman"/>
          <w:szCs w:val="24"/>
        </w:rPr>
        <w:t xml:space="preserve">) Orgán, ktorý vydal povolenie na </w:t>
      </w:r>
      <w:r w:rsidRPr="00F37BB4">
        <w:t>veľkodistribúciu</w:t>
      </w:r>
      <w:r w:rsidRPr="00F37BB4">
        <w:rPr>
          <w:rFonts w:cs="Times New Roman"/>
          <w:szCs w:val="24"/>
        </w:rPr>
        <w:t xml:space="preserve"> liekov, vloží údaje uvedené v rozhodnutí o povolení na </w:t>
      </w:r>
      <w:r w:rsidRPr="00F37BB4">
        <w:t>veľkodistribúciu</w:t>
      </w:r>
      <w:r w:rsidRPr="00F37BB4">
        <w:rPr>
          <w:rFonts w:cs="Times New Roman"/>
          <w:szCs w:val="24"/>
        </w:rPr>
        <w:t xml:space="preserve"> liekov do databázy, ktorú vedie agentúra.</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D24C99">
        <w:rPr>
          <w:rFonts w:cs="Times New Roman"/>
          <w:szCs w:val="24"/>
        </w:rPr>
        <w:t>8</w:t>
      </w:r>
      <w:r w:rsidRPr="00F37BB4">
        <w:rPr>
          <w:rFonts w:cs="Times New Roman"/>
          <w:szCs w:val="24"/>
        </w:rPr>
        <w:t xml:space="preserve">) Orgán, ktorý vydal povolenie na </w:t>
      </w:r>
      <w:r w:rsidRPr="00F37BB4">
        <w:t>veľkodistribúciu</w:t>
      </w:r>
      <w:r w:rsidRPr="00F37BB4">
        <w:rPr>
          <w:rFonts w:cs="Times New Roman"/>
          <w:szCs w:val="24"/>
        </w:rPr>
        <w:t xml:space="preserve"> l</w:t>
      </w:r>
      <w:r w:rsidRPr="00F37BB4">
        <w:rPr>
          <w:rFonts w:cs="Times New Roman"/>
          <w:szCs w:val="24"/>
        </w:rPr>
        <w:t>iekov</w:t>
      </w:r>
      <w:r w:rsidRPr="00F37BB4">
        <w:rPr>
          <w:rFonts w:eastAsia="Arial Unicode MS"/>
        </w:rPr>
        <w:t xml:space="preserve"> n</w:t>
      </w:r>
      <w:r w:rsidRPr="00F37BB4">
        <w:rPr>
          <w:rFonts w:eastAsia="Arial Unicode MS" w:cs="Times New Roman"/>
          <w:szCs w:val="24"/>
        </w:rPr>
        <w:t xml:space="preserve">a požiadanie </w:t>
      </w:r>
      <w:r w:rsidRPr="00F37BB4">
        <w:rPr>
          <w:rFonts w:eastAsia="Arial Unicode MS"/>
        </w:rPr>
        <w:t>Komisie</w:t>
      </w:r>
      <w:r w:rsidRPr="00F37BB4">
        <w:rPr>
          <w:rFonts w:eastAsia="Arial Unicode MS" w:cs="Times New Roman"/>
          <w:szCs w:val="24"/>
        </w:rPr>
        <w:t xml:space="preserve"> alebo </w:t>
      </w:r>
      <w:r w:rsidRPr="00F37BB4">
        <w:rPr>
          <w:rFonts w:eastAsia="Arial Unicode MS"/>
        </w:rPr>
        <w:t>príslušného orgánu</w:t>
      </w:r>
      <w:r w:rsidRPr="00F37BB4">
        <w:rPr>
          <w:rFonts w:eastAsia="Arial Unicode MS" w:cs="Times New Roman"/>
          <w:szCs w:val="24"/>
        </w:rPr>
        <w:t xml:space="preserve"> členského štátu</w:t>
      </w:r>
      <w:r w:rsidRPr="00F37BB4">
        <w:rPr>
          <w:rFonts w:eastAsia="Arial Unicode MS"/>
        </w:rPr>
        <w:t xml:space="preserve"> </w:t>
      </w:r>
      <w:r w:rsidRPr="00F37BB4">
        <w:rPr>
          <w:rFonts w:eastAsia="Arial Unicode MS" w:cs="Times New Roman"/>
          <w:szCs w:val="24"/>
        </w:rPr>
        <w:t>poskytn</w:t>
      </w:r>
      <w:r w:rsidRPr="00F37BB4">
        <w:rPr>
          <w:rFonts w:eastAsia="Arial Unicode MS"/>
        </w:rPr>
        <w:t>e</w:t>
      </w:r>
      <w:r w:rsidRPr="00F37BB4">
        <w:rPr>
          <w:rFonts w:eastAsia="Arial Unicode MS" w:cs="Times New Roman"/>
          <w:szCs w:val="24"/>
        </w:rPr>
        <w:t xml:space="preserve"> informácie </w:t>
      </w:r>
      <w:r w:rsidRPr="00F37BB4">
        <w:rPr>
          <w:rFonts w:eastAsia="Arial Unicode MS"/>
        </w:rPr>
        <w:t xml:space="preserve">o </w:t>
      </w:r>
      <w:r w:rsidRPr="00F37BB4">
        <w:rPr>
          <w:rFonts w:eastAsia="Arial Unicode MS" w:cs="Times New Roman"/>
          <w:szCs w:val="24"/>
        </w:rPr>
        <w:t xml:space="preserve">jednotlivých </w:t>
      </w:r>
      <w:r w:rsidRPr="00F37BB4">
        <w:rPr>
          <w:rFonts w:eastAsia="Arial Unicode MS"/>
        </w:rPr>
        <w:t xml:space="preserve">vydaných </w:t>
      </w:r>
      <w:r w:rsidRPr="00F37BB4">
        <w:rPr>
          <w:rFonts w:eastAsia="Arial Unicode MS" w:cs="Times New Roman"/>
          <w:szCs w:val="24"/>
        </w:rPr>
        <w:t>povolen</w:t>
      </w:r>
      <w:r w:rsidRPr="00F37BB4">
        <w:rPr>
          <w:rFonts w:eastAsia="Arial Unicode MS"/>
        </w:rPr>
        <w:t>iach.</w:t>
      </w:r>
    </w:p>
    <w:p w:rsidR="00E30205" w:rsidRPr="00F37BB4" w:rsidP="00E30205">
      <w:pPr>
        <w:ind w:firstLine="720"/>
        <w:rPr>
          <w:rFonts w:cs="Times New Roman"/>
          <w:szCs w:val="24"/>
        </w:rPr>
      </w:pPr>
    </w:p>
    <w:p w:rsidR="00E30205" w:rsidRPr="00F37BB4" w:rsidP="00E30205">
      <w:pPr>
        <w:pStyle w:val="BodyText"/>
        <w:ind w:firstLine="720"/>
      </w:pPr>
      <w:r w:rsidRPr="00F37BB4">
        <w:rPr>
          <w:rFonts w:cs="Times New Roman"/>
          <w:szCs w:val="24"/>
        </w:rPr>
        <w:t>(</w:t>
      </w:r>
      <w:r w:rsidRPr="00F37BB4" w:rsidR="00D24C99">
        <w:rPr>
          <w:rFonts w:cs="Times New Roman"/>
          <w:szCs w:val="24"/>
        </w:rPr>
        <w:t>9</w:t>
      </w:r>
      <w:r w:rsidRPr="00F37BB4">
        <w:rPr>
          <w:rFonts w:cs="Times New Roman"/>
          <w:szCs w:val="24"/>
        </w:rPr>
        <w:t xml:space="preserve">) Orgán, ktorý  </w:t>
      </w:r>
      <w:r w:rsidRPr="00F37BB4">
        <w:t>pozastavil alebo zrušil povolenie na</w:t>
      </w:r>
      <w:r w:rsidRPr="00F37BB4">
        <w:rPr>
          <w:rFonts w:cs="Times New Roman"/>
          <w:szCs w:val="24"/>
        </w:rPr>
        <w:t xml:space="preserve"> </w:t>
      </w:r>
      <w:r w:rsidRPr="00F37BB4">
        <w:t>veľkodistribúciu</w:t>
      </w:r>
      <w:r w:rsidRPr="00F37BB4">
        <w:rPr>
          <w:rFonts w:cs="Times New Roman"/>
          <w:szCs w:val="24"/>
        </w:rPr>
        <w:t xml:space="preserve"> liekov,</w:t>
      </w:r>
      <w:r w:rsidRPr="00F37BB4">
        <w:t xml:space="preserve"> bezodkladne o tom informuje príslušné orgány člen</w:t>
      </w:r>
      <w:r w:rsidRPr="00F37BB4">
        <w:t>ských štátov a Komisiu.</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w:t>
      </w:r>
      <w:r w:rsidRPr="00F37BB4" w:rsidR="00D24C99">
        <w:rPr>
          <w:rFonts w:cs="Times New Roman"/>
          <w:szCs w:val="24"/>
        </w:rPr>
        <w:t>10</w:t>
      </w:r>
      <w:r w:rsidRPr="00F37BB4">
        <w:rPr>
          <w:rFonts w:cs="Times New Roman"/>
          <w:szCs w:val="24"/>
        </w:rPr>
        <w:t xml:space="preserve">) Veľkodistribúciu </w:t>
      </w:r>
    </w:p>
    <w:p w:rsidR="00E30205" w:rsidRPr="00F37BB4" w:rsidP="00E30205">
      <w:pPr>
        <w:numPr>
          <w:ilvl w:val="0"/>
          <w:numId w:val="44"/>
        </w:numPr>
        <w:tabs>
          <w:tab w:val="num" w:pos="240"/>
          <w:tab w:val="clear" w:pos="720"/>
        </w:tabs>
        <w:ind w:left="240" w:hanging="240"/>
        <w:rPr>
          <w:rFonts w:cs="Times New Roman"/>
          <w:szCs w:val="24"/>
        </w:rPr>
      </w:pPr>
      <w:r w:rsidRPr="00F37BB4">
        <w:rPr>
          <w:rFonts w:cs="Times New Roman"/>
          <w:szCs w:val="24"/>
        </w:rPr>
        <w:t>humánnych liekov nesmie vykonávať osoba, ktorá je oprávnená predpisovať humánne lieky,</w:t>
      </w:r>
    </w:p>
    <w:p w:rsidR="00E30205" w:rsidRPr="00F37BB4" w:rsidP="00E30205">
      <w:pPr>
        <w:numPr>
          <w:ilvl w:val="0"/>
          <w:numId w:val="44"/>
        </w:numPr>
        <w:tabs>
          <w:tab w:val="num" w:pos="240"/>
          <w:tab w:val="clear" w:pos="720"/>
        </w:tabs>
        <w:ind w:left="240" w:hanging="240"/>
        <w:rPr>
          <w:rFonts w:cs="Times New Roman"/>
          <w:szCs w:val="24"/>
        </w:rPr>
      </w:pPr>
      <w:r w:rsidRPr="00F37BB4">
        <w:rPr>
          <w:rFonts w:cs="Times New Roman"/>
          <w:szCs w:val="24"/>
        </w:rPr>
        <w:t xml:space="preserve">veterinárnych liekov nesmie vykonávať </w:t>
      </w:r>
      <w:r w:rsidRPr="00F37BB4">
        <w:t>držiteľ povolenia na poskytovanie odborných veterinárnych činností.</w:t>
      </w:r>
      <w:r>
        <w:rPr>
          <w:rStyle w:val="FootnoteReference"/>
          <w:rFonts w:cs="EUAlbertina-Bold-Identity-H"/>
        </w:rPr>
        <w:footnoteReference w:id="20"/>
      </w:r>
      <w:r w:rsidRPr="00F37BB4">
        <w:t>)</w:t>
      </w:r>
    </w:p>
    <w:p w:rsidR="00E30205" w:rsidRPr="00F37BB4" w:rsidP="00E30205">
      <w:pPr>
        <w:ind w:firstLine="708"/>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w:t>
      </w:r>
      <w:r w:rsidRPr="00F37BB4" w:rsidR="00D24C99">
        <w:rPr>
          <w:rFonts w:cs="Times New Roman"/>
          <w:szCs w:val="24"/>
        </w:rPr>
        <w:t>11</w:t>
      </w:r>
      <w:r w:rsidRPr="00F37BB4">
        <w:rPr>
          <w:rFonts w:cs="Times New Roman"/>
          <w:szCs w:val="24"/>
        </w:rPr>
        <w:t xml:space="preserve">) Správna veľkodistribučná prax je súbor požiadaviek na zabezpečenie kvality a kontroly kvality dodávaných liekov pri veľkodistribúcii liekov. </w:t>
      </w:r>
    </w:p>
    <w:p w:rsidR="00E30205" w:rsidRPr="00F37BB4" w:rsidP="00E30205">
      <w:pPr>
        <w:ind w:firstLine="708"/>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18 </w:t>
      </w:r>
    </w:p>
    <w:p w:rsidR="00E30205" w:rsidRPr="00F37BB4" w:rsidP="00E30205">
      <w:pPr>
        <w:jc w:val="center"/>
        <w:rPr>
          <w:rFonts w:cs="Times New Roman"/>
          <w:b/>
          <w:szCs w:val="24"/>
        </w:rPr>
      </w:pPr>
      <w:r w:rsidRPr="00F37BB4">
        <w:rPr>
          <w:rFonts w:cs="Times New Roman"/>
          <w:b/>
          <w:szCs w:val="24"/>
        </w:rPr>
        <w:t>Povinnosti držiteľa povolenia na veľkodistribúciu liekov</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(1) Držiteľ povolenia na veľkodistribúciu liekov je po</w:t>
      </w:r>
      <w:r w:rsidRPr="00F37BB4">
        <w:rPr>
          <w:rFonts w:cs="Times New Roman"/>
          <w:szCs w:val="24"/>
        </w:rPr>
        <w:t>vinný</w:t>
      </w:r>
    </w:p>
    <w:p w:rsidR="00E30205" w:rsidRPr="00F37BB4" w:rsidP="00A85D05">
      <w:pPr>
        <w:numPr>
          <w:ilvl w:val="1"/>
          <w:numId w:val="94"/>
        </w:numPr>
        <w:ind w:left="284" w:hanging="284"/>
        <w:rPr>
          <w:rFonts w:cs="Times New Roman"/>
          <w:szCs w:val="24"/>
        </w:rPr>
      </w:pPr>
      <w:r w:rsidRPr="00F37BB4">
        <w:rPr>
          <w:rFonts w:cs="Times New Roman"/>
          <w:szCs w:val="24"/>
        </w:rPr>
        <w:t>vytvoriť a používať systém zabezpečenia kvality liekov,</w:t>
      </w:r>
    </w:p>
    <w:p w:rsidR="00E30205" w:rsidRPr="00F37BB4" w:rsidP="00A85D05">
      <w:pPr>
        <w:numPr>
          <w:ilvl w:val="1"/>
          <w:numId w:val="94"/>
        </w:numPr>
        <w:ind w:left="284" w:hanging="284"/>
        <w:rPr>
          <w:rFonts w:cs="Times New Roman"/>
          <w:szCs w:val="24"/>
        </w:rPr>
      </w:pPr>
      <w:r w:rsidRPr="00F37BB4">
        <w:rPr>
          <w:rFonts w:cs="Times New Roman"/>
          <w:szCs w:val="24"/>
        </w:rPr>
        <w:t xml:space="preserve">distribuovať len lieky registrované v Slovenskej republike a lieky uvedené v § 46 ods. 2 písm. a) a b), </w:t>
      </w:r>
    </w:p>
    <w:p w:rsidR="00E30205" w:rsidRPr="00F37BB4" w:rsidP="00A85D05">
      <w:pPr>
        <w:numPr>
          <w:ilvl w:val="1"/>
          <w:numId w:val="94"/>
        </w:numPr>
        <w:ind w:left="284" w:hanging="284"/>
        <w:rPr>
          <w:rFonts w:cs="Times New Roman"/>
          <w:szCs w:val="24"/>
        </w:rPr>
      </w:pPr>
      <w:r w:rsidRPr="00F37BB4">
        <w:rPr>
          <w:rFonts w:cs="Times New Roman"/>
          <w:szCs w:val="24"/>
        </w:rPr>
        <w:t xml:space="preserve">dodávať humánny liek </w:t>
      </w:r>
    </w:p>
    <w:p w:rsidR="00E30205" w:rsidRPr="00F37BB4" w:rsidP="00E30205">
      <w:pPr>
        <w:ind w:left="284"/>
        <w:rPr>
          <w:rFonts w:cs="Times New Roman"/>
          <w:szCs w:val="24"/>
        </w:rPr>
      </w:pPr>
      <w:r w:rsidRPr="00F37BB4">
        <w:rPr>
          <w:rFonts w:cs="Times New Roman"/>
          <w:szCs w:val="24"/>
        </w:rPr>
        <w:t>1.  in</w:t>
      </w:r>
      <w:r w:rsidRPr="00F37BB4" w:rsidR="007419F2">
        <w:rPr>
          <w:rFonts w:cs="Times New Roman"/>
          <w:szCs w:val="24"/>
        </w:rPr>
        <w:t>ému</w:t>
      </w:r>
      <w:r w:rsidRPr="00F37BB4">
        <w:rPr>
          <w:rFonts w:cs="Times New Roman"/>
          <w:szCs w:val="24"/>
        </w:rPr>
        <w:t xml:space="preserve"> držiteľ</w:t>
      </w:r>
      <w:r w:rsidRPr="00F37BB4" w:rsidR="007419F2">
        <w:rPr>
          <w:rFonts w:cs="Times New Roman"/>
          <w:szCs w:val="24"/>
        </w:rPr>
        <w:t>ovi</w:t>
      </w:r>
      <w:r w:rsidRPr="00F37BB4">
        <w:rPr>
          <w:rFonts w:cs="Times New Roman"/>
          <w:szCs w:val="24"/>
        </w:rPr>
        <w:t xml:space="preserve"> povolenia na veľkodistribúciu humánnych liekov</w:t>
      </w:r>
      <w:r w:rsidRPr="00F37BB4">
        <w:rPr>
          <w:rFonts w:cs="Times New Roman"/>
          <w:szCs w:val="24"/>
        </w:rPr>
        <w:t xml:space="preserve">, </w:t>
      </w:r>
    </w:p>
    <w:p w:rsidR="00E30205" w:rsidRPr="00F37BB4" w:rsidP="00E30205">
      <w:pPr>
        <w:ind w:left="567" w:hanging="283"/>
        <w:rPr>
          <w:rFonts w:cs="Times New Roman"/>
          <w:szCs w:val="24"/>
        </w:rPr>
      </w:pPr>
      <w:r w:rsidRPr="00F37BB4">
        <w:rPr>
          <w:rFonts w:cs="Times New Roman"/>
          <w:szCs w:val="24"/>
        </w:rPr>
        <w:t xml:space="preserve">2. </w:t>
      </w:r>
      <w:r w:rsidRPr="00F37BB4" w:rsidR="007419F2">
        <w:rPr>
          <w:rFonts w:cs="Times New Roman"/>
          <w:szCs w:val="24"/>
        </w:rPr>
        <w:t xml:space="preserve">držiteľovi povolenia na poskytovanie lekárenskej starostlivosti v </w:t>
      </w:r>
      <w:r w:rsidRPr="00F37BB4">
        <w:rPr>
          <w:rFonts w:cs="Times New Roman"/>
          <w:szCs w:val="24"/>
        </w:rPr>
        <w:t>nemocničn</w:t>
      </w:r>
      <w:r w:rsidRPr="00F37BB4" w:rsidR="007419F2">
        <w:rPr>
          <w:rFonts w:cs="Times New Roman"/>
          <w:szCs w:val="24"/>
        </w:rPr>
        <w:t>ej</w:t>
      </w:r>
      <w:r w:rsidRPr="00F37BB4">
        <w:rPr>
          <w:rFonts w:cs="Times New Roman"/>
          <w:szCs w:val="24"/>
        </w:rPr>
        <w:t xml:space="preserve"> lekár</w:t>
      </w:r>
      <w:r w:rsidRPr="00F37BB4" w:rsidR="007419F2">
        <w:rPr>
          <w:rFonts w:cs="Times New Roman"/>
          <w:szCs w:val="24"/>
        </w:rPr>
        <w:t>ni alebo</w:t>
      </w:r>
      <w:r w:rsidRPr="00F37BB4">
        <w:rPr>
          <w:rFonts w:cs="Times New Roman"/>
          <w:szCs w:val="24"/>
        </w:rPr>
        <w:t xml:space="preserve"> verejn</w:t>
      </w:r>
      <w:r w:rsidRPr="00F37BB4" w:rsidR="007419F2">
        <w:rPr>
          <w:rFonts w:cs="Times New Roman"/>
          <w:szCs w:val="24"/>
        </w:rPr>
        <w:t>ej</w:t>
      </w:r>
      <w:r w:rsidRPr="00F37BB4">
        <w:rPr>
          <w:rFonts w:cs="Times New Roman"/>
          <w:szCs w:val="24"/>
        </w:rPr>
        <w:t xml:space="preserve"> lekár</w:t>
      </w:r>
      <w:r w:rsidRPr="00F37BB4" w:rsidR="007419F2">
        <w:rPr>
          <w:rFonts w:cs="Times New Roman"/>
          <w:szCs w:val="24"/>
        </w:rPr>
        <w:t>ni</w:t>
      </w:r>
      <w:r w:rsidRPr="00F37BB4">
        <w:rPr>
          <w:rFonts w:cs="Times New Roman"/>
          <w:szCs w:val="24"/>
        </w:rPr>
        <w:t xml:space="preserve">, a to aj v prípade, </w:t>
      </w:r>
      <w:r w:rsidRPr="00F37BB4">
        <w:rPr>
          <w:rFonts w:cs="EUAlbertina"/>
          <w:lang w:bidi="sa-IN"/>
        </w:rPr>
        <w:t>ak humánny liek obstarala zdravotná poisťovňa podľa osobitného predpisu,</w:t>
      </w:r>
      <w:r>
        <w:rPr>
          <w:rStyle w:val="FootnoteReference"/>
          <w:rFonts w:cs="EUAlbertina"/>
          <w:lang w:bidi="sa-IN"/>
        </w:rPr>
        <w:footnoteReference w:id="21"/>
      </w:r>
      <w:r w:rsidRPr="00F37BB4">
        <w:rPr>
          <w:rFonts w:cs="EUAlbertina"/>
          <w:lang w:bidi="sa-IN"/>
        </w:rPr>
        <w:t>)</w:t>
      </w:r>
      <w:r w:rsidRPr="00F37BB4">
        <w:rPr>
          <w:rFonts w:cs="Times New Roman"/>
          <w:szCs w:val="24"/>
        </w:rPr>
        <w:t xml:space="preserve"> </w:t>
      </w:r>
    </w:p>
    <w:p w:rsidR="00E30205" w:rsidRPr="00F37BB4" w:rsidP="00E30205">
      <w:pPr>
        <w:ind w:left="567" w:hanging="283"/>
        <w:rPr>
          <w:rFonts w:cs="Times New Roman"/>
          <w:szCs w:val="24"/>
        </w:rPr>
      </w:pPr>
      <w:r w:rsidRPr="00F37BB4">
        <w:rPr>
          <w:rFonts w:cs="Times New Roman"/>
          <w:szCs w:val="24"/>
        </w:rPr>
        <w:t>3. veterinárn</w:t>
      </w:r>
      <w:r w:rsidRPr="00F37BB4" w:rsidR="006B6CBA">
        <w:rPr>
          <w:rFonts w:cs="Times New Roman"/>
          <w:szCs w:val="24"/>
        </w:rPr>
        <w:t>emu</w:t>
      </w:r>
      <w:r w:rsidRPr="00F37BB4">
        <w:rPr>
          <w:rFonts w:cs="Times New Roman"/>
          <w:szCs w:val="24"/>
        </w:rPr>
        <w:t xml:space="preserve"> lekár</w:t>
      </w:r>
      <w:r w:rsidRPr="00F37BB4" w:rsidR="006B6CBA">
        <w:rPr>
          <w:rFonts w:cs="Times New Roman"/>
          <w:szCs w:val="24"/>
        </w:rPr>
        <w:t>ovi</w:t>
      </w:r>
      <w:r w:rsidRPr="00F37BB4">
        <w:rPr>
          <w:rFonts w:cs="Times New Roman"/>
          <w:szCs w:val="24"/>
        </w:rPr>
        <w:t>, ktor</w:t>
      </w:r>
      <w:r w:rsidRPr="00F37BB4" w:rsidR="00FE689D">
        <w:rPr>
          <w:rFonts w:cs="Times New Roman"/>
          <w:szCs w:val="24"/>
        </w:rPr>
        <w:t>ý</w:t>
      </w:r>
      <w:r w:rsidRPr="00F37BB4">
        <w:rPr>
          <w:rFonts w:cs="Times New Roman"/>
          <w:szCs w:val="24"/>
        </w:rPr>
        <w:t xml:space="preserve"> poskytuj</w:t>
      </w:r>
      <w:r w:rsidRPr="00F37BB4" w:rsidR="00FE689D">
        <w:rPr>
          <w:rFonts w:cs="Times New Roman"/>
          <w:szCs w:val="24"/>
        </w:rPr>
        <w:t>e</w:t>
      </w:r>
      <w:r w:rsidRPr="00F37BB4">
        <w:rPr>
          <w:rFonts w:cs="Times New Roman"/>
          <w:szCs w:val="24"/>
        </w:rPr>
        <w:t xml:space="preserve"> </w:t>
      </w:r>
      <w:r w:rsidRPr="00F37BB4" w:rsidR="002F45B5">
        <w:rPr>
          <w:rFonts w:cs="Times New Roman"/>
          <w:szCs w:val="24"/>
        </w:rPr>
        <w:t>odbornú veterinárnu činnosť</w:t>
      </w:r>
      <w:r w:rsidRPr="00F37BB4">
        <w:rPr>
          <w:rFonts w:cs="Times New Roman"/>
          <w:szCs w:val="24"/>
        </w:rPr>
        <w:t>,</w:t>
      </w:r>
      <w:r w:rsidRPr="00F37BB4" w:rsidR="006E0A69">
        <w:rPr>
          <w:rFonts w:cs="Times New Roman"/>
          <w:szCs w:val="24"/>
          <w:vertAlign w:val="superscript"/>
        </w:rPr>
        <w:t>19</w:t>
      </w:r>
      <w:r w:rsidRPr="00F37BB4">
        <w:rPr>
          <w:rFonts w:cs="Times New Roman"/>
          <w:szCs w:val="24"/>
        </w:rPr>
        <w:t>)</w:t>
      </w:r>
    </w:p>
    <w:p w:rsidR="00E30205" w:rsidRPr="00F37BB4" w:rsidP="00E30205">
      <w:pPr>
        <w:ind w:left="567" w:hanging="283"/>
      </w:pPr>
      <w:r w:rsidRPr="00F37BB4">
        <w:rPr>
          <w:rFonts w:cs="EUAlbertina"/>
          <w:lang w:bidi="sa-IN"/>
        </w:rPr>
        <w:t xml:space="preserve">4. </w:t>
      </w:r>
      <w:r w:rsidRPr="00F37BB4">
        <w:rPr>
          <w:rFonts w:cs="Times New Roman"/>
          <w:szCs w:val="24"/>
        </w:rPr>
        <w:t>zdravotníckemu zariadeniu ambulantnej zdravotnej starostlivosti (ďalej len „ambulantné zdravotnícke zariadenie“)</w:t>
      </w:r>
      <w:r w:rsidRPr="00F37BB4">
        <w:t xml:space="preserve"> </w:t>
      </w:r>
      <w:r w:rsidRPr="00F37BB4" w:rsidR="007F179A">
        <w:t>v ustanovenom rozsahu,</w:t>
      </w:r>
    </w:p>
    <w:p w:rsidR="00E30205" w:rsidRPr="00F37BB4" w:rsidP="00E30205">
      <w:pPr>
        <w:ind w:left="567" w:hanging="283"/>
        <w:rPr>
          <w:rFonts w:cs="EUAlbertina"/>
          <w:lang w:bidi="sa-IN"/>
        </w:rPr>
      </w:pPr>
      <w:r w:rsidRPr="00F37BB4">
        <w:t>5.   poskytovateľ</w:t>
      </w:r>
      <w:r w:rsidRPr="00F37BB4" w:rsidR="006B6CBA">
        <w:t>ovi</w:t>
      </w:r>
      <w:r w:rsidRPr="00F37BB4">
        <w:t xml:space="preserve"> záchrannej zdravotnej služby,</w:t>
      </w:r>
      <w:r w:rsidRPr="00F37BB4">
        <w:rPr>
          <w:vertAlign w:val="superscript"/>
        </w:rPr>
        <w:t>1</w:t>
      </w:r>
      <w:r w:rsidRPr="00F37BB4" w:rsidR="006E0A69">
        <w:rPr>
          <w:vertAlign w:val="superscript"/>
        </w:rPr>
        <w:t>5</w:t>
      </w:r>
      <w:r w:rsidRPr="00F37BB4">
        <w:t>)</w:t>
      </w:r>
    </w:p>
    <w:p w:rsidR="00E30205" w:rsidRPr="00F37BB4" w:rsidP="00E30205">
      <w:pPr>
        <w:ind w:left="567" w:hanging="283"/>
        <w:rPr>
          <w:rFonts w:cs="EUAlbertina"/>
          <w:lang w:bidi="sa-IN"/>
        </w:rPr>
      </w:pPr>
      <w:r w:rsidRPr="00F37BB4">
        <w:t xml:space="preserve">6.  </w:t>
      </w:r>
      <w:r w:rsidRPr="00F37BB4">
        <w:rPr>
          <w:rFonts w:cs="Times New Roman"/>
          <w:szCs w:val="24"/>
        </w:rPr>
        <w:t>ozbrojeným silám a ozbrojeným</w:t>
      </w:r>
      <w:r w:rsidRPr="00F37BB4">
        <w:rPr>
          <w:rFonts w:cs="Times New Roman"/>
          <w:szCs w:val="24"/>
        </w:rPr>
        <w:t xml:space="preserve"> zborom,</w:t>
      </w:r>
    </w:p>
    <w:p w:rsidR="00E30205" w:rsidRPr="00F37BB4" w:rsidP="00E30205">
      <w:pPr>
        <w:rPr>
          <w:rFonts w:cs="Times New Roman"/>
          <w:szCs w:val="24"/>
        </w:rPr>
      </w:pPr>
      <w:r w:rsidRPr="00F37BB4">
        <w:rPr>
          <w:rFonts w:cs="Times New Roman"/>
          <w:szCs w:val="24"/>
        </w:rPr>
        <w:t xml:space="preserve">d) dodávať veterinárny liek len </w:t>
      </w:r>
    </w:p>
    <w:p w:rsidR="00E30205" w:rsidRPr="00F37BB4" w:rsidP="00E30205">
      <w:pPr>
        <w:ind w:left="284"/>
        <w:rPr>
          <w:rFonts w:cs="Times New Roman"/>
          <w:szCs w:val="24"/>
        </w:rPr>
      </w:pPr>
      <w:r w:rsidRPr="00F37BB4">
        <w:rPr>
          <w:rFonts w:cs="Times New Roman"/>
          <w:szCs w:val="24"/>
        </w:rPr>
        <w:t xml:space="preserve">1.  iným držiteľom povolenia na veľkodistribúciu veterinárnych liekov, </w:t>
      </w:r>
    </w:p>
    <w:p w:rsidR="00E30205" w:rsidRPr="00F37BB4" w:rsidP="00E30205">
      <w:pPr>
        <w:ind w:left="284"/>
        <w:rPr>
          <w:rFonts w:cs="Times New Roman"/>
          <w:szCs w:val="24"/>
        </w:rPr>
      </w:pPr>
      <w:r w:rsidRPr="00F37BB4">
        <w:rPr>
          <w:rFonts w:cs="Times New Roman"/>
          <w:szCs w:val="24"/>
        </w:rPr>
        <w:t xml:space="preserve">2.  verejným lekárňam, </w:t>
      </w:r>
    </w:p>
    <w:p w:rsidR="00E30205" w:rsidRPr="00F37BB4" w:rsidP="00E30205">
      <w:pPr>
        <w:ind w:left="284"/>
        <w:rPr>
          <w:rFonts w:cs="Times New Roman"/>
          <w:szCs w:val="24"/>
        </w:rPr>
      </w:pPr>
      <w:r w:rsidRPr="00F37BB4">
        <w:rPr>
          <w:rFonts w:cs="Times New Roman"/>
          <w:szCs w:val="24"/>
        </w:rPr>
        <w:t xml:space="preserve">3. veterinárnym lekárom, ktorí poskytujú </w:t>
      </w:r>
      <w:r w:rsidRPr="00F37BB4" w:rsidR="002F45B5">
        <w:rPr>
          <w:rFonts w:cs="Times New Roman"/>
          <w:szCs w:val="24"/>
        </w:rPr>
        <w:t>odbornú veterinárnu činnosť</w:t>
      </w:r>
      <w:r w:rsidRPr="00F37BB4">
        <w:rPr>
          <w:rFonts w:cs="Times New Roman"/>
          <w:szCs w:val="24"/>
        </w:rPr>
        <w:t>,</w:t>
      </w:r>
      <w:r w:rsidRPr="00F37BB4">
        <w:rPr>
          <w:rFonts w:cs="Times New Roman"/>
          <w:szCs w:val="24"/>
          <w:vertAlign w:val="superscript"/>
        </w:rPr>
        <w:t>1</w:t>
      </w:r>
      <w:r w:rsidRPr="00F37BB4" w:rsidR="006E0A69">
        <w:rPr>
          <w:rFonts w:cs="Times New Roman"/>
          <w:szCs w:val="24"/>
          <w:vertAlign w:val="superscript"/>
        </w:rPr>
        <w:t>9</w:t>
      </w:r>
      <w:r w:rsidRPr="00F37BB4">
        <w:rPr>
          <w:rFonts w:cs="Times New Roman"/>
          <w:szCs w:val="24"/>
        </w:rPr>
        <w:t xml:space="preserve">) </w:t>
      </w:r>
    </w:p>
    <w:p w:rsidR="00E30205" w:rsidRPr="00F37BB4" w:rsidP="00E30205">
      <w:pPr>
        <w:ind w:left="284"/>
      </w:pPr>
      <w:r w:rsidRPr="00F37BB4">
        <w:rPr>
          <w:rFonts w:cs="Times New Roman"/>
          <w:szCs w:val="24"/>
        </w:rPr>
        <w:t>4. výrobcom medikovaných krmív</w:t>
      </w:r>
      <w:r>
        <w:rPr>
          <w:rStyle w:val="FootnoteReference"/>
          <w:szCs w:val="24"/>
        </w:rPr>
        <w:footnoteReference w:id="22"/>
      </w:r>
      <w:r w:rsidRPr="00F37BB4">
        <w:rPr>
          <w:rFonts w:cs="Times New Roman"/>
          <w:szCs w:val="24"/>
        </w:rPr>
        <w:t>) premixy pre</w:t>
      </w:r>
      <w:r w:rsidRPr="00F37BB4">
        <w:rPr>
          <w:rFonts w:cs="Times New Roman"/>
          <w:szCs w:val="24"/>
        </w:rPr>
        <w:t xml:space="preserve"> medikované krmivá, </w:t>
      </w:r>
    </w:p>
    <w:p w:rsidR="00E30205" w:rsidRPr="00F37BB4" w:rsidP="00E30205">
      <w:pPr>
        <w:ind w:left="284"/>
        <w:rPr>
          <w:rFonts w:cs="EUAlbertina"/>
          <w:lang w:bidi="sa-IN"/>
        </w:rPr>
      </w:pPr>
      <w:r w:rsidRPr="00F37BB4">
        <w:t>5. štátnej veterinárnej a potravinovej správe,</w:t>
      </w:r>
    </w:p>
    <w:p w:rsidR="00E30205" w:rsidRPr="00F37BB4" w:rsidP="00E30205">
      <w:pPr>
        <w:ind w:left="567" w:hanging="283"/>
        <w:rPr>
          <w:rFonts w:cs="EUAlbertina"/>
          <w:lang w:bidi="sa-IN"/>
        </w:rPr>
      </w:pPr>
      <w:r w:rsidRPr="00F37BB4">
        <w:t xml:space="preserve">6.  </w:t>
      </w:r>
      <w:r w:rsidRPr="00F37BB4">
        <w:rPr>
          <w:rFonts w:cs="Times New Roman"/>
          <w:szCs w:val="24"/>
        </w:rPr>
        <w:t>ozbrojeným silám a ozbrojeným zborom,</w:t>
      </w:r>
    </w:p>
    <w:p w:rsidR="00E30205" w:rsidRPr="00F37BB4" w:rsidP="00E30205">
      <w:pPr>
        <w:ind w:left="360" w:hanging="360"/>
        <w:rPr>
          <w:rFonts w:cs="Times New Roman"/>
          <w:szCs w:val="24"/>
        </w:rPr>
      </w:pPr>
      <w:r w:rsidRPr="00F37BB4">
        <w:rPr>
          <w:rFonts w:cs="Times New Roman"/>
          <w:szCs w:val="24"/>
        </w:rPr>
        <w:t xml:space="preserve">e) bezodkladne stiahnuť z trhu </w:t>
      </w:r>
    </w:p>
    <w:p w:rsidR="00E30205" w:rsidRPr="00F37BB4" w:rsidP="00E30205">
      <w:pPr>
        <w:ind w:left="360" w:hanging="76"/>
        <w:rPr>
          <w:rFonts w:cs="Times New Roman"/>
          <w:szCs w:val="24"/>
        </w:rPr>
      </w:pPr>
      <w:r w:rsidRPr="00F37BB4">
        <w:rPr>
          <w:rFonts w:cs="Times New Roman"/>
          <w:szCs w:val="24"/>
        </w:rPr>
        <w:t xml:space="preserve">1. humánny liek po nariadení štátnym ústavom, </w:t>
      </w:r>
    </w:p>
    <w:p w:rsidR="00E30205" w:rsidRPr="00F37BB4" w:rsidP="00E30205">
      <w:pPr>
        <w:ind w:left="360" w:hanging="76"/>
        <w:rPr>
          <w:rFonts w:cs="Times New Roman"/>
          <w:szCs w:val="24"/>
        </w:rPr>
      </w:pPr>
      <w:r w:rsidRPr="00F37BB4">
        <w:rPr>
          <w:rFonts w:cs="Times New Roman"/>
          <w:szCs w:val="24"/>
        </w:rPr>
        <w:t>2. veterinárny liek po nariadení ústavom kontroly veterinárnych liečiv,</w:t>
      </w:r>
    </w:p>
    <w:p w:rsidR="00E30205" w:rsidRPr="00F37BB4" w:rsidP="00A85D05">
      <w:pPr>
        <w:ind w:left="284" w:hanging="284"/>
        <w:rPr>
          <w:rFonts w:cs="Times New Roman"/>
          <w:szCs w:val="24"/>
        </w:rPr>
      </w:pPr>
      <w:r w:rsidRPr="00F37BB4">
        <w:rPr>
          <w:rFonts w:cs="Times New Roman"/>
          <w:szCs w:val="24"/>
        </w:rPr>
        <w:t>f) zabezpečiť pre územie, na ktorom má povolenú veľkodistribúciu humánnych liekov, dodanie liekov, ktoré sú uvedené v zozname kategorizovaných liekov</w:t>
      </w:r>
      <w:r>
        <w:rPr>
          <w:rStyle w:val="FootnoteReference"/>
          <w:szCs w:val="24"/>
        </w:rPr>
        <w:footnoteReference w:id="23"/>
      </w:r>
      <w:r w:rsidRPr="00F37BB4">
        <w:rPr>
          <w:rFonts w:cs="Times New Roman"/>
          <w:szCs w:val="24"/>
        </w:rPr>
        <w:t>)  najneskôr do 24 hodín od prijatia objednávky od držiteľa povolenia na poskytovanie lekárenskej starostlivosti; na požiadanie ministerstva zdravotníctva zabezpečiť aj iné lieky v ním určenej lehote,</w:t>
      </w:r>
    </w:p>
    <w:p w:rsidR="00E30205" w:rsidRPr="00F37BB4" w:rsidP="00A85D05">
      <w:pPr>
        <w:ind w:left="284" w:hanging="284"/>
        <w:rPr>
          <w:rFonts w:cs="Times New Roman"/>
          <w:szCs w:val="24"/>
        </w:rPr>
      </w:pPr>
      <w:r w:rsidRPr="00F37BB4">
        <w:rPr>
          <w:rFonts w:cs="Times New Roman"/>
          <w:szCs w:val="24"/>
        </w:rPr>
        <w:t>g) určiť odborného zástupcu  zodpovedného za veľkodistribúciu liekov,</w:t>
      </w:r>
    </w:p>
    <w:p w:rsidR="00E30205" w:rsidRPr="00F37BB4" w:rsidP="00A85D05">
      <w:pPr>
        <w:ind w:left="284" w:hanging="284"/>
        <w:rPr>
          <w:rFonts w:cs="Times New Roman"/>
          <w:szCs w:val="24"/>
        </w:rPr>
      </w:pPr>
      <w:r w:rsidRPr="00F37BB4">
        <w:rPr>
          <w:rFonts w:cs="Times New Roman"/>
          <w:szCs w:val="24"/>
        </w:rPr>
        <w:t>h) do siedmich dní po dovoze liekov štátnemu ústavu, ak ide o humánne lieky, alebo ústavu kontroly veterinárnych liečiv, ak ide o veterinárne lieky</w:t>
      </w:r>
      <w:r w:rsidRPr="00F37BB4" w:rsidR="00FE689D">
        <w:rPr>
          <w:rFonts w:cs="Times New Roman"/>
          <w:szCs w:val="24"/>
        </w:rPr>
        <w:t>,</w:t>
      </w:r>
    </w:p>
    <w:p w:rsidR="00E30205" w:rsidRPr="00F37BB4" w:rsidP="00A85D05">
      <w:pPr>
        <w:ind w:left="567" w:hanging="283"/>
        <w:rPr>
          <w:rFonts w:cs="Times New Roman"/>
          <w:szCs w:val="24"/>
        </w:rPr>
      </w:pPr>
      <w:r w:rsidRPr="00F37BB4">
        <w:rPr>
          <w:rFonts w:cs="Times New Roman"/>
          <w:szCs w:val="24"/>
        </w:rPr>
        <w:t xml:space="preserve">1. predložiť zoznam dovezených liekov s uvedením počtu a veľkosti balenia a čísla šarže alebo výrobného čísla a na požiadanie štátneho ústavu alebo ústavu kontroly veterinárnych liečiv predložiť ich analytické certifikáty </w:t>
      </w:r>
      <w:r w:rsidRPr="00F37BB4" w:rsidR="00B76F4C">
        <w:rPr>
          <w:rFonts w:cs="Times New Roman"/>
          <w:szCs w:val="24"/>
        </w:rPr>
        <w:t>o prepustení šarže</w:t>
      </w:r>
      <w:r w:rsidRPr="00F37BB4">
        <w:rPr>
          <w:rFonts w:cs="Times New Roman"/>
          <w:szCs w:val="24"/>
        </w:rPr>
        <w:t>,</w:t>
      </w:r>
    </w:p>
    <w:p w:rsidR="00E30205" w:rsidRPr="00F37BB4" w:rsidP="005B5D33">
      <w:pPr>
        <w:ind w:left="567" w:hanging="283"/>
        <w:rPr>
          <w:rFonts w:cs="Times New Roman"/>
          <w:szCs w:val="24"/>
        </w:rPr>
      </w:pPr>
      <w:r w:rsidRPr="00F37BB4">
        <w:rPr>
          <w:rFonts w:cs="Times New Roman"/>
          <w:szCs w:val="24"/>
        </w:rPr>
        <w:t xml:space="preserve">2. dodať na požiadanie štátneho ústavu alebo ústavu kontroly veterinárnych liečiv vzorky požadovaných šarží liekov v množstve potrebnom na tri analýzy, </w:t>
      </w:r>
    </w:p>
    <w:p w:rsidR="00E30205" w:rsidRPr="00F37BB4" w:rsidP="00A85D05">
      <w:pPr>
        <w:ind w:left="284" w:hanging="284"/>
        <w:rPr>
          <w:rFonts w:cs="Times New Roman"/>
          <w:szCs w:val="24"/>
        </w:rPr>
      </w:pPr>
      <w:r w:rsidRPr="00F37BB4">
        <w:rPr>
          <w:rFonts w:cs="Times New Roman"/>
          <w:szCs w:val="24"/>
        </w:rPr>
        <w:t xml:space="preserve">i) </w:t>
      </w:r>
      <w:r w:rsidRPr="00F37BB4" w:rsidR="00A85D05">
        <w:rPr>
          <w:rFonts w:cs="Times New Roman"/>
          <w:szCs w:val="24"/>
        </w:rPr>
        <w:tab/>
      </w:r>
      <w:r w:rsidRPr="00F37BB4">
        <w:rPr>
          <w:rFonts w:cs="Times New Roman"/>
          <w:szCs w:val="24"/>
        </w:rPr>
        <w:t>podať do siedmich dní po skončení štvrťroka štátne</w:t>
      </w:r>
      <w:r w:rsidRPr="00F37BB4">
        <w:rPr>
          <w:rFonts w:cs="Times New Roman"/>
          <w:szCs w:val="24"/>
        </w:rPr>
        <w:t>mu ústavu hlásenie o cene</w:t>
      </w:r>
      <w:r w:rsidRPr="00F37BB4" w:rsidR="00435FC9">
        <w:rPr>
          <w:rFonts w:cs="Times New Roman"/>
          <w:szCs w:val="24"/>
        </w:rPr>
        <w:t xml:space="preserve">, </w:t>
      </w:r>
      <w:r w:rsidRPr="00F37BB4">
        <w:rPr>
          <w:rFonts w:cs="Times New Roman"/>
          <w:szCs w:val="24"/>
        </w:rPr>
        <w:t xml:space="preserve">množstve a druhu </w:t>
      </w:r>
      <w:r w:rsidRPr="00F37BB4" w:rsidR="00435FC9">
        <w:rPr>
          <w:rFonts w:cs="Times New Roman"/>
          <w:szCs w:val="24"/>
        </w:rPr>
        <w:t xml:space="preserve">dovezených </w:t>
      </w:r>
      <w:r w:rsidRPr="00F37BB4">
        <w:rPr>
          <w:rFonts w:cs="Times New Roman"/>
          <w:szCs w:val="24"/>
        </w:rPr>
        <w:t>humánnych liekov,</w:t>
      </w:r>
    </w:p>
    <w:p w:rsidR="00E30205" w:rsidRPr="00F37BB4" w:rsidP="00A85D05">
      <w:pPr>
        <w:ind w:left="284" w:hanging="284"/>
        <w:rPr>
          <w:rFonts w:cs="Times New Roman"/>
          <w:szCs w:val="24"/>
        </w:rPr>
      </w:pPr>
      <w:r w:rsidRPr="00F37BB4">
        <w:rPr>
          <w:rFonts w:cs="Times New Roman"/>
          <w:szCs w:val="24"/>
          <w:lang w:bidi="sa-IN"/>
        </w:rPr>
        <w:t xml:space="preserve">j) oznámiť štátnemu ústavu nežiaduce účinky humánneho lieku </w:t>
      </w:r>
      <w:r w:rsidRPr="00F37BB4">
        <w:rPr>
          <w:rFonts w:cs="Times New Roman"/>
          <w:szCs w:val="24"/>
        </w:rPr>
        <w:t xml:space="preserve">alebo ústavu kontroly veterinárnych liečiv </w:t>
      </w:r>
      <w:r w:rsidRPr="00F37BB4">
        <w:rPr>
          <w:rFonts w:cs="Times New Roman"/>
          <w:szCs w:val="24"/>
          <w:lang w:bidi="sa-IN"/>
        </w:rPr>
        <w:t>nežiaduce účinky veterinárneho lieku, ktoré neboli známe pri registrácii lieku, ak sa o nich dozvedel pri výkone svojej činnosti,</w:t>
      </w:r>
    </w:p>
    <w:p w:rsidR="00E30205" w:rsidRPr="00F37BB4" w:rsidP="00A85D05">
      <w:pPr>
        <w:ind w:left="284" w:hanging="284"/>
        <w:rPr>
          <w:rFonts w:cs="Times New Roman"/>
          <w:szCs w:val="24"/>
        </w:rPr>
      </w:pPr>
      <w:r w:rsidRPr="00F37BB4">
        <w:rPr>
          <w:rFonts w:cs="Times New Roman"/>
          <w:szCs w:val="24"/>
        </w:rPr>
        <w:t xml:space="preserve">k) </w:t>
      </w:r>
      <w:r w:rsidRPr="00F37BB4" w:rsidR="00A85D05">
        <w:rPr>
          <w:rFonts w:cs="Times New Roman"/>
          <w:szCs w:val="24"/>
        </w:rPr>
        <w:tab/>
      </w:r>
      <w:r w:rsidRPr="00F37BB4">
        <w:rPr>
          <w:rFonts w:cs="Times New Roman"/>
          <w:szCs w:val="24"/>
        </w:rPr>
        <w:t>umožniť oprávneným osobám výkon štátneho dozoru,</w:t>
      </w:r>
    </w:p>
    <w:p w:rsidR="00E30205" w:rsidRPr="00F37BB4" w:rsidP="00A85D05">
      <w:pPr>
        <w:ind w:left="284" w:hanging="284"/>
        <w:rPr>
          <w:rFonts w:cs="Times New Roman"/>
          <w:szCs w:val="24"/>
        </w:rPr>
      </w:pPr>
      <w:r w:rsidRPr="00F37BB4">
        <w:rPr>
          <w:rFonts w:cs="Times New Roman"/>
          <w:szCs w:val="24"/>
        </w:rPr>
        <w:t xml:space="preserve">l) </w:t>
      </w:r>
      <w:r w:rsidRPr="00F37BB4" w:rsidR="00A85D05">
        <w:rPr>
          <w:rFonts w:cs="Times New Roman"/>
          <w:szCs w:val="24"/>
        </w:rPr>
        <w:tab/>
      </w:r>
      <w:r w:rsidRPr="00F37BB4">
        <w:rPr>
          <w:rFonts w:cs="Times New Roman"/>
          <w:szCs w:val="24"/>
        </w:rPr>
        <w:t>zabezpečiť uchovávanie dokumentácie v písomnej alebo elektronickej forme podľa zásad správnej veľkodistribučnej praxe,</w:t>
      </w:r>
    </w:p>
    <w:p w:rsidR="00E30205" w:rsidRPr="00F37BB4" w:rsidP="00A85D05">
      <w:pPr>
        <w:ind w:left="284" w:hanging="284"/>
        <w:rPr>
          <w:rFonts w:cs="Times New Roman"/>
          <w:szCs w:val="24"/>
        </w:rPr>
      </w:pPr>
      <w:r w:rsidRPr="00F37BB4">
        <w:rPr>
          <w:rFonts w:cs="Times New Roman"/>
          <w:szCs w:val="24"/>
        </w:rPr>
        <w:t>m) raz ročne vykonať inventúru, pri ktorej sa porovnajú množstvá prijatých a vydaných liekov so zásobami, ktoré sa v čase inventúry nachádzajú v sklade; v správe o vykonanej inventúre sa musia zaznamenať všetky zistené nezrovnalosti,</w:t>
      </w:r>
    </w:p>
    <w:p w:rsidR="00E30205" w:rsidRPr="00F37BB4" w:rsidP="00A85D05">
      <w:pPr>
        <w:ind w:left="284" w:hanging="284"/>
      </w:pPr>
      <w:r w:rsidRPr="00F37BB4">
        <w:rPr>
          <w:rFonts w:cs="Times New Roman"/>
          <w:szCs w:val="24"/>
        </w:rPr>
        <w:t xml:space="preserve">n) </w:t>
      </w:r>
      <w:r w:rsidRPr="00F37BB4" w:rsidR="00A85D05">
        <w:rPr>
          <w:rFonts w:cs="Times New Roman"/>
          <w:szCs w:val="24"/>
        </w:rPr>
        <w:tab/>
      </w:r>
      <w:r w:rsidRPr="00F37BB4">
        <w:rPr>
          <w:rFonts w:cs="Times New Roman"/>
          <w:szCs w:val="24"/>
        </w:rPr>
        <w:t>do siedmich dní po dovoze medikovaných krmív z t</w:t>
      </w:r>
      <w:r w:rsidRPr="00F37BB4">
        <w:rPr>
          <w:rFonts w:cs="Times New Roman"/>
          <w:szCs w:val="24"/>
        </w:rPr>
        <w:t xml:space="preserve">retích </w:t>
      </w:r>
      <w:r w:rsidRPr="00F37BB4" w:rsidR="00171B13">
        <w:rPr>
          <w:rFonts w:cs="Times New Roman"/>
          <w:szCs w:val="24"/>
        </w:rPr>
        <w:t xml:space="preserve">štátov </w:t>
      </w:r>
      <w:r w:rsidRPr="00F37BB4">
        <w:rPr>
          <w:rFonts w:cs="Times New Roman"/>
          <w:szCs w:val="24"/>
        </w:rPr>
        <w:t>a pri obchodovaní s nimi s inými členskými štátmi predložiť kópiu sprievodného certifikátu na príslušnú regionálnu veterinárnu a potravinovú správu</w:t>
      </w:r>
      <w:r w:rsidRPr="00F37BB4">
        <w:t xml:space="preserve"> a ústav kontroly veterinárnych liečiv</w:t>
      </w:r>
      <w:r w:rsidRPr="00F37BB4" w:rsidR="00FE689D">
        <w:t>,</w:t>
      </w:r>
    </w:p>
    <w:p w:rsidR="00E30205" w:rsidRPr="00F37BB4" w:rsidP="00A85D05">
      <w:pPr>
        <w:ind w:left="284" w:hanging="284"/>
        <w:rPr>
          <w:rFonts w:cs="Times New Roman"/>
          <w:szCs w:val="24"/>
        </w:rPr>
      </w:pPr>
      <w:r w:rsidRPr="00F37BB4">
        <w:rPr>
          <w:rFonts w:cs="Times New Roman"/>
          <w:szCs w:val="24"/>
        </w:rPr>
        <w:t>o) oznamovať štvrťročne ústavu kontroly veterinárnych liečiv údaje o počte balení veterinárneho lieku, ktorý dodal do verejnej lekárne,  štátnej veterinárnej a potravinovej správe a veterinárnemu lekárovi, ktorý poskytuje veterinárnu starostlivosť, výrobcovi medikovaných krmív a inému veľkodistribútorovi,</w:t>
      </w:r>
    </w:p>
    <w:p w:rsidR="00E30205" w:rsidRPr="00F37BB4" w:rsidP="00A85D05">
      <w:pPr>
        <w:ind w:left="284" w:hanging="284"/>
        <w:rPr>
          <w:rFonts w:cs="Times New Roman"/>
          <w:szCs w:val="24"/>
        </w:rPr>
      </w:pPr>
      <w:r w:rsidRPr="00F37BB4">
        <w:rPr>
          <w:rFonts w:cs="Times New Roman"/>
          <w:szCs w:val="24"/>
        </w:rPr>
        <w:t xml:space="preserve">p) používať </w:t>
      </w:r>
      <w:r w:rsidRPr="00F37BB4" w:rsidR="00C16658">
        <w:rPr>
          <w:rFonts w:cs="Times New Roman"/>
          <w:szCs w:val="24"/>
        </w:rPr>
        <w:t>číslo</w:t>
      </w:r>
      <w:r w:rsidRPr="00F37BB4">
        <w:rPr>
          <w:rFonts w:cs="Times New Roman"/>
          <w:szCs w:val="24"/>
        </w:rPr>
        <w:t xml:space="preserve"> GTIN, ak je liek ním označený,</w:t>
      </w:r>
    </w:p>
    <w:p w:rsidR="00E30205" w:rsidRPr="00F37BB4" w:rsidP="00A85D05">
      <w:pPr>
        <w:ind w:left="284" w:hanging="284"/>
        <w:rPr>
          <w:rFonts w:cs="Times New Roman"/>
          <w:szCs w:val="24"/>
        </w:rPr>
      </w:pPr>
      <w:r w:rsidRPr="00F37BB4">
        <w:rPr>
          <w:rFonts w:cs="Times New Roman"/>
          <w:szCs w:val="24"/>
        </w:rPr>
        <w:t>r)  každoročne predložiť ministerstvu zdravotníctva najneskôr do 31. januára správu o výške výdavkov na propagáciu, marketing a  nepeňažné plnenia poskytnuté priamo alebo nepriamo poskytovateľovi zdravotnej starostlivosti  za predchádzajúci rok; ministerstvo zdravotníctva ju bezodkladne po doručení zverejní na svojom webovom sídle,</w:t>
      </w:r>
    </w:p>
    <w:p w:rsidR="00E30205" w:rsidRPr="00F37BB4" w:rsidP="00A85D05">
      <w:pPr>
        <w:ind w:left="284" w:hanging="284"/>
        <w:rPr>
          <w:rFonts w:cs="Times New Roman"/>
          <w:szCs w:val="24"/>
        </w:rPr>
      </w:pPr>
      <w:r w:rsidRPr="00F37BB4">
        <w:rPr>
          <w:rFonts w:cs="Times New Roman"/>
          <w:szCs w:val="24"/>
        </w:rPr>
        <w:t>s) oznámiť národnému centru zoznam zdravotníckych pracovníkov, s uvedením mena, priezviska a adresy bydliska, ktorí sa zúčastnili na podujatiach určených výhradne na odborné a vedecké účely alebo ďalšie vzdelávanie zdravotníckych pracovníkov, ktoré boli financované držiteľom povolenia na veľkodistribúciu liekov alebo treťou osobou; národné centrum ho bezodkladne  po doručení zverejní na</w:t>
      </w:r>
      <w:r w:rsidRPr="00F37BB4">
        <w:rPr>
          <w:rFonts w:cs="Times New Roman"/>
          <w:szCs w:val="24"/>
        </w:rPr>
        <w:t xml:space="preserve"> svojom webovom sídle,</w:t>
      </w:r>
    </w:p>
    <w:p w:rsidR="00E30205" w:rsidRPr="00F37BB4" w:rsidP="00A85D05">
      <w:pPr>
        <w:ind w:left="284" w:hanging="284"/>
        <w:rPr>
          <w:rFonts w:cs="Times New Roman"/>
          <w:szCs w:val="24"/>
        </w:rPr>
      </w:pPr>
      <w:r w:rsidRPr="00F37BB4">
        <w:rPr>
          <w:rFonts w:cs="Times New Roman"/>
          <w:szCs w:val="24"/>
        </w:rPr>
        <w:t>t) zabezpečiť odbornému zástupcovi materiálne vybavenie, personálne zabezpečenie a prevádzkové podmienky na plnenie povinností uvedených v písmenách a) až s) a plnenie úloh uvedených a v odsekoch 2 až 8,</w:t>
      </w:r>
    </w:p>
    <w:p w:rsidR="00E30205" w:rsidRPr="00F37BB4" w:rsidP="00A85D05">
      <w:pPr>
        <w:ind w:left="284" w:hanging="284"/>
        <w:rPr>
          <w:rFonts w:cs="Times New Roman"/>
          <w:szCs w:val="24"/>
        </w:rPr>
      </w:pPr>
      <w:r w:rsidRPr="00F37BB4">
        <w:rPr>
          <w:rFonts w:cs="Times New Roman"/>
          <w:szCs w:val="24"/>
        </w:rPr>
        <w:t>u) dodržiavať požiadavky správnej veľkodistribučnej praxe.</w:t>
      </w:r>
    </w:p>
    <w:p w:rsidR="00E30205" w:rsidRPr="00F37BB4" w:rsidP="00E30205">
      <w:pPr>
        <w:ind w:left="360" w:hanging="360"/>
        <w:rPr>
          <w:rFonts w:cs="Times New Roman"/>
          <w:szCs w:val="24"/>
        </w:rPr>
      </w:pPr>
    </w:p>
    <w:p w:rsidR="00E30205" w:rsidRPr="00F37BB4" w:rsidP="00E30205">
      <w:pPr>
        <w:ind w:firstLine="720"/>
        <w:rPr>
          <w:rFonts w:cs="Times New Roman"/>
          <w:szCs w:val="24"/>
        </w:rPr>
      </w:pPr>
      <w:r w:rsidRPr="00F37BB4">
        <w:rPr>
          <w:rFonts w:cs="Times New Roman"/>
          <w:szCs w:val="24"/>
        </w:rPr>
        <w:t xml:space="preserve">(2) Držiteľ povolenia na veľkodistribúciu liekov môže dodávať lieky len </w:t>
      </w:r>
      <w:r w:rsidRPr="00F37BB4" w:rsidR="00A56ADE">
        <w:rPr>
          <w:rFonts w:cs="Times New Roman"/>
          <w:szCs w:val="24"/>
        </w:rPr>
        <w:t>osobám</w:t>
      </w:r>
      <w:r w:rsidRPr="00F37BB4">
        <w:rPr>
          <w:rFonts w:cs="Times New Roman"/>
          <w:szCs w:val="24"/>
        </w:rPr>
        <w:t xml:space="preserve">, ktoré sú uvedené v odseku 1 písm. c) a d); nie je oprávnený účtovať cenu obchodného </w:t>
      </w:r>
      <w:r w:rsidRPr="00F37BB4">
        <w:rPr>
          <w:rFonts w:cs="Times New Roman"/>
          <w:bCs w:val="0"/>
          <w:szCs w:val="24"/>
        </w:rPr>
        <w:t>alebo sprostredkovateľského výkonu</w:t>
      </w:r>
      <w:r w:rsidRPr="00F37BB4">
        <w:rPr>
          <w:rFonts w:cs="Times New Roman"/>
          <w:bCs w:val="0"/>
          <w:szCs w:val="24"/>
          <w:vertAlign w:val="superscript"/>
        </w:rPr>
        <w:t>1</w:t>
      </w:r>
      <w:r w:rsidRPr="00F37BB4" w:rsidR="006E0A69">
        <w:rPr>
          <w:rFonts w:cs="Times New Roman"/>
          <w:bCs w:val="0"/>
          <w:szCs w:val="24"/>
          <w:vertAlign w:val="superscript"/>
        </w:rPr>
        <w:t>6</w:t>
      </w:r>
      <w:r w:rsidRPr="00F37BB4">
        <w:rPr>
          <w:rFonts w:cs="Times New Roman"/>
          <w:bCs w:val="0"/>
          <w:szCs w:val="24"/>
        </w:rPr>
        <w:t xml:space="preserve">) </w:t>
      </w:r>
      <w:r w:rsidRPr="00F37BB4">
        <w:rPr>
          <w:rFonts w:cs="Times New Roman"/>
          <w:szCs w:val="24"/>
        </w:rPr>
        <w:t>lekárne.</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(3) Dodávanie liekov a liečiv na účel výučby a výskumu v odôvodnených prípadoch povoľuje ministerstvo zdravotníctva, ak ide o humánne lieky</w:t>
      </w:r>
      <w:r w:rsidRPr="00F37BB4" w:rsidR="00FE689D">
        <w:rPr>
          <w:rFonts w:cs="Times New Roman"/>
          <w:szCs w:val="24"/>
        </w:rPr>
        <w:t>,</w:t>
      </w:r>
      <w:r w:rsidRPr="00F37BB4">
        <w:rPr>
          <w:rFonts w:cs="Times New Roman"/>
          <w:szCs w:val="24"/>
        </w:rPr>
        <w:t xml:space="preserve"> a ústav kontroly veterinárnych liečiv, ak ide o veterinárne lieky.</w:t>
      </w:r>
    </w:p>
    <w:p w:rsidR="00E30205" w:rsidRPr="00F37BB4" w:rsidP="00E30205">
      <w:pPr>
        <w:ind w:firstLine="720"/>
        <w:rPr>
          <w:rFonts w:cs="Times New Roman"/>
          <w:szCs w:val="24"/>
        </w:rPr>
      </w:pPr>
    </w:p>
    <w:p w:rsidR="00E30205" w:rsidRPr="00F37BB4" w:rsidP="00E30205">
      <w:pPr>
        <w:ind w:firstLine="708"/>
        <w:rPr>
          <w:rFonts w:cs="Times New Roman"/>
          <w:szCs w:val="24"/>
        </w:rPr>
      </w:pPr>
      <w:r w:rsidRPr="00F37BB4">
        <w:rPr>
          <w:rFonts w:cs="Times New Roman"/>
          <w:szCs w:val="24"/>
        </w:rPr>
        <w:t xml:space="preserve">(4)  Dodávať lieky iným </w:t>
      </w:r>
      <w:r w:rsidRPr="00F37BB4" w:rsidR="00A56ADE">
        <w:rPr>
          <w:rFonts w:cs="Times New Roman"/>
          <w:szCs w:val="24"/>
        </w:rPr>
        <w:t xml:space="preserve">osobám </w:t>
      </w:r>
      <w:r w:rsidRPr="00F37BB4">
        <w:rPr>
          <w:rFonts w:cs="Times New Roman"/>
          <w:szCs w:val="24"/>
        </w:rPr>
        <w:t>ako je uvedené v odseku 1 pí</w:t>
      </w:r>
      <w:r w:rsidRPr="00F37BB4">
        <w:rPr>
          <w:rFonts w:cs="Times New Roman"/>
          <w:szCs w:val="24"/>
        </w:rPr>
        <w:t xml:space="preserve">sm. c) a d) alebo </w:t>
      </w:r>
      <w:r w:rsidRPr="00F37BB4" w:rsidR="00A56ADE">
        <w:rPr>
          <w:rFonts w:cs="Times New Roman"/>
          <w:szCs w:val="24"/>
        </w:rPr>
        <w:t xml:space="preserve">osobám </w:t>
      </w:r>
      <w:r w:rsidRPr="00F37BB4">
        <w:rPr>
          <w:rFonts w:cs="Times New Roman"/>
          <w:szCs w:val="24"/>
        </w:rPr>
        <w:t>uskutočňujúcim výučbu a výskum podľa odseku 3 je zakázané.</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(5) Držiteľ povolenia na veľkodistribúciu humánnych liekov je oslobodený od povinnosti ustanovenej v odseku 1 písm. f), ak má voči držiteľovi povolenia na poskytovanie lekárenskej starostlivosti pohľadávky za dodané lieky po uplynutí dvojnásobku zmluvne dohodnutej lehoty splatnosti.</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(6) Držiteľ povolenia na veľkodistribúciu liekov, ktorý nie je držiteľom registrácie lieku, a ktorý má zámer dovážať liek z iného členského štátu, je povinný informovať držiteľa registrácie lieku a štátny ústav o svojom zámere dovážať humánny liek alebo ústav kontroly veterinárnych liečiv o svojom zámere dovážať veterinárny liek.</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EUAlbertina"/>
          <w:lang w:bidi="sa-IN"/>
        </w:rPr>
        <w:t xml:space="preserve">(7) </w:t>
      </w:r>
      <w:r w:rsidRPr="00F37BB4">
        <w:t xml:space="preserve">Držiteľ povolenia na veľkodistribúciu liekov nie je oprávnený v súvislosti s dodávaním liekov poskytovať a prijímať zľavy v naturáliách. </w:t>
      </w:r>
    </w:p>
    <w:p w:rsidR="00E30205" w:rsidRPr="00F37BB4" w:rsidP="00E30205">
      <w:pPr>
        <w:ind w:firstLine="708"/>
      </w:pPr>
    </w:p>
    <w:p w:rsidR="00E30205" w:rsidRPr="00F37BB4" w:rsidP="00E30205">
      <w:pPr>
        <w:ind w:firstLine="708"/>
      </w:pPr>
      <w:r w:rsidRPr="00F37BB4">
        <w:rPr>
          <w:rFonts w:cs="Times New Roman"/>
          <w:szCs w:val="24"/>
        </w:rPr>
        <w:t>(8) Držiteľovi povolenia na veľkodistribúciu liekov sa zakazuje priamo alebo prostredníctvom tretej osoby financovať, sponzorovať alebo inak priamo alebo nepriamo podporovať  podujatie zdravotníckemu pracovníkovi alebo účasť zdravotníckeho pracovníka na podujatí, okrem podujatí uvedených v odseku 1 písm. s). Zdravotníckemu pracovníkovi sa zakazuje zúčastňovať sa na podujatí financovanom, sponzorovanom alebo inak priamo alebo nepriamo podporovanom držiteľom povolenia na veľkodistribúciu liekov alebo prostredníctvom tretej osoby, okrem podujatí uvedených v odseku 1 písm. s).</w:t>
      </w:r>
    </w:p>
    <w:p w:rsidR="00E30205" w:rsidRPr="00F37BB4" w:rsidP="00E30205">
      <w:pPr>
        <w:tabs>
          <w:tab w:val="left" w:pos="1080"/>
        </w:tabs>
      </w:pPr>
    </w:p>
    <w:p w:rsidR="00E30205" w:rsidRPr="00F37BB4" w:rsidP="002320CA">
      <w:pPr>
        <w:numPr>
          <w:ilvl w:val="0"/>
          <w:numId w:val="62"/>
        </w:numPr>
        <w:tabs>
          <w:tab w:val="num" w:pos="0"/>
          <w:tab w:val="left" w:pos="1080"/>
        </w:tabs>
        <w:ind w:left="0" w:firstLine="720"/>
        <w:rPr>
          <w:rFonts w:cs="Times New Roman"/>
          <w:szCs w:val="24"/>
        </w:rPr>
      </w:pPr>
      <w:r w:rsidRPr="00F37BB4">
        <w:rPr>
          <w:rFonts w:cs="Times New Roman"/>
          <w:szCs w:val="24"/>
        </w:rPr>
        <w:t xml:space="preserve">Držiteľovi povolenia na veľkodistribúciu liekov sa zakazuje akoukoľvek formou priamo, nepriamo  alebo prostredníctvom tretej osoby navádzať, podnecovať alebo iným spôsobom ovplyvňovať predpisujúceho lekára pri predpisovaní humánneho lieku zdravotníckych pomôcok alebo dietetických potravín. </w:t>
      </w:r>
    </w:p>
    <w:p w:rsidR="00E30205" w:rsidRPr="00F37BB4" w:rsidP="00A85D05">
      <w:pPr>
        <w:tabs>
          <w:tab w:val="left" w:pos="7025"/>
        </w:tabs>
        <w:rPr>
          <w:rFonts w:cs="Times New Roman"/>
          <w:b/>
          <w:szCs w:val="24"/>
        </w:rPr>
      </w:pPr>
      <w:r w:rsidRPr="00F37BB4" w:rsidR="005B4FE0">
        <w:tab/>
      </w:r>
    </w:p>
    <w:p w:rsidR="00E30205" w:rsidRPr="00F37BB4" w:rsidP="00E30205">
      <w:pPr>
        <w:jc w:val="center"/>
        <w:rPr>
          <w:rStyle w:val="ppp-input-value1"/>
          <w:rFonts w:ascii="Times New Roman" w:hAnsi="Times New Roman" w:cs="Times New Roman"/>
          <w:b/>
          <w:color w:val="auto"/>
          <w:sz w:val="24"/>
          <w:szCs w:val="24"/>
        </w:rPr>
      </w:pPr>
      <w:r w:rsidRPr="00F37BB4">
        <w:rPr>
          <w:rStyle w:val="ppp-input-value1"/>
          <w:rFonts w:ascii="Times New Roman" w:hAnsi="Times New Roman" w:cs="Times New Roman"/>
          <w:b/>
          <w:color w:val="auto"/>
          <w:sz w:val="24"/>
          <w:szCs w:val="24"/>
        </w:rPr>
        <w:t>§ 19</w:t>
      </w:r>
    </w:p>
    <w:p w:rsidR="00533D00" w:rsidRPr="00F37BB4" w:rsidP="00533D00">
      <w:pPr>
        <w:jc w:val="center"/>
        <w:rPr>
          <w:rFonts w:cs="Times New Roman"/>
          <w:b/>
          <w:szCs w:val="24"/>
        </w:rPr>
      </w:pPr>
      <w:r w:rsidRPr="00F37BB4">
        <w:rPr>
          <w:rFonts w:cs="Times New Roman"/>
          <w:b/>
          <w:szCs w:val="24"/>
        </w:rPr>
        <w:t xml:space="preserve">Súbežný dovoz lieku </w:t>
      </w:r>
    </w:p>
    <w:p w:rsidR="00533D00" w:rsidRPr="00F37BB4" w:rsidP="00533D00">
      <w:pPr>
        <w:jc w:val="center"/>
        <w:rPr>
          <w:rFonts w:cs="Times New Roman"/>
          <w:b/>
          <w:szCs w:val="24"/>
        </w:rPr>
      </w:pPr>
    </w:p>
    <w:p w:rsidR="00533D00" w:rsidRPr="00F37BB4" w:rsidP="00533D00">
      <w:pPr>
        <w:ind w:firstLine="720"/>
        <w:rPr>
          <w:rFonts w:cs="Times New Roman"/>
          <w:szCs w:val="24"/>
        </w:rPr>
      </w:pPr>
      <w:r w:rsidRPr="00F37BB4">
        <w:rPr>
          <w:rFonts w:cs="Times New Roman"/>
          <w:szCs w:val="24"/>
        </w:rPr>
        <w:t>(1) Súbežným dovozom lieku je dovoz lieku, ktorý je registrovaný v Slovenskej republike a aj v inom členskom štáte, do Slovenskej republiky inou osobou ako držiteľom registrácie lieku v Slovenskej republike alebo v súčinnosti s ním (ďalej len „súbežný dovoz“). Súbežný dovoz možno povoliť len držiteľovi povolenia na veľkodistribúciu liekov.</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 xml:space="preserve">(2) Súbežný dovoz možno povoliť, ak súbežne dovážaný liek je registrovaný v inom členskom štáte za rovnakých podmienok ako liek, ktorý je registrovaný v Slovenskej republike (ďalej len </w:t>
      </w:r>
      <w:r w:rsidRPr="00F37BB4" w:rsidR="00FE689D">
        <w:rPr>
          <w:rFonts w:cs="Times New Roman"/>
          <w:szCs w:val="24"/>
        </w:rPr>
        <w:t>„</w:t>
      </w:r>
      <w:r w:rsidRPr="00F37BB4">
        <w:rPr>
          <w:rFonts w:cs="Times New Roman"/>
          <w:szCs w:val="24"/>
        </w:rPr>
        <w:t>referenčný dovážaný lie</w:t>
      </w:r>
      <w:r w:rsidRPr="00F37BB4">
        <w:rPr>
          <w:rFonts w:cs="Times New Roman"/>
          <w:szCs w:val="24"/>
        </w:rPr>
        <w:t>k</w:t>
      </w:r>
      <w:r w:rsidRPr="00F37BB4" w:rsidR="00FE689D">
        <w:rPr>
          <w:rFonts w:cs="Times New Roman"/>
          <w:szCs w:val="24"/>
        </w:rPr>
        <w:t>“</w:t>
      </w:r>
      <w:r w:rsidRPr="00F37BB4">
        <w:rPr>
          <w:rFonts w:cs="Times New Roman"/>
          <w:szCs w:val="24"/>
        </w:rPr>
        <w:t>) a z tohto členského štátu je do Slovenskej republiky distribuovaný</w:t>
      </w:r>
    </w:p>
    <w:p w:rsidR="00533D00" w:rsidRPr="00F37BB4" w:rsidP="00533D00">
      <w:pPr>
        <w:rPr>
          <w:rFonts w:cs="Times New Roman"/>
          <w:szCs w:val="24"/>
        </w:rPr>
      </w:pPr>
      <w:r w:rsidRPr="00F37BB4">
        <w:rPr>
          <w:rFonts w:cs="Times New Roman"/>
          <w:szCs w:val="24"/>
        </w:rPr>
        <w:t>a) pod rovnakým názvom,</w:t>
      </w:r>
    </w:p>
    <w:p w:rsidR="00533D00" w:rsidRPr="00F37BB4" w:rsidP="00533D00">
      <w:pPr>
        <w:rPr>
          <w:rFonts w:cs="Times New Roman"/>
          <w:szCs w:val="24"/>
        </w:rPr>
      </w:pPr>
      <w:r w:rsidRPr="00F37BB4">
        <w:rPr>
          <w:rFonts w:cs="Times New Roman"/>
          <w:szCs w:val="24"/>
        </w:rPr>
        <w:t>b) s kvalitatívne a kvantitatívne zhodným obsahom liečiva alebo liečiv,</w:t>
      </w:r>
    </w:p>
    <w:p w:rsidR="00533D00" w:rsidRPr="00F37BB4" w:rsidP="00533D00">
      <w:pPr>
        <w:rPr>
          <w:rFonts w:cs="Times New Roman"/>
          <w:szCs w:val="24"/>
        </w:rPr>
      </w:pPr>
      <w:r w:rsidRPr="00F37BB4">
        <w:rPr>
          <w:rFonts w:cs="Times New Roman"/>
          <w:szCs w:val="24"/>
        </w:rPr>
        <w:t>c) v zhodnej liekovej forme a s podobným vzhľadom,</w:t>
      </w:r>
    </w:p>
    <w:p w:rsidR="00533D00" w:rsidRPr="00F37BB4" w:rsidP="00533D00">
      <w:pPr>
        <w:rPr>
          <w:rFonts w:cs="Times New Roman"/>
          <w:szCs w:val="24"/>
        </w:rPr>
      </w:pPr>
      <w:r w:rsidRPr="00F37BB4">
        <w:rPr>
          <w:rFonts w:cs="Times New Roman"/>
          <w:szCs w:val="24"/>
        </w:rPr>
        <w:t>d) v zhodnej veľkosti balenia,</w:t>
      </w:r>
    </w:p>
    <w:p w:rsidR="00533D00" w:rsidRPr="00F37BB4" w:rsidP="00533D00">
      <w:pPr>
        <w:ind w:left="284" w:hanging="284"/>
        <w:rPr>
          <w:rFonts w:cs="Times New Roman"/>
          <w:szCs w:val="24"/>
        </w:rPr>
      </w:pPr>
      <w:r w:rsidRPr="00F37BB4">
        <w:rPr>
          <w:rFonts w:cs="Times New Roman"/>
          <w:szCs w:val="24"/>
        </w:rPr>
        <w:t>e) v zh</w:t>
      </w:r>
      <w:r w:rsidRPr="00F37BB4">
        <w:rPr>
          <w:rFonts w:cs="Times New Roman"/>
          <w:szCs w:val="24"/>
        </w:rPr>
        <w:t>odnom vnútornom obale a vonkajšom obale s rovnakou grafickou úpravou oboch obalov,</w:t>
      </w:r>
    </w:p>
    <w:p w:rsidR="00533D00" w:rsidRPr="00F37BB4" w:rsidP="00533D00">
      <w:pPr>
        <w:ind w:left="284" w:hanging="284"/>
        <w:rPr>
          <w:rFonts w:cs="Times New Roman"/>
          <w:szCs w:val="24"/>
        </w:rPr>
      </w:pPr>
      <w:r w:rsidR="001833A7">
        <w:rPr>
          <w:rFonts w:cs="Times New Roman"/>
          <w:szCs w:val="24"/>
        </w:rPr>
        <w:t>f</w:t>
      </w:r>
      <w:r w:rsidRPr="00F37BB4">
        <w:rPr>
          <w:rFonts w:cs="Times New Roman"/>
          <w:szCs w:val="24"/>
        </w:rPr>
        <w:t>) zhodným výrobcom lieku okrem výrobcu vnútorného obalu, vonkajšieho obalu a písomnej informácie pre používateľa lieku.</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08"/>
        <w:rPr>
          <w:rFonts w:cs="Times New Roman"/>
          <w:szCs w:val="24"/>
        </w:rPr>
      </w:pPr>
      <w:r w:rsidRPr="00F37BB4">
        <w:rPr>
          <w:rFonts w:cs="Times New Roman"/>
          <w:szCs w:val="24"/>
        </w:rPr>
        <w:t>(3) Súbežne dovážaný liek sa nesmie od referenčného dovážaného lieku odlišovať kvalitou, účinnosťou a bezpečnosťou a používa sa za podmienok uvedených v rozhodnutí o registrácii referenčného dovážaného lieku.</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 xml:space="preserve">(4) Žiadosť o vydanie povolenia na súbežný dovoz obsahuje </w:t>
      </w:r>
    </w:p>
    <w:p w:rsidR="00533D00" w:rsidRPr="00F37BB4" w:rsidP="00A85D05">
      <w:pPr>
        <w:numPr>
          <w:ilvl w:val="1"/>
          <w:numId w:val="93"/>
        </w:numPr>
        <w:ind w:left="284" w:hanging="284"/>
        <w:rPr>
          <w:rFonts w:cs="Times New Roman"/>
          <w:szCs w:val="24"/>
        </w:rPr>
      </w:pPr>
      <w:r w:rsidRPr="00F37BB4">
        <w:rPr>
          <w:rFonts w:cs="Times New Roman"/>
          <w:szCs w:val="24"/>
        </w:rPr>
        <w:t>identifikačné údaje o</w:t>
      </w:r>
    </w:p>
    <w:p w:rsidR="00533D00" w:rsidRPr="00F37BB4" w:rsidP="00A85D05">
      <w:pPr>
        <w:numPr>
          <w:ilvl w:val="0"/>
          <w:numId w:val="100"/>
        </w:numPr>
        <w:rPr>
          <w:rFonts w:cs="Times New Roman"/>
          <w:szCs w:val="24"/>
        </w:rPr>
      </w:pPr>
      <w:r w:rsidRPr="00F37BB4">
        <w:rPr>
          <w:rFonts w:cs="Times New Roman"/>
          <w:szCs w:val="24"/>
        </w:rPr>
        <w:t>referenčnom dovážanom lieku,</w:t>
      </w:r>
    </w:p>
    <w:p w:rsidR="00533D00" w:rsidRPr="00F37BB4" w:rsidP="00A85D05">
      <w:pPr>
        <w:numPr>
          <w:ilvl w:val="0"/>
          <w:numId w:val="100"/>
        </w:numPr>
        <w:rPr>
          <w:rFonts w:cs="Times New Roman"/>
          <w:szCs w:val="24"/>
        </w:rPr>
      </w:pPr>
      <w:r w:rsidRPr="00F37BB4">
        <w:rPr>
          <w:rFonts w:cs="Times New Roman"/>
          <w:szCs w:val="24"/>
        </w:rPr>
        <w:t>súbežne dovážanom lieku,</w:t>
      </w:r>
    </w:p>
    <w:p w:rsidR="00533D00" w:rsidRPr="00F37BB4" w:rsidP="00A85D05">
      <w:pPr>
        <w:numPr>
          <w:ilvl w:val="0"/>
          <w:numId w:val="100"/>
        </w:numPr>
        <w:rPr>
          <w:rFonts w:cs="Times New Roman"/>
          <w:szCs w:val="24"/>
        </w:rPr>
      </w:pPr>
      <w:r w:rsidRPr="00F37BB4">
        <w:rPr>
          <w:rFonts w:cs="Times New Roman"/>
          <w:szCs w:val="24"/>
        </w:rPr>
        <w:t>držiteľovi povolenia o registrácii referenčného dovážaného lieku,</w:t>
      </w:r>
    </w:p>
    <w:p w:rsidR="00533D00" w:rsidRPr="00F37BB4" w:rsidP="00A85D05">
      <w:pPr>
        <w:numPr>
          <w:ilvl w:val="0"/>
          <w:numId w:val="100"/>
        </w:numPr>
        <w:rPr>
          <w:rFonts w:cs="Times New Roman"/>
          <w:szCs w:val="24"/>
        </w:rPr>
      </w:pPr>
      <w:r w:rsidRPr="00F37BB4">
        <w:rPr>
          <w:rFonts w:cs="Times New Roman"/>
          <w:szCs w:val="24"/>
        </w:rPr>
        <w:t>držiteľovi povolenia o registrácii súbežne dovážaného lieku,</w:t>
      </w:r>
    </w:p>
    <w:p w:rsidR="00533D00" w:rsidRPr="00F37BB4" w:rsidP="00A85D05">
      <w:pPr>
        <w:numPr>
          <w:ilvl w:val="0"/>
          <w:numId w:val="100"/>
        </w:numPr>
        <w:rPr>
          <w:rFonts w:cs="Times New Roman"/>
          <w:szCs w:val="24"/>
        </w:rPr>
      </w:pPr>
      <w:r w:rsidRPr="00F37BB4">
        <w:rPr>
          <w:rFonts w:cs="Times New Roman"/>
          <w:szCs w:val="24"/>
        </w:rPr>
        <w:t>výrobcovi referenčného dovážaného lieku,</w:t>
      </w:r>
    </w:p>
    <w:p w:rsidR="00533D00" w:rsidRPr="00F37BB4" w:rsidP="00A85D05">
      <w:pPr>
        <w:numPr>
          <w:ilvl w:val="0"/>
          <w:numId w:val="100"/>
        </w:numPr>
        <w:rPr>
          <w:rFonts w:cs="Times New Roman"/>
          <w:szCs w:val="24"/>
        </w:rPr>
      </w:pPr>
      <w:r w:rsidRPr="00F37BB4">
        <w:rPr>
          <w:rFonts w:cs="Times New Roman"/>
          <w:szCs w:val="24"/>
        </w:rPr>
        <w:t>výrobcovi súbežne dovážaného lieku,</w:t>
      </w:r>
    </w:p>
    <w:p w:rsidR="00533D00" w:rsidRPr="00F37BB4" w:rsidP="00A85D05">
      <w:pPr>
        <w:numPr>
          <w:ilvl w:val="1"/>
          <w:numId w:val="93"/>
        </w:numPr>
        <w:ind w:left="426" w:hanging="426"/>
        <w:rPr>
          <w:rFonts w:cs="Times New Roman"/>
          <w:szCs w:val="24"/>
        </w:rPr>
      </w:pPr>
      <w:r w:rsidRPr="00F37BB4">
        <w:rPr>
          <w:rFonts w:cs="Times New Roman"/>
          <w:szCs w:val="24"/>
        </w:rPr>
        <w:t>písomnú informáciu pre používateľa lieku,</w:t>
      </w:r>
    </w:p>
    <w:p w:rsidR="00533D00" w:rsidRPr="00F37BB4" w:rsidP="00A85D05">
      <w:pPr>
        <w:numPr>
          <w:ilvl w:val="1"/>
          <w:numId w:val="93"/>
        </w:numPr>
        <w:ind w:left="426" w:hanging="426"/>
        <w:rPr>
          <w:rFonts w:cs="Times New Roman"/>
          <w:szCs w:val="24"/>
        </w:rPr>
      </w:pPr>
      <w:r w:rsidRPr="00F37BB4">
        <w:rPr>
          <w:rFonts w:cs="Times New Roman"/>
          <w:szCs w:val="24"/>
        </w:rPr>
        <w:t>vnútorný obal a vonkajší obal, v akom je liek uvedený na trh v inom členskom štáte,</w:t>
      </w:r>
    </w:p>
    <w:p w:rsidR="00533D00" w:rsidRPr="00F37BB4" w:rsidP="00A85D05">
      <w:pPr>
        <w:numPr>
          <w:ilvl w:val="1"/>
          <w:numId w:val="93"/>
        </w:numPr>
        <w:ind w:left="426" w:hanging="426"/>
        <w:rPr>
          <w:rFonts w:cs="Times New Roman"/>
          <w:szCs w:val="24"/>
        </w:rPr>
      </w:pPr>
      <w:r w:rsidRPr="00F37BB4">
        <w:rPr>
          <w:rFonts w:cs="Times New Roman"/>
          <w:szCs w:val="24"/>
        </w:rPr>
        <w:t>doklad preukazujúci, že rozdiely nemajú negatívny vplyv na kvalitu, účinnosť a bezpečnosť súbežne dovážaného lieku, ak súbežne dovážaný liek nie je svojím zložením pomocných látok totožný s referenčným dovážaným liekom rozdiely sa uvedú v písomnej informácii pre používateľa lieku, na vonkajšom obale a na vnútornom obale súbežne dovážaného lieku,</w:t>
      </w:r>
    </w:p>
    <w:p w:rsidR="00533D00" w:rsidRPr="00F37BB4" w:rsidP="00A85D05">
      <w:pPr>
        <w:numPr>
          <w:ilvl w:val="1"/>
          <w:numId w:val="93"/>
        </w:numPr>
        <w:ind w:left="426" w:hanging="426"/>
        <w:rPr>
          <w:rFonts w:cs="Times New Roman"/>
          <w:szCs w:val="24"/>
        </w:rPr>
      </w:pPr>
      <w:r w:rsidRPr="00F37BB4">
        <w:rPr>
          <w:rFonts w:cs="Times New Roman"/>
          <w:szCs w:val="24"/>
        </w:rPr>
        <w:t>doklad potvrdzujúci, že žiadateľ upovedomil majiteľa ochrannej známky o svojom zámere súbežne dovážať liek v upravenom balení.</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(5) K žiadosti podľa odseku 4 žiadateľ ďalej prikladá</w:t>
      </w:r>
    </w:p>
    <w:p w:rsidR="00533D00" w:rsidRPr="00F37BB4" w:rsidP="00A85D05">
      <w:pPr>
        <w:numPr>
          <w:ilvl w:val="0"/>
          <w:numId w:val="102"/>
        </w:numPr>
        <w:ind w:left="284" w:hanging="284"/>
        <w:rPr>
          <w:rFonts w:cs="Times New Roman"/>
          <w:szCs w:val="24"/>
        </w:rPr>
      </w:pPr>
      <w:r w:rsidRPr="00F37BB4">
        <w:rPr>
          <w:rFonts w:cs="Times New Roman"/>
          <w:szCs w:val="24"/>
        </w:rPr>
        <w:t>liek v balení, v akom bude uvedený na trh v Slovenskej republike,</w:t>
      </w:r>
    </w:p>
    <w:p w:rsidR="00533D00" w:rsidRPr="00F37BB4" w:rsidP="00A85D05">
      <w:pPr>
        <w:numPr>
          <w:ilvl w:val="0"/>
          <w:numId w:val="102"/>
        </w:numPr>
        <w:ind w:left="284" w:hanging="284"/>
        <w:rPr>
          <w:rFonts w:cs="Times New Roman"/>
          <w:szCs w:val="24"/>
        </w:rPr>
      </w:pPr>
      <w:r w:rsidRPr="00F37BB4">
        <w:rPr>
          <w:rFonts w:cs="Times New Roman"/>
          <w:szCs w:val="24"/>
        </w:rPr>
        <w:t>návrh písomnej informácie pre používateľa lieku v štátnom</w:t>
      </w:r>
      <w:r w:rsidRPr="00F37BB4">
        <w:rPr>
          <w:rFonts w:cs="Times New Roman"/>
          <w:szCs w:val="24"/>
        </w:rPr>
        <w:t xml:space="preserve"> jazyku,</w:t>
      </w:r>
    </w:p>
    <w:p w:rsidR="00533D00" w:rsidRPr="00F37BB4" w:rsidP="00A85D05">
      <w:pPr>
        <w:numPr>
          <w:ilvl w:val="0"/>
          <w:numId w:val="102"/>
        </w:numPr>
        <w:ind w:left="284" w:hanging="284"/>
        <w:rPr>
          <w:rFonts w:cs="Times New Roman"/>
          <w:szCs w:val="24"/>
        </w:rPr>
      </w:pPr>
      <w:r w:rsidRPr="00F37BB4">
        <w:rPr>
          <w:rFonts w:cs="Times New Roman"/>
          <w:szCs w:val="24"/>
        </w:rPr>
        <w:t>referenčný dovážaný liek, ak je uvádzaný do obehu v Slovenskej republike,</w:t>
      </w:r>
    </w:p>
    <w:p w:rsidR="00533D00" w:rsidRPr="00F37BB4" w:rsidP="00A85D05">
      <w:pPr>
        <w:numPr>
          <w:ilvl w:val="0"/>
          <w:numId w:val="102"/>
        </w:numPr>
        <w:ind w:left="284" w:hanging="284"/>
        <w:rPr>
          <w:rFonts w:cs="Times New Roman"/>
          <w:szCs w:val="24"/>
        </w:rPr>
      </w:pPr>
      <w:r w:rsidRPr="00F37BB4">
        <w:rPr>
          <w:rFonts w:cs="Times New Roman"/>
          <w:szCs w:val="24"/>
        </w:rPr>
        <w:t xml:space="preserve">zoznam výrobcov, ktorí sa podieľajú na balení, označovaní alebo iných výrobných postupoch, ktoré sa vykonávajú pri súbežnom dovoze lieku, a ich povolenia na výrobu pre daný </w:t>
      </w:r>
      <w:r w:rsidRPr="00F37BB4">
        <w:rPr>
          <w:rFonts w:cs="Times New Roman"/>
          <w:szCs w:val="24"/>
        </w:rPr>
        <w:t>rozsah výroby a doklady o splnení správnej výrobnej praxe,</w:t>
      </w:r>
    </w:p>
    <w:p w:rsidR="00533D00" w:rsidRPr="00F37BB4" w:rsidP="00A85D05">
      <w:pPr>
        <w:numPr>
          <w:ilvl w:val="0"/>
          <w:numId w:val="102"/>
        </w:numPr>
        <w:ind w:left="284" w:hanging="284"/>
        <w:rPr>
          <w:rFonts w:cs="Times New Roman"/>
          <w:szCs w:val="24"/>
        </w:rPr>
      </w:pPr>
      <w:r w:rsidRPr="00F37BB4">
        <w:rPr>
          <w:rFonts w:cs="Times New Roman"/>
          <w:szCs w:val="24"/>
        </w:rPr>
        <w:t>údaje o rozdieloch medzi referenčným dovážaným liekom a súbežne dovážaným liekom, ak sú.</w:t>
      </w:r>
    </w:p>
    <w:p w:rsidR="00533D00" w:rsidRPr="00F37BB4" w:rsidP="00533D00">
      <w:pPr>
        <w:rPr>
          <w:rFonts w:cs="Times New Roman"/>
          <w:szCs w:val="24"/>
        </w:rPr>
      </w:pPr>
      <w:r w:rsidRPr="00F37BB4">
        <w:rPr>
          <w:rFonts w:cs="Times New Roman"/>
          <w:szCs w:val="24"/>
        </w:rPr>
        <w:t xml:space="preserve"> </w:t>
        <w:tab/>
      </w:r>
    </w:p>
    <w:p w:rsidR="00533D00" w:rsidRPr="00F37BB4" w:rsidP="00533D00">
      <w:pPr>
        <w:ind w:firstLine="720"/>
        <w:rPr>
          <w:rFonts w:cs="Times New Roman"/>
          <w:szCs w:val="24"/>
        </w:rPr>
      </w:pPr>
      <w:r w:rsidRPr="00F37BB4">
        <w:rPr>
          <w:rFonts w:cs="Times New Roman"/>
          <w:szCs w:val="24"/>
        </w:rPr>
        <w:t>(6) O žiadosti o</w:t>
      </w:r>
      <w:r w:rsidRPr="00F37BB4" w:rsidR="00EF3A14">
        <w:rPr>
          <w:rFonts w:cs="Times New Roman"/>
          <w:szCs w:val="24"/>
        </w:rPr>
        <w:t> </w:t>
      </w:r>
      <w:r w:rsidRPr="00F37BB4">
        <w:rPr>
          <w:rFonts w:cs="Times New Roman"/>
          <w:szCs w:val="24"/>
        </w:rPr>
        <w:t>povolenie</w:t>
      </w:r>
      <w:r w:rsidRPr="00F37BB4" w:rsidR="00EF3A14">
        <w:rPr>
          <w:rFonts w:cs="Times New Roman"/>
          <w:szCs w:val="24"/>
        </w:rPr>
        <w:t xml:space="preserve"> na </w:t>
      </w:r>
      <w:r w:rsidRPr="00F37BB4">
        <w:rPr>
          <w:rFonts w:cs="Times New Roman"/>
          <w:szCs w:val="24"/>
        </w:rPr>
        <w:t xml:space="preserve"> súbežn</w:t>
      </w:r>
      <w:r w:rsidRPr="00F37BB4" w:rsidR="00EF3A14">
        <w:rPr>
          <w:rFonts w:cs="Times New Roman"/>
          <w:szCs w:val="24"/>
        </w:rPr>
        <w:t>ý</w:t>
      </w:r>
      <w:r w:rsidRPr="00F37BB4">
        <w:rPr>
          <w:rFonts w:cs="Times New Roman"/>
          <w:szCs w:val="24"/>
        </w:rPr>
        <w:t xml:space="preserve"> dovoz</w:t>
      </w:r>
      <w:r w:rsidRPr="00F37BB4" w:rsidR="00EF3A14">
        <w:rPr>
          <w:rFonts w:cs="Times New Roman"/>
          <w:szCs w:val="24"/>
        </w:rPr>
        <w:t xml:space="preserve"> </w:t>
      </w:r>
      <w:r w:rsidRPr="00F37BB4">
        <w:rPr>
          <w:rFonts w:cs="Times New Roman"/>
          <w:szCs w:val="24"/>
        </w:rPr>
        <w:t>lieku štátny ústav, ak ide o humánny liek a ústav kontroly veterinárnych liečiv, ak ide o veterinárny liek  rozhodne do 45 dní odo dňa jej doručenia. Ak žiadosť neobsahuje náležitosti uvedené v odsekoch 2 až 5 písomne požiada o doplnenie žiadosti. Lehota na vydanie povolenia na súbežný dovoz až do doplnenia žiadosti neplynie. Štátny ústav alebo ústav kontroly veterinárnych liečiv si môže vyžiadať podklady o podmienkach registrácie súbežne dovážaného lieku od príslušných orgánov v inom členskom štáte.</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(7) Držiteľ povolenia o registrácii referenčného dovážaného lieku na vyžiadanie štátneho ústavu alebo ústavu kontroly veterinárnych liečiv poskytuje informácie o podmienkach registrácie referenčného dovážaného lieku v iných členských štátoch, o rozdieloch v registrácii referenčného dovážaného lieku v Slovenskej republike a v iných členských štátoch vrátane údajov o miestach výroby tohto lieku.</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(8) Držiteľ povolenia na súbežný dovoz lieku je povinný</w:t>
      </w:r>
    </w:p>
    <w:p w:rsidR="00533D00" w:rsidRPr="00F37BB4" w:rsidP="00A85D05">
      <w:pPr>
        <w:numPr>
          <w:ilvl w:val="1"/>
          <w:numId w:val="100"/>
        </w:numPr>
        <w:ind w:left="284" w:hanging="284"/>
        <w:rPr>
          <w:rFonts w:cs="Times New Roman"/>
          <w:szCs w:val="24"/>
        </w:rPr>
      </w:pPr>
      <w:r w:rsidRPr="00F37BB4">
        <w:rPr>
          <w:rFonts w:cs="Times New Roman"/>
          <w:szCs w:val="24"/>
        </w:rPr>
        <w:t>uchovávať záznamy o pôvode, počte balení a číslach šarží súbežne dovážaného lieku päť rokov,</w:t>
      </w:r>
    </w:p>
    <w:p w:rsidR="00533D00" w:rsidRPr="00F37BB4" w:rsidP="00A85D05">
      <w:pPr>
        <w:numPr>
          <w:ilvl w:val="1"/>
          <w:numId w:val="100"/>
        </w:numPr>
        <w:ind w:left="284" w:hanging="284"/>
        <w:rPr>
          <w:rFonts w:cs="Times New Roman"/>
          <w:szCs w:val="24"/>
        </w:rPr>
      </w:pPr>
      <w:r w:rsidRPr="00F37BB4">
        <w:rPr>
          <w:rFonts w:cs="Times New Roman"/>
          <w:szCs w:val="24"/>
        </w:rPr>
        <w:t>zabezpečiť pozastavenie výdaja alebo uvádzania na trh súbežne dovážaného lieku v rovnakom rozsahu ako pri referenčnom dovážanom lieku v Slovenskej republike alebo v inom členskom štáte, odkiaľ sa dováža, ak k pozastaveniu výdaja alebo uvádzania na trh došlo v dôsledku nedodržania požadovanej kvality, účinnosti alebo bezpečnosti lieku alebo ak bola registrácia zrušená alebo registrácia stratila platnosť v Slovenskej republike alebo v inom členskom štáte, odkiaľ sa dováža,</w:t>
      </w:r>
    </w:p>
    <w:p w:rsidR="00533D00" w:rsidRPr="00F37BB4" w:rsidP="00A85D05">
      <w:pPr>
        <w:numPr>
          <w:ilvl w:val="1"/>
          <w:numId w:val="100"/>
        </w:numPr>
        <w:ind w:left="284" w:hanging="284"/>
        <w:rPr>
          <w:rFonts w:cs="Times New Roman"/>
          <w:szCs w:val="24"/>
        </w:rPr>
      </w:pPr>
      <w:r w:rsidRPr="00F37BB4">
        <w:rPr>
          <w:rFonts w:cs="Times New Roman"/>
          <w:szCs w:val="24"/>
        </w:rPr>
        <w:t>zohľadňovať zmeny v registrácii referenčného dovážaného lieku, ktoré môžu ovplyvniť kvalitu, účinnosť a bezpečnosť súbežne dovážaného lieku,</w:t>
      </w:r>
    </w:p>
    <w:p w:rsidR="00533D00" w:rsidRPr="00F37BB4" w:rsidP="00A85D05">
      <w:pPr>
        <w:numPr>
          <w:ilvl w:val="1"/>
          <w:numId w:val="100"/>
        </w:numPr>
        <w:ind w:left="284" w:hanging="284"/>
        <w:rPr>
          <w:rFonts w:cs="Times New Roman"/>
          <w:szCs w:val="24"/>
        </w:rPr>
      </w:pPr>
      <w:r w:rsidRPr="00F37BB4">
        <w:rPr>
          <w:rFonts w:cs="Times New Roman"/>
          <w:szCs w:val="24"/>
        </w:rPr>
        <w:t>zabezpečiť, aby balenie, označovanie a ďalšie povolené úpravy súbežne dovážaného lieku vykonávali len držitelia povolenia na výrobu liekov,</w:t>
      </w:r>
    </w:p>
    <w:p w:rsidR="00533D00" w:rsidRPr="00F37BB4" w:rsidP="00A85D05">
      <w:pPr>
        <w:numPr>
          <w:ilvl w:val="1"/>
          <w:numId w:val="100"/>
        </w:numPr>
        <w:ind w:left="284" w:hanging="284"/>
        <w:rPr>
          <w:rFonts w:cs="Times New Roman"/>
          <w:szCs w:val="24"/>
        </w:rPr>
      </w:pPr>
      <w:r w:rsidRPr="00F37BB4">
        <w:rPr>
          <w:rFonts w:cs="Times New Roman"/>
          <w:szCs w:val="24"/>
        </w:rPr>
        <w:t>označiť vonkajší obal a vnútorný obal s</w:t>
      </w:r>
      <w:r w:rsidRPr="00F37BB4">
        <w:rPr>
          <w:rFonts w:cs="Times New Roman"/>
          <w:szCs w:val="24"/>
        </w:rPr>
        <w:t xml:space="preserve">lovami </w:t>
      </w:r>
      <w:r w:rsidRPr="00F37BB4" w:rsidR="00FE689D">
        <w:rPr>
          <w:rFonts w:cs="Times New Roman"/>
          <w:szCs w:val="24"/>
        </w:rPr>
        <w:t>„</w:t>
      </w:r>
      <w:r w:rsidRPr="00F37BB4">
        <w:rPr>
          <w:rFonts w:cs="Times New Roman"/>
          <w:caps/>
          <w:szCs w:val="24"/>
        </w:rPr>
        <w:t>Súbežne dovážaný liek</w:t>
      </w:r>
      <w:r w:rsidRPr="00F37BB4" w:rsidR="00FE689D">
        <w:rPr>
          <w:rFonts w:cs="Times New Roman"/>
          <w:szCs w:val="24"/>
        </w:rPr>
        <w:t>“</w:t>
      </w:r>
      <w:r w:rsidRPr="00F37BB4">
        <w:rPr>
          <w:rFonts w:cs="Times New Roman"/>
          <w:szCs w:val="24"/>
        </w:rPr>
        <w:t xml:space="preserve"> a identifikačnými údajmi o držiteľovi povolenia na súbežný dovoz lieku a o výrobcoch uvedených v odseku 5 písm. d) tak, aby ani čiastočne neprekryl ochrannú známku,</w:t>
      </w:r>
    </w:p>
    <w:p w:rsidR="00533D00" w:rsidRPr="00F37BB4" w:rsidP="00A85D05">
      <w:pPr>
        <w:numPr>
          <w:ilvl w:val="1"/>
          <w:numId w:val="100"/>
        </w:numPr>
        <w:ind w:left="284" w:hanging="284"/>
        <w:rPr>
          <w:rFonts w:cs="Times New Roman"/>
          <w:szCs w:val="24"/>
        </w:rPr>
      </w:pPr>
      <w:r w:rsidRPr="00F37BB4">
        <w:rPr>
          <w:rFonts w:cs="Times New Roman"/>
          <w:szCs w:val="24"/>
        </w:rPr>
        <w:t xml:space="preserve">oznámiť začatie súbežného dovozu lieku držiteľovi povolenia o registrácii referenčného dovážaného lieku </w:t>
      </w:r>
      <w:r w:rsidRPr="00F37BB4" w:rsidR="00A86CAA">
        <w:rPr>
          <w:rFonts w:cs="Times New Roman"/>
          <w:szCs w:val="24"/>
        </w:rPr>
        <w:t xml:space="preserve">alebo jeho </w:t>
      </w:r>
      <w:r w:rsidRPr="00F37BB4" w:rsidR="00A86CAA">
        <w:rPr>
          <w:rStyle w:val="ppp-input-value1"/>
          <w:rFonts w:ascii="Times New Roman" w:hAnsi="Times New Roman" w:cs="Times New Roman"/>
          <w:color w:val="auto"/>
          <w:sz w:val="24"/>
          <w:szCs w:val="24"/>
        </w:rPr>
        <w:t xml:space="preserve">splnomocnenému zástupcovi </w:t>
      </w:r>
      <w:r w:rsidRPr="00F37BB4">
        <w:rPr>
          <w:rFonts w:cs="Times New Roman"/>
          <w:szCs w:val="24"/>
        </w:rPr>
        <w:t>v Slovenskej republike a poskytnúť mu, ak ho držiteľ povolenia o registrácii referenčného dovážaného lieku</w:t>
      </w:r>
      <w:r w:rsidRPr="00F37BB4" w:rsidR="00A86CAA">
        <w:rPr>
          <w:rStyle w:val="ppp-input-value1"/>
          <w:rFonts w:ascii="Times New Roman" w:hAnsi="Times New Roman" w:cs="Times New Roman"/>
          <w:color w:val="auto"/>
          <w:sz w:val="24"/>
          <w:szCs w:val="24"/>
        </w:rPr>
        <w:t xml:space="preserve"> alebo splnomocnený zástupca v Slovenskej republike</w:t>
      </w:r>
      <w:r w:rsidRPr="00F37BB4">
        <w:rPr>
          <w:rFonts w:cs="Times New Roman"/>
          <w:szCs w:val="24"/>
        </w:rPr>
        <w:t xml:space="preserve"> o to požiada, vzorku súbežne dovážaného lieku v balení, v akom sa bude v Slovenskej republike uvádzať na trh,</w:t>
      </w:r>
    </w:p>
    <w:p w:rsidR="00533D00" w:rsidRPr="00F37BB4" w:rsidP="00A85D05">
      <w:pPr>
        <w:numPr>
          <w:ilvl w:val="1"/>
          <w:numId w:val="100"/>
        </w:numPr>
        <w:ind w:left="284" w:hanging="284"/>
        <w:rPr>
          <w:rFonts w:cs="Times New Roman"/>
          <w:szCs w:val="24"/>
        </w:rPr>
      </w:pPr>
      <w:r w:rsidRPr="00F37BB4">
        <w:rPr>
          <w:rFonts w:cs="Times New Roman"/>
          <w:szCs w:val="24"/>
        </w:rPr>
        <w:t>zabezpečovať dohľad nad liekmi najmä zhromažďovaním údajov o nežiaducich účinkoch a zaznamenané nežiaduce účinky oznamovať držiteľovi povolenia o registrácii referenčného dovážaného lieku a orgánu, ktorý vydal povolenie na súbežný dovoz.</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(9) Platnosť povolenia na súbežný dovoz lieku je rok od nadobudnutia právoplatnosti rozhodnutia o povolení; toto povolenie možno na základe žiadosti podanej najmenej tri mesiace pred uplynutím platnosti povolenia predĺžiť o ďalší rok</w:t>
      </w:r>
      <w:r w:rsidRPr="00F37BB4" w:rsidR="00FE689D">
        <w:rPr>
          <w:rFonts w:cs="Times New Roman"/>
          <w:szCs w:val="24"/>
        </w:rPr>
        <w:t>,</w:t>
      </w:r>
      <w:r w:rsidRPr="00F37BB4">
        <w:rPr>
          <w:rFonts w:cs="Times New Roman"/>
          <w:szCs w:val="24"/>
        </w:rPr>
        <w:t xml:space="preserve"> a to aj opakovane. </w:t>
      </w:r>
    </w:p>
    <w:p w:rsidR="00533D00" w:rsidRPr="00F37BB4" w:rsidP="00533D00">
      <w:pPr>
        <w:ind w:firstLine="720"/>
        <w:rPr>
          <w:rFonts w:cs="Times New Roman"/>
          <w:szCs w:val="24"/>
        </w:rPr>
      </w:pPr>
    </w:p>
    <w:p w:rsidR="00533D00" w:rsidRPr="00F37BB4" w:rsidP="00533D00">
      <w:pPr>
        <w:ind w:firstLine="720"/>
        <w:rPr>
          <w:rFonts w:cs="Times New Roman"/>
          <w:szCs w:val="24"/>
        </w:rPr>
      </w:pPr>
      <w:r w:rsidRPr="00F37BB4">
        <w:rPr>
          <w:rFonts w:cs="Times New Roman"/>
          <w:szCs w:val="24"/>
        </w:rPr>
        <w:t>(10) Štátny ústav, ak ide o humánny liek a ústav kontroly veterinárnych liečiv, ak ide o veterinárny liek</w:t>
      </w:r>
      <w:r w:rsidRPr="00F37BB4" w:rsidR="00FE689D">
        <w:rPr>
          <w:rFonts w:cs="Times New Roman"/>
          <w:szCs w:val="24"/>
        </w:rPr>
        <w:t>,</w:t>
      </w:r>
      <w:r w:rsidRPr="00F37BB4">
        <w:rPr>
          <w:rFonts w:cs="Times New Roman"/>
          <w:szCs w:val="24"/>
        </w:rPr>
        <w:t xml:space="preserve"> povolenie na súbežný dovoz lieku</w:t>
      </w:r>
    </w:p>
    <w:p w:rsidR="00533D00" w:rsidRPr="00F37BB4" w:rsidP="00533D00">
      <w:pPr>
        <w:rPr>
          <w:rFonts w:cs="Times New Roman"/>
          <w:szCs w:val="24"/>
        </w:rPr>
      </w:pPr>
      <w:r w:rsidRPr="00F37BB4">
        <w:rPr>
          <w:rFonts w:cs="Times New Roman"/>
          <w:szCs w:val="24"/>
        </w:rPr>
        <w:t>a)  pozastaví, ak</w:t>
      </w:r>
    </w:p>
    <w:p w:rsidR="00533D00" w:rsidRPr="00F37BB4" w:rsidP="005B5D33">
      <w:pPr>
        <w:ind w:left="851" w:hanging="425"/>
        <w:rPr>
          <w:rFonts w:cs="Times New Roman"/>
          <w:szCs w:val="24"/>
        </w:rPr>
      </w:pPr>
      <w:r w:rsidRPr="00F37BB4">
        <w:rPr>
          <w:rFonts w:cs="Times New Roman"/>
          <w:szCs w:val="24"/>
        </w:rPr>
        <w:t xml:space="preserve">1.  </w:t>
      </w:r>
      <w:r w:rsidRPr="00F37BB4" w:rsidR="005B5D33">
        <w:rPr>
          <w:rFonts w:cs="Times New Roman"/>
          <w:szCs w:val="24"/>
        </w:rPr>
        <w:tab/>
      </w:r>
      <w:r w:rsidRPr="00F37BB4">
        <w:rPr>
          <w:rFonts w:cs="Times New Roman"/>
          <w:szCs w:val="24"/>
        </w:rPr>
        <w:t>bola pozastavená registrácia referenčného dovážaného lieku v Slovenskej republike alebo v inom členskom štáte</w:t>
      </w:r>
    </w:p>
    <w:p w:rsidR="00533D00" w:rsidRPr="00F37BB4" w:rsidP="005B5D33">
      <w:pPr>
        <w:ind w:left="709" w:hanging="283"/>
        <w:rPr>
          <w:rFonts w:cs="Times New Roman"/>
          <w:szCs w:val="24"/>
        </w:rPr>
      </w:pPr>
      <w:r w:rsidRPr="00F37BB4">
        <w:rPr>
          <w:rFonts w:cs="Times New Roman"/>
          <w:szCs w:val="24"/>
        </w:rPr>
        <w:t>2.   držiteľ povolenia, na súbežný dovoz lieku o to požiada,</w:t>
      </w:r>
    </w:p>
    <w:p w:rsidR="00533D00" w:rsidRPr="00F37BB4" w:rsidP="00533D00">
      <w:pPr>
        <w:rPr>
          <w:rFonts w:cs="Times New Roman"/>
          <w:szCs w:val="24"/>
        </w:rPr>
      </w:pPr>
      <w:r w:rsidRPr="00F37BB4">
        <w:rPr>
          <w:rFonts w:cs="Times New Roman"/>
          <w:szCs w:val="24"/>
        </w:rPr>
        <w:t>b)    zruší, ak držiteľ povolenia na súbežný dovoz lieku</w:t>
      </w:r>
    </w:p>
    <w:p w:rsidR="00533D00" w:rsidRPr="00F37BB4" w:rsidP="005B5D33">
      <w:pPr>
        <w:tabs>
          <w:tab w:val="left" w:pos="709"/>
        </w:tabs>
        <w:ind w:left="426"/>
        <w:rPr>
          <w:rFonts w:cs="Times New Roman"/>
          <w:szCs w:val="24"/>
        </w:rPr>
      </w:pPr>
      <w:r w:rsidRPr="00F37BB4">
        <w:rPr>
          <w:rFonts w:cs="Times New Roman"/>
          <w:szCs w:val="24"/>
        </w:rPr>
        <w:t>1.     nedodrž</w:t>
      </w:r>
      <w:r w:rsidRPr="00F37BB4" w:rsidR="000005AF">
        <w:rPr>
          <w:rFonts w:cs="Times New Roman"/>
          <w:szCs w:val="24"/>
        </w:rPr>
        <w:t>iava</w:t>
      </w:r>
      <w:r w:rsidRPr="00F37BB4">
        <w:rPr>
          <w:rFonts w:cs="Times New Roman"/>
          <w:szCs w:val="24"/>
        </w:rPr>
        <w:t xml:space="preserve"> podmienky uvedené v povol</w:t>
      </w:r>
      <w:r w:rsidRPr="00F37BB4">
        <w:rPr>
          <w:rFonts w:cs="Times New Roman"/>
          <w:szCs w:val="24"/>
        </w:rPr>
        <w:t>ení,</w:t>
      </w:r>
    </w:p>
    <w:p w:rsidR="00533D00" w:rsidRPr="00F37BB4" w:rsidP="005B5D33">
      <w:pPr>
        <w:tabs>
          <w:tab w:val="left" w:pos="709"/>
        </w:tabs>
        <w:ind w:left="426"/>
        <w:rPr>
          <w:rFonts w:cs="Times New Roman"/>
          <w:szCs w:val="24"/>
        </w:rPr>
      </w:pPr>
      <w:r w:rsidRPr="00F37BB4">
        <w:rPr>
          <w:rFonts w:cs="Times New Roman"/>
          <w:szCs w:val="24"/>
        </w:rPr>
        <w:t xml:space="preserve">2.     závažným spôsobom porušuje povinnosti ustanovené týmto zákonom, </w:t>
      </w:r>
    </w:p>
    <w:p w:rsidR="00533D00" w:rsidRPr="00F37BB4" w:rsidP="005B5D33">
      <w:pPr>
        <w:tabs>
          <w:tab w:val="left" w:pos="709"/>
        </w:tabs>
        <w:ind w:left="426"/>
        <w:rPr>
          <w:rFonts w:cs="Times New Roman"/>
          <w:szCs w:val="24"/>
        </w:rPr>
      </w:pPr>
      <w:r w:rsidRPr="00F37BB4">
        <w:rPr>
          <w:rFonts w:cs="Times New Roman"/>
          <w:szCs w:val="24"/>
        </w:rPr>
        <w:t>3.     na žiadosť držiteľa povolenia na súbežný dovoz lieku.</w:t>
      </w:r>
    </w:p>
    <w:p w:rsidR="00533D00" w:rsidRPr="00F37BB4" w:rsidP="00533D00">
      <w:pPr>
        <w:ind w:firstLine="720"/>
        <w:rPr>
          <w:rFonts w:cs="Times New Roman"/>
          <w:szCs w:val="24"/>
        </w:rPr>
      </w:pPr>
    </w:p>
    <w:p w:rsidR="00533D00" w:rsidRPr="00F37BB4" w:rsidP="00533D00">
      <w:pPr>
        <w:ind w:firstLine="720"/>
        <w:rPr>
          <w:rFonts w:cs="Times New Roman"/>
          <w:szCs w:val="24"/>
        </w:rPr>
      </w:pPr>
      <w:r w:rsidRPr="00F37BB4">
        <w:rPr>
          <w:rFonts w:cs="Times New Roman"/>
          <w:szCs w:val="24"/>
        </w:rPr>
        <w:t xml:space="preserve">(11) Povolenie na súbežný dovoz lieku stratí platnosť uplynutím platnosti registrácie referenčného dovážaného lieku v Slovenskej republike alebo v inom členskom štáte. </w:t>
      </w:r>
    </w:p>
    <w:p w:rsidR="00533D00" w:rsidRPr="00F37BB4" w:rsidP="00533D00">
      <w:pPr>
        <w:rPr>
          <w:rFonts w:cs="Times New Roman"/>
          <w:szCs w:val="24"/>
        </w:rPr>
      </w:pPr>
      <w:r w:rsidRPr="00F37BB4">
        <w:rPr>
          <w:rFonts w:cs="Times New Roman"/>
          <w:szCs w:val="24"/>
        </w:rPr>
        <w:t xml:space="preserve"> </w:t>
      </w:r>
    </w:p>
    <w:p w:rsidR="00533D00" w:rsidRPr="00F37BB4" w:rsidP="00533D00">
      <w:pPr>
        <w:ind w:firstLine="720"/>
        <w:rPr>
          <w:rFonts w:cs="Times New Roman"/>
          <w:szCs w:val="24"/>
        </w:rPr>
      </w:pPr>
      <w:r w:rsidRPr="00F37BB4">
        <w:rPr>
          <w:rFonts w:cs="Times New Roman"/>
          <w:szCs w:val="24"/>
        </w:rPr>
        <w:t>(12) Držiteľ povolenia na súbežný dovoz lieku je zodpovedný za ním zabezpečované činnosti bez toho, aby bola dotknutá zodpovednosť držiteľa povolenia o registrácii referenčného dovážaného lieku ustanove</w:t>
      </w:r>
      <w:r w:rsidRPr="00F37BB4">
        <w:rPr>
          <w:rFonts w:cs="Times New Roman"/>
          <w:szCs w:val="24"/>
        </w:rPr>
        <w:t>ná týmto zákonom.</w:t>
      </w:r>
    </w:p>
    <w:p w:rsidR="00E30205" w:rsidRPr="00F37BB4" w:rsidP="00E30205">
      <w:pPr>
        <w:ind w:firstLine="600"/>
        <w:rPr>
          <w:rStyle w:val="ppp-input-value1"/>
          <w:rFonts w:ascii="Times New Roman" w:hAnsi="Times New Roman" w:cs="Times New Roman"/>
          <w:color w:val="auto"/>
          <w:sz w:val="24"/>
          <w:szCs w:val="24"/>
        </w:rPr>
      </w:pPr>
    </w:p>
    <w:p w:rsidR="00E30205" w:rsidRPr="00F37BB4" w:rsidP="00E30205">
      <w:pPr>
        <w:rPr>
          <w:rFonts w:cs="Times New Roman"/>
          <w:szCs w:val="24"/>
        </w:rPr>
      </w:pPr>
    </w:p>
    <w:p w:rsidR="00E30205" w:rsidRPr="00F37BB4" w:rsidP="00E30205">
      <w:pPr>
        <w:jc w:val="center"/>
        <w:rPr>
          <w:rFonts w:cs="Times New Roman"/>
          <w:szCs w:val="24"/>
        </w:rPr>
      </w:pPr>
      <w:r w:rsidRPr="00F37BB4">
        <w:rPr>
          <w:rFonts w:cs="Times New Roman"/>
          <w:b/>
          <w:szCs w:val="24"/>
        </w:rPr>
        <w:t>Šiesty oddiel</w:t>
      </w:r>
    </w:p>
    <w:p w:rsidR="00E30205" w:rsidRPr="00F37BB4" w:rsidP="00E30205">
      <w:pPr>
        <w:jc w:val="center"/>
        <w:outlineLvl w:val="0"/>
        <w:rPr>
          <w:rFonts w:cs="Times New Roman"/>
          <w:b/>
          <w:szCs w:val="24"/>
        </w:rPr>
      </w:pPr>
      <w:r w:rsidRPr="00F37BB4">
        <w:rPr>
          <w:rFonts w:cs="Times New Roman"/>
          <w:b/>
          <w:szCs w:val="24"/>
        </w:rPr>
        <w:t xml:space="preserve">Poskytovanie lekárenskej starostlivosti </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szCs w:val="24"/>
        </w:rPr>
      </w:pPr>
      <w:r w:rsidRPr="00F37BB4">
        <w:rPr>
          <w:rFonts w:cs="Times New Roman"/>
          <w:b/>
          <w:szCs w:val="24"/>
        </w:rPr>
        <w:t xml:space="preserve">§ 20 </w:t>
      </w:r>
    </w:p>
    <w:p w:rsidR="00E30205" w:rsidRPr="00F37BB4" w:rsidP="00E30205">
      <w:pPr>
        <w:jc w:val="center"/>
        <w:rPr>
          <w:rFonts w:cs="Times New Roman"/>
          <w:szCs w:val="24"/>
        </w:rPr>
      </w:pPr>
      <w:r w:rsidRPr="00F37BB4">
        <w:rPr>
          <w:rFonts w:cs="Times New Roman"/>
          <w:b/>
          <w:szCs w:val="24"/>
        </w:rPr>
        <w:t>Lekárne</w:t>
      </w:r>
      <w:r w:rsidRPr="00F37BB4" w:rsidR="00EF3A14">
        <w:rPr>
          <w:rFonts w:cs="Times New Roman"/>
          <w:b/>
          <w:szCs w:val="24"/>
        </w:rPr>
        <w:t xml:space="preserve"> a</w:t>
      </w:r>
      <w:r w:rsidRPr="00F37BB4">
        <w:rPr>
          <w:rFonts w:cs="Times New Roman"/>
          <w:b/>
          <w:szCs w:val="24"/>
        </w:rPr>
        <w:t xml:space="preserve"> výdajne zdravotníckych pomôcok  </w:t>
      </w:r>
    </w:p>
    <w:p w:rsidR="00EF3A14" w:rsidRPr="00F37BB4" w:rsidP="00E30205">
      <w:pPr>
        <w:jc w:val="center"/>
        <w:rPr>
          <w:rFonts w:cs="Times New Roman"/>
          <w:szCs w:val="24"/>
        </w:rPr>
      </w:pPr>
    </w:p>
    <w:p w:rsidR="00E30205" w:rsidRPr="00F37BB4" w:rsidP="00E30205">
      <w:pPr>
        <w:ind w:firstLine="720"/>
        <w:rPr>
          <w:rFonts w:cs="Times New Roman"/>
          <w:szCs w:val="24"/>
        </w:rPr>
      </w:pPr>
      <w:r w:rsidRPr="00F37BB4">
        <w:rPr>
          <w:rFonts w:cs="Times New Roman"/>
          <w:szCs w:val="24"/>
          <w:lang w:bidi="sa-IN"/>
        </w:rPr>
        <w:t xml:space="preserve">(1) </w:t>
      </w:r>
      <w:r w:rsidRPr="00F37BB4">
        <w:rPr>
          <w:rFonts w:cs="Times New Roman"/>
          <w:szCs w:val="24"/>
        </w:rPr>
        <w:t xml:space="preserve">Lekárenská starostlivosť zahŕňa </w:t>
      </w:r>
    </w:p>
    <w:p w:rsidR="00E30205" w:rsidRPr="00F37BB4" w:rsidP="005B5D33">
      <w:pPr>
        <w:ind w:left="360" w:hanging="360"/>
        <w:rPr>
          <w:rFonts w:cs="Times New Roman"/>
          <w:szCs w:val="24"/>
        </w:rPr>
      </w:pPr>
      <w:r w:rsidRPr="00F37BB4">
        <w:rPr>
          <w:rFonts w:cs="Times New Roman"/>
          <w:szCs w:val="24"/>
        </w:rPr>
        <w:t xml:space="preserve">a) </w:t>
      </w:r>
      <w:r w:rsidRPr="00F37BB4" w:rsidR="005B5D33">
        <w:rPr>
          <w:rFonts w:cs="Times New Roman"/>
          <w:szCs w:val="24"/>
        </w:rPr>
        <w:tab/>
      </w:r>
      <w:r w:rsidRPr="00F37BB4">
        <w:rPr>
          <w:rFonts w:cs="Times New Roman"/>
          <w:szCs w:val="24"/>
        </w:rPr>
        <w:t>zabezpečovanie, uchovávanie, prípravu, kontrolu a výdaj liekov vrátane internetového výd</w:t>
      </w:r>
      <w:r w:rsidRPr="00F37BB4">
        <w:rPr>
          <w:rFonts w:cs="Times New Roman"/>
          <w:szCs w:val="24"/>
        </w:rPr>
        <w:t xml:space="preserve">aja, </w:t>
      </w:r>
    </w:p>
    <w:p w:rsidR="00E30205" w:rsidRPr="00F37BB4" w:rsidP="005B5D33">
      <w:pPr>
        <w:ind w:left="360" w:hanging="360"/>
        <w:rPr>
          <w:rFonts w:cs="Times New Roman"/>
          <w:szCs w:val="24"/>
        </w:rPr>
      </w:pPr>
      <w:r w:rsidRPr="00F37BB4">
        <w:rPr>
          <w:rFonts w:cs="Times New Roman"/>
          <w:szCs w:val="24"/>
        </w:rPr>
        <w:t xml:space="preserve">b) </w:t>
      </w:r>
      <w:r w:rsidRPr="00F37BB4" w:rsidR="005B5D33">
        <w:rPr>
          <w:rFonts w:cs="Times New Roman"/>
          <w:szCs w:val="24"/>
        </w:rPr>
        <w:tab/>
      </w:r>
      <w:r w:rsidRPr="00F37BB4">
        <w:rPr>
          <w:rFonts w:cs="Times New Roman"/>
          <w:szCs w:val="24"/>
        </w:rPr>
        <w:t xml:space="preserve">zabezpečovanie, uchovávanie a výdaj zdravotníckych pomôcok vrátane internetového výdaja, </w:t>
      </w:r>
    </w:p>
    <w:p w:rsidR="00E30205" w:rsidRPr="00F37BB4" w:rsidP="005B5D33">
      <w:pPr>
        <w:ind w:left="360" w:hanging="360"/>
        <w:rPr>
          <w:rFonts w:cs="Times New Roman"/>
          <w:szCs w:val="24"/>
        </w:rPr>
      </w:pPr>
      <w:r w:rsidRPr="00F37BB4">
        <w:rPr>
          <w:rFonts w:cs="Times New Roman"/>
          <w:szCs w:val="24"/>
        </w:rPr>
        <w:t xml:space="preserve">c) </w:t>
      </w:r>
      <w:r w:rsidRPr="00F37BB4" w:rsidR="00E250D4">
        <w:rPr>
          <w:rFonts w:cs="Times New Roman"/>
          <w:szCs w:val="24"/>
        </w:rPr>
        <w:tab/>
      </w:r>
      <w:r w:rsidRPr="00F37BB4">
        <w:rPr>
          <w:rFonts w:cs="Times New Roman"/>
          <w:szCs w:val="24"/>
        </w:rPr>
        <w:t>zhotovovanie zdravotníckych pomôcok na mieru a ich výdaj,</w:t>
      </w:r>
    </w:p>
    <w:p w:rsidR="00E30205" w:rsidRPr="00F37BB4" w:rsidP="005B5D33">
      <w:pPr>
        <w:ind w:left="360" w:hanging="360"/>
        <w:rPr>
          <w:rFonts w:cs="Times New Roman"/>
          <w:szCs w:val="24"/>
        </w:rPr>
      </w:pPr>
      <w:r w:rsidRPr="00F37BB4">
        <w:rPr>
          <w:rFonts w:cs="Times New Roman"/>
          <w:szCs w:val="24"/>
        </w:rPr>
        <w:t xml:space="preserve">d) </w:t>
      </w:r>
      <w:r w:rsidRPr="00F37BB4" w:rsidR="00E250D4">
        <w:rPr>
          <w:rFonts w:cs="Times New Roman"/>
          <w:szCs w:val="24"/>
        </w:rPr>
        <w:tab/>
      </w:r>
      <w:r w:rsidRPr="00F37BB4">
        <w:rPr>
          <w:rFonts w:cs="Times New Roman"/>
          <w:szCs w:val="24"/>
        </w:rPr>
        <w:t>zabezpečovanie a výdaj dietetických potravín,</w:t>
      </w:r>
      <w:r>
        <w:rPr>
          <w:rStyle w:val="FootnoteReference"/>
          <w:szCs w:val="24"/>
        </w:rPr>
        <w:footnoteReference w:id="24"/>
      </w:r>
      <w:r w:rsidRPr="00F37BB4">
        <w:rPr>
          <w:rFonts w:cs="Times New Roman"/>
          <w:szCs w:val="24"/>
        </w:rPr>
        <w:t>) </w:t>
      </w:r>
    </w:p>
    <w:p w:rsidR="00E30205" w:rsidRPr="00F37BB4" w:rsidP="005B5D33">
      <w:pPr>
        <w:ind w:left="360" w:hanging="360"/>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e) </w:t>
      </w:r>
      <w:r w:rsidRPr="00F37BB4" w:rsidR="005B5D33">
        <w:rPr>
          <w:rStyle w:val="ppp-input-value1"/>
          <w:rFonts w:ascii="Times New Roman" w:hAnsi="Times New Roman" w:cs="Times New Roman"/>
          <w:color w:val="auto"/>
          <w:sz w:val="24"/>
          <w:szCs w:val="24"/>
        </w:rPr>
        <w:tab/>
      </w:r>
      <w:r w:rsidRPr="00F37BB4">
        <w:rPr>
          <w:rStyle w:val="ppp-input-value1"/>
          <w:rFonts w:ascii="Times New Roman" w:hAnsi="Times New Roman" w:cs="Times New Roman"/>
          <w:color w:val="auto"/>
          <w:sz w:val="24"/>
          <w:szCs w:val="24"/>
        </w:rPr>
        <w:t>poskytovanie odborných informácií a r</w:t>
      </w:r>
      <w:r w:rsidRPr="00F37BB4">
        <w:rPr>
          <w:rStyle w:val="ppp-input-value1"/>
          <w:rFonts w:ascii="Times New Roman" w:hAnsi="Times New Roman" w:cs="Times New Roman"/>
          <w:color w:val="auto"/>
          <w:sz w:val="24"/>
          <w:szCs w:val="24"/>
        </w:rPr>
        <w:t xml:space="preserve">ád o liekoch, zdravotníckych pomôckach a dietetických potravinách potrebných na kvalitné poskytovanie zdravotnej starostlivosti </w:t>
      </w:r>
      <w:r w:rsidRPr="00F37BB4" w:rsidR="007F179A">
        <w:rPr>
          <w:rStyle w:val="ppp-input-value1"/>
          <w:rFonts w:ascii="Times New Roman" w:hAnsi="Times New Roman" w:cs="Times New Roman"/>
          <w:color w:val="auto"/>
          <w:sz w:val="24"/>
          <w:szCs w:val="24"/>
        </w:rPr>
        <w:t>podľa</w:t>
      </w:r>
      <w:r w:rsidRPr="00F37BB4">
        <w:rPr>
          <w:rStyle w:val="ppp-input-value1"/>
          <w:rFonts w:ascii="Times New Roman" w:hAnsi="Times New Roman" w:cs="Times New Roman"/>
          <w:color w:val="auto"/>
          <w:sz w:val="24"/>
          <w:szCs w:val="24"/>
        </w:rPr>
        <w:t xml:space="preserve"> bezpečnej a racionálnej liekovej terapie, </w:t>
      </w:r>
    </w:p>
    <w:p w:rsidR="00E30205" w:rsidRPr="00F37BB4" w:rsidP="005B5D33">
      <w:pPr>
        <w:ind w:left="360" w:hanging="360"/>
        <w:rPr>
          <w:rFonts w:cs="Times New Roman"/>
          <w:szCs w:val="24"/>
        </w:rPr>
      </w:pPr>
      <w:r w:rsidRPr="00F37BB4" w:rsidR="000C58D8">
        <w:rPr>
          <w:rFonts w:cs="Times New Roman"/>
          <w:szCs w:val="24"/>
        </w:rPr>
        <w:t>f</w:t>
      </w:r>
      <w:r w:rsidRPr="00F37BB4">
        <w:rPr>
          <w:rFonts w:cs="Times New Roman"/>
          <w:szCs w:val="24"/>
        </w:rPr>
        <w:t xml:space="preserve">) </w:t>
      </w:r>
      <w:r w:rsidRPr="00F37BB4" w:rsidR="005B5D33">
        <w:rPr>
          <w:rFonts w:cs="Times New Roman"/>
          <w:szCs w:val="24"/>
        </w:rPr>
        <w:t xml:space="preserve"> </w:t>
        <w:tab/>
      </w:r>
      <w:r w:rsidRPr="00F37BB4">
        <w:rPr>
          <w:rFonts w:cs="Times New Roman"/>
          <w:szCs w:val="24"/>
        </w:rPr>
        <w:t>dohľad nad liekmi a dohľad nad zdravotníckymi pomôckami,</w:t>
      </w:r>
    </w:p>
    <w:p w:rsidR="00E30205" w:rsidRPr="00F37BB4" w:rsidP="005B5D33">
      <w:pPr>
        <w:ind w:left="360" w:hanging="360"/>
        <w:rPr>
          <w:rFonts w:cs="Times New Roman"/>
          <w:szCs w:val="24"/>
        </w:rPr>
      </w:pPr>
      <w:r w:rsidRPr="00F37BB4" w:rsidR="000C58D8">
        <w:rPr>
          <w:rFonts w:cs="Times New Roman"/>
          <w:szCs w:val="24"/>
        </w:rPr>
        <w:t>g</w:t>
      </w:r>
      <w:r w:rsidRPr="00F37BB4">
        <w:rPr>
          <w:rFonts w:cs="Times New Roman"/>
          <w:szCs w:val="24"/>
        </w:rPr>
        <w:t xml:space="preserve">) </w:t>
      </w:r>
      <w:r w:rsidRPr="00F37BB4" w:rsidR="005B5D33">
        <w:rPr>
          <w:rFonts w:cs="Times New Roman"/>
          <w:szCs w:val="24"/>
        </w:rPr>
        <w:t xml:space="preserve"> </w:t>
        <w:tab/>
      </w:r>
      <w:r w:rsidRPr="00F37BB4">
        <w:rPr>
          <w:rFonts w:cs="Times New Roman"/>
          <w:szCs w:val="24"/>
        </w:rPr>
        <w:t>zabezpečovan</w:t>
      </w:r>
      <w:r w:rsidRPr="00F37BB4">
        <w:rPr>
          <w:rFonts w:cs="Times New Roman"/>
          <w:szCs w:val="24"/>
        </w:rPr>
        <w:t>ie, uchovávanie a výdaj doplnkového sortimentu,</w:t>
      </w:r>
    </w:p>
    <w:p w:rsidR="00E30205" w:rsidRPr="00F37BB4" w:rsidP="005B5D33">
      <w:pPr>
        <w:ind w:left="360" w:hanging="360"/>
        <w:rPr>
          <w:rFonts w:cs="Times New Roman"/>
          <w:szCs w:val="24"/>
        </w:rPr>
      </w:pPr>
      <w:r w:rsidRPr="00F37BB4" w:rsidR="000C58D8">
        <w:rPr>
          <w:rStyle w:val="ppp-input-value1"/>
          <w:rFonts w:ascii="Times New Roman" w:hAnsi="Times New Roman" w:cs="Times New Roman"/>
          <w:color w:val="auto"/>
          <w:sz w:val="24"/>
          <w:szCs w:val="24"/>
        </w:rPr>
        <w:t>h</w:t>
      </w:r>
      <w:r w:rsidRPr="00F37BB4">
        <w:rPr>
          <w:rStyle w:val="ppp-input-value1"/>
          <w:rFonts w:ascii="Times New Roman" w:hAnsi="Times New Roman" w:cs="Times New Roman"/>
          <w:color w:val="auto"/>
          <w:sz w:val="24"/>
          <w:szCs w:val="24"/>
        </w:rPr>
        <w:t xml:space="preserve">) </w:t>
      </w:r>
      <w:r w:rsidRPr="00F37BB4" w:rsidR="005B5D33">
        <w:rPr>
          <w:rStyle w:val="ppp-input-value1"/>
          <w:rFonts w:ascii="Times New Roman" w:hAnsi="Times New Roman" w:cs="Times New Roman"/>
          <w:color w:val="auto"/>
          <w:sz w:val="24"/>
          <w:szCs w:val="24"/>
        </w:rPr>
        <w:t xml:space="preserve">  </w:t>
        <w:tab/>
      </w:r>
      <w:r w:rsidRPr="00F37BB4">
        <w:rPr>
          <w:rStyle w:val="ppp-input-value1"/>
          <w:rFonts w:ascii="Times New Roman" w:hAnsi="Times New Roman" w:cs="Times New Roman"/>
          <w:color w:val="auto"/>
          <w:sz w:val="24"/>
          <w:szCs w:val="24"/>
        </w:rPr>
        <w:t>vykonávanie fyzikálnych a biochemických vyšetrení zameraných na primárnu prevenciu a sledovanie účinnosti a bezpečnosti farmakoterapie,</w:t>
      </w:r>
      <w:r w:rsidRPr="00F37BB4" w:rsidR="00455B2C">
        <w:rPr>
          <w:rStyle w:val="ppp-input-value1"/>
          <w:rFonts w:ascii="Times New Roman" w:hAnsi="Times New Roman" w:cs="Times New Roman"/>
          <w:color w:val="auto"/>
          <w:sz w:val="24"/>
          <w:szCs w:val="24"/>
        </w:rPr>
        <w:t xml:space="preserve"> ktoré si nevyžadujú ďalšie laboratórne spracovanie,</w:t>
      </w:r>
    </w:p>
    <w:p w:rsidR="00E30205" w:rsidRPr="00F37BB4" w:rsidP="005B5D33">
      <w:pPr>
        <w:ind w:left="360" w:hanging="360"/>
        <w:rPr>
          <w:rFonts w:cs="Times New Roman"/>
          <w:szCs w:val="24"/>
        </w:rPr>
      </w:pPr>
      <w:r w:rsidRPr="00F37BB4" w:rsidR="000C58D8">
        <w:rPr>
          <w:rFonts w:cs="Times New Roman"/>
          <w:szCs w:val="24"/>
        </w:rPr>
        <w:t>i</w:t>
      </w:r>
      <w:r w:rsidRPr="00F37BB4">
        <w:rPr>
          <w:rFonts w:cs="Times New Roman"/>
          <w:szCs w:val="24"/>
        </w:rPr>
        <w:t xml:space="preserve">) </w:t>
      </w:r>
      <w:r w:rsidRPr="00F37BB4" w:rsidR="005B5D33">
        <w:rPr>
          <w:rFonts w:cs="Times New Roman"/>
          <w:szCs w:val="24"/>
        </w:rPr>
        <w:tab/>
      </w:r>
      <w:r w:rsidRPr="00F37BB4">
        <w:rPr>
          <w:rFonts w:cs="Times New Roman"/>
          <w:szCs w:val="24"/>
        </w:rPr>
        <w:t>výmenu, predaj a spätný predaj liekov držiteľovi povolenia na veľkodistribúciu liekov alebo inému držiteľovi povolenia na poskytovanie lekárenskej starostlivosti,</w:t>
      </w:r>
    </w:p>
    <w:p w:rsidR="00E30205" w:rsidRPr="00F37BB4" w:rsidP="005B5D33">
      <w:pPr>
        <w:ind w:left="426" w:hanging="426"/>
        <w:rPr>
          <w:rFonts w:cs="Times New Roman"/>
          <w:szCs w:val="24"/>
        </w:rPr>
      </w:pPr>
      <w:r w:rsidRPr="00F37BB4" w:rsidR="000C58D8">
        <w:rPr>
          <w:rFonts w:cs="Times New Roman"/>
          <w:szCs w:val="24"/>
        </w:rPr>
        <w:t>j</w:t>
      </w:r>
      <w:r w:rsidRPr="00F37BB4">
        <w:rPr>
          <w:rFonts w:cs="Times New Roman"/>
          <w:szCs w:val="24"/>
        </w:rPr>
        <w:t xml:space="preserve">) </w:t>
      </w:r>
      <w:r w:rsidRPr="00F37BB4" w:rsidR="005B5D33">
        <w:rPr>
          <w:rFonts w:cs="Times New Roman"/>
          <w:szCs w:val="24"/>
        </w:rPr>
        <w:tab/>
      </w:r>
      <w:r w:rsidRPr="00F37BB4">
        <w:rPr>
          <w:rFonts w:cs="Times New Roman"/>
          <w:szCs w:val="24"/>
        </w:rPr>
        <w:t>racionalizáciu skladového hospodárstva spočívajúcu najmä v spoločnom nákupe, skladovaní a vzájomnej</w:t>
      </w:r>
      <w:r w:rsidRPr="00F37BB4">
        <w:rPr>
          <w:rFonts w:cs="Times New Roman"/>
          <w:szCs w:val="24"/>
        </w:rPr>
        <w:t xml:space="preserve"> výmene liekov medzi viacerými prevádzka</w:t>
      </w:r>
      <w:r w:rsidRPr="00F37BB4" w:rsidR="006B514A">
        <w:rPr>
          <w:rFonts w:cs="Times New Roman"/>
          <w:szCs w:val="24"/>
        </w:rPr>
        <w:t>rňami</w:t>
      </w:r>
      <w:r w:rsidRPr="00F37BB4">
        <w:rPr>
          <w:rFonts w:cs="Times New Roman"/>
          <w:szCs w:val="24"/>
        </w:rPr>
        <w:t xml:space="preserve"> toho istého držiteľa povolenia na poskytovanie lekárenskej starostlivosti.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(2) Povolenie na poskytovanie lekárenskej starostlivosti je potrebné na poskytovanie lekárenskej starostlivosti</w:t>
      </w:r>
    </w:p>
    <w:p w:rsidR="00E30205" w:rsidRPr="00F37BB4" w:rsidP="00E30205">
      <w:pPr>
        <w:rPr>
          <w:rFonts w:cs="Times New Roman"/>
          <w:szCs w:val="24"/>
        </w:rPr>
      </w:pPr>
      <w:r w:rsidRPr="00F37BB4">
        <w:rPr>
          <w:rFonts w:cs="Times New Roman"/>
          <w:szCs w:val="24"/>
        </w:rPr>
        <w:t>a) v nemocničnej leká</w:t>
      </w:r>
      <w:r w:rsidRPr="00F37BB4">
        <w:rPr>
          <w:rFonts w:cs="Times New Roman"/>
          <w:szCs w:val="24"/>
        </w:rPr>
        <w:t xml:space="preserve">rni s oddelením </w:t>
      </w:r>
    </w:p>
    <w:p w:rsidR="00E30205" w:rsidRPr="00F37BB4" w:rsidP="00E30205">
      <w:pPr>
        <w:ind w:left="180"/>
        <w:rPr>
          <w:rFonts w:cs="Times New Roman"/>
          <w:szCs w:val="24"/>
        </w:rPr>
      </w:pPr>
      <w:r w:rsidRPr="00F37BB4">
        <w:rPr>
          <w:rFonts w:cs="Times New Roman"/>
          <w:szCs w:val="24"/>
        </w:rPr>
        <w:t>1. klinickej farmácie,</w:t>
      </w:r>
    </w:p>
    <w:p w:rsidR="00E30205" w:rsidRPr="00F37BB4" w:rsidP="00E30205">
      <w:pPr>
        <w:ind w:left="180"/>
        <w:rPr>
          <w:rFonts w:cs="Times New Roman"/>
          <w:szCs w:val="24"/>
        </w:rPr>
      </w:pPr>
      <w:r w:rsidRPr="00F37BB4">
        <w:rPr>
          <w:rFonts w:cs="Times New Roman"/>
          <w:szCs w:val="24"/>
        </w:rPr>
        <w:t>2. prípravy humánnych liekov,</w:t>
      </w:r>
    </w:p>
    <w:p w:rsidR="00E30205" w:rsidRPr="00F37BB4" w:rsidP="00E30205">
      <w:pPr>
        <w:ind w:left="180"/>
        <w:rPr>
          <w:rFonts w:cs="Times New Roman"/>
          <w:szCs w:val="24"/>
        </w:rPr>
      </w:pPr>
      <w:r w:rsidRPr="00F37BB4">
        <w:rPr>
          <w:rFonts w:cs="Times New Roman"/>
          <w:szCs w:val="24"/>
        </w:rPr>
        <w:t>3. prípravy sterilných humánnych liekov,</w:t>
      </w:r>
    </w:p>
    <w:p w:rsidR="00E30205" w:rsidRPr="00F37BB4" w:rsidP="00E30205">
      <w:pPr>
        <w:ind w:left="180"/>
        <w:rPr>
          <w:rFonts w:cs="Times New Roman"/>
          <w:szCs w:val="24"/>
        </w:rPr>
      </w:pPr>
      <w:r w:rsidRPr="00F37BB4">
        <w:rPr>
          <w:rFonts w:cs="Times New Roman"/>
          <w:szCs w:val="24"/>
        </w:rPr>
        <w:t>4. prípravy cytostatík,</w:t>
      </w:r>
    </w:p>
    <w:p w:rsidR="00E30205" w:rsidRPr="00F37BB4" w:rsidP="00E30205">
      <w:pPr>
        <w:ind w:left="180"/>
        <w:rPr>
          <w:rFonts w:cs="Times New Roman"/>
          <w:szCs w:val="24"/>
        </w:rPr>
      </w:pPr>
      <w:r w:rsidRPr="00F37BB4">
        <w:rPr>
          <w:rFonts w:cs="Times New Roman"/>
          <w:szCs w:val="24"/>
        </w:rPr>
        <w:t xml:space="preserve">5. prípravy rádioaktívnych humánnych liekov, </w:t>
      </w:r>
    </w:p>
    <w:p w:rsidR="00E30205" w:rsidRPr="00F37BB4" w:rsidP="00E30205">
      <w:pPr>
        <w:ind w:left="180"/>
        <w:rPr>
          <w:rFonts w:cs="Times New Roman"/>
          <w:szCs w:val="24"/>
        </w:rPr>
      </w:pPr>
      <w:r w:rsidRPr="00F37BB4">
        <w:rPr>
          <w:rFonts w:cs="Times New Roman"/>
          <w:szCs w:val="24"/>
        </w:rPr>
        <w:t>6. prípravy imunologických humánnych liekov,</w:t>
      </w:r>
    </w:p>
    <w:p w:rsidR="00E30205" w:rsidRPr="00F37BB4" w:rsidP="00E30205">
      <w:pPr>
        <w:ind w:left="180"/>
        <w:rPr>
          <w:rFonts w:cs="Times New Roman"/>
          <w:szCs w:val="24"/>
        </w:rPr>
      </w:pPr>
      <w:r w:rsidRPr="00F37BB4">
        <w:rPr>
          <w:rFonts w:cs="Times New Roman"/>
          <w:szCs w:val="24"/>
        </w:rPr>
        <w:t>7. kontroly humánnych liekov,</w:t>
      </w:r>
    </w:p>
    <w:p w:rsidR="00E30205" w:rsidRPr="00F37BB4" w:rsidP="005B5D33">
      <w:pPr>
        <w:ind w:left="180"/>
        <w:rPr>
          <w:rFonts w:cs="Times New Roman"/>
          <w:szCs w:val="24"/>
        </w:rPr>
      </w:pPr>
      <w:r w:rsidRPr="00F37BB4">
        <w:rPr>
          <w:rFonts w:cs="Times New Roman"/>
          <w:szCs w:val="24"/>
        </w:rPr>
        <w:t>8. zdravotníckych pomôcok,</w:t>
      </w:r>
    </w:p>
    <w:p w:rsidR="00E30205" w:rsidRPr="00F37BB4" w:rsidP="00E30205">
      <w:pPr>
        <w:rPr>
          <w:rFonts w:cs="Times New Roman"/>
          <w:szCs w:val="24"/>
        </w:rPr>
      </w:pPr>
      <w:r w:rsidRPr="00F37BB4">
        <w:rPr>
          <w:rFonts w:cs="Times New Roman"/>
          <w:szCs w:val="24"/>
        </w:rPr>
        <w:t>b) vo verejnej lekárni,</w:t>
      </w:r>
    </w:p>
    <w:p w:rsidR="00E30205" w:rsidRPr="00F37BB4" w:rsidP="00E30205">
      <w:pPr>
        <w:rPr>
          <w:rFonts w:cs="Times New Roman"/>
          <w:szCs w:val="24"/>
        </w:rPr>
      </w:pPr>
      <w:r w:rsidRPr="00F37BB4">
        <w:rPr>
          <w:rFonts w:cs="Times New Roman"/>
          <w:szCs w:val="24"/>
        </w:rPr>
        <w:t>c) v pobočke verejnej lekárne,</w:t>
      </w:r>
    </w:p>
    <w:p w:rsidR="00E30205" w:rsidRPr="00F37BB4" w:rsidP="00E30205">
      <w:pPr>
        <w:rPr>
          <w:rFonts w:cs="Times New Roman"/>
          <w:szCs w:val="24"/>
        </w:rPr>
      </w:pPr>
      <w:r w:rsidRPr="00F37BB4">
        <w:rPr>
          <w:rFonts w:cs="Times New Roman"/>
          <w:szCs w:val="24"/>
        </w:rPr>
        <w:t>d) vo výdajni zdravotníckych pomôcok,</w:t>
      </w:r>
    </w:p>
    <w:p w:rsidR="00E30205" w:rsidRPr="00F37BB4" w:rsidP="00E30205">
      <w:pPr>
        <w:rPr>
          <w:rFonts w:cs="Times New Roman"/>
          <w:szCs w:val="24"/>
        </w:rPr>
      </w:pPr>
      <w:r w:rsidRPr="00F37BB4">
        <w:rPr>
          <w:rFonts w:cs="Times New Roman"/>
          <w:szCs w:val="24"/>
        </w:rPr>
        <w:t>e) vo výdajni ortopedicko-protetických zdravotníckych pomôcok,</w:t>
      </w:r>
    </w:p>
    <w:p w:rsidR="00E30205" w:rsidRPr="00F37BB4" w:rsidP="00E30205">
      <w:pPr>
        <w:rPr>
          <w:rFonts w:cs="Times New Roman"/>
          <w:szCs w:val="24"/>
        </w:rPr>
      </w:pPr>
      <w:r w:rsidRPr="00F37BB4">
        <w:rPr>
          <w:rFonts w:cs="Times New Roman"/>
          <w:szCs w:val="24"/>
        </w:rPr>
        <w:t>f) vo výdajni audio-protetických zdravotníckych pomôcok</w:t>
      </w:r>
      <w:r w:rsidRPr="00F37BB4" w:rsidR="006B514A">
        <w:rPr>
          <w:rFonts w:cs="Times New Roman"/>
          <w:szCs w:val="24"/>
        </w:rPr>
        <w:t>.</w:t>
      </w:r>
    </w:p>
    <w:p w:rsidR="00E30205" w:rsidRPr="00F37BB4" w:rsidP="00E30205">
      <w:pPr>
        <w:rPr>
          <w:rFonts w:cs="Times New Roman"/>
          <w:szCs w:val="24"/>
        </w:rPr>
      </w:pPr>
      <w:r w:rsidRPr="00F37BB4">
        <w:rPr>
          <w:rFonts w:cs="Times New Roman"/>
          <w:szCs w:val="24"/>
        </w:rPr>
        <w:tab/>
      </w:r>
    </w:p>
    <w:p w:rsidR="00E30205" w:rsidRPr="00F37BB4" w:rsidP="00E30205">
      <w:pPr>
        <w:autoSpaceDE w:val="0"/>
        <w:autoSpaceDN w:val="0"/>
        <w:adjustRightInd w:val="0"/>
        <w:ind w:firstLine="720"/>
        <w:rPr>
          <w:rFonts w:cs="Times New Roman"/>
          <w:bCs w:val="0"/>
          <w:szCs w:val="24"/>
        </w:rPr>
      </w:pPr>
      <w:r w:rsidRPr="00F37BB4">
        <w:rPr>
          <w:rFonts w:cs="Times New Roman"/>
          <w:bCs w:val="0"/>
          <w:szCs w:val="24"/>
        </w:rPr>
        <w:t xml:space="preserve">(3) Nemocničná lekáreň je prevádzkareň, ktorá je neoddeliteľnou súčasťou ústavného zdravotníckeho zariadenia, pripravuje a vydáva lieky, zdravotnícke pomôcky a dietetické potraviny oddeleniam tohto zariadenia, inému </w:t>
      </w:r>
      <w:r w:rsidRPr="00F37BB4">
        <w:rPr>
          <w:rFonts w:cs="Times New Roman"/>
          <w:szCs w:val="24"/>
        </w:rPr>
        <w:t xml:space="preserve">ústavnému zdravotníckemu </w:t>
      </w:r>
      <w:r w:rsidRPr="00F37BB4" w:rsidR="006B514A">
        <w:rPr>
          <w:rFonts w:cs="Times New Roman"/>
          <w:szCs w:val="24"/>
        </w:rPr>
        <w:t xml:space="preserve">zariadeniu </w:t>
      </w:r>
      <w:r w:rsidRPr="00F37BB4">
        <w:rPr>
          <w:rFonts w:cs="Times New Roman"/>
          <w:bCs w:val="0"/>
          <w:szCs w:val="24"/>
        </w:rPr>
        <w:t>na základe objednávky; ak je súčasťou tohto zdravotníckeho zariadenia onkologická ambulancia, musí mať zriadené oddelenie na prípravu cytostatík. Nemocničná lekáreň nie je oprávnená účtovať cenu obchodného alebo sprostredkovateľského výkonu.</w:t>
      </w:r>
      <w:r w:rsidRPr="00F37BB4" w:rsidR="00AB0351">
        <w:rPr>
          <w:rFonts w:cs="Times New Roman"/>
          <w:bCs w:val="0"/>
          <w:szCs w:val="24"/>
          <w:vertAlign w:val="superscript"/>
        </w:rPr>
        <w:t>16</w:t>
      </w:r>
      <w:r w:rsidRPr="00F37BB4">
        <w:rPr>
          <w:rFonts w:cs="Times New Roman"/>
          <w:bCs w:val="0"/>
          <w:szCs w:val="24"/>
        </w:rPr>
        <w:t>)</w:t>
      </w:r>
    </w:p>
    <w:p w:rsidR="00E30205" w:rsidRPr="00F37BB4" w:rsidP="00E30205">
      <w:pPr>
        <w:autoSpaceDE w:val="0"/>
        <w:autoSpaceDN w:val="0"/>
        <w:adjustRightInd w:val="0"/>
        <w:ind w:firstLine="720"/>
        <w:rPr>
          <w:rFonts w:cs="Times New Roman"/>
          <w:bCs w:val="0"/>
          <w:szCs w:val="24"/>
          <w:lang w:bidi="sa-IN"/>
        </w:rPr>
      </w:pPr>
    </w:p>
    <w:p w:rsidR="00E30205" w:rsidRPr="00F37BB4" w:rsidP="00E30205">
      <w:pPr>
        <w:autoSpaceDE w:val="0"/>
        <w:autoSpaceDN w:val="0"/>
        <w:adjustRightInd w:val="0"/>
        <w:ind w:firstLine="720"/>
        <w:rPr>
          <w:rFonts w:cs="Times New Roman"/>
          <w:szCs w:val="24"/>
        </w:rPr>
      </w:pPr>
      <w:r w:rsidRPr="00F37BB4">
        <w:rPr>
          <w:rFonts w:cs="Times New Roman"/>
          <w:szCs w:val="24"/>
        </w:rPr>
        <w:t>(4) Verejná lekáreň je prevádzkareň, ktorá poskytuje lekárenskú starostlivosť vrátane individuálnej prípravy liekov pre verejnosť, pre ambulantné zdravotnícke zariadenie a ústavné zdravotnícke zariadenie, ak ústavné zdravotnícke zariadenie nemá nemocničnú lekáreň. Verejná lekáreň vydáva poskytovateľovi zdravotnej starostlivosti lieky</w:t>
      </w:r>
      <w:r w:rsidRPr="00F37BB4">
        <w:rPr>
          <w:rFonts w:cs="Times New Roman"/>
          <w:szCs w:val="24"/>
        </w:rPr>
        <w:t xml:space="preserve">, zdravotnícke pomôcky a dietetické potraviny na základe objednávky </w:t>
      </w:r>
      <w:r w:rsidRPr="00F37BB4">
        <w:rPr>
          <w:rFonts w:cs="Times New Roman"/>
        </w:rPr>
        <w:t>poskytovateľa zdravotnej starostlivosti alebo zdravotnej poisťovne, ak humánny liek alebo zdravotnícku pomôcku obstarala zdravotná poisťovňa podľa osobitného predpisu.</w:t>
      </w:r>
      <w:r w:rsidRPr="00F37BB4" w:rsidR="00E673E3">
        <w:rPr>
          <w:rFonts w:cs="Times New Roman"/>
          <w:vertAlign w:val="superscript"/>
        </w:rPr>
        <w:t>20</w:t>
      </w:r>
      <w:r w:rsidRPr="00F37BB4">
        <w:rPr>
          <w:rFonts w:cs="Times New Roman"/>
        </w:rPr>
        <w:t xml:space="preserve">)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(5) Pobočka verejnej lekárne je prevádzkareň, ktorú môže držiteľ povolenia na poskytovanie lekárenskej starostlivosti zriadiť len v obci, kde nie je zriadená verejná lekáreň</w:t>
      </w:r>
      <w:r w:rsidRPr="00F37BB4" w:rsidR="00FE689D">
        <w:rPr>
          <w:rFonts w:cs="Times New Roman"/>
          <w:szCs w:val="24"/>
        </w:rPr>
        <w:t>,</w:t>
      </w:r>
      <w:r w:rsidRPr="00F37BB4">
        <w:rPr>
          <w:rFonts w:cs="Times New Roman"/>
          <w:szCs w:val="24"/>
        </w:rPr>
        <w:t xml:space="preserve"> a v obci, ktorá sa nachádza na území samosprávneho kraja, ktorý mu vydal povolenie na poskytovanie lekárenskej starostlivosti; pobočka verejnej lekárne môže poskytovať lekárenskú starostlivosť v kratšom čase ako je ustanovený týždenný pracovný čas, nemusí zabezpečovať individuálnu prípravu liekov a pohotovostnú lekárenskú službu.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(6) Názov alebo obchodné meno verejnej lekárne, pobočky verejnej lekárne a nemocničnej lekárne musí obsahovať označenie </w:t>
      </w:r>
      <w:r w:rsidRPr="00F37BB4" w:rsidR="00FE689D">
        <w:rPr>
          <w:rFonts w:cs="Times New Roman"/>
          <w:szCs w:val="24"/>
        </w:rPr>
        <w:t>„</w:t>
      </w:r>
      <w:r w:rsidRPr="00F37BB4">
        <w:rPr>
          <w:rFonts w:cs="Times New Roman"/>
          <w:szCs w:val="24"/>
        </w:rPr>
        <w:t>lekáreň</w:t>
      </w:r>
      <w:r w:rsidRPr="00F37BB4" w:rsidR="00FE689D">
        <w:rPr>
          <w:rFonts w:cs="Times New Roman"/>
          <w:szCs w:val="24"/>
        </w:rPr>
        <w:t>“</w:t>
      </w:r>
      <w:r w:rsidRPr="00F37BB4">
        <w:rPr>
          <w:rFonts w:cs="Times New Roman"/>
          <w:szCs w:val="24"/>
        </w:rPr>
        <w:t>. Iné osoby nesmú vo svojom názve alebo obchodnom mene používať  slovo „lekáreň“ ani jeho preklad v inom jazyku.</w:t>
      </w:r>
    </w:p>
    <w:p w:rsidR="00E30205" w:rsidRPr="00F37BB4" w:rsidP="00E30205">
      <w:pPr>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 xml:space="preserve">(7) Výdajňa zdravotníckych pomôcok je prevádzkareň, ktorá je určená na výdaj zdravotníckych pomôcok na základe lekárskeho poukazu.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(8) Výdajňa ortopedicko-protetických zdravotníckych pomôcok je prevádzkareň, ktorá  na základe lekárskeho poukazu individuálne zhotovuje, opravuje,  upra</w:t>
      </w:r>
      <w:r w:rsidRPr="00F37BB4">
        <w:rPr>
          <w:rFonts w:cs="Times New Roman"/>
          <w:szCs w:val="24"/>
        </w:rPr>
        <w:t>vuje a vydáva ortopedicko-protetické zdravotnícke pomôcky.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(9) Výdajňa audio-protetických zdravotníckych pomôcok je prevádzkareň, ktorá na základe lekárskeho poukazu individuálne zhotovuje, opravuje, upravuje a vydáva audio-protetické zdravotnícke pomôcky</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Style w:val="ppp-input-value1"/>
          <w:rFonts w:ascii="Times New Roman" w:hAnsi="Times New Roman" w:cs="Times New Roman"/>
          <w:color w:val="auto"/>
          <w:sz w:val="24"/>
          <w:szCs w:val="24"/>
        </w:rPr>
        <w:t>(1</w:t>
      </w:r>
      <w:r w:rsidRPr="00F37BB4" w:rsidR="006B514A">
        <w:rPr>
          <w:rStyle w:val="ppp-input-value1"/>
          <w:rFonts w:ascii="Times New Roman" w:hAnsi="Times New Roman" w:cs="Times New Roman"/>
          <w:color w:val="auto"/>
          <w:sz w:val="24"/>
          <w:szCs w:val="24"/>
        </w:rPr>
        <w:t>0</w:t>
      </w:r>
      <w:r w:rsidRPr="00F37BB4">
        <w:rPr>
          <w:rStyle w:val="ppp-input-value1"/>
          <w:rFonts w:ascii="Times New Roman" w:hAnsi="Times New Roman" w:cs="Times New Roman"/>
          <w:color w:val="auto"/>
          <w:sz w:val="24"/>
          <w:szCs w:val="24"/>
        </w:rPr>
        <w:t>) Lekárenskou starostlivosťou nie je príprava transfúznych liekov, príprava autovakcín a individuálna príprava liekov na inovatívnu  liečbu.</w:t>
      </w:r>
    </w:p>
    <w:p w:rsidR="00E30205" w:rsidRPr="00F37BB4" w:rsidP="00E30205">
      <w:pPr>
        <w:ind w:firstLine="720"/>
        <w:rPr>
          <w:rFonts w:cs="Times New Roman"/>
          <w:b/>
          <w:szCs w:val="24"/>
        </w:rPr>
      </w:pPr>
    </w:p>
    <w:p w:rsidR="00E30205" w:rsidRPr="00F37BB4" w:rsidP="00E30205">
      <w:pPr>
        <w:tabs>
          <w:tab w:val="left" w:pos="0"/>
        </w:tabs>
        <w:autoSpaceDE w:val="0"/>
        <w:autoSpaceDN w:val="0"/>
        <w:adjustRightInd w:val="0"/>
        <w:jc w:val="center"/>
        <w:rPr>
          <w:rFonts w:cs="Times New Roman"/>
          <w:b/>
          <w:szCs w:val="24"/>
        </w:rPr>
      </w:pPr>
      <w:r w:rsidRPr="00F37BB4">
        <w:rPr>
          <w:rFonts w:cs="Times New Roman"/>
          <w:b/>
          <w:szCs w:val="24"/>
        </w:rPr>
        <w:t>§ 21</w:t>
      </w:r>
    </w:p>
    <w:p w:rsidR="00E30205" w:rsidRPr="00F37BB4" w:rsidP="00E30205">
      <w:pPr>
        <w:jc w:val="center"/>
        <w:rPr>
          <w:rFonts w:cs="Times New Roman"/>
          <w:b/>
          <w:szCs w:val="24"/>
        </w:rPr>
      </w:pPr>
      <w:r w:rsidRPr="00F37BB4">
        <w:rPr>
          <w:rFonts w:cs="Times New Roman"/>
          <w:b/>
          <w:szCs w:val="24"/>
        </w:rPr>
        <w:t xml:space="preserve">Osobitné podmienky poskytovania lekárenskej starostlivosti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 Ústavné zdravotnícke zariadenie môže poskytovať lekárenskú starostlivosť v nemocničnej lekárni, ak okrem splnenia podmienok ustanovených v § 3 až 5 ustanovil</w:t>
      </w:r>
      <w:r w:rsidRPr="00F37BB4" w:rsidR="00830013">
        <w:rPr>
          <w:rFonts w:cs="Times New Roman"/>
          <w:szCs w:val="24"/>
        </w:rPr>
        <w:t>o</w:t>
      </w:r>
      <w:r w:rsidRPr="00F37BB4">
        <w:rPr>
          <w:rFonts w:cs="Times New Roman"/>
          <w:szCs w:val="24"/>
        </w:rPr>
        <w:t xml:space="preserve"> odborného zástupcu, ktorý spĺňa požiadavky na odbornú spôsobilosť podľa odseku 2 písm. a). </w:t>
      </w:r>
    </w:p>
    <w:p w:rsidR="00E30205" w:rsidRPr="00F37BB4" w:rsidP="00E30205">
      <w:pPr>
        <w:rPr>
          <w:rFonts w:cs="Times New Roman"/>
          <w:b/>
          <w:szCs w:val="24"/>
        </w:rPr>
      </w:pPr>
    </w:p>
    <w:p w:rsidR="00E30205" w:rsidRPr="00F37BB4" w:rsidP="00E30205">
      <w:pPr>
        <w:ind w:firstLine="720"/>
        <w:rPr>
          <w:rFonts w:cs="Times New Roman"/>
          <w:szCs w:val="24"/>
        </w:rPr>
      </w:pPr>
      <w:r w:rsidRPr="00F37BB4">
        <w:rPr>
          <w:rFonts w:cs="Times New Roman"/>
          <w:szCs w:val="24"/>
        </w:rPr>
        <w:t xml:space="preserve">(2) Lekárenskú starostlivosť vo verejnej lekárni môže poskytovať </w:t>
      </w:r>
    </w:p>
    <w:p w:rsidR="00E30205" w:rsidRPr="00F37BB4" w:rsidP="00E30205">
      <w:pPr>
        <w:numPr>
          <w:ilvl w:val="0"/>
          <w:numId w:val="8"/>
        </w:numPr>
        <w:tabs>
          <w:tab w:val="num" w:pos="360"/>
          <w:tab w:val="clear" w:pos="720"/>
        </w:tabs>
        <w:ind w:left="360"/>
        <w:rPr>
          <w:rFonts w:cs="Times New Roman"/>
          <w:szCs w:val="24"/>
        </w:rPr>
      </w:pPr>
      <w:r w:rsidRPr="00F37BB4">
        <w:rPr>
          <w:rFonts w:cs="Times New Roman"/>
          <w:szCs w:val="24"/>
        </w:rPr>
        <w:t>fyzická osoba, ktorá získala vysokoškolské vzdelanie druhého stupňa v študijnom odbore farmácia a má odbornú prax najmenej tri roky  vo verejnej lekárni alebo v nemocničnej lekárni alebo má špecializáciu v špecializačnom odbore lek</w:t>
      </w:r>
      <w:r w:rsidRPr="00F37BB4">
        <w:rPr>
          <w:rFonts w:cs="Times New Roman"/>
          <w:szCs w:val="24"/>
        </w:rPr>
        <w:t>árenstvo</w:t>
      </w:r>
      <w:r w:rsidRPr="00F37BB4" w:rsidR="00830013">
        <w:rPr>
          <w:rFonts w:cs="Times New Roman"/>
          <w:szCs w:val="24"/>
        </w:rPr>
        <w:t>,</w:t>
      </w:r>
      <w:r w:rsidRPr="00F37BB4">
        <w:rPr>
          <w:rFonts w:cs="Times New Roman"/>
          <w:szCs w:val="24"/>
        </w:rPr>
        <w:t xml:space="preserve"> </w:t>
      </w:r>
    </w:p>
    <w:p w:rsidR="00E30205" w:rsidRPr="00F37BB4" w:rsidP="00E30205">
      <w:pPr>
        <w:numPr>
          <w:ilvl w:val="0"/>
          <w:numId w:val="8"/>
        </w:numPr>
        <w:tabs>
          <w:tab w:val="num" w:pos="360"/>
          <w:tab w:val="clear" w:pos="720"/>
        </w:tabs>
        <w:ind w:left="360"/>
        <w:rPr>
          <w:rFonts w:cs="Times New Roman"/>
          <w:szCs w:val="24"/>
        </w:rPr>
      </w:pPr>
      <w:r w:rsidRPr="00F37BB4">
        <w:rPr>
          <w:rFonts w:cs="Times New Roman"/>
          <w:szCs w:val="24"/>
        </w:rPr>
        <w:t>fyzická osoba, ktorá nespĺňa požiadavky na odbornú spôsobilosť podľa písmena a), ak ustanovila odborného zástupcu, ktorý spĺňa požiadavky na odbornú spôsobilosť podľa písmena a), alebo</w:t>
      </w:r>
    </w:p>
    <w:p w:rsidR="00E30205" w:rsidRPr="00F37BB4" w:rsidP="00E30205">
      <w:pPr>
        <w:ind w:left="360" w:hanging="360"/>
        <w:rPr>
          <w:rFonts w:cs="Times New Roman"/>
          <w:szCs w:val="24"/>
        </w:rPr>
      </w:pPr>
      <w:r w:rsidRPr="00F37BB4">
        <w:rPr>
          <w:rFonts w:cs="Times New Roman"/>
          <w:szCs w:val="24"/>
        </w:rPr>
        <w:t>c)   právnická  osoba, ak ustanovila odborného zástupcu, ktorý spĺňa požiadavky na odbornú spôsobilosť podľa písmena a).</w:t>
      </w:r>
    </w:p>
    <w:p w:rsidR="00E30205" w:rsidRPr="00F37BB4" w:rsidP="00E30205">
      <w:pPr>
        <w:ind w:left="360" w:hanging="360"/>
        <w:rPr>
          <w:rFonts w:cs="Times New Roman"/>
          <w:szCs w:val="24"/>
        </w:rPr>
      </w:pPr>
    </w:p>
    <w:p w:rsidR="00E30205" w:rsidRPr="00F37BB4" w:rsidP="00E30205">
      <w:pPr>
        <w:ind w:firstLine="720"/>
        <w:rPr>
          <w:rFonts w:cs="Times New Roman"/>
          <w:szCs w:val="24"/>
        </w:rPr>
      </w:pPr>
      <w:r w:rsidRPr="00F37BB4">
        <w:rPr>
          <w:rFonts w:cs="Times New Roman"/>
          <w:szCs w:val="24"/>
        </w:rPr>
        <w:t xml:space="preserve">(3) Lekárenskú starostlivosť vo výdajni zdravotníckych pomôcok môže poskytovať </w:t>
      </w:r>
    </w:p>
    <w:p w:rsidR="00E30205" w:rsidRPr="00F37BB4" w:rsidP="00E30205">
      <w:pPr>
        <w:rPr>
          <w:rFonts w:cs="Times New Roman"/>
          <w:szCs w:val="24"/>
        </w:rPr>
      </w:pPr>
      <w:r w:rsidRPr="00F37BB4">
        <w:rPr>
          <w:rFonts w:cs="Times New Roman"/>
          <w:szCs w:val="24"/>
        </w:rPr>
        <w:t xml:space="preserve">a) fyzická osoba, ktorá získala </w:t>
      </w:r>
    </w:p>
    <w:p w:rsidR="00E30205" w:rsidRPr="00F37BB4" w:rsidP="00E30205">
      <w:pPr>
        <w:numPr>
          <w:ilvl w:val="0"/>
          <w:numId w:val="40"/>
        </w:numPr>
        <w:rPr>
          <w:rFonts w:cs="Times New Roman"/>
          <w:szCs w:val="24"/>
        </w:rPr>
      </w:pPr>
      <w:r w:rsidRPr="00F37BB4">
        <w:rPr>
          <w:rFonts w:cs="Times New Roman"/>
          <w:szCs w:val="24"/>
        </w:rPr>
        <w:t>vysokoškolské vzdelanie druhého stupňa v študijnom odbore farmácia,</w:t>
      </w:r>
    </w:p>
    <w:p w:rsidR="00E30205" w:rsidRPr="00F37BB4" w:rsidP="00E30205">
      <w:pPr>
        <w:numPr>
          <w:ilvl w:val="0"/>
          <w:numId w:val="40"/>
        </w:numPr>
        <w:rPr>
          <w:rFonts w:cs="Times New Roman"/>
          <w:szCs w:val="24"/>
        </w:rPr>
      </w:pPr>
      <w:r w:rsidRPr="00F37BB4">
        <w:rPr>
          <w:rFonts w:cs="Times New Roman"/>
          <w:szCs w:val="24"/>
        </w:rPr>
        <w:t>vysokoškolské vzdelanie prvého stupňa v študijnom odbore zdravotnícke a diagnostické pomôcky alebo</w:t>
      </w:r>
    </w:p>
    <w:p w:rsidR="00E30205" w:rsidRPr="00F37BB4" w:rsidP="00E30205">
      <w:pPr>
        <w:numPr>
          <w:ilvl w:val="0"/>
          <w:numId w:val="40"/>
        </w:numPr>
        <w:tabs>
          <w:tab w:val="clear" w:pos="720"/>
        </w:tabs>
        <w:rPr>
          <w:rFonts w:cs="Times New Roman"/>
          <w:szCs w:val="24"/>
        </w:rPr>
      </w:pPr>
      <w:r w:rsidRPr="00F37BB4">
        <w:rPr>
          <w:rFonts w:cs="Times New Roman"/>
          <w:szCs w:val="24"/>
        </w:rPr>
        <w:t>stredoškolské vzdelanie na strednej zdravotníckej škole s maturitou v študijnom odbore farmaceutický laborant a má špecializáciu v špecializačnom odbore zdravotnícke pomôcky alebo v špecializačnom odbore lekárenstvo</w:t>
      </w:r>
      <w:r w:rsidRPr="00F37BB4" w:rsidR="00FE689D">
        <w:rPr>
          <w:rFonts w:cs="Times New Roman"/>
          <w:szCs w:val="24"/>
        </w:rPr>
        <w:t>,</w:t>
      </w:r>
      <w:r w:rsidRPr="00F37BB4">
        <w:rPr>
          <w:rFonts w:cs="Times New Roman"/>
          <w:szCs w:val="24"/>
        </w:rPr>
        <w:t xml:space="preserve"> </w:t>
      </w:r>
    </w:p>
    <w:p w:rsidR="00E30205" w:rsidRPr="00F37BB4" w:rsidP="00E30205">
      <w:pPr>
        <w:ind w:left="360" w:hanging="360"/>
        <w:rPr>
          <w:rFonts w:cs="Times New Roman"/>
          <w:szCs w:val="24"/>
        </w:rPr>
      </w:pPr>
      <w:r w:rsidRPr="00F37BB4">
        <w:rPr>
          <w:rFonts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F37BB4" w:rsidP="00E30205">
      <w:pPr>
        <w:ind w:left="360" w:hanging="360"/>
        <w:rPr>
          <w:rFonts w:cs="Times New Roman"/>
          <w:szCs w:val="24"/>
        </w:rPr>
      </w:pPr>
      <w:r w:rsidRPr="00F37BB4">
        <w:rPr>
          <w:rFonts w:cs="Times New Roman"/>
          <w:szCs w:val="24"/>
        </w:rPr>
        <w:t>c)   právnická  osoba, ak ustanovila odborného zástupcu, ktorý spĺňa požiadavky na odbornú spôsobilosť podľa písmena a).</w:t>
      </w:r>
    </w:p>
    <w:p w:rsidR="00E30205" w:rsidRPr="00F37BB4" w:rsidP="00E30205">
      <w:pPr>
        <w:ind w:left="360" w:hanging="360"/>
        <w:rPr>
          <w:rFonts w:cs="Times New Roman"/>
          <w:b/>
          <w:szCs w:val="24"/>
        </w:rPr>
      </w:pPr>
    </w:p>
    <w:p w:rsidR="00E30205" w:rsidRPr="00F37BB4" w:rsidP="00E30205">
      <w:pPr>
        <w:ind w:firstLine="720"/>
        <w:rPr>
          <w:rFonts w:cs="Times New Roman"/>
          <w:szCs w:val="24"/>
        </w:rPr>
      </w:pPr>
      <w:r w:rsidRPr="00F37BB4">
        <w:rPr>
          <w:rFonts w:cs="Times New Roman"/>
          <w:szCs w:val="24"/>
        </w:rPr>
        <w:t xml:space="preserve">(4) Lekárenskú starostlivosť vo výdajni ortopedicko-protetických zdravotníckych pomôcok môže poskytovať </w:t>
      </w:r>
    </w:p>
    <w:p w:rsidR="00E30205" w:rsidRPr="00F37BB4" w:rsidP="00E30205">
      <w:pPr>
        <w:numPr>
          <w:ilvl w:val="0"/>
          <w:numId w:val="9"/>
        </w:numPr>
        <w:tabs>
          <w:tab w:val="num" w:pos="360"/>
          <w:tab w:val="clear" w:pos="720"/>
        </w:tabs>
        <w:ind w:left="360"/>
        <w:rPr>
          <w:rFonts w:cs="Times New Roman"/>
          <w:szCs w:val="24"/>
        </w:rPr>
      </w:pPr>
      <w:r w:rsidRPr="00F37BB4">
        <w:rPr>
          <w:rFonts w:cs="Times New Roman"/>
          <w:szCs w:val="24"/>
        </w:rPr>
        <w:t>fyzická osoba, ktorá získala stredoškolské vzdela</w:t>
      </w:r>
      <w:r w:rsidRPr="00F37BB4">
        <w:rPr>
          <w:rFonts w:cs="Times New Roman"/>
          <w:szCs w:val="24"/>
        </w:rPr>
        <w:t>nie na strednej zdravotníckej škole s maturitou v študijnom odbore ortopedický technik</w:t>
      </w:r>
      <w:r w:rsidRPr="00F37BB4" w:rsidR="00E04BFE">
        <w:rPr>
          <w:rFonts w:cs="Times New Roman"/>
          <w:szCs w:val="24"/>
        </w:rPr>
        <w:t>,</w:t>
      </w:r>
      <w:r w:rsidRPr="00F37BB4">
        <w:rPr>
          <w:rFonts w:cs="Times New Roman"/>
          <w:szCs w:val="24"/>
        </w:rPr>
        <w:t xml:space="preserve"> </w:t>
      </w:r>
    </w:p>
    <w:p w:rsidR="00E30205" w:rsidRPr="00F37BB4" w:rsidP="00E30205">
      <w:pPr>
        <w:ind w:left="360" w:hanging="360"/>
        <w:rPr>
          <w:rFonts w:cs="Times New Roman"/>
          <w:szCs w:val="24"/>
        </w:rPr>
      </w:pPr>
      <w:r w:rsidRPr="00F37BB4">
        <w:rPr>
          <w:rFonts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F37BB4" w:rsidP="00E30205">
      <w:pPr>
        <w:ind w:left="360" w:hanging="360"/>
        <w:rPr>
          <w:rFonts w:cs="Times New Roman"/>
          <w:szCs w:val="24"/>
        </w:rPr>
      </w:pPr>
      <w:r w:rsidRPr="00F37BB4">
        <w:rPr>
          <w:rFonts w:cs="Times New Roman"/>
          <w:szCs w:val="24"/>
        </w:rPr>
        <w:t>c)   právnická  osoba, ak ustanovila odborného zástupcu, ktorý spĺňa požiadavky na odbornú spôsobilosť podľa písmena a).</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(5) Lekárenskú starostlivosť vo výdajni audio-protetických zdravotníckych pomôcok môže poskytovať</w:t>
      </w:r>
    </w:p>
    <w:p w:rsidR="00E30205" w:rsidRPr="00F37BB4" w:rsidP="00E30205">
      <w:pPr>
        <w:numPr>
          <w:ilvl w:val="0"/>
          <w:numId w:val="10"/>
        </w:numPr>
        <w:tabs>
          <w:tab w:val="num" w:pos="360"/>
        </w:tabs>
        <w:ind w:left="360"/>
        <w:rPr>
          <w:rFonts w:cs="Times New Roman"/>
          <w:szCs w:val="24"/>
        </w:rPr>
      </w:pPr>
      <w:r w:rsidRPr="00F37BB4">
        <w:rPr>
          <w:rFonts w:cs="Times New Roman"/>
          <w:szCs w:val="24"/>
        </w:rPr>
        <w:t xml:space="preserve">fyzická osoba, </w:t>
      </w:r>
      <w:r w:rsidRPr="00F37BB4">
        <w:rPr>
          <w:rFonts w:cs="Times New Roman"/>
          <w:szCs w:val="24"/>
        </w:rPr>
        <w:t>ktorá získala stredoškolské vzdelanie na strednej odbornej škole s maturitou v študijnom odbore slaboprúdová elektrotechnika alebo v odbore mechanik elektrotechnik a má odbornú prax najmenej jeden rok vo výrobe a v distribúcii audio-protetických zdravotníckych pomôcok</w:t>
      </w:r>
      <w:r w:rsidRPr="00F37BB4" w:rsidR="00E04BFE">
        <w:rPr>
          <w:rFonts w:cs="Times New Roman"/>
          <w:szCs w:val="24"/>
        </w:rPr>
        <w:t>,</w:t>
      </w:r>
      <w:r w:rsidRPr="00F37BB4">
        <w:rPr>
          <w:rFonts w:cs="Times New Roman"/>
          <w:szCs w:val="24"/>
        </w:rPr>
        <w:t xml:space="preserve"> </w:t>
      </w:r>
    </w:p>
    <w:p w:rsidR="00E30205" w:rsidRPr="00F37BB4" w:rsidP="00E30205">
      <w:pPr>
        <w:ind w:left="360" w:hanging="360"/>
        <w:rPr>
          <w:rFonts w:cs="Times New Roman"/>
          <w:szCs w:val="24"/>
        </w:rPr>
      </w:pPr>
      <w:r w:rsidRPr="00F37BB4">
        <w:rPr>
          <w:rFonts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F37BB4" w:rsidP="00E30205">
      <w:pPr>
        <w:ind w:left="360" w:hanging="360"/>
        <w:rPr>
          <w:rFonts w:cs="Times New Roman"/>
          <w:szCs w:val="24"/>
        </w:rPr>
      </w:pPr>
      <w:r w:rsidRPr="00F37BB4">
        <w:rPr>
          <w:rFonts w:cs="Times New Roman"/>
          <w:szCs w:val="24"/>
        </w:rPr>
        <w:t>c)   právnická  osoba, ak ustanovila odborného zástupcu, ktorý spĺňa požiadavky na odbornú spôsobilosť podľa písmena a).</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6B514A">
        <w:rPr>
          <w:rFonts w:cs="Times New Roman"/>
          <w:szCs w:val="24"/>
        </w:rPr>
        <w:t>6</w:t>
      </w:r>
      <w:r w:rsidRPr="00F37BB4">
        <w:rPr>
          <w:rFonts w:cs="Times New Roman"/>
          <w:szCs w:val="24"/>
        </w:rPr>
        <w:t>) Lekárenskú starostlivosť nemôže poskytovať fyzická osoba, ktorá je oprávnená predpisovať lieky, zdravotnícke pomôcky a dietetické potraviny podľa § 119 ods. 1.</w:t>
      </w:r>
    </w:p>
    <w:p w:rsidR="00E30205" w:rsidRPr="00F37BB4" w:rsidP="00E30205">
      <w:pPr>
        <w:ind w:firstLine="720"/>
        <w:rPr>
          <w:rFonts w:cs="Times New Roman"/>
          <w:szCs w:val="24"/>
        </w:rPr>
      </w:pPr>
    </w:p>
    <w:p w:rsidR="00E30205" w:rsidRPr="00F37BB4" w:rsidP="00E30205">
      <w:pPr>
        <w:rPr>
          <w:rFonts w:cs="Times New Roman"/>
          <w:szCs w:val="24"/>
        </w:rPr>
      </w:pPr>
      <w:r w:rsidRPr="00F37BB4">
        <w:tab/>
      </w:r>
      <w:r w:rsidRPr="00F37BB4">
        <w:rPr>
          <w:rFonts w:cs="Times New Roman"/>
          <w:szCs w:val="24"/>
        </w:rPr>
        <w:t>(</w:t>
      </w:r>
      <w:r w:rsidRPr="00F37BB4" w:rsidR="006B514A">
        <w:rPr>
          <w:rFonts w:cs="Times New Roman"/>
          <w:szCs w:val="24"/>
        </w:rPr>
        <w:t>7</w:t>
      </w:r>
      <w:r w:rsidRPr="00F37BB4">
        <w:rPr>
          <w:rFonts w:cs="Times New Roman"/>
          <w:szCs w:val="24"/>
        </w:rPr>
        <w:t>) Správna lekárenská prax je súbor požiadaviek na materiálne a priestorové vybavenie,  na personálne zabezpečenie a na odborné vykonávanie činností</w:t>
      </w:r>
    </w:p>
    <w:p w:rsidR="00E30205" w:rsidRPr="00F37BB4" w:rsidP="00E30205">
      <w:pPr>
        <w:rPr>
          <w:rFonts w:cs="Times New Roman"/>
          <w:szCs w:val="24"/>
        </w:rPr>
      </w:pPr>
      <w:r w:rsidRPr="00F37BB4">
        <w:rPr>
          <w:rFonts w:cs="Times New Roman"/>
          <w:szCs w:val="24"/>
        </w:rPr>
        <w:t>a) prevádzkarní poskytujúcich lekárenskú starostlivosť,</w:t>
      </w:r>
    </w:p>
    <w:p w:rsidR="00E30205" w:rsidRPr="00F37BB4" w:rsidP="00E30205">
      <w:pPr>
        <w:rPr>
          <w:rFonts w:cs="Times New Roman"/>
          <w:szCs w:val="24"/>
        </w:rPr>
      </w:pPr>
      <w:r w:rsidRPr="00F37BB4">
        <w:rPr>
          <w:rFonts w:cs="Times New Roman"/>
          <w:szCs w:val="24"/>
        </w:rPr>
        <w:t>b) pri príprave, kontrole, uchovávaní, výdaji liekov a </w:t>
      </w:r>
      <w:r w:rsidRPr="00F37BB4">
        <w:rPr>
          <w:rStyle w:val="ppp-input-value1"/>
          <w:rFonts w:ascii="Times New Roman" w:hAnsi="Times New Roman" w:cs="Times New Roman"/>
          <w:color w:val="auto"/>
          <w:sz w:val="24"/>
          <w:szCs w:val="24"/>
        </w:rPr>
        <w:t>poskytovaní informácií o nich</w:t>
      </w:r>
      <w:r w:rsidRPr="00F37BB4">
        <w:rPr>
          <w:rFonts w:cs="Times New Roman"/>
          <w:szCs w:val="24"/>
        </w:rPr>
        <w:t>,</w:t>
      </w:r>
    </w:p>
    <w:p w:rsidR="00E30205" w:rsidRPr="00F37BB4" w:rsidP="00E30205">
      <w:pPr>
        <w:rPr>
          <w:rFonts w:cs="Times New Roman"/>
          <w:szCs w:val="24"/>
        </w:rPr>
      </w:pPr>
      <w:r w:rsidRPr="00F37BB4">
        <w:rPr>
          <w:rFonts w:cs="Times New Roman"/>
          <w:szCs w:val="24"/>
        </w:rPr>
        <w:t>c) pri zhotovovaní, uchovávaní a výdaji zdravotníckych pomôcok,</w:t>
      </w:r>
    </w:p>
    <w:p w:rsidR="00E30205" w:rsidRPr="00F37BB4" w:rsidP="00E30205">
      <w:pPr>
        <w:rPr>
          <w:rFonts w:cs="Times New Roman"/>
          <w:szCs w:val="24"/>
        </w:rPr>
      </w:pPr>
      <w:r w:rsidRPr="00F37BB4">
        <w:rPr>
          <w:rFonts w:cs="Times New Roman"/>
          <w:szCs w:val="24"/>
        </w:rPr>
        <w:t>d) pri uchovávaní a výdaji dietetických potravín,</w:t>
      </w:r>
    </w:p>
    <w:p w:rsidR="00E30205" w:rsidRPr="00F37BB4" w:rsidP="00E30205">
      <w:pPr>
        <w:rPr>
          <w:rFonts w:cs="Times New Roman"/>
          <w:szCs w:val="24"/>
        </w:rPr>
      </w:pPr>
      <w:r w:rsidRPr="00F37BB4">
        <w:rPr>
          <w:rFonts w:cs="Times New Roman"/>
          <w:szCs w:val="24"/>
        </w:rPr>
        <w:t>e) pri internetovom výdaji.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6B514A">
        <w:rPr>
          <w:rFonts w:cs="Times New Roman"/>
          <w:szCs w:val="24"/>
        </w:rPr>
        <w:t>8</w:t>
      </w:r>
      <w:r w:rsidRPr="00F37BB4">
        <w:rPr>
          <w:rFonts w:cs="Times New Roman"/>
          <w:szCs w:val="24"/>
        </w:rPr>
        <w:t>) Nadobudnutie vlastníctva liekov neoprávňuje zaobchádzať s nimi iným spôsobom</w:t>
      </w:r>
      <w:r w:rsidRPr="00F37BB4" w:rsidR="00FE689D">
        <w:rPr>
          <w:rFonts w:cs="Times New Roman"/>
          <w:szCs w:val="24"/>
        </w:rPr>
        <w:t>,</w:t>
      </w:r>
      <w:r w:rsidRPr="00F37BB4">
        <w:rPr>
          <w:rFonts w:cs="Times New Roman"/>
          <w:szCs w:val="24"/>
        </w:rPr>
        <w:t xml:space="preserve"> ako je uvedené v tomto zákone.</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6B514A">
        <w:rPr>
          <w:rFonts w:cs="Times New Roman"/>
          <w:szCs w:val="24"/>
        </w:rPr>
        <w:t>9</w:t>
      </w:r>
      <w:r w:rsidRPr="00F37BB4">
        <w:rPr>
          <w:rFonts w:cs="Times New Roman"/>
          <w:szCs w:val="24"/>
        </w:rPr>
        <w:t xml:space="preserve">) Pri poskytovaní lekárenskej starostlivosti uhrádzanej alebo čiastočne uhrádzanej na základe verejného zdravotného poistenia je držiteľ povolenia na poskytovanie lekárenskej </w:t>
      </w:r>
      <w:r w:rsidRPr="00F37BB4" w:rsidR="00E97B1D">
        <w:rPr>
          <w:rFonts w:cs="Times New Roman"/>
          <w:szCs w:val="24"/>
        </w:rPr>
        <w:t xml:space="preserve">starostlivosti </w:t>
      </w:r>
      <w:r w:rsidRPr="00F37BB4">
        <w:rPr>
          <w:rFonts w:cs="Times New Roman"/>
          <w:szCs w:val="24"/>
        </w:rPr>
        <w:t>povinný mať uzatvorenú zmluvu o poskytovaní lekárenskej starostlivosti so zdravotnou poisťovňou poistenca.</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(1</w:t>
      </w:r>
      <w:r w:rsidRPr="00F37BB4" w:rsidR="006B514A">
        <w:rPr>
          <w:rFonts w:cs="Times New Roman"/>
          <w:szCs w:val="24"/>
        </w:rPr>
        <w:t>0</w:t>
      </w:r>
      <w:r w:rsidRPr="00F37BB4">
        <w:rPr>
          <w:rFonts w:cs="Times New Roman"/>
          <w:szCs w:val="24"/>
        </w:rPr>
        <w:t>) Zmluva o poskytovaní lekárenskej starostlivosti so zdravotnou poisťovňou poistenca musí obsahovať náležitosti podľa osobitného predpisu.</w:t>
      </w:r>
      <w:r>
        <w:rPr>
          <w:rStyle w:val="FootnoteReference"/>
          <w:szCs w:val="24"/>
        </w:rPr>
        <w:footnoteReference w:id="25"/>
      </w:r>
      <w:r w:rsidRPr="00F37BB4">
        <w:rPr>
          <w:rFonts w:cs="Times New Roman"/>
          <w:szCs w:val="24"/>
        </w:rPr>
        <w:t xml:space="preserve">) </w:t>
      </w:r>
    </w:p>
    <w:p w:rsidR="00E30205" w:rsidRPr="00F37BB4" w:rsidP="00E30205">
      <w:pPr>
        <w:ind w:firstLine="720"/>
        <w:rPr>
          <w:rFonts w:cs="Times New Roman"/>
          <w:szCs w:val="24"/>
        </w:rPr>
      </w:pPr>
    </w:p>
    <w:p w:rsidR="00E30205" w:rsidRPr="00F37BB4" w:rsidP="00E30205">
      <w:pPr>
        <w:ind w:firstLine="708"/>
        <w:rPr>
          <w:rFonts w:cs="Times New Roman"/>
          <w:bCs w:val="0"/>
          <w:szCs w:val="24"/>
          <w:lang w:eastAsia="sk-SK"/>
        </w:rPr>
      </w:pPr>
      <w:r w:rsidRPr="00F37BB4">
        <w:rPr>
          <w:rFonts w:cs="Times New Roman"/>
          <w:bCs w:val="0"/>
          <w:szCs w:val="24"/>
          <w:lang w:eastAsia="sk-SK"/>
        </w:rPr>
        <w:t>(1</w:t>
      </w:r>
      <w:r w:rsidRPr="00F37BB4" w:rsidR="006B514A">
        <w:rPr>
          <w:rFonts w:cs="Times New Roman"/>
          <w:bCs w:val="0"/>
          <w:szCs w:val="24"/>
          <w:lang w:eastAsia="sk-SK"/>
        </w:rPr>
        <w:t>1</w:t>
      </w:r>
      <w:r w:rsidRPr="00F37BB4">
        <w:rPr>
          <w:rFonts w:cs="Times New Roman"/>
          <w:bCs w:val="0"/>
          <w:szCs w:val="24"/>
          <w:lang w:eastAsia="sk-SK"/>
        </w:rPr>
        <w:t>) V období od vydania povolenia na poskytovanie lekárenskej starostlivosti do uzatvorenia zmluvy o poskytovaní lekárenskej starostlivosti so zdravotnou poisťovňou je držiteľ povolenia na poskytovanie lekárenskej starostlivosti oprávnený poskytovať lekárenskú starostlivosť uhrádzanú alebo čiastočne uhrádzanú na základe verejného zdravotného poistenia poistencom tejto zdravotnej poisťovne; uvedené obdobie nemôže presiahnuť šesť mesiacov. Zdravotná poisťovňa je povinná držiteľovi povolenia na poskytovanie lekárenskej starostlivosti</w:t>
      </w:r>
      <w:r w:rsidRPr="00F37BB4" w:rsidR="00F81404">
        <w:rPr>
          <w:rFonts w:cs="Times New Roman"/>
          <w:szCs w:val="24"/>
        </w:rPr>
        <w:t xml:space="preserve"> </w:t>
      </w:r>
      <w:r w:rsidRPr="00F37BB4">
        <w:rPr>
          <w:rFonts w:cs="Times New Roman"/>
          <w:bCs w:val="0"/>
          <w:szCs w:val="24"/>
          <w:lang w:eastAsia="sk-SK"/>
        </w:rPr>
        <w:t xml:space="preserve">predložiť na základe jeho žiadosti návrh zmluvy o poskytovaní lekárenskej starostlivosti najneskôr do jedného mesiaca od doručenia žiadosti o jej uzatvorenie. </w:t>
      </w:r>
    </w:p>
    <w:p w:rsidR="00E30205" w:rsidRPr="00F37BB4" w:rsidP="00E30205">
      <w:pPr>
        <w:rPr>
          <w:rFonts w:cs="Times New Roman"/>
          <w:bCs w:val="0"/>
          <w:szCs w:val="24"/>
          <w:lang w:eastAsia="sk-SK"/>
        </w:rPr>
      </w:pPr>
    </w:p>
    <w:p w:rsidR="00E30205" w:rsidRPr="00F37BB4" w:rsidP="006B514A">
      <w:pPr>
        <w:rPr>
          <w:rFonts w:cs="Times New Roman"/>
          <w:bCs w:val="0"/>
          <w:szCs w:val="24"/>
          <w:lang w:eastAsia="sk-SK"/>
        </w:rPr>
      </w:pPr>
      <w:r w:rsidRPr="00F37BB4">
        <w:rPr>
          <w:rFonts w:cs="Times New Roman"/>
          <w:bCs w:val="0"/>
          <w:szCs w:val="24"/>
          <w:lang w:eastAsia="sk-SK"/>
        </w:rPr>
        <w:t>         (1</w:t>
      </w:r>
      <w:r w:rsidRPr="00F37BB4" w:rsidR="006B514A">
        <w:rPr>
          <w:rFonts w:cs="Times New Roman"/>
          <w:bCs w:val="0"/>
          <w:szCs w:val="24"/>
          <w:lang w:eastAsia="sk-SK"/>
        </w:rPr>
        <w:t>2</w:t>
      </w:r>
      <w:r w:rsidRPr="00F37BB4">
        <w:rPr>
          <w:rFonts w:cs="Times New Roman"/>
          <w:bCs w:val="0"/>
          <w:szCs w:val="24"/>
          <w:lang w:eastAsia="sk-SK"/>
        </w:rPr>
        <w:t>) Zmluvná strana je oprávnená vypovedať zmluvu o poskytovaní lekárenskej starostlivosti podľa osobitného predpisu;</w:t>
      </w:r>
      <w:r>
        <w:rPr>
          <w:rStyle w:val="FootnoteReference"/>
          <w:bCs/>
          <w:szCs w:val="24"/>
          <w:lang w:eastAsia="sk-SK"/>
        </w:rPr>
        <w:footnoteReference w:id="26"/>
      </w:r>
      <w:r w:rsidRPr="00F37BB4">
        <w:rPr>
          <w:rFonts w:cs="Times New Roman"/>
          <w:bCs w:val="0"/>
          <w:szCs w:val="24"/>
          <w:lang w:eastAsia="sk-SK"/>
        </w:rPr>
        <w:t xml:space="preserve">) výpovedná lehota je jeden mesiac a začína plynúť prvým dňom mesiaca nasledujúceho po doručení výpovede druhej zmluvnej strane. Ak držiteľ povolenia na poskytovanie lekárenskej starostlivosti poruší povinnosť podľa § 23 ods. 1 písm. z), je príslušná zdravotná poisťovňa oprávnená odstúpiť od zmluvy o poskytovaní lekárenskej starostlivosti s týmto držiteľom povolenia; zmluva zaniká doručením písomného odstúpenia s uvedením dôvodu držiteľovi povolenia na poskytovanie lekárenskej starostlivosti. </w:t>
      </w:r>
    </w:p>
    <w:p w:rsidR="00E30205" w:rsidRPr="00F37BB4" w:rsidP="00E30205">
      <w:pPr>
        <w:rPr>
          <w:rFonts w:cs="Times New Roman"/>
          <w:bCs w:val="0"/>
          <w:szCs w:val="24"/>
          <w:lang w:eastAsia="sk-SK"/>
        </w:rPr>
      </w:pPr>
    </w:p>
    <w:p w:rsidR="00E30205" w:rsidRPr="00F37BB4" w:rsidP="00E30205">
      <w:pPr>
        <w:ind w:firstLine="708"/>
        <w:rPr>
          <w:rFonts w:cs="Times New Roman"/>
          <w:bCs w:val="0"/>
          <w:szCs w:val="24"/>
          <w:lang w:eastAsia="sk-SK"/>
        </w:rPr>
      </w:pPr>
      <w:r w:rsidRPr="00F37BB4">
        <w:rPr>
          <w:rFonts w:cs="Times New Roman"/>
          <w:bCs w:val="0"/>
          <w:szCs w:val="24"/>
          <w:lang w:eastAsia="sk-SK"/>
        </w:rPr>
        <w:t>(1</w:t>
      </w:r>
      <w:r w:rsidRPr="00F37BB4" w:rsidR="006B514A">
        <w:rPr>
          <w:rFonts w:cs="Times New Roman"/>
          <w:bCs w:val="0"/>
          <w:szCs w:val="24"/>
          <w:lang w:eastAsia="sk-SK"/>
        </w:rPr>
        <w:t>3</w:t>
      </w:r>
      <w:r w:rsidRPr="00F37BB4">
        <w:rPr>
          <w:rFonts w:cs="Times New Roman"/>
          <w:bCs w:val="0"/>
          <w:szCs w:val="24"/>
          <w:lang w:eastAsia="sk-SK"/>
        </w:rPr>
        <w:t xml:space="preserve">) Ak sa dôvod výpovede zmluvy o poskytovaní lekárenskej starostlivosti alebo odstúpenia od zmluvy o poskytovaní lekárenskej starostlivosti týka len niektorej z prevádzkarní držiteľa povolenia na poskytovanie lekárenskej starostlivosti, je zdravotná poisťovňa oprávnená túto zmluvu vypovedať alebo od nej odstúpiť len v časti týkajúcej sa tejto prevádzkarne.  </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22</w:t>
      </w:r>
    </w:p>
    <w:p w:rsidR="00E30205" w:rsidRPr="00F37BB4" w:rsidP="00E30205">
      <w:pPr>
        <w:autoSpaceDE w:val="0"/>
        <w:autoSpaceDN w:val="0"/>
        <w:adjustRightInd w:val="0"/>
        <w:jc w:val="center"/>
        <w:rPr>
          <w:rFonts w:cs="Times New Roman"/>
          <w:b/>
          <w:szCs w:val="24"/>
        </w:rPr>
      </w:pPr>
      <w:r w:rsidRPr="00F37BB4">
        <w:rPr>
          <w:rFonts w:cs="Times New Roman"/>
          <w:b/>
          <w:szCs w:val="24"/>
        </w:rPr>
        <w:t>Osobitné podmienky internetového výdaja</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ind w:left="-23" w:firstLine="743"/>
        <w:rPr>
          <w:rFonts w:cs="Times New Roman"/>
          <w:bCs w:val="0"/>
          <w:szCs w:val="24"/>
        </w:rPr>
      </w:pPr>
      <w:r w:rsidRPr="00F37BB4">
        <w:rPr>
          <w:rFonts w:cs="Times New Roman"/>
          <w:bCs w:val="0"/>
          <w:szCs w:val="24"/>
        </w:rPr>
        <w:t xml:space="preserve">(1) Internetovým výdajom je výdaj lieku alebo zdravotníckej pomôcky uvedenej v odseku 2 na základe elektronického formuláru objednávky uverejneného na webovom sídle verejnej lekárne alebo výdajne zdravotníckych pomôcok (ďalej len „internetový výdaj“). </w:t>
      </w:r>
    </w:p>
    <w:p w:rsidR="00E30205" w:rsidRPr="00F37BB4" w:rsidP="00E30205">
      <w:pPr>
        <w:autoSpaceDE w:val="0"/>
        <w:autoSpaceDN w:val="0"/>
        <w:adjustRightInd w:val="0"/>
        <w:ind w:left="-23" w:firstLine="743"/>
        <w:rPr>
          <w:rFonts w:cs="Times New Roman"/>
          <w:szCs w:val="24"/>
        </w:rPr>
      </w:pPr>
    </w:p>
    <w:p w:rsidR="00E30205" w:rsidRPr="00F37BB4" w:rsidP="00E30205">
      <w:pPr>
        <w:autoSpaceDE w:val="0"/>
        <w:autoSpaceDN w:val="0"/>
        <w:adjustRightInd w:val="0"/>
        <w:ind w:firstLine="708"/>
        <w:jc w:val="left"/>
        <w:rPr>
          <w:rFonts w:cs="Times New Roman"/>
          <w:szCs w:val="24"/>
        </w:rPr>
      </w:pPr>
      <w:r w:rsidRPr="00F37BB4">
        <w:rPr>
          <w:rFonts w:cs="Times New Roman"/>
          <w:szCs w:val="24"/>
        </w:rPr>
        <w:t>(2) Predmetom internetového výdaja môžu byť len</w:t>
      </w:r>
    </w:p>
    <w:p w:rsidR="00E30205" w:rsidRPr="00F37BB4" w:rsidP="00FE689D">
      <w:pPr>
        <w:numPr>
          <w:ilvl w:val="1"/>
          <w:numId w:val="92"/>
        </w:numPr>
        <w:autoSpaceDE w:val="0"/>
        <w:autoSpaceDN w:val="0"/>
        <w:adjustRightInd w:val="0"/>
        <w:ind w:left="284" w:hanging="284"/>
        <w:rPr>
          <w:rFonts w:cs="Times New Roman"/>
          <w:szCs w:val="24"/>
        </w:rPr>
      </w:pPr>
      <w:r w:rsidRPr="00F37BB4">
        <w:rPr>
          <w:rFonts w:cs="Times New Roman"/>
          <w:szCs w:val="24"/>
        </w:rPr>
        <w:t>registrované humánne lieky a veterinárne lieky, ktorých výdaj nie je viaza</w:t>
      </w:r>
      <w:r w:rsidRPr="00F37BB4">
        <w:rPr>
          <w:rFonts w:cs="Times New Roman"/>
          <w:szCs w:val="24"/>
        </w:rPr>
        <w:t>ný na lekársky predpis a veterinárny lekársky predpis,</w:t>
      </w:r>
    </w:p>
    <w:p w:rsidR="00E30205" w:rsidRPr="00F37BB4" w:rsidP="00FE689D">
      <w:pPr>
        <w:numPr>
          <w:ilvl w:val="1"/>
          <w:numId w:val="92"/>
        </w:numPr>
        <w:autoSpaceDE w:val="0"/>
        <w:autoSpaceDN w:val="0"/>
        <w:adjustRightInd w:val="0"/>
        <w:ind w:left="284" w:hanging="284"/>
        <w:rPr>
          <w:rFonts w:cs="Times New Roman"/>
          <w:szCs w:val="24"/>
        </w:rPr>
      </w:pPr>
      <w:r w:rsidRPr="00F37BB4">
        <w:rPr>
          <w:rFonts w:cs="Times New Roman"/>
          <w:szCs w:val="24"/>
        </w:rPr>
        <w:t>zdravotnícke pomôcky</w:t>
      </w:r>
      <w:r w:rsidRPr="00F37BB4" w:rsidR="00F40F4F">
        <w:rPr>
          <w:rFonts w:cs="Times New Roman"/>
          <w:szCs w:val="24"/>
        </w:rPr>
        <w:t>,</w:t>
      </w:r>
      <w:r w:rsidRPr="00F37BB4">
        <w:rPr>
          <w:rFonts w:cs="Times New Roman"/>
          <w:szCs w:val="24"/>
        </w:rPr>
        <w:t xml:space="preserve"> ktoré spĺňajú požiadavky na uvedenie na trh podľa osobitných </w:t>
      </w:r>
      <w:r w:rsidRPr="00F37BB4" w:rsidR="00AB0351">
        <w:rPr>
          <w:rFonts w:cs="Times New Roman"/>
          <w:szCs w:val="24"/>
        </w:rPr>
        <w:t>predpisov</w:t>
      </w:r>
      <w:r w:rsidRPr="00F37BB4" w:rsidR="00FE689D">
        <w:rPr>
          <w:rFonts w:cs="Times New Roman"/>
          <w:szCs w:val="24"/>
        </w:rPr>
        <w:t>,</w:t>
      </w:r>
      <w:r w:rsidRPr="00F37BB4" w:rsidR="00AB0351">
        <w:rPr>
          <w:rFonts w:cs="Times New Roman"/>
          <w:szCs w:val="24"/>
          <w:vertAlign w:val="superscript"/>
        </w:rPr>
        <w:t>2</w:t>
      </w:r>
      <w:r w:rsidRPr="00F37BB4">
        <w:rPr>
          <w:rFonts w:cs="Times New Roman"/>
          <w:szCs w:val="24"/>
        </w:rPr>
        <w:t>) okrem aktívnych implantovateľných zdravotníckych pomôcok, diagnostických zdravotníckych pomôcok in vitro, zdravotníckych pomôcok III. skupiny a implantovateľných a invazívnych zdravotníckych pomôcok na dlhodobé používanie IIa. skupiny alebo IIb. skupiny.</w:t>
      </w:r>
      <w:r>
        <w:rPr>
          <w:rStyle w:val="FootnoteReference"/>
          <w:szCs w:val="24"/>
        </w:rPr>
        <w:footnoteReference w:id="27"/>
      </w:r>
      <w:r w:rsidRPr="00F37BB4" w:rsidR="00C2144E">
        <w:rPr>
          <w:rFonts w:cs="Times New Roman"/>
          <w:szCs w:val="24"/>
        </w:rPr>
        <w:t>)</w:t>
      </w:r>
    </w:p>
    <w:p w:rsidR="00E30205" w:rsidRPr="00F37BB4" w:rsidP="00E30205">
      <w:pPr>
        <w:autoSpaceDE w:val="0"/>
        <w:autoSpaceDN w:val="0"/>
        <w:adjustRightInd w:val="0"/>
        <w:rPr>
          <w:rFonts w:cs="Times New Roman"/>
          <w:szCs w:val="24"/>
        </w:rPr>
      </w:pPr>
    </w:p>
    <w:p w:rsidR="00E30205" w:rsidRPr="00F37BB4" w:rsidP="00E30205">
      <w:pPr>
        <w:autoSpaceDE w:val="0"/>
        <w:autoSpaceDN w:val="0"/>
        <w:adjustRightInd w:val="0"/>
        <w:ind w:firstLine="708"/>
        <w:rPr>
          <w:rFonts w:cs="Times New Roman"/>
          <w:szCs w:val="24"/>
        </w:rPr>
      </w:pPr>
      <w:r w:rsidRPr="00F37BB4">
        <w:rPr>
          <w:rFonts w:cs="Times New Roman"/>
          <w:szCs w:val="24"/>
        </w:rPr>
        <w:t>(3) Internetový výdaj, a to aj do zahraničia, môže zabezpečovať len držiteľ povolenia na poskytovanie l</w:t>
      </w:r>
      <w:r w:rsidRPr="00F37BB4">
        <w:rPr>
          <w:rFonts w:cs="Times New Roman"/>
          <w:szCs w:val="24"/>
        </w:rPr>
        <w:t>ekárenskej starostlivosti vo verejnej lekárni alebo vo výdajni zdravotníckych pomôcok.</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ind w:firstLine="708"/>
        <w:rPr>
          <w:rFonts w:cs="Times New Roman"/>
          <w:szCs w:val="24"/>
        </w:rPr>
      </w:pPr>
      <w:r w:rsidRPr="00F37BB4">
        <w:rPr>
          <w:rFonts w:cs="Times New Roman"/>
          <w:szCs w:val="24"/>
        </w:rPr>
        <w:t>(4) Držiteľ povolenia na poskytovanie lekárenskej starostlivosti vo verejnej lekárni alebo vo výdajni zdravotníckych pomôcok zabezpečujúci internetový výdaj je povinný</w:t>
      </w:r>
    </w:p>
    <w:p w:rsidR="00E30205" w:rsidRPr="00F37BB4" w:rsidP="003954D9">
      <w:pPr>
        <w:numPr>
          <w:ilvl w:val="0"/>
          <w:numId w:val="122"/>
        </w:numPr>
        <w:ind w:left="426" w:hanging="426"/>
        <w:rPr>
          <w:rFonts w:cs="Times New Roman"/>
          <w:szCs w:val="24"/>
        </w:rPr>
      </w:pPr>
      <w:r w:rsidRPr="00F37BB4">
        <w:rPr>
          <w:rFonts w:cs="Times New Roman"/>
          <w:szCs w:val="24"/>
        </w:rPr>
        <w:t>vydať humánny liek s obsahom drogového prekurzora len v takom počte balení, v akom je to potrebné na jeden liečebný cyklus,</w:t>
      </w:r>
    </w:p>
    <w:p w:rsidR="00E30205" w:rsidRPr="00F37BB4" w:rsidP="003954D9">
      <w:pPr>
        <w:numPr>
          <w:ilvl w:val="0"/>
          <w:numId w:val="122"/>
        </w:numPr>
        <w:autoSpaceDE w:val="0"/>
        <w:autoSpaceDN w:val="0"/>
        <w:adjustRightInd w:val="0"/>
        <w:ind w:left="426" w:hanging="426"/>
        <w:rPr>
          <w:rFonts w:cs="Times New Roman"/>
          <w:szCs w:val="24"/>
        </w:rPr>
      </w:pPr>
      <w:r w:rsidRPr="00F37BB4">
        <w:rPr>
          <w:rFonts w:cs="Times New Roman"/>
          <w:szCs w:val="24"/>
        </w:rPr>
        <w:t>zverejňovať a dodržiavať počas celej doby jeho zabezpečovania na svojom webovom sídle p</w:t>
      </w:r>
      <w:r w:rsidRPr="00F37BB4">
        <w:rPr>
          <w:szCs w:val="24"/>
        </w:rPr>
        <w:t>odmienky internetového výdaja a to:</w:t>
      </w:r>
    </w:p>
    <w:p w:rsidR="00E30205" w:rsidRPr="00F37BB4" w:rsidP="00E30205">
      <w:pPr>
        <w:numPr>
          <w:ilvl w:val="0"/>
          <w:numId w:val="48"/>
        </w:numPr>
        <w:autoSpaceDE w:val="0"/>
        <w:autoSpaceDN w:val="0"/>
        <w:adjustRightInd w:val="0"/>
        <w:rPr>
          <w:rFonts w:cs="Times New Roman"/>
          <w:szCs w:val="24"/>
        </w:rPr>
      </w:pPr>
      <w:r w:rsidRPr="00F37BB4">
        <w:rPr>
          <w:rFonts w:cs="Times New Roman"/>
          <w:szCs w:val="24"/>
        </w:rPr>
        <w:t xml:space="preserve">informáciu o internetovom výdaji vrátane obmedzenia podľa písmena a), </w:t>
      </w:r>
    </w:p>
    <w:p w:rsidR="00E30205" w:rsidRPr="00F37BB4" w:rsidP="00E30205">
      <w:pPr>
        <w:numPr>
          <w:ilvl w:val="0"/>
          <w:numId w:val="48"/>
        </w:numPr>
        <w:autoSpaceDE w:val="0"/>
        <w:autoSpaceDN w:val="0"/>
        <w:adjustRightInd w:val="0"/>
        <w:rPr>
          <w:rFonts w:cs="Times New Roman"/>
          <w:szCs w:val="24"/>
        </w:rPr>
      </w:pPr>
      <w:r w:rsidRPr="00F37BB4">
        <w:rPr>
          <w:rFonts w:cs="Times New Roman"/>
          <w:szCs w:val="24"/>
        </w:rPr>
        <w:t>informáciu o ponúkanom sortimente liekov a zdravotníckych pomôcok, ich cene, nákladoch spojených s i</w:t>
      </w:r>
      <w:r w:rsidRPr="00F37BB4">
        <w:rPr>
          <w:rFonts w:cs="Times New Roman"/>
          <w:bCs w:val="0"/>
          <w:szCs w:val="24"/>
        </w:rPr>
        <w:t>nternetovým výdajom</w:t>
      </w:r>
      <w:r w:rsidRPr="00F37BB4">
        <w:rPr>
          <w:rFonts w:cs="Times New Roman"/>
          <w:szCs w:val="24"/>
        </w:rPr>
        <w:t xml:space="preserve"> a informáciu o </w:t>
      </w:r>
      <w:r w:rsidRPr="00F37BB4">
        <w:rPr>
          <w:rStyle w:val="ppp-input-value1"/>
          <w:rFonts w:ascii="Times New Roman" w:hAnsi="Times New Roman" w:cs="Times New Roman"/>
          <w:color w:val="auto"/>
          <w:sz w:val="24"/>
          <w:szCs w:val="24"/>
        </w:rPr>
        <w:t>celkovej cene za objednaný sortiment,</w:t>
      </w:r>
    </w:p>
    <w:p w:rsidR="00E30205" w:rsidRPr="00F37BB4" w:rsidP="00E30205">
      <w:pPr>
        <w:numPr>
          <w:ilvl w:val="0"/>
          <w:numId w:val="48"/>
        </w:numPr>
        <w:autoSpaceDE w:val="0"/>
        <w:autoSpaceDN w:val="0"/>
        <w:adjustRightInd w:val="0"/>
        <w:rPr>
          <w:rFonts w:cs="Times New Roman"/>
          <w:szCs w:val="24"/>
        </w:rPr>
      </w:pPr>
      <w:r w:rsidRPr="00F37BB4">
        <w:rPr>
          <w:rFonts w:cs="Times New Roman"/>
          <w:szCs w:val="24"/>
        </w:rPr>
        <w:t xml:space="preserve">informáciu o lehote, počas ktorej je viazaný svojou ponukou vrátane ceny, </w:t>
      </w:r>
    </w:p>
    <w:p w:rsidR="00E30205" w:rsidRPr="00F37BB4" w:rsidP="00E30205">
      <w:pPr>
        <w:numPr>
          <w:ilvl w:val="0"/>
          <w:numId w:val="48"/>
        </w:numPr>
        <w:autoSpaceDE w:val="0"/>
        <w:autoSpaceDN w:val="0"/>
        <w:adjustRightInd w:val="0"/>
        <w:rPr>
          <w:rFonts w:cs="Times New Roman"/>
          <w:szCs w:val="24"/>
        </w:rPr>
      </w:pPr>
      <w:r w:rsidRPr="00F37BB4">
        <w:rPr>
          <w:rFonts w:cs="Times New Roman"/>
          <w:szCs w:val="24"/>
        </w:rPr>
        <w:t>informáciu o práve objednávateľa odstúpiť od zmluvy, ktorej predmetom je i</w:t>
      </w:r>
      <w:r w:rsidRPr="00F37BB4">
        <w:rPr>
          <w:rFonts w:cs="Times New Roman"/>
          <w:bCs w:val="0"/>
          <w:szCs w:val="24"/>
        </w:rPr>
        <w:t>nternetový výdaj</w:t>
      </w:r>
      <w:r w:rsidRPr="00F37BB4">
        <w:rPr>
          <w:rFonts w:cs="Times New Roman"/>
          <w:szCs w:val="24"/>
        </w:rPr>
        <w:t xml:space="preserve">, </w:t>
      </w:r>
    </w:p>
    <w:p w:rsidR="00E30205" w:rsidRPr="00F37BB4" w:rsidP="00E30205">
      <w:pPr>
        <w:numPr>
          <w:ilvl w:val="0"/>
          <w:numId w:val="48"/>
        </w:numPr>
        <w:autoSpaceDE w:val="0"/>
        <w:autoSpaceDN w:val="0"/>
        <w:adjustRightInd w:val="0"/>
        <w:rPr>
          <w:rFonts w:cs="Times New Roman"/>
          <w:szCs w:val="24"/>
        </w:rPr>
      </w:pPr>
      <w:r w:rsidRPr="00F37BB4">
        <w:rPr>
          <w:rFonts w:cs="Times New Roman"/>
          <w:szCs w:val="24"/>
        </w:rPr>
        <w:t xml:space="preserve">meno a priezvisko, miesto trvalého pobytu, ak internetový výdaj zabezpečuje fyzická osoba, </w:t>
      </w:r>
    </w:p>
    <w:p w:rsidR="00E30205" w:rsidRPr="00F37BB4" w:rsidP="00E30205">
      <w:pPr>
        <w:numPr>
          <w:ilvl w:val="0"/>
          <w:numId w:val="48"/>
        </w:numPr>
        <w:autoSpaceDE w:val="0"/>
        <w:autoSpaceDN w:val="0"/>
        <w:adjustRightInd w:val="0"/>
        <w:rPr>
          <w:rFonts w:cs="Times New Roman"/>
          <w:szCs w:val="24"/>
        </w:rPr>
      </w:pPr>
      <w:r w:rsidRPr="00F37BB4">
        <w:rPr>
          <w:rFonts w:cs="Times New Roman"/>
          <w:szCs w:val="24"/>
        </w:rPr>
        <w:t>názov alebo obchodné meno, sídlo, právnu formu, identifikačné číslo, ako aj meno a priezvisko a miesto trvalého pobytu osoby alebo osôb, ktoré sú štatutárnym orgánom, ak internetový výdaj zabezpečuje právnická osoba,</w:t>
      </w:r>
    </w:p>
    <w:p w:rsidR="00E30205" w:rsidRPr="00F37BB4" w:rsidP="00E30205">
      <w:pPr>
        <w:autoSpaceDE w:val="0"/>
        <w:autoSpaceDN w:val="0"/>
        <w:adjustRightInd w:val="0"/>
        <w:ind w:left="284" w:hanging="284"/>
        <w:rPr>
          <w:rFonts w:cs="Times New Roman"/>
          <w:szCs w:val="24"/>
        </w:rPr>
      </w:pPr>
      <w:r w:rsidRPr="00F37BB4">
        <w:rPr>
          <w:rFonts w:cs="Times New Roman"/>
          <w:szCs w:val="24"/>
        </w:rPr>
        <w:t>c) zabezpečiť prepravu zásielky obsahujúcej lieky alebo zdravotnícke pomôcky takým spôsobom, aby sa zabezpečilo zachovanie kvality zasielaných liekov alebo zdravotníckych pomôcok</w:t>
      </w:r>
      <w:r w:rsidRPr="00F37BB4" w:rsidR="00FE689D">
        <w:rPr>
          <w:rFonts w:cs="Times New Roman"/>
          <w:szCs w:val="24"/>
        </w:rPr>
        <w:t>,</w:t>
      </w:r>
      <w:r w:rsidRPr="00F37BB4">
        <w:rPr>
          <w:rFonts w:cs="Times New Roman"/>
          <w:szCs w:val="24"/>
        </w:rPr>
        <w:t xml:space="preserve"> a to aj vtedy, ak zabezpečuje prepravu zásielky inou osobou,</w:t>
      </w:r>
    </w:p>
    <w:p w:rsidR="00E30205" w:rsidRPr="00F37BB4" w:rsidP="00E30205">
      <w:pPr>
        <w:autoSpaceDE w:val="0"/>
        <w:autoSpaceDN w:val="0"/>
        <w:adjustRightInd w:val="0"/>
        <w:ind w:left="284" w:hanging="284"/>
        <w:rPr>
          <w:rFonts w:cs="Times New Roman"/>
          <w:szCs w:val="24"/>
        </w:rPr>
      </w:pPr>
      <w:r w:rsidRPr="00F37BB4">
        <w:rPr>
          <w:rFonts w:cs="Times New Roman"/>
          <w:szCs w:val="24"/>
        </w:rPr>
        <w:t>d) umožniť vrátenie liekov alebo zdravotníckych pomôcok po ich reklamácii spôsobom, ktorý nespôsobí objednávateľovi náklady; vrátené lieky a zdravotnícke pomôcky sa stávajú nepoužiteľnými liekmi a zdravotníckymi pomôckami a považujú sa za odpad, ktorého pôvodcom je držiteľ povolenia na poskytovanie lekárenskej starostlivosti vo verejnej lekárni alebo vo výdajni zdravotníckych pomôcok zabezpečujúci internetový výdaj</w:t>
      </w:r>
      <w:r w:rsidRPr="00F37BB4" w:rsidR="00181E05">
        <w:rPr>
          <w:rFonts w:cs="Times New Roman"/>
          <w:szCs w:val="24"/>
        </w:rPr>
        <w:t>,</w:t>
      </w:r>
      <w:r w:rsidRPr="00F37BB4">
        <w:rPr>
          <w:rFonts w:cs="Times New Roman"/>
          <w:szCs w:val="24"/>
        </w:rPr>
        <w:t xml:space="preserve"> </w:t>
      </w:r>
      <w:r w:rsidRPr="00F37BB4" w:rsidR="006B514A">
        <w:rPr>
          <w:rFonts w:cs="Times New Roman"/>
          <w:szCs w:val="24"/>
        </w:rPr>
        <w:t>ktorý je povinný zabezpečiť ich zneškodnenie podľa § 74, ak ide o humánne lieky, alebo podľa § 103, ak ide o veterinárne lieky</w:t>
      </w:r>
      <w:r w:rsidRPr="00F37BB4">
        <w:rPr>
          <w:rFonts w:cs="Times New Roman"/>
          <w:szCs w:val="24"/>
        </w:rPr>
        <w:t>.</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ind w:firstLine="708"/>
        <w:rPr>
          <w:rFonts w:cs="Times New Roman"/>
          <w:szCs w:val="24"/>
        </w:rPr>
      </w:pPr>
      <w:r w:rsidRPr="00F37BB4">
        <w:rPr>
          <w:rFonts w:cs="Times New Roman"/>
          <w:szCs w:val="24"/>
        </w:rPr>
        <w:t>(5) Lieky a zdravotnícke pomôcky určené na internetový výdaj do iných členských štátov musia spĺňať požiadavky podľa právnych predpisov štátu, do ktorého sú zasielané. Na internetový výdaj do týchto štátov sa vzťahujú ustanovenia odseku 4.</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ind w:firstLine="708"/>
        <w:rPr>
          <w:rFonts w:cs="Times New Roman"/>
          <w:szCs w:val="24"/>
        </w:rPr>
      </w:pPr>
      <w:r w:rsidRPr="00F37BB4">
        <w:rPr>
          <w:rFonts w:cs="Times New Roman"/>
          <w:szCs w:val="24"/>
        </w:rPr>
        <w:t xml:space="preserve">(6) Do Slovenskej republiky možno zabezpečovať internetový výdaj len z členských štátov. Predmetom internetového výdaja liekov môžu byť </w:t>
      </w:r>
    </w:p>
    <w:p w:rsidR="00E30205" w:rsidRPr="00F37BB4" w:rsidP="00FE689D">
      <w:pPr>
        <w:numPr>
          <w:ilvl w:val="0"/>
          <w:numId w:val="108"/>
        </w:numPr>
        <w:autoSpaceDE w:val="0"/>
        <w:autoSpaceDN w:val="0"/>
        <w:adjustRightInd w:val="0"/>
        <w:ind w:left="284" w:hanging="284"/>
        <w:rPr>
          <w:rFonts w:cs="Times New Roman"/>
          <w:szCs w:val="24"/>
        </w:rPr>
      </w:pPr>
      <w:r w:rsidRPr="00F37BB4">
        <w:rPr>
          <w:rFonts w:cs="Times New Roman"/>
          <w:szCs w:val="24"/>
        </w:rPr>
        <w:t>lieky registrované podľa § 46 ods. 1</w:t>
      </w:r>
      <w:r w:rsidRPr="00F37BB4" w:rsidR="00C30F63">
        <w:rPr>
          <w:rFonts w:cs="Times New Roman"/>
          <w:szCs w:val="24"/>
        </w:rPr>
        <w:t>,</w:t>
      </w:r>
      <w:r w:rsidRPr="00F37BB4" w:rsidR="006B514A">
        <w:rPr>
          <w:rFonts w:cs="Times New Roman"/>
          <w:szCs w:val="24"/>
        </w:rPr>
        <w:t xml:space="preserve"> § 84 ods. 1</w:t>
      </w:r>
      <w:r w:rsidRPr="00F37BB4">
        <w:rPr>
          <w:rFonts w:cs="Times New Roman"/>
          <w:szCs w:val="24"/>
        </w:rPr>
        <w:t xml:space="preserve"> alebo registrované v inom členskom štáte, z ktorého sa internetový výdaj liekov zabezpečuje, ak ich výdaj podľa povolenia o registrácii lieku v Slovenskej republike nie je viazaný na lekársky predpis a ak sú dodávané v súlade s podmienkami registrácie lieku v Slovenskej republike alebo s podmienkami registrácie lieku podľa osobitného predpisu;</w:t>
      </w:r>
      <w:r w:rsidRPr="00F37BB4" w:rsidR="00F40F4F">
        <w:rPr>
          <w:rFonts w:cs="Times New Roman"/>
          <w:szCs w:val="24"/>
          <w:vertAlign w:val="superscript"/>
        </w:rPr>
        <w:t>12</w:t>
      </w:r>
      <w:r w:rsidRPr="00F37BB4">
        <w:rPr>
          <w:rFonts w:cs="Times New Roman"/>
          <w:szCs w:val="24"/>
        </w:rPr>
        <w:t>) na vyžiadanie pacienta je možné dodať liek v množstve zodpovedajúcom jeho osobnej spotrebe s označením vnútorného obalu a vonkajšieho obalu a s písomnou informáciou pre používateľa lieku v inom jazyku ako v štátnom jazyku,</w:t>
      </w:r>
    </w:p>
    <w:p w:rsidR="00E30205" w:rsidRPr="00F37BB4" w:rsidP="00FE689D">
      <w:pPr>
        <w:numPr>
          <w:ilvl w:val="0"/>
          <w:numId w:val="108"/>
        </w:numPr>
        <w:autoSpaceDE w:val="0"/>
        <w:autoSpaceDN w:val="0"/>
        <w:adjustRightInd w:val="0"/>
        <w:ind w:left="284" w:hanging="284"/>
        <w:rPr>
          <w:rFonts w:cs="Times New Roman"/>
          <w:szCs w:val="24"/>
        </w:rPr>
      </w:pPr>
      <w:r w:rsidRPr="00F37BB4">
        <w:rPr>
          <w:rFonts w:cs="Times New Roman"/>
          <w:szCs w:val="24"/>
        </w:rPr>
        <w:t>zdravotnícke pomôcky, ktorých výdaj nie je viazaný na lekársky poukaz, okrem aktívnych implantovateľných zdravotníckych pomôcok, diagnostických zdravotníckych pomôcok in vitro, zdravotníckych pomôcok III. skupiny a implantovateľných a invazívnych zdravotníckych pomôcok na dlhodobé používanie IIa. skupiny alebo IIb. skupiny, ktoré spĺňajú požiadavky na uvedenie na trh podľa osobitných predpisov.</w:t>
      </w:r>
      <w:r w:rsidRPr="00F37BB4" w:rsidR="00AB0351">
        <w:rPr>
          <w:rFonts w:cs="Times New Roman"/>
          <w:szCs w:val="24"/>
          <w:vertAlign w:val="superscript"/>
        </w:rPr>
        <w:t>2</w:t>
      </w:r>
      <w:r w:rsidRPr="00F37BB4">
        <w:rPr>
          <w:rFonts w:cs="Times New Roman"/>
          <w:szCs w:val="24"/>
        </w:rPr>
        <w:t xml:space="preserve">) </w:t>
      </w:r>
    </w:p>
    <w:p w:rsidR="00E30205" w:rsidRPr="00F37BB4" w:rsidP="00E30205">
      <w:pPr>
        <w:autoSpaceDE w:val="0"/>
        <w:autoSpaceDN w:val="0"/>
        <w:adjustRightInd w:val="0"/>
        <w:rPr>
          <w:rFonts w:cs="Times New Roman"/>
          <w:szCs w:val="24"/>
        </w:rPr>
      </w:pPr>
    </w:p>
    <w:p w:rsidR="00E30205" w:rsidRPr="00F37BB4" w:rsidP="00E30205">
      <w:pPr>
        <w:autoSpaceDE w:val="0"/>
        <w:autoSpaceDN w:val="0"/>
        <w:adjustRightInd w:val="0"/>
        <w:ind w:firstLine="708"/>
        <w:rPr>
          <w:rFonts w:cs="Times New Roman"/>
          <w:szCs w:val="24"/>
        </w:rPr>
      </w:pPr>
      <w:r w:rsidRPr="00F37BB4">
        <w:rPr>
          <w:rFonts w:cs="Times New Roman"/>
          <w:szCs w:val="24"/>
        </w:rPr>
        <w:t>(7) Osoba zabezpečujúca internetový výdaj z členského štátu do Slovenskej republiky má povinnosť</w:t>
      </w:r>
    </w:p>
    <w:p w:rsidR="00E30205" w:rsidRPr="00F37BB4" w:rsidP="00FE689D">
      <w:pPr>
        <w:numPr>
          <w:ilvl w:val="0"/>
          <w:numId w:val="107"/>
        </w:numPr>
        <w:autoSpaceDE w:val="0"/>
        <w:autoSpaceDN w:val="0"/>
        <w:adjustRightInd w:val="0"/>
        <w:ind w:left="284" w:hanging="284"/>
        <w:rPr>
          <w:rFonts w:cs="Times New Roman"/>
          <w:szCs w:val="24"/>
        </w:rPr>
      </w:pPr>
      <w:r w:rsidRPr="00F37BB4">
        <w:rPr>
          <w:rFonts w:cs="Times New Roman"/>
          <w:szCs w:val="24"/>
        </w:rPr>
        <w:t>vopred oznámiť štátnemu ústavu, ak ide o humánny liek</w:t>
      </w:r>
      <w:r w:rsidRPr="00F37BB4" w:rsidR="00FE689D">
        <w:rPr>
          <w:rFonts w:cs="Times New Roman"/>
          <w:szCs w:val="24"/>
        </w:rPr>
        <w:t>,</w:t>
      </w:r>
      <w:r w:rsidRPr="00F37BB4">
        <w:rPr>
          <w:rFonts w:cs="Times New Roman"/>
          <w:szCs w:val="24"/>
        </w:rPr>
        <w:t xml:space="preserve"> a ústavu kontroly veterinárnych liečiv, ak ide o veterinárny liek, začatie internetového výdaja do Slovenskej republiky,</w:t>
      </w:r>
    </w:p>
    <w:p w:rsidR="00E30205" w:rsidRPr="00F37BB4" w:rsidP="00FE689D">
      <w:pPr>
        <w:numPr>
          <w:ilvl w:val="0"/>
          <w:numId w:val="107"/>
        </w:numPr>
        <w:autoSpaceDE w:val="0"/>
        <w:autoSpaceDN w:val="0"/>
        <w:adjustRightInd w:val="0"/>
        <w:ind w:left="284" w:hanging="284"/>
        <w:rPr>
          <w:rFonts w:cs="Times New Roman"/>
          <w:szCs w:val="24"/>
        </w:rPr>
      </w:pPr>
      <w:r w:rsidRPr="00F37BB4">
        <w:rPr>
          <w:rFonts w:cs="Times New Roman"/>
          <w:szCs w:val="24"/>
        </w:rPr>
        <w:t>predložiť štátnemu ústavu, ak ide o humánny liek</w:t>
      </w:r>
      <w:r w:rsidRPr="00F37BB4" w:rsidR="00FE689D">
        <w:rPr>
          <w:rFonts w:cs="Times New Roman"/>
          <w:szCs w:val="24"/>
        </w:rPr>
        <w:t>,</w:t>
      </w:r>
      <w:r w:rsidRPr="00F37BB4">
        <w:rPr>
          <w:rFonts w:cs="Times New Roman"/>
          <w:szCs w:val="24"/>
        </w:rPr>
        <w:t xml:space="preserve"> a ústavu kontroly veterinárnych liečiv, ak ide o veterinárny liek, povolenie na vydávanie liekov verejnosti v inom členskom štáte, z ktorého zabezpečuje internetový výdaj, ak ide o internetový výdaj liekov.</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23 </w:t>
      </w:r>
    </w:p>
    <w:p w:rsidR="00E30205" w:rsidRPr="00F37BB4" w:rsidP="00E30205">
      <w:pPr>
        <w:jc w:val="center"/>
        <w:rPr>
          <w:rFonts w:cs="Times New Roman"/>
          <w:b/>
          <w:szCs w:val="24"/>
        </w:rPr>
      </w:pPr>
      <w:r w:rsidRPr="00F37BB4">
        <w:rPr>
          <w:rFonts w:cs="Times New Roman"/>
          <w:b/>
          <w:szCs w:val="24"/>
        </w:rPr>
        <w:t>Povinnosti držiteľa povolenia na poskytovanie lekárenskej starostlivosti</w:t>
      </w:r>
    </w:p>
    <w:p w:rsidR="00E30205" w:rsidRPr="00F37BB4" w:rsidP="00E30205">
      <w:pPr>
        <w:rPr>
          <w:rFonts w:cs="Times New Roman"/>
          <w:szCs w:val="24"/>
        </w:rPr>
      </w:pPr>
    </w:p>
    <w:p w:rsidR="00E30205" w:rsidRPr="00F37BB4" w:rsidP="00FE689D">
      <w:pPr>
        <w:ind w:firstLine="360"/>
        <w:rPr>
          <w:rFonts w:cs="Times New Roman"/>
          <w:szCs w:val="24"/>
        </w:rPr>
      </w:pPr>
      <w:r w:rsidRPr="00F37BB4">
        <w:rPr>
          <w:rFonts w:cs="Times New Roman"/>
          <w:szCs w:val="24"/>
        </w:rPr>
        <w:t>(1) Držiteľ povolenia na poskytovanie lekárenskej starostlivosti je p</w:t>
      </w:r>
      <w:r w:rsidRPr="00F37BB4">
        <w:rPr>
          <w:rFonts w:cs="Times New Roman"/>
          <w:szCs w:val="24"/>
        </w:rPr>
        <w:t xml:space="preserve">ovinný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 xml:space="preserve">poskytovať lekárenskú starostlivosť podľa tohto zákona,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dodržiavať požiadavky správnej lekárenskej praxe,</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oznámiť bezodkladne orgánu, ktorý povolenie vydal</w:t>
      </w:r>
      <w:r w:rsidRPr="00F37BB4" w:rsidR="001F0904">
        <w:rPr>
          <w:rFonts w:cs="Times New Roman"/>
          <w:szCs w:val="24"/>
        </w:rPr>
        <w:t>,</w:t>
      </w:r>
      <w:r w:rsidRPr="00F37BB4">
        <w:rPr>
          <w:rFonts w:cs="Times New Roman"/>
          <w:szCs w:val="24"/>
        </w:rPr>
        <w:t xml:space="preserve"> ustanovenie nového odborného zástupcu a náhradného odborného zástupcu,</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pozastaviť poskytovanie lekárenskej starostlivosti, ak prestane spĺňať podmienky ustanovené v § 3 až 5</w:t>
      </w:r>
      <w:r w:rsidRPr="00F37BB4" w:rsidR="001F0904">
        <w:rPr>
          <w:rFonts w:cs="Times New Roman"/>
          <w:szCs w:val="24"/>
        </w:rPr>
        <w:t xml:space="preserve"> </w:t>
      </w:r>
      <w:r w:rsidRPr="00F37BB4">
        <w:rPr>
          <w:rFonts w:cs="Times New Roman"/>
          <w:szCs w:val="24"/>
        </w:rPr>
        <w:t xml:space="preserve"> a </w:t>
      </w:r>
      <w:r w:rsidRPr="00F37BB4">
        <w:rPr>
          <w:rFonts w:cs="Times New Roman"/>
        </w:rPr>
        <w:t xml:space="preserve">ak </w:t>
      </w:r>
      <w:r w:rsidRPr="00F37BB4" w:rsidR="003327CF">
        <w:rPr>
          <w:rFonts w:cs="Times New Roman"/>
        </w:rPr>
        <w:t>bezodkladne</w:t>
      </w:r>
      <w:r w:rsidRPr="00F37BB4">
        <w:rPr>
          <w:rFonts w:cs="Times New Roman"/>
        </w:rPr>
        <w:t xml:space="preserve"> nezabezpečí nápravu,</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 xml:space="preserve">zabezpečiť nákup liekov len od výrobcov registrovaných liekov alebo povolených humánnych liekov podľa § 46 ods. 2 písm. a) a b), držiteľov registrácie  liekov a držiteľov povolenia na veľkodistribúciu liekov,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postupovať pri príprave, uchovávaní a kontrole hromadne pripravovaných liekov a individuálne pripravovaných liekov podľa požiadaviek správnej lekárenskej praxe a ustanovení Sloven</w:t>
      </w:r>
      <w:r w:rsidRPr="00F37BB4">
        <w:rPr>
          <w:rFonts w:cs="Times New Roman"/>
          <w:szCs w:val="24"/>
        </w:rPr>
        <w:t>ského farmaceutického kódexu,</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zabezpečiť v rozsahu povolenej činnosti výdaj základného sortimentu liekov, zdravotníckych pomôcok a dietetických potravín do 24 hodín; ak ide o individuálne zhotovenú zdravotnícku pomôcku, do siedmich</w:t>
      </w:r>
      <w:r w:rsidRPr="00F37BB4" w:rsidR="003327CF">
        <w:rPr>
          <w:rFonts w:cs="Times New Roman"/>
          <w:szCs w:val="24"/>
        </w:rPr>
        <w:t xml:space="preserve"> pracovných </w:t>
      </w:r>
      <w:r w:rsidRPr="00F37BB4">
        <w:rPr>
          <w:rFonts w:cs="Times New Roman"/>
          <w:szCs w:val="24"/>
        </w:rPr>
        <w:t xml:space="preserve"> dní</w:t>
      </w:r>
      <w:r w:rsidRPr="00F37BB4" w:rsidR="001F0904">
        <w:rPr>
          <w:rFonts w:cs="Times New Roman"/>
          <w:szCs w:val="24"/>
        </w:rPr>
        <w:t>,</w:t>
      </w:r>
      <w:r w:rsidRPr="00F37BB4">
        <w:rPr>
          <w:rFonts w:cs="Times New Roman"/>
          <w:szCs w:val="24"/>
        </w:rPr>
        <w:t xml:space="preserve"> a ak id</w:t>
      </w:r>
      <w:r w:rsidRPr="00F37BB4">
        <w:rPr>
          <w:rFonts w:cs="Times New Roman"/>
          <w:szCs w:val="24"/>
        </w:rPr>
        <w:t xml:space="preserve">e o individuálne zhotovenú ortopedicko-protetickú pomôcku do 90 dní,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 xml:space="preserve">zabezpečiť v rozsahu povolenej činnosti </w:t>
      </w:r>
      <w:r w:rsidRPr="00F37BB4" w:rsidR="00167D2A">
        <w:rPr>
          <w:rFonts w:cs="Times New Roman"/>
          <w:szCs w:val="24"/>
        </w:rPr>
        <w:t>bezodkladne</w:t>
      </w:r>
      <w:r w:rsidRPr="00F37BB4">
        <w:rPr>
          <w:rFonts w:cs="Times New Roman"/>
          <w:szCs w:val="24"/>
        </w:rPr>
        <w:t xml:space="preserve"> výdaj liekov, zdravotníckych pomôcok a dietetických potravín, ktoré nie sú zahrnuté do základného sortimentu,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vydávať len hromadne vyrábané lieky, ktoré sú registrované alebo ich používanie povolilo ministerstvo zdravotníctva, hromadne pripravované lieky a individuálne pripravované lieky  a zdravotnícke pomôcky, ktoré spĺňajú požiadavky na uvedenie na trh podľa osobitných predpisov,</w:t>
      </w:r>
      <w:r w:rsidRPr="00F37BB4" w:rsidR="00AB0351">
        <w:rPr>
          <w:rFonts w:cs="Times New Roman"/>
          <w:szCs w:val="24"/>
          <w:vertAlign w:val="superscript"/>
        </w:rPr>
        <w:t>2</w:t>
      </w:r>
      <w:r w:rsidRPr="00F37BB4">
        <w:rPr>
          <w:rFonts w:cs="Times New Roman"/>
          <w:szCs w:val="24"/>
        </w:rPr>
        <w:t>)</w:t>
      </w:r>
      <w:r w:rsidRPr="00F37BB4">
        <w:rPr>
          <w:rFonts w:cs="Times New Roman"/>
          <w:szCs w:val="24"/>
          <w:vertAlign w:val="superscript"/>
        </w:rPr>
        <w:t xml:space="preserve">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vydávať bez lekárskeho predpisu len lieky, ktorých výdaj nie je viazaný na lekársky predpis,</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bCs w:val="0"/>
          <w:szCs w:val="24"/>
        </w:rPr>
        <w:t xml:space="preserve">zabezpečiť výdaj liekov a zdravotníckych pomôcok </w:t>
      </w:r>
      <w:r w:rsidRPr="00F37BB4">
        <w:rPr>
          <w:rFonts w:cs="Times New Roman"/>
          <w:szCs w:val="24"/>
        </w:rPr>
        <w:t xml:space="preserve">odborne spôsobilými </w:t>
      </w:r>
      <w:r w:rsidRPr="00F37BB4">
        <w:rPr>
          <w:rFonts w:cs="Times New Roman"/>
          <w:bCs w:val="0"/>
          <w:szCs w:val="24"/>
        </w:rPr>
        <w:t xml:space="preserve">osobami uvedenými v § 25 ods. </w:t>
      </w:r>
      <w:smartTag w:uri="urn:schemas-microsoft-com:office:smarttags" w:element="metricconverter">
        <w:smartTagPr>
          <w:attr w:name="ProductID" w:val="2 a"/>
        </w:smartTagPr>
        <w:r w:rsidRPr="00F37BB4">
          <w:rPr>
            <w:rFonts w:cs="Times New Roman"/>
            <w:bCs w:val="0"/>
            <w:szCs w:val="24"/>
          </w:rPr>
          <w:t>2 a</w:t>
        </w:r>
      </w:smartTag>
      <w:r w:rsidRPr="00F37BB4">
        <w:rPr>
          <w:rFonts w:cs="Times New Roman"/>
          <w:bCs w:val="0"/>
          <w:szCs w:val="24"/>
        </w:rPr>
        <w:t xml:space="preserve"> 3,</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poskytovať odborné informácie o liekoch, zdravotníckych pomôckach, konzultovať určovanie a sledovanie liečebného postupu,</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 xml:space="preserve">nevydať liek po čase jeho použiteľnosti alebo ak čas použiteľnosti lieku uplynie počas jeho </w:t>
      </w:r>
      <w:r w:rsidRPr="00F37BB4" w:rsidR="00A13ECA">
        <w:rPr>
          <w:rFonts w:cs="Times New Roman"/>
          <w:szCs w:val="24"/>
        </w:rPr>
        <w:t>podávania pri určenom dávkovaní</w:t>
      </w:r>
      <w:r w:rsidRPr="00F37BB4">
        <w:rPr>
          <w:rFonts w:cs="Times New Roman"/>
          <w:szCs w:val="24"/>
        </w:rPr>
        <w:t>,</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po nariadení štátnym ústavom</w:t>
      </w:r>
      <w:r w:rsidRPr="00F37BB4">
        <w:rPr>
          <w:rFonts w:cs="Times New Roman"/>
          <w:szCs w:val="24"/>
        </w:rPr>
        <w:t xml:space="preserve"> </w:t>
      </w:r>
      <w:r w:rsidRPr="00F37BB4">
        <w:rPr>
          <w:rFonts w:cs="Times New Roman"/>
          <w:szCs w:val="24"/>
        </w:rPr>
        <w:t xml:space="preserve">bezodkladne pozastaviť výdaj humánneho lieku alebo zdravotníckej pomôcky, stiahnuť humánny liek z trhu alebo zdravotnícku pomôcku z trhu alebo pozastaviť jej použitie v prevádzke,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po nariadení ústavom kontroly veterinárnych liečiv</w:t>
      </w:r>
      <w:r w:rsidRPr="00F37BB4">
        <w:rPr>
          <w:rFonts w:cs="Times New Roman"/>
          <w:szCs w:val="24"/>
        </w:rPr>
        <w:t xml:space="preserve"> </w:t>
      </w:r>
      <w:r w:rsidRPr="00F37BB4">
        <w:rPr>
          <w:rFonts w:cs="Times New Roman"/>
          <w:szCs w:val="24"/>
        </w:rPr>
        <w:t>bezodkladne pozastaviť výdaj veterinárneho lieku alebo stiahnuť veterinárny liek z trhu,</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 xml:space="preserve">oznámiť štátnemu ústavu nežiaduce účinky humánnych liekov alebo ústavu kontroly veterinárnych liečiv nežiaduce účinky veterinárnych liekov, </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umožniť výkon štátneho dozoru oprávneným osobám a umožniť im vstup do priestorov, kde sa vykonáva lekárenská starostlivosť; na ich požiadanie zabezpečiť predloženie požadovanej dokumentácie, poskytnúť potrebné vysvetlenie a predložiť vzorky liekov v množstve potrebnom na kontrolu,</w:t>
      </w:r>
    </w:p>
    <w:p w:rsidR="00E30205" w:rsidRPr="00F37BB4" w:rsidP="00E30205">
      <w:pPr>
        <w:numPr>
          <w:ilvl w:val="0"/>
          <w:numId w:val="12"/>
        </w:numPr>
        <w:tabs>
          <w:tab w:val="num" w:pos="360"/>
          <w:tab w:val="clear" w:pos="720"/>
        </w:tabs>
        <w:ind w:left="360"/>
        <w:rPr>
          <w:rFonts w:cs="Times New Roman"/>
          <w:szCs w:val="24"/>
        </w:rPr>
      </w:pPr>
      <w:r w:rsidRPr="00F37BB4">
        <w:t>uzavrieť ku dňu začatia činnosti zmluvu o poistení zodpovedn</w:t>
      </w:r>
      <w:r w:rsidRPr="00F37BB4">
        <w:t>osti za škodu</w:t>
      </w:r>
      <w:r>
        <w:rPr>
          <w:rStyle w:val="FootnoteReference"/>
          <w:rFonts w:cs="EUAlbertina-Bold-Identity-H"/>
        </w:rPr>
        <w:footnoteReference w:id="28"/>
      </w:r>
      <w:r w:rsidRPr="00F37BB4">
        <w:t>) spôsobenú iným osobám v súvislosti s poskytovaním lekárenskej starostlivosti; poistenie musí trvať po celý čas, počas ktorého je oprávnený poskytovať lekárenskú starostlivosť,</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uchovávať osobitné lekárske predpisy označené šikmým modrým pruhom, osobitné veterinárne lekárske predpisy označené šikmým modrým pruhom a osobitné objednávky označené šikmým modrým pruhom desať rokov,</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 xml:space="preserve">zasielať každoročne do 31. januára  evidenciu o vydaní liekov, ktoré obsahujú omamné látky II. skupiny a psychotropné </w:t>
      </w:r>
      <w:r w:rsidRPr="00F37BB4">
        <w:rPr>
          <w:rFonts w:cs="Times New Roman"/>
          <w:szCs w:val="24"/>
        </w:rPr>
        <w:t>látky II. skupiny farmaceutovi samosprávneho kraja, ak ide o humánne lieky</w:t>
      </w:r>
      <w:r w:rsidRPr="00F37BB4" w:rsidR="001F0904">
        <w:rPr>
          <w:rFonts w:cs="Times New Roman"/>
          <w:szCs w:val="24"/>
        </w:rPr>
        <w:t>,</w:t>
      </w:r>
      <w:r w:rsidRPr="00F37BB4">
        <w:rPr>
          <w:rFonts w:cs="Times New Roman"/>
          <w:szCs w:val="24"/>
        </w:rPr>
        <w:t xml:space="preserve"> a regionálnemu veterinárnemu lekárovi, ak ide o veterinárne lieky,</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bCs w:val="0"/>
          <w:iCs/>
          <w:szCs w:val="24"/>
        </w:rPr>
        <w:t>oznámiť do 30 dní po skončení štvrťroka národnému centru pravdivé a presné údaje o liekoch a zdravotníckych pomôckach s uvedením  počtu balení, kódu a ceny humánneho lieku alebo zdravotníckej pomôcky vydanej</w:t>
      </w:r>
    </w:p>
    <w:p w:rsidR="00E30205" w:rsidRPr="00F37BB4" w:rsidP="00E30205">
      <w:pPr>
        <w:numPr>
          <w:ilvl w:val="1"/>
          <w:numId w:val="12"/>
        </w:numPr>
        <w:tabs>
          <w:tab w:val="num" w:pos="720"/>
          <w:tab w:val="clear" w:pos="1440"/>
        </w:tabs>
        <w:ind w:left="720"/>
        <w:rPr>
          <w:rFonts w:cs="Times New Roman"/>
          <w:bCs w:val="0"/>
          <w:iCs/>
          <w:szCs w:val="24"/>
        </w:rPr>
      </w:pPr>
      <w:r w:rsidRPr="00F37BB4">
        <w:rPr>
          <w:rFonts w:cs="Times New Roman"/>
          <w:bCs w:val="0"/>
          <w:iCs/>
          <w:szCs w:val="24"/>
        </w:rPr>
        <w:t>verejnou lekárňou bez lekárskeho predpisu alebo lekárskeho poukazu,</w:t>
      </w:r>
    </w:p>
    <w:p w:rsidR="00E30205" w:rsidRPr="00F37BB4" w:rsidP="00E30205">
      <w:pPr>
        <w:numPr>
          <w:ilvl w:val="1"/>
          <w:numId w:val="12"/>
        </w:numPr>
        <w:tabs>
          <w:tab w:val="num" w:pos="720"/>
          <w:tab w:val="clear" w:pos="1440"/>
        </w:tabs>
        <w:ind w:left="720"/>
        <w:rPr>
          <w:rFonts w:cs="Times New Roman"/>
          <w:bCs w:val="0"/>
          <w:iCs/>
          <w:szCs w:val="24"/>
        </w:rPr>
      </w:pPr>
      <w:r w:rsidRPr="00F37BB4">
        <w:rPr>
          <w:rFonts w:cs="Times New Roman"/>
          <w:bCs w:val="0"/>
          <w:iCs/>
          <w:szCs w:val="24"/>
        </w:rPr>
        <w:t>verejnou lekárňou na lekársky predpis alebo lekársky poukaz bez úhrady z verejného zdravotnéh</w:t>
      </w:r>
      <w:r w:rsidRPr="00F37BB4">
        <w:rPr>
          <w:rFonts w:cs="Times New Roman"/>
          <w:bCs w:val="0"/>
          <w:iCs/>
          <w:szCs w:val="24"/>
        </w:rPr>
        <w:t>o poistenia,</w:t>
      </w:r>
    </w:p>
    <w:p w:rsidR="00E30205" w:rsidRPr="00F37BB4" w:rsidP="00E30205">
      <w:pPr>
        <w:numPr>
          <w:ilvl w:val="1"/>
          <w:numId w:val="12"/>
        </w:numPr>
        <w:tabs>
          <w:tab w:val="num" w:pos="720"/>
          <w:tab w:val="clear" w:pos="1440"/>
        </w:tabs>
        <w:ind w:left="720"/>
        <w:rPr>
          <w:rFonts w:cs="Times New Roman"/>
          <w:bCs w:val="0"/>
          <w:iCs/>
          <w:szCs w:val="24"/>
        </w:rPr>
      </w:pPr>
      <w:r w:rsidRPr="00F37BB4">
        <w:rPr>
          <w:rFonts w:cs="Times New Roman"/>
          <w:bCs w:val="0"/>
          <w:iCs/>
          <w:szCs w:val="24"/>
        </w:rPr>
        <w:t>nemocničnou lekárňou alebo verejnou lekárňou na objednávku ústavného zdravotníckeho zariadenia,</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zabezpečiť vykonávanie lekárenskej pohotovostnej služby na základe dohody so Slovenskou lekárnickou komorou, ak k dohode nedôjde, po nariadení  far</w:t>
      </w:r>
      <w:r w:rsidRPr="00F37BB4">
        <w:rPr>
          <w:rFonts w:cs="Times New Roman"/>
          <w:szCs w:val="24"/>
        </w:rPr>
        <w:t>maceutom samosprávneho kraja,</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oznámiť farmaceutovi samosprávneho kraja vopred hromadné čerpanie dovolenky alebo iné prekážky poskytovania lekárenskej starostlivosti vo verejnej lekárni alebo vo výdajni zdravotníckych pomôcok,</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vyberať od pacientov úhradu za humánne lieky, zdravotnícke pomôcky a dietetické potraviny čiastočne uhrádzané na základe verejného zdravotného poistenia pri zachovaní ustanoveného pomeru úhrady zdravotnej poisťovne a pacienta,</w:t>
      </w:r>
      <w:r>
        <w:rPr>
          <w:rStyle w:val="FootnoteReference"/>
          <w:szCs w:val="24"/>
        </w:rPr>
        <w:footnoteReference w:id="29"/>
      </w:r>
      <w:r w:rsidRPr="00F37BB4">
        <w:rPr>
          <w:rFonts w:cs="Times New Roman"/>
          <w:szCs w:val="24"/>
        </w:rPr>
        <w:t>)</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vyberať od pacientov úhrady za služby súvisiace s poskytovaním zdravotnej starostlivosti vo výške podľa osobitného predpisu,</w:t>
      </w:r>
      <w:r>
        <w:rPr>
          <w:rStyle w:val="FootnoteReference"/>
          <w:szCs w:val="24"/>
        </w:rPr>
        <w:footnoteReference w:id="30"/>
      </w:r>
      <w:r w:rsidRPr="00F37BB4">
        <w:rPr>
          <w:rFonts w:cs="Times New Roman"/>
          <w:szCs w:val="24"/>
        </w:rPr>
        <w:t>)</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viesť riadne a v súlade so skutočným stavom kusovú evidenciu liekov, zdravotníckych pomôcok a dietetických potravín a systém kusovej evidencie sprístupniť zdravotnej poisťovni na požiada</w:t>
      </w:r>
      <w:r w:rsidRPr="00F37BB4">
        <w:rPr>
          <w:rFonts w:cs="Times New Roman"/>
          <w:szCs w:val="24"/>
        </w:rPr>
        <w:t xml:space="preserve">nie </w:t>
      </w:r>
      <w:r w:rsidRPr="00F37BB4">
        <w:t>tak, aby zdravotná poisťovňa mohla účinne skontrolovať správnosť predpisovania a výdaja; na požiadanie sprístupniť zdravotnej poisťovni všetky doklady o nadobudnutí liekov, zdravotníckych pomôcok a dietetických potravín a umožniť súčasne kontrolu sklad</w:t>
      </w:r>
      <w:r w:rsidRPr="00F37BB4">
        <w:t>ových zásob</w:t>
      </w:r>
      <w:r w:rsidRPr="00F37BB4" w:rsidR="001F0904">
        <w:t>,</w:t>
      </w:r>
      <w:r w:rsidRPr="00F37BB4">
        <w:t xml:space="preserve"> údaje o počtoch všetkých vydaných liekov, zdravotníckych pomôcok a dietetických potravín v kontrolovanom období za všetky zdravotné poisťovne,</w:t>
      </w:r>
    </w:p>
    <w:p w:rsidR="00E30205" w:rsidRPr="00F37BB4" w:rsidP="00E30205">
      <w:pPr>
        <w:numPr>
          <w:ilvl w:val="0"/>
          <w:numId w:val="12"/>
        </w:numPr>
        <w:tabs>
          <w:tab w:val="num" w:pos="360"/>
          <w:tab w:val="clear" w:pos="720"/>
        </w:tabs>
        <w:ind w:left="360"/>
        <w:rPr>
          <w:rFonts w:cs="Times New Roman"/>
          <w:szCs w:val="24"/>
        </w:rPr>
      </w:pPr>
      <w:r w:rsidRPr="00F37BB4">
        <w:rPr>
          <w:rFonts w:cs="Times New Roman"/>
          <w:szCs w:val="24"/>
        </w:rPr>
        <w:t>zabezpečiť, aby priestory, v ktorých sa nachádzajú lieky, liečivá, pomocné látky, boli prístupné len zdravotníckym pracovníkom s odbornou spôsobilosťou a iným osobám len pod dohľadom zdravotníckych pracovníkov s odbornou spôsobilosťou,</w:t>
      </w:r>
    </w:p>
    <w:p w:rsidR="00E30205" w:rsidRPr="00F37BB4" w:rsidP="00E30205">
      <w:pPr>
        <w:ind w:left="426" w:hanging="426"/>
        <w:rPr>
          <w:rFonts w:cs="Times New Roman"/>
          <w:szCs w:val="24"/>
        </w:rPr>
      </w:pPr>
      <w:r w:rsidRPr="00F37BB4">
        <w:rPr>
          <w:rFonts w:cs="Times New Roman"/>
          <w:szCs w:val="24"/>
        </w:rPr>
        <w:t xml:space="preserve">ab) určiť zdravotníckym pracovníkom pracovnú náplň podľa návrhu odborného zástupcu, ak bol ustanovený, </w:t>
      </w:r>
    </w:p>
    <w:p w:rsidR="00E30205" w:rsidRPr="00F37BB4" w:rsidP="00E30205">
      <w:pPr>
        <w:ind w:left="426" w:hanging="426"/>
        <w:rPr>
          <w:rFonts w:cs="Times New Roman"/>
          <w:szCs w:val="24"/>
        </w:rPr>
      </w:pPr>
      <w:r w:rsidRPr="00F37BB4">
        <w:rPr>
          <w:rFonts w:cs="Times New Roman"/>
          <w:szCs w:val="24"/>
        </w:rPr>
        <w:t xml:space="preserve">ac) zabezpečiť, </w:t>
      </w:r>
      <w:r w:rsidRPr="00F37BB4">
        <w:rPr>
          <w:rFonts w:cs="Times New Roman"/>
          <w:szCs w:val="24"/>
        </w:rPr>
        <w:t xml:space="preserve">aby objednávanie, príjem, kontrolu, uchovávanie, prípravu a výdaj liekov a zdravotníckych pomôcok, zaobchádzanie s omamnými látkami a psychotropnými látkami, zaobchádzanie s drogovými prekurzormi a vedenie príslušnej evidencie riadil odborný zástupca, ak bol ustanovený,  </w:t>
      </w:r>
    </w:p>
    <w:p w:rsidR="00E30205" w:rsidRPr="00F37BB4" w:rsidP="00E30205">
      <w:pPr>
        <w:ind w:left="426" w:hanging="426"/>
        <w:rPr>
          <w:rFonts w:cs="Times New Roman"/>
          <w:szCs w:val="24"/>
        </w:rPr>
      </w:pPr>
      <w:r w:rsidRPr="00F37BB4">
        <w:rPr>
          <w:rFonts w:cs="Times New Roman"/>
          <w:szCs w:val="24"/>
        </w:rPr>
        <w:t>ad) bezodkladne oznámiť farmaceutovi samosprávneho kraja ukončenie činnosti odborného zástupcu,  ak neustanovil náhradného odborného zástupcu prerušiť poskytovanie lekárenskej starostlivosti až do ustanovenia nového odborného zástupcu</w:t>
      </w:r>
      <w:r w:rsidRPr="00F37BB4">
        <w:t>,</w:t>
      </w:r>
    </w:p>
    <w:p w:rsidR="00E30205" w:rsidRPr="00F37BB4" w:rsidP="00E30205">
      <w:pPr>
        <w:ind w:left="360" w:hanging="360"/>
        <w:rPr>
          <w:rFonts w:cs="Times New Roman"/>
          <w:szCs w:val="24"/>
        </w:rPr>
      </w:pPr>
      <w:r w:rsidRPr="00F37BB4">
        <w:rPr>
          <w:rFonts w:cs="Times New Roman"/>
          <w:szCs w:val="24"/>
        </w:rPr>
        <w:t xml:space="preserve">ae) používať </w:t>
      </w:r>
      <w:r w:rsidRPr="00F37BB4" w:rsidR="00C16658">
        <w:rPr>
          <w:rFonts w:cs="Times New Roman"/>
          <w:szCs w:val="24"/>
        </w:rPr>
        <w:t>číslo</w:t>
      </w:r>
      <w:r w:rsidRPr="00F37BB4">
        <w:rPr>
          <w:rFonts w:cs="Times New Roman"/>
          <w:szCs w:val="24"/>
        </w:rPr>
        <w:t xml:space="preserve"> G</w:t>
      </w:r>
      <w:r w:rsidRPr="00F37BB4">
        <w:rPr>
          <w:rFonts w:cs="Times New Roman"/>
          <w:szCs w:val="24"/>
        </w:rPr>
        <w:t xml:space="preserve">TIN </w:t>
      </w:r>
      <w:r w:rsidRPr="00F37BB4" w:rsidR="00C16658">
        <w:rPr>
          <w:rStyle w:val="ppp-input-value1"/>
          <w:rFonts w:ascii="Times New Roman" w:hAnsi="Times New Roman" w:cs="Times New Roman"/>
          <w:color w:val="auto"/>
          <w:sz w:val="24"/>
          <w:szCs w:val="24"/>
        </w:rPr>
        <w:t>vo forme čiarového kódu EAN alebo dvojrozmerného kódu GS1 Data Matrix</w:t>
      </w:r>
      <w:r w:rsidRPr="00F37BB4" w:rsidR="001F0904">
        <w:rPr>
          <w:rStyle w:val="ppp-input-value1"/>
          <w:rFonts w:ascii="Times New Roman" w:hAnsi="Times New Roman" w:cs="Times New Roman"/>
          <w:color w:val="auto"/>
          <w:sz w:val="24"/>
          <w:szCs w:val="24"/>
        </w:rPr>
        <w:t>,</w:t>
      </w:r>
      <w:r w:rsidRPr="00F37BB4">
        <w:rPr>
          <w:rFonts w:cs="Times New Roman"/>
          <w:szCs w:val="24"/>
        </w:rPr>
        <w:t xml:space="preserve"> ak je ním liek označený,</w:t>
      </w:r>
    </w:p>
    <w:p w:rsidR="00E30205" w:rsidRPr="00F37BB4" w:rsidP="00E30205">
      <w:pPr>
        <w:ind w:left="360" w:hanging="360"/>
        <w:rPr>
          <w:rFonts w:cs="Times New Roman"/>
          <w:szCs w:val="24"/>
        </w:rPr>
      </w:pPr>
      <w:r w:rsidRPr="00F37BB4">
        <w:t>af) uvádzať na doklade z registračnej pokladne údaj o výške prepočítaného doplatku za najlacnejší náhradný liek, ak sa tento započítava do úhrnnej výšky úhrad poistenca, podľa osobitného predpisu,</w:t>
      </w:r>
      <w:r>
        <w:rPr>
          <w:rStyle w:val="FootnoteReference"/>
          <w:rFonts w:cs="EUAlbertina-Bold-Identity-H"/>
        </w:rPr>
        <w:footnoteReference w:id="31"/>
      </w:r>
      <w:r w:rsidRPr="00F37BB4">
        <w:t>)</w:t>
      </w:r>
    </w:p>
    <w:p w:rsidR="00E30205" w:rsidRPr="00F37BB4" w:rsidP="00E30205">
      <w:pPr>
        <w:ind w:left="426" w:hanging="426"/>
        <w:rPr>
          <w:rFonts w:cs="Times New Roman"/>
          <w:szCs w:val="24"/>
        </w:rPr>
      </w:pPr>
      <w:r w:rsidRPr="00F37BB4">
        <w:rPr>
          <w:rFonts w:cs="Times New Roman"/>
          <w:szCs w:val="24"/>
        </w:rPr>
        <w:t>ag) pri výdaji lieku, zdravotníckej pomôcky</w:t>
      </w:r>
      <w:r w:rsidRPr="00F37BB4" w:rsidR="001F0904">
        <w:rPr>
          <w:rFonts w:cs="Times New Roman"/>
          <w:szCs w:val="24"/>
        </w:rPr>
        <w:t xml:space="preserve"> </w:t>
      </w:r>
      <w:r w:rsidRPr="00F37BB4">
        <w:rPr>
          <w:rFonts w:cs="Times New Roman"/>
          <w:szCs w:val="24"/>
        </w:rPr>
        <w:t xml:space="preserve"> alebo dietetickej potraviny na základe lekárskeho predpisu alebo lekárskeho poukazu, ktoré sú čiastočne alebo úplne uhrádzané </w:t>
      </w:r>
      <w:r w:rsidRPr="00F37BB4" w:rsidR="006B514A">
        <w:rPr>
          <w:rFonts w:cs="Times New Roman"/>
          <w:szCs w:val="24"/>
        </w:rPr>
        <w:t xml:space="preserve"> na základe </w:t>
      </w:r>
      <w:r w:rsidRPr="00F37BB4">
        <w:rPr>
          <w:rFonts w:cs="Times New Roman"/>
          <w:szCs w:val="24"/>
        </w:rPr>
        <w:t>verejného zdravotného poistenia, overiť zhodu údajov na lekárskom predpise alebo lekárskom poukaze s údajmi v preukaze poistenca</w:t>
      </w:r>
      <w:r w:rsidRPr="00F37BB4" w:rsidR="006B514A">
        <w:rPr>
          <w:rFonts w:cs="Times New Roman"/>
          <w:szCs w:val="24"/>
        </w:rPr>
        <w:t xml:space="preserve"> alebo v európskom preukaze zdravotného poistenia</w:t>
      </w:r>
      <w:r w:rsidRPr="00F37BB4">
        <w:rPr>
          <w:rFonts w:cs="Times New Roman"/>
          <w:szCs w:val="24"/>
        </w:rPr>
        <w:t>, a ak zistí nesprávnosť údajov lekárskeho predpisu alebo lekárskeho poukazu v mene, priezvisku, rodnom čísle alebo v kóde zdravotnej poisťovne, pričom pôjde o zjavnú chybu v písaní, vykonať opravu týchto údajov na lekárskom predpise alebo lekárskom poukaze, inak je oprávnený lekársky predpis alebo lekársky poukaz odmietnuť,</w:t>
      </w:r>
    </w:p>
    <w:p w:rsidR="0016549A" w:rsidRPr="00F37BB4" w:rsidP="00E30205">
      <w:pPr>
        <w:ind w:left="426" w:hanging="426"/>
        <w:rPr>
          <w:rFonts w:cs="Times New Roman"/>
          <w:szCs w:val="24"/>
        </w:rPr>
      </w:pPr>
      <w:r w:rsidRPr="00F37BB4" w:rsidR="00E30205">
        <w:rPr>
          <w:rFonts w:cs="Times New Roman"/>
          <w:szCs w:val="24"/>
        </w:rPr>
        <w:t xml:space="preserve">ah) zabezpečiť, aby každá jeho prevádzkareň verejnej lekárne mala k dispozícii neustály a bezprostredný prístup k </w:t>
      </w:r>
      <w:r w:rsidRPr="00F37BB4">
        <w:rPr>
          <w:rFonts w:cs="Times New Roman"/>
          <w:szCs w:val="24"/>
        </w:rPr>
        <w:t xml:space="preserve">platnému </w:t>
      </w:r>
      <w:r w:rsidRPr="00F37BB4" w:rsidR="00E30205">
        <w:rPr>
          <w:rFonts w:cs="Times New Roman"/>
          <w:szCs w:val="24"/>
        </w:rPr>
        <w:t xml:space="preserve">Slovenskému farmaceutickému kódexu, </w:t>
      </w:r>
    </w:p>
    <w:p w:rsidR="00E30205" w:rsidRPr="00F37BB4" w:rsidP="00E30205">
      <w:pPr>
        <w:ind w:left="426" w:hanging="426"/>
        <w:rPr>
          <w:rFonts w:cs="Times New Roman"/>
          <w:szCs w:val="24"/>
        </w:rPr>
      </w:pPr>
      <w:r w:rsidRPr="00F37BB4">
        <w:rPr>
          <w:rFonts w:cs="Times New Roman"/>
          <w:szCs w:val="24"/>
        </w:rPr>
        <w:t>ai)</w:t>
      </w:r>
      <w:r w:rsidRPr="00F37BB4">
        <w:t xml:space="preserve"> používať pri príprave hromadne pripravovaných liekov a individuálne pripravovaných liekov liečivá a pomocné látky, ku ktorým bol vydaný analytický certifikát štátnym kontrolným laboratóriom iného členského štátu alebo ním schváleným kontrolným laboratóriom.</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(2) Ak lekár vyznačí na lekárskom predpise alebo na lekárskom poukaze poznámku „HRADÍ PACIENT“</w:t>
      </w:r>
      <w:r w:rsidRPr="00F37BB4" w:rsidR="001F0904">
        <w:rPr>
          <w:rFonts w:cs="Times New Roman"/>
          <w:szCs w:val="24"/>
        </w:rPr>
        <w:t>,</w:t>
      </w:r>
      <w:r w:rsidRPr="00F37BB4">
        <w:rPr>
          <w:rFonts w:cs="Times New Roman"/>
          <w:szCs w:val="24"/>
        </w:rPr>
        <w:t xml:space="preserve"> je držiteľ povolenia na poskytovanie lekárenskej starostlivosti oprávnený vyberať finančnú úhradu za výdaj lieku, zdravotníckej pomôcky a dietetickej potraviny, za ktoré by mu inak patrila úhrada podľa osobitného predpisu.</w:t>
      </w:r>
      <w:r w:rsidRPr="00F37BB4" w:rsidR="00F40F4F">
        <w:rPr>
          <w:rFonts w:cs="Times New Roman"/>
          <w:szCs w:val="24"/>
          <w:vertAlign w:val="superscript"/>
        </w:rPr>
        <w:t>28</w:t>
      </w:r>
      <w:r w:rsidRPr="00F37BB4">
        <w:rPr>
          <w:rFonts w:cs="Times New Roman"/>
          <w:szCs w:val="24"/>
        </w:rPr>
        <w:t>)</w:t>
      </w:r>
      <w:r w:rsidRPr="00F37BB4">
        <w:rPr>
          <w:rFonts w:cs="Times New Roman"/>
          <w:szCs w:val="24"/>
          <w:vertAlign w:val="superscript"/>
        </w:rPr>
        <w:t xml:space="preserve"> </w:t>
      </w:r>
    </w:p>
    <w:p w:rsidR="00E30205" w:rsidRPr="00F37BB4" w:rsidP="00E30205">
      <w:pPr>
        <w:autoSpaceDE w:val="0"/>
        <w:autoSpaceDN w:val="0"/>
        <w:adjustRightInd w:val="0"/>
        <w:rPr>
          <w:rFonts w:cs="Times New Roman"/>
          <w:szCs w:val="24"/>
        </w:rPr>
      </w:pPr>
    </w:p>
    <w:p w:rsidR="00E30205" w:rsidRPr="00F37BB4" w:rsidP="00E30205">
      <w:pPr>
        <w:ind w:firstLine="708"/>
        <w:rPr>
          <w:bCs w:val="0"/>
          <w:iCs/>
        </w:rPr>
      </w:pPr>
      <w:r w:rsidRPr="00F37BB4">
        <w:rPr>
          <w:rFonts w:cs="Times New Roman"/>
          <w:bCs w:val="0"/>
          <w:iCs/>
          <w:szCs w:val="24"/>
        </w:rPr>
        <w:t xml:space="preserve">(3) Pri výdaji lieku, zdravotníckej pomôcky alebo dietetickej potraviny uhrádzanej alebo čiastočne uhrádzanej na základe verejného zdravotného poistenia,  je pacient povinný na požiadanie osoby oprávnenej vydávať lieky, zdravotnícke pomôcky alebo dietetické potraviny predložiť preukaz poistenca </w:t>
      </w:r>
      <w:r w:rsidRPr="00F37BB4" w:rsidR="00181E05">
        <w:rPr>
          <w:rFonts w:cs="Times New Roman"/>
          <w:bCs w:val="0"/>
          <w:iCs/>
          <w:szCs w:val="24"/>
        </w:rPr>
        <w:t>alebo európsky preu</w:t>
      </w:r>
      <w:r w:rsidRPr="00F37BB4" w:rsidR="00181E05">
        <w:rPr>
          <w:rFonts w:cs="Times New Roman"/>
          <w:bCs w:val="0"/>
          <w:iCs/>
          <w:szCs w:val="24"/>
        </w:rPr>
        <w:t xml:space="preserve">kaz zdravotného poistenia </w:t>
      </w:r>
      <w:r w:rsidRPr="00F37BB4">
        <w:rPr>
          <w:rFonts w:cs="Times New Roman"/>
          <w:bCs w:val="0"/>
          <w:iCs/>
          <w:szCs w:val="24"/>
        </w:rPr>
        <w:t>zdravotnej poisťovne, v ktorej je poistený. Ak pacient nepredloží preukaz poistenca</w:t>
      </w:r>
      <w:r w:rsidRPr="00F37BB4" w:rsidR="005B32A2">
        <w:rPr>
          <w:rFonts w:cs="Times New Roman"/>
          <w:bCs w:val="0"/>
          <w:iCs/>
          <w:szCs w:val="24"/>
        </w:rPr>
        <w:t xml:space="preserve"> alebo európsky preukaz zdravotného poistenia</w:t>
      </w:r>
      <w:r w:rsidRPr="00F37BB4">
        <w:rPr>
          <w:rFonts w:cs="Times New Roman"/>
          <w:bCs w:val="0"/>
          <w:iCs/>
          <w:szCs w:val="24"/>
        </w:rPr>
        <w:t>, osoba oprávnená vydávať lieky, zdravotnícke pomôcky alebo dietetické potraviny môže vydať liek, diet</w:t>
      </w:r>
      <w:r w:rsidRPr="00F37BB4">
        <w:rPr>
          <w:rFonts w:cs="Times New Roman"/>
          <w:bCs w:val="0"/>
          <w:iCs/>
          <w:szCs w:val="24"/>
        </w:rPr>
        <w:t xml:space="preserve">etickú potravinu alebo zdravotnícku pomôcku </w:t>
      </w:r>
      <w:r w:rsidRPr="00F37BB4">
        <w:rPr>
          <w:bCs w:val="0"/>
          <w:iCs/>
        </w:rPr>
        <w:t>len za plnú úhradu pacientom; d</w:t>
      </w:r>
      <w:r w:rsidRPr="00F37BB4">
        <w:rPr>
          <w:rFonts w:cs="Times New Roman"/>
          <w:szCs w:val="24"/>
        </w:rPr>
        <w:t>ržiteľ povolenia na poskytovanie lekárenskej starostlivosti</w:t>
      </w:r>
      <w:r w:rsidRPr="00F37BB4">
        <w:rPr>
          <w:bCs w:val="0"/>
          <w:iCs/>
        </w:rPr>
        <w:t xml:space="preserve"> nemá v takom prípade voči zdravotnej poisťovni nárok na úhradu.</w:t>
      </w:r>
    </w:p>
    <w:p w:rsidR="00E30205" w:rsidRPr="00F37BB4" w:rsidP="00E30205">
      <w:pPr>
        <w:ind w:firstLine="708"/>
        <w:rPr>
          <w:bCs w:val="0"/>
          <w:iCs/>
        </w:rPr>
      </w:pPr>
    </w:p>
    <w:p w:rsidR="00E30205" w:rsidRPr="00F37BB4" w:rsidP="00E30205">
      <w:pPr>
        <w:spacing w:after="288" w:afterLines="120"/>
        <w:ind w:firstLine="540"/>
        <w:contextualSpacing/>
      </w:pPr>
      <w:r w:rsidRPr="00F37BB4">
        <w:t xml:space="preserve">  (4) Držiteľ povolenia na poskytovanie lekárenskej starostlivosti nesmie poskytovať </w:t>
      </w:r>
      <w:r w:rsidRPr="00F37BB4">
        <w:rPr>
          <w:rStyle w:val="ppp-input-value1"/>
          <w:rFonts w:ascii="Times New Roman" w:hAnsi="Times New Roman" w:cs="Times New Roman"/>
          <w:color w:val="auto"/>
          <w:sz w:val="24"/>
          <w:szCs w:val="24"/>
        </w:rPr>
        <w:t xml:space="preserve">ani prijímať </w:t>
      </w:r>
      <w:r w:rsidRPr="00F37BB4">
        <w:t>zľavy v naturáliách.</w:t>
      </w:r>
    </w:p>
    <w:p w:rsidR="00E30205" w:rsidRPr="00F37BB4" w:rsidP="00E30205">
      <w:pPr>
        <w:ind w:firstLine="708"/>
        <w:rPr>
          <w:bCs w:val="0"/>
          <w:iCs/>
        </w:rPr>
      </w:pPr>
    </w:p>
    <w:p w:rsidR="00E30205" w:rsidRPr="00F37BB4" w:rsidP="00E30205">
      <w:pPr>
        <w:autoSpaceDE w:val="0"/>
        <w:autoSpaceDN w:val="0"/>
        <w:adjustRightInd w:val="0"/>
        <w:ind w:firstLine="720"/>
        <w:rPr>
          <w:szCs w:val="24"/>
        </w:rPr>
      </w:pPr>
      <w:r w:rsidRPr="00F37BB4">
        <w:t xml:space="preserve">(5) </w:t>
      </w:r>
      <w:r w:rsidRPr="00F37BB4">
        <w:rPr>
          <w:szCs w:val="24"/>
        </w:rPr>
        <w:t xml:space="preserve">Držiteľ povolenia na poskytovanie lekárenskej starostlivosti je oprávnený pacientovi poskytovať alebo sľúbiť zľavu, výhodu, alebo súhrn zliav a výhod (ďalej len „vernostný systém“). Podmienky vernostného systému musia byť po celú dobu jeho uplatňovania </w:t>
      </w:r>
      <w:r w:rsidRPr="00F37BB4" w:rsidR="003327CF">
        <w:rPr>
          <w:szCs w:val="24"/>
        </w:rPr>
        <w:t xml:space="preserve">dostupné v každej prevádzkarni alebo </w:t>
      </w:r>
      <w:r w:rsidRPr="00F37BB4">
        <w:rPr>
          <w:szCs w:val="24"/>
        </w:rPr>
        <w:t xml:space="preserve">zverejnené </w:t>
      </w:r>
      <w:r w:rsidRPr="00F37BB4" w:rsidR="003327CF">
        <w:rPr>
          <w:szCs w:val="24"/>
        </w:rPr>
        <w:t xml:space="preserve">na webovom sídle držiteľa povolenia na poskytovanie lekárenskej starostlivosti </w:t>
      </w:r>
      <w:r w:rsidRPr="00F37BB4">
        <w:rPr>
          <w:szCs w:val="24"/>
        </w:rPr>
        <w:t>a držiteľ povolenia na poskytovanie lekárenskej starostlivosti je povinný ich dodržiavať.</w:t>
      </w:r>
    </w:p>
    <w:p w:rsidR="00E30205" w:rsidRPr="00F37BB4" w:rsidP="00E30205">
      <w:pPr>
        <w:autoSpaceDE w:val="0"/>
        <w:autoSpaceDN w:val="0"/>
        <w:adjustRightInd w:val="0"/>
        <w:rPr>
          <w:szCs w:val="24"/>
        </w:rPr>
      </w:pPr>
    </w:p>
    <w:p w:rsidR="005B32A2" w:rsidRPr="00F37BB4" w:rsidP="005B32A2">
      <w:pPr>
        <w:autoSpaceDE w:val="0"/>
        <w:autoSpaceDN w:val="0"/>
        <w:adjustRightInd w:val="0"/>
        <w:ind w:firstLine="720"/>
        <w:rPr>
          <w:rFonts w:cs="Times New Roman"/>
          <w:bCs w:val="0"/>
          <w:iCs/>
          <w:szCs w:val="24"/>
        </w:rPr>
      </w:pPr>
      <w:r w:rsidRPr="00F37BB4" w:rsidR="00E30205">
        <w:rPr>
          <w:szCs w:val="24"/>
        </w:rPr>
        <w:t xml:space="preserve">(6) </w:t>
      </w:r>
      <w:r w:rsidRPr="00F37BB4">
        <w:rPr>
          <w:rFonts w:cs="Times New Roman"/>
          <w:iCs/>
          <w:szCs w:val="24"/>
        </w:rPr>
        <w:t xml:space="preserve">Držiteľ povolenia na poskytovanie lekárenskej starostlivosti je oprávnený uplatňovať vernostný systém na základe predchádzajúceho písomného oznámenia doručeného </w:t>
      </w:r>
      <w:r w:rsidRPr="00F37BB4">
        <w:rPr>
          <w:rFonts w:cs="Times New Roman"/>
          <w:bCs w:val="0"/>
          <w:iCs/>
          <w:szCs w:val="24"/>
        </w:rPr>
        <w:t>všetkým zdravotným poisťovniam</w:t>
      </w:r>
      <w:r w:rsidRPr="00F37BB4">
        <w:rPr>
          <w:rFonts w:cs="Times New Roman"/>
          <w:iCs/>
          <w:szCs w:val="24"/>
        </w:rPr>
        <w:t>, v ktorom je uvedený popis vernostného systému; inak môže držiteľ povolenia na poskytovanie lekárenskej starostlivosti uplatňovať vernostný systém len na základe písomnej zmluvy uzavretej so zdravotnou poisťovňou. </w:t>
      </w:r>
      <w:r w:rsidRPr="00F37BB4">
        <w:rPr>
          <w:rFonts w:cs="Times New Roman"/>
          <w:bCs w:val="0"/>
          <w:iCs/>
          <w:szCs w:val="24"/>
        </w:rPr>
        <w:t>Ak držiteľ povolenia na poskytovanie lekárenskej starostlivosti uplatňuje vernostný systém na základe predchádzajúceho písomného oznámenia doručeného zdravotnej poisťovni alebo na základe písomnej zmluvy uzavretej so zdravotnou poisťovňou, musí ho za rovnakých podmienok uplatňovať voči poistencom všetkých zdravotných poisťovní.</w:t>
      </w:r>
    </w:p>
    <w:p w:rsidR="00E30205" w:rsidRPr="00F37BB4" w:rsidP="005B32A2">
      <w:pPr>
        <w:autoSpaceDE w:val="0"/>
        <w:autoSpaceDN w:val="0"/>
        <w:adjustRightInd w:val="0"/>
        <w:ind w:firstLine="720"/>
        <w:rPr>
          <w:szCs w:val="24"/>
        </w:rPr>
      </w:pPr>
    </w:p>
    <w:p w:rsidR="00E30205" w:rsidRPr="00F37BB4" w:rsidP="00E30205">
      <w:pPr>
        <w:autoSpaceDE w:val="0"/>
        <w:autoSpaceDN w:val="0"/>
        <w:adjustRightInd w:val="0"/>
        <w:ind w:firstLine="720"/>
        <w:rPr>
          <w:szCs w:val="24"/>
        </w:rPr>
      </w:pPr>
      <w:r w:rsidRPr="00F37BB4">
        <w:rPr>
          <w:szCs w:val="24"/>
        </w:rPr>
        <w:t>(7) Zakazuje sa poskytovanie zliav v naturáliách alebo vyplácanie peňazí v rámci uplatňovaných podmienok vernostného systému; poukaz na budúcu peňažnú zľavu sa na účely tohto zákona nepovažuje za nepeňažné plnenie. Zľavy alebo výhody vernostného systému môžu mať výlučne formu zľavy z ceny uskutočneného nákupu alebo budúceho nákupu vo verejnej lekárni alebo vo výdajni zdravotníckych pomôcok (ďalej len „zľavy“).</w:t>
      </w:r>
    </w:p>
    <w:p w:rsidR="00E30205" w:rsidRPr="00F37BB4" w:rsidP="00E30205">
      <w:pPr>
        <w:autoSpaceDE w:val="0"/>
        <w:autoSpaceDN w:val="0"/>
        <w:adjustRightInd w:val="0"/>
        <w:rPr>
          <w:szCs w:val="24"/>
        </w:rPr>
      </w:pPr>
    </w:p>
    <w:p w:rsidR="00E30205" w:rsidRPr="00F37BB4" w:rsidP="00E30205">
      <w:pPr>
        <w:autoSpaceDE w:val="0"/>
        <w:autoSpaceDN w:val="0"/>
        <w:adjustRightInd w:val="0"/>
        <w:ind w:firstLine="720"/>
        <w:rPr>
          <w:szCs w:val="24"/>
        </w:rPr>
      </w:pPr>
      <w:r w:rsidRPr="00F37BB4">
        <w:rPr>
          <w:i/>
          <w:sz w:val="20"/>
          <w:szCs w:val="20"/>
        </w:rPr>
        <w:t xml:space="preserve"> </w:t>
      </w:r>
      <w:r w:rsidRPr="00F37BB4">
        <w:rPr>
          <w:szCs w:val="24"/>
        </w:rPr>
        <w:t>(8) Držiteľ povolenia na poskytovanie lekárenskej starostlivosti pri poskytnutí alebo sľúbení zľavy poistencovi poskytne súčasne zľavu aj zdravotnej poisťovni, a to najmenej vo výške 50</w:t>
      </w:r>
      <w:r w:rsidRPr="00F37BB4" w:rsidR="00FE44B0">
        <w:rPr>
          <w:szCs w:val="24"/>
        </w:rPr>
        <w:t xml:space="preserve"> </w:t>
      </w:r>
      <w:r w:rsidRPr="00F37BB4">
        <w:rPr>
          <w:szCs w:val="24"/>
        </w:rPr>
        <w:t>% zo sumy zľavy poskytnutej alebo sľúbenej poistencovi; v takomto prípade nemusí zostať zachovaný pomer úhrady zdravotnej poisťovne a úhrady poistenca ustanovený osob</w:t>
      </w:r>
      <w:r w:rsidRPr="00F37BB4">
        <w:rPr>
          <w:szCs w:val="24"/>
        </w:rPr>
        <w:t>itným predpisom.</w:t>
      </w:r>
      <w:r w:rsidRPr="00F37BB4" w:rsidR="001C0314">
        <w:rPr>
          <w:szCs w:val="24"/>
          <w:vertAlign w:val="superscript"/>
        </w:rPr>
        <w:t>28</w:t>
      </w:r>
      <w:r w:rsidRPr="00F37BB4">
        <w:rPr>
          <w:szCs w:val="24"/>
        </w:rPr>
        <w:t>)  Ak sa držiteľ povolenia na poskytovanie lekárenskej starostlivosti nedohodne so zdravotnou poisťovňou inak, je nárok zdravotnej poisťovne na podiel na zľave podľa prvej vety splatný spoločne so zúčtovaním nároku držiteľa povolenia na poskytovanie lekárenskej starostlivosti na úhradu lieku, dietetickej potraviny alebo zdravotníckej pomôcky, v súvislosti s ktorými bola zľava poskytnutá alebo sľúbená; tieto peňažné nároky je možné vzájomne započítať, a to aj jednostranne.</w:t>
      </w:r>
    </w:p>
    <w:p w:rsidR="00E30205" w:rsidRPr="00F37BB4" w:rsidP="00E30205">
      <w:pPr>
        <w:autoSpaceDE w:val="0"/>
        <w:autoSpaceDN w:val="0"/>
        <w:adjustRightInd w:val="0"/>
        <w:rPr>
          <w:szCs w:val="24"/>
        </w:rPr>
      </w:pPr>
    </w:p>
    <w:p w:rsidR="00E30205" w:rsidRPr="00F37BB4" w:rsidP="00E30205">
      <w:pPr>
        <w:autoSpaceDE w:val="0"/>
        <w:autoSpaceDN w:val="0"/>
        <w:adjustRightInd w:val="0"/>
        <w:ind w:firstLine="720"/>
        <w:rPr>
          <w:szCs w:val="24"/>
        </w:rPr>
      </w:pPr>
      <w:r w:rsidRPr="00F37BB4">
        <w:rPr>
          <w:szCs w:val="24"/>
        </w:rPr>
        <w:t>(9) Zdravotná poisťovňa má voči držiteľovi povolenia na poskytovanie lekárenskej starostlivosti nárok na sumu rovnajúcu sa trojnásobku ceny lieku, zdravotníckej pomôcky alebo dietetickej potraviny uhrádzanej zdravotnou poisťovňou, pri vydaní ktorej bol voči poistencovi zdravotnej poisťovne uplatnený vernostný systém, ak držiteľ povolenia na poskytovanie lekárenskej starostlivosti uplatňuje vernostný systém</w:t>
      </w:r>
    </w:p>
    <w:p w:rsidR="00E30205" w:rsidRPr="00F37BB4" w:rsidP="00E30205">
      <w:pPr>
        <w:tabs>
          <w:tab w:val="left" w:pos="993"/>
        </w:tabs>
        <w:autoSpaceDE w:val="0"/>
        <w:autoSpaceDN w:val="0"/>
        <w:adjustRightInd w:val="0"/>
        <w:rPr>
          <w:szCs w:val="24"/>
        </w:rPr>
      </w:pPr>
      <w:r w:rsidRPr="00F37BB4">
        <w:rPr>
          <w:szCs w:val="24"/>
        </w:rPr>
        <w:t>a) bez splnenia oznamovacej povinnosti alebo uzavretia zmluvy podľa odseku 6 alebo</w:t>
      </w:r>
    </w:p>
    <w:p w:rsidR="00E30205" w:rsidRPr="00F37BB4" w:rsidP="00E30205">
      <w:pPr>
        <w:tabs>
          <w:tab w:val="left" w:pos="240"/>
        </w:tabs>
        <w:autoSpaceDE w:val="0"/>
        <w:autoSpaceDN w:val="0"/>
        <w:adjustRightInd w:val="0"/>
        <w:rPr>
          <w:szCs w:val="24"/>
        </w:rPr>
      </w:pPr>
      <w:r w:rsidRPr="00F37BB4">
        <w:rPr>
          <w:szCs w:val="24"/>
        </w:rPr>
        <w:t>b)</w:t>
        <w:tab/>
        <w:t>spôsobom porušujúcim oznámené al</w:t>
      </w:r>
      <w:r w:rsidRPr="00F37BB4">
        <w:rPr>
          <w:szCs w:val="24"/>
        </w:rPr>
        <w:t>ebo dohodnuté podmienky vernostného systému.</w:t>
      </w:r>
    </w:p>
    <w:p w:rsidR="00E30205" w:rsidRPr="00F37BB4" w:rsidP="00E30205">
      <w:pPr>
        <w:autoSpaceDE w:val="0"/>
        <w:autoSpaceDN w:val="0"/>
        <w:adjustRightInd w:val="0"/>
        <w:rPr>
          <w:szCs w:val="24"/>
        </w:rPr>
      </w:pPr>
    </w:p>
    <w:p w:rsidR="00E30205" w:rsidRPr="00F37BB4" w:rsidP="00E30205">
      <w:pPr>
        <w:autoSpaceDE w:val="0"/>
        <w:autoSpaceDN w:val="0"/>
        <w:adjustRightInd w:val="0"/>
        <w:ind w:firstLine="720"/>
        <w:rPr>
          <w:szCs w:val="24"/>
        </w:rPr>
      </w:pPr>
      <w:r w:rsidRPr="00F37BB4">
        <w:rPr>
          <w:szCs w:val="24"/>
        </w:rPr>
        <w:t>(10) Nárokom podľa odseku 9 nie je dotknutý nárok zdravotnej poisťovne na náhradu škody. V prípade sporu rozhodne o nárokoch zdravotnej poisťovne súd.</w:t>
      </w:r>
    </w:p>
    <w:p w:rsidR="00E30205" w:rsidRPr="00F37BB4" w:rsidP="00E30205">
      <w:pPr>
        <w:rPr>
          <w:szCs w:val="24"/>
        </w:rPr>
      </w:pPr>
    </w:p>
    <w:p w:rsidR="00E30205" w:rsidRPr="00F37BB4" w:rsidP="00E30205">
      <w:pPr>
        <w:autoSpaceDE w:val="0"/>
        <w:autoSpaceDN w:val="0"/>
        <w:adjustRightInd w:val="0"/>
        <w:ind w:firstLine="720"/>
        <w:rPr>
          <w:szCs w:val="24"/>
        </w:rPr>
      </w:pPr>
      <w:r w:rsidRPr="00F37BB4">
        <w:rPr>
          <w:szCs w:val="24"/>
        </w:rPr>
        <w:t>(11) Ustanovenia odsekov 6 až 10 sa nepoužijú v súvislosti</w:t>
      </w:r>
      <w:r w:rsidRPr="00F37BB4">
        <w:rPr>
          <w:szCs w:val="24"/>
        </w:rPr>
        <w:t xml:space="preserve"> s výdajom lieku, dietetickej potraviny a zdravotníckej pomôcky, ktoré nie sú uhrádzané </w:t>
      </w:r>
      <w:r w:rsidRPr="00F37BB4" w:rsidR="006B514A">
        <w:rPr>
          <w:szCs w:val="24"/>
        </w:rPr>
        <w:t> na základe  </w:t>
      </w:r>
      <w:r w:rsidRPr="00F37BB4">
        <w:rPr>
          <w:szCs w:val="24"/>
        </w:rPr>
        <w:t xml:space="preserve">verejného zdravotného poistenia. </w:t>
      </w:r>
    </w:p>
    <w:p w:rsidR="00E30205" w:rsidRPr="00F37BB4" w:rsidP="00E30205">
      <w:pPr>
        <w:autoSpaceDE w:val="0"/>
        <w:autoSpaceDN w:val="0"/>
        <w:adjustRightInd w:val="0"/>
        <w:rPr>
          <w:szCs w:val="24"/>
        </w:rPr>
      </w:pPr>
    </w:p>
    <w:p w:rsidR="00E30205" w:rsidRPr="00F37BB4" w:rsidP="00E30205">
      <w:pPr>
        <w:spacing w:after="288" w:afterLines="120"/>
        <w:ind w:firstLine="720"/>
        <w:contextualSpacing/>
        <w:rPr>
          <w:szCs w:val="24"/>
        </w:rPr>
      </w:pPr>
      <w:r w:rsidRPr="00F37BB4">
        <w:rPr>
          <w:szCs w:val="24"/>
        </w:rPr>
        <w:t>(12) Vernostný systém môžu poskytovať aj viacerí držitelia povolenia na poskytovanie lekárenskej starostlivosti spoločne</w:t>
      </w:r>
      <w:r w:rsidRPr="00F37BB4">
        <w:rPr>
          <w:szCs w:val="24"/>
        </w:rPr>
        <w:t xml:space="preserve">. </w:t>
      </w:r>
    </w:p>
    <w:p w:rsidR="00E30205" w:rsidRPr="00F37BB4" w:rsidP="00E30205">
      <w:pPr>
        <w:spacing w:after="288" w:afterLines="120"/>
        <w:contextualSpacing/>
        <w:rPr>
          <w:szCs w:val="24"/>
        </w:rPr>
      </w:pPr>
    </w:p>
    <w:p w:rsidR="00E30205" w:rsidRPr="00F37BB4" w:rsidP="00E30205">
      <w:pPr>
        <w:spacing w:after="288" w:afterLines="120"/>
        <w:ind w:firstLine="720"/>
        <w:contextualSpacing/>
        <w:rPr>
          <w:szCs w:val="24"/>
        </w:rPr>
      </w:pPr>
      <w:r w:rsidRPr="00F37BB4">
        <w:rPr>
          <w:szCs w:val="24"/>
        </w:rPr>
        <w:t xml:space="preserve">(13) Uplatňovaním alebo propagáciou vernostného systému nesmie byť poverený odborný zástupca držiteľa povolenia na poskytovanie lekárenskej starostlivosti. </w:t>
      </w:r>
    </w:p>
    <w:p w:rsidR="00E30205" w:rsidRPr="00F37BB4" w:rsidP="00E30205">
      <w:pPr>
        <w:spacing w:after="288" w:afterLines="120"/>
        <w:contextualSpacing/>
        <w:rPr>
          <w:szCs w:val="24"/>
        </w:rPr>
      </w:pPr>
    </w:p>
    <w:p w:rsidR="00E30205" w:rsidRPr="00F37BB4" w:rsidP="00E30205">
      <w:pPr>
        <w:ind w:firstLine="720"/>
        <w:rPr>
          <w:szCs w:val="24"/>
        </w:rPr>
      </w:pPr>
      <w:r w:rsidRPr="00F37BB4">
        <w:rPr>
          <w:szCs w:val="24"/>
        </w:rPr>
        <w:t>(14) Uplatňovaním alebo propagáciou vernostného systému nesmie byť znížená miera odbornosti výkonu poskytovateľa lekárenskej starostlivosti voči pacientovi.</w:t>
      </w:r>
    </w:p>
    <w:p w:rsidR="00E30205" w:rsidRPr="00F37BB4" w:rsidP="00E30205">
      <w:pPr>
        <w:ind w:firstLine="720"/>
        <w:rPr>
          <w:szCs w:val="24"/>
        </w:rPr>
      </w:pPr>
    </w:p>
    <w:p w:rsidR="00E30205" w:rsidRPr="00F37BB4" w:rsidP="00E30205">
      <w:pPr>
        <w:spacing w:after="288" w:afterLines="120"/>
        <w:ind w:firstLine="720"/>
        <w:contextualSpacing/>
        <w:rPr>
          <w:rFonts w:cs="Times New Roman"/>
          <w:szCs w:val="24"/>
        </w:rPr>
      </w:pPr>
      <w:r w:rsidRPr="00F37BB4">
        <w:rPr>
          <w:rFonts w:cs="Times New Roman"/>
          <w:szCs w:val="24"/>
        </w:rPr>
        <w:t>(15) Držiteľovi povolenia na poskytovanie lekárenskej starostlivosti sa zakazuje zúčastňovať sa na podujatí financovanom, sponzorovanom alebo inak priamo alebo nepriamo podporovanom držiteľom povolenia na výrobu alebo veľkodistribúciu liekov, držiteľom povolenia o registrácii lieku alebo prostredníctvom tretej osoby okrem podujatí určených výhradne na odborné a vedecké účely alebo ďalšie vzdelávanie zdravotníckych pracovníkov.</w:t>
      </w:r>
    </w:p>
    <w:p w:rsidR="00E30205" w:rsidRPr="00F37BB4" w:rsidP="00E30205">
      <w:pPr>
        <w:spacing w:after="288" w:afterLines="120"/>
        <w:ind w:firstLine="720"/>
        <w:contextualSpacing/>
        <w:rPr>
          <w:rFonts w:cs="Times New Roman"/>
          <w:szCs w:val="24"/>
        </w:rPr>
      </w:pPr>
    </w:p>
    <w:p w:rsidR="00E30205" w:rsidRPr="00F37BB4" w:rsidP="00E30205">
      <w:pPr>
        <w:spacing w:after="288" w:afterLines="120"/>
        <w:ind w:firstLine="720"/>
        <w:contextualSpacing/>
        <w:rPr>
          <w:szCs w:val="24"/>
        </w:rPr>
      </w:pPr>
      <w:r w:rsidRPr="00F37BB4">
        <w:rPr>
          <w:rFonts w:cs="Times New Roman"/>
          <w:szCs w:val="24"/>
        </w:rPr>
        <w:t>(16) Držiteľovi povolenia na poskytovanie lekárenskej starostlivosti sa zakazuje akoukoľvek formou priamo, nepriamo  alebo prostredníctvom tretej osoby navádzať, podnecovať alebo iným spôsobom ovplyvňovať predpisujúceho lekára pri predpisovaní humánneho lieku</w:t>
      </w:r>
      <w:r w:rsidRPr="00F37BB4" w:rsidR="001F0904">
        <w:rPr>
          <w:rFonts w:cs="Times New Roman"/>
          <w:szCs w:val="24"/>
        </w:rPr>
        <w:t>,</w:t>
      </w:r>
      <w:r w:rsidRPr="00F37BB4">
        <w:rPr>
          <w:rFonts w:cs="Times New Roman"/>
          <w:szCs w:val="24"/>
        </w:rPr>
        <w:t xml:space="preserve"> zdravotníck</w:t>
      </w:r>
      <w:r w:rsidRPr="00F37BB4">
        <w:rPr>
          <w:rFonts w:cs="Times New Roman"/>
          <w:szCs w:val="24"/>
        </w:rPr>
        <w:t>ych pomôcok alebo dietetických potravín.</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24 </w:t>
      </w:r>
    </w:p>
    <w:p w:rsidR="00E30205" w:rsidRPr="00F37BB4" w:rsidP="00E30205">
      <w:pPr>
        <w:jc w:val="center"/>
        <w:rPr>
          <w:rFonts w:cs="Times New Roman"/>
          <w:b/>
          <w:szCs w:val="24"/>
        </w:rPr>
      </w:pPr>
      <w:r w:rsidRPr="00F37BB4">
        <w:rPr>
          <w:rFonts w:cs="Times New Roman"/>
          <w:b/>
          <w:szCs w:val="24"/>
        </w:rPr>
        <w:t>Sortiment lekárne a výdajne zdravotníckych pomôcok</w:t>
      </w:r>
    </w:p>
    <w:p w:rsidR="00E30205" w:rsidRPr="00F37BB4" w:rsidP="00E30205">
      <w:pPr>
        <w:jc w:val="center"/>
        <w:rPr>
          <w:rFonts w:cs="Times New Roman"/>
          <w:szCs w:val="24"/>
        </w:rPr>
      </w:pPr>
    </w:p>
    <w:p w:rsidR="00E30205" w:rsidRPr="00F37BB4" w:rsidP="00E30205">
      <w:pPr>
        <w:rPr>
          <w:rFonts w:cs="Times New Roman"/>
          <w:szCs w:val="24"/>
        </w:rPr>
      </w:pPr>
    </w:p>
    <w:p w:rsidR="00E30205" w:rsidRPr="00F37BB4" w:rsidP="00E30205">
      <w:pPr>
        <w:ind w:firstLine="708"/>
        <w:rPr>
          <w:rFonts w:cs="Times New Roman"/>
          <w:szCs w:val="24"/>
        </w:rPr>
      </w:pPr>
      <w:r w:rsidRPr="00F37BB4" w:rsidR="001E67C6">
        <w:rPr>
          <w:rFonts w:cs="Times New Roman"/>
          <w:szCs w:val="24"/>
        </w:rPr>
        <w:t xml:space="preserve"> </w:t>
      </w:r>
      <w:r w:rsidRPr="00F37BB4">
        <w:rPr>
          <w:rFonts w:cs="Times New Roman"/>
          <w:szCs w:val="24"/>
        </w:rPr>
        <w:t>(</w:t>
      </w:r>
      <w:r w:rsidRPr="00F37BB4" w:rsidR="001E67C6">
        <w:rPr>
          <w:rFonts w:cs="Times New Roman"/>
          <w:szCs w:val="24"/>
        </w:rPr>
        <w:t>1</w:t>
      </w:r>
      <w:r w:rsidRPr="00F37BB4">
        <w:rPr>
          <w:rFonts w:cs="Times New Roman"/>
          <w:szCs w:val="24"/>
        </w:rPr>
        <w:t xml:space="preserve">) Základný sortiment nemocničnej lekárne a verejnej lekárne tvoria </w:t>
      </w:r>
    </w:p>
    <w:p w:rsidR="00E30205" w:rsidRPr="00F37BB4" w:rsidP="00E30205">
      <w:pPr>
        <w:rPr>
          <w:rFonts w:cs="Times New Roman"/>
          <w:szCs w:val="24"/>
        </w:rPr>
      </w:pPr>
      <w:r w:rsidRPr="00F37BB4">
        <w:rPr>
          <w:rFonts w:cs="Times New Roman"/>
          <w:szCs w:val="24"/>
        </w:rPr>
        <w:t xml:space="preserve">a) liečivá a humánne lieky, ktoré sú uvedené v zozname </w:t>
      </w:r>
      <w:r w:rsidRPr="00F37BB4" w:rsidR="001C0314">
        <w:rPr>
          <w:rFonts w:cs="Times New Roman"/>
          <w:szCs w:val="24"/>
        </w:rPr>
        <w:t xml:space="preserve">kategorizovaných </w:t>
      </w:r>
      <w:r w:rsidRPr="00F37BB4">
        <w:rPr>
          <w:rFonts w:cs="Times New Roman"/>
          <w:szCs w:val="24"/>
        </w:rPr>
        <w:t>liekov,</w:t>
      </w:r>
      <w:r w:rsidRPr="00F37BB4">
        <w:rPr>
          <w:rFonts w:cs="Times New Roman"/>
          <w:szCs w:val="24"/>
          <w:vertAlign w:val="superscript"/>
        </w:rPr>
        <w:t>2</w:t>
      </w:r>
      <w:r w:rsidRPr="00F37BB4" w:rsidR="00B9680E">
        <w:rPr>
          <w:rFonts w:cs="Times New Roman"/>
          <w:szCs w:val="24"/>
          <w:vertAlign w:val="superscript"/>
        </w:rPr>
        <w:t>2</w:t>
      </w:r>
      <w:r w:rsidRPr="00F37BB4">
        <w:rPr>
          <w:rFonts w:cs="Times New Roman"/>
          <w:szCs w:val="24"/>
        </w:rPr>
        <w:t>)</w:t>
      </w:r>
    </w:p>
    <w:p w:rsidR="00E30205" w:rsidRPr="00F37BB4" w:rsidP="00E30205">
      <w:pPr>
        <w:ind w:left="360" w:hanging="360"/>
        <w:rPr>
          <w:rFonts w:cs="Times New Roman"/>
          <w:szCs w:val="24"/>
        </w:rPr>
      </w:pPr>
      <w:r w:rsidRPr="00F37BB4">
        <w:rPr>
          <w:rFonts w:cs="Times New Roman"/>
          <w:szCs w:val="24"/>
        </w:rPr>
        <w:t>b</w:t>
      </w:r>
      <w:r w:rsidRPr="00F37BB4">
        <w:rPr>
          <w:rFonts w:cs="Times New Roman"/>
          <w:szCs w:val="24"/>
        </w:rPr>
        <w:t>) zdravotnícke pomôcky, ktoré sú uvedené v zozname kategorizovaných zdravotníckych pomôcok,</w:t>
      </w:r>
      <w:r w:rsidRPr="00F37BB4" w:rsidR="0019704D">
        <w:rPr>
          <w:rFonts w:cs="Times New Roman"/>
          <w:szCs w:val="24"/>
          <w:vertAlign w:val="superscript"/>
        </w:rPr>
        <w:t>18</w:t>
      </w:r>
      <w:r w:rsidRPr="00F37BB4" w:rsidR="0019704D">
        <w:rPr>
          <w:rFonts w:cs="Times New Roman"/>
          <w:szCs w:val="24"/>
        </w:rPr>
        <w:t>)</w:t>
      </w:r>
    </w:p>
    <w:p w:rsidR="00E30205" w:rsidRPr="00F37BB4" w:rsidP="00E30205">
      <w:pPr>
        <w:ind w:left="360" w:hanging="360"/>
        <w:rPr>
          <w:rFonts w:cs="Times New Roman"/>
          <w:szCs w:val="24"/>
        </w:rPr>
      </w:pPr>
      <w:r w:rsidRPr="00F37BB4">
        <w:rPr>
          <w:rFonts w:cs="Times New Roman"/>
          <w:szCs w:val="24"/>
        </w:rPr>
        <w:t>c) dietetické potraviny, ktoré sú uvedené v zozname kategorizovaných dietetických potravín.</w:t>
      </w:r>
      <w:r w:rsidRPr="00F37BB4" w:rsidR="0019704D">
        <w:rPr>
          <w:rFonts w:cs="Times New Roman"/>
          <w:szCs w:val="24"/>
          <w:vertAlign w:val="superscript"/>
        </w:rPr>
        <w:t>17</w:t>
      </w:r>
      <w:r w:rsidRPr="00F37BB4" w:rsidR="0019704D">
        <w:rPr>
          <w:rFonts w:cs="Times New Roman"/>
          <w:szCs w:val="24"/>
        </w:rPr>
        <w:t>)</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w:t>
      </w:r>
      <w:r w:rsidRPr="00F37BB4" w:rsidR="001E67C6">
        <w:rPr>
          <w:rFonts w:cs="Times New Roman"/>
          <w:szCs w:val="24"/>
        </w:rPr>
        <w:t>2</w:t>
      </w:r>
      <w:r w:rsidRPr="00F37BB4">
        <w:rPr>
          <w:rFonts w:cs="Times New Roman"/>
          <w:szCs w:val="24"/>
        </w:rPr>
        <w:t>) Základný sortiment výdajne zdravotníckych pomôcok tvoria zdravotnícke pomôcky, ktoré sú uvedené v zozname kategorizovaných zdravotníckych pomôcok.</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w:t>
      </w:r>
      <w:r w:rsidRPr="00F37BB4" w:rsidR="001E67C6">
        <w:rPr>
          <w:rFonts w:cs="Times New Roman"/>
          <w:szCs w:val="24"/>
        </w:rPr>
        <w:t>3</w:t>
      </w:r>
      <w:r w:rsidRPr="00F37BB4">
        <w:rPr>
          <w:rFonts w:cs="Times New Roman"/>
          <w:szCs w:val="24"/>
        </w:rPr>
        <w:t xml:space="preserve">) Doplnkový sortiment </w:t>
      </w:r>
      <w:r w:rsidRPr="00F37BB4" w:rsidR="001E67C6">
        <w:rPr>
          <w:rFonts w:cs="Times New Roman"/>
          <w:szCs w:val="24"/>
        </w:rPr>
        <w:t xml:space="preserve">a iný sortiment </w:t>
      </w:r>
      <w:r w:rsidRPr="00F37BB4">
        <w:rPr>
          <w:rFonts w:cs="Times New Roman"/>
          <w:szCs w:val="24"/>
        </w:rPr>
        <w:t>verejnej lekárne a výdajne zdravotníckych pomôcok tvoria dietetické potraviny, okrem kategorizovaných dietetických potravín, det</w:t>
      </w:r>
      <w:r w:rsidRPr="00F37BB4">
        <w:rPr>
          <w:rFonts w:cs="Times New Roman"/>
          <w:szCs w:val="24"/>
        </w:rPr>
        <w:t>ská výživa, prírodné liečivé vody, prírodné minerálne vody, potraviny na osobitné výživové účely, kozmetické výrobky</w:t>
      </w:r>
      <w:r w:rsidRPr="00F37BB4" w:rsidR="001E67C6">
        <w:rPr>
          <w:rFonts w:cs="Times New Roman"/>
          <w:szCs w:val="24"/>
        </w:rPr>
        <w:t>, registrované veterinárne lieky</w:t>
      </w:r>
      <w:r w:rsidRPr="00F37BB4">
        <w:rPr>
          <w:rFonts w:cs="Times New Roman"/>
          <w:szCs w:val="24"/>
        </w:rPr>
        <w:t xml:space="preserve"> a iné výrobky určené na ochranu a podporu zdravia ľudí a zvierat, ktoré spĺňajú požiadavky na uvedenie na t</w:t>
      </w:r>
      <w:r w:rsidRPr="00F37BB4">
        <w:rPr>
          <w:rFonts w:cs="Times New Roman"/>
          <w:szCs w:val="24"/>
        </w:rPr>
        <w:t>rh.</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25 </w:t>
      </w:r>
    </w:p>
    <w:p w:rsidR="00E30205" w:rsidRPr="00F37BB4" w:rsidP="00E30205">
      <w:pPr>
        <w:jc w:val="center"/>
        <w:rPr>
          <w:rFonts w:cs="Times New Roman"/>
          <w:b/>
          <w:szCs w:val="24"/>
        </w:rPr>
      </w:pPr>
      <w:r w:rsidRPr="00F37BB4">
        <w:rPr>
          <w:rFonts w:cs="Times New Roman"/>
          <w:b/>
          <w:szCs w:val="24"/>
        </w:rPr>
        <w:t xml:space="preserve">Výdaj  a podávanie humánnych liekov a zdravotníckych pomôcok </w:t>
      </w:r>
    </w:p>
    <w:p w:rsidR="00E30205" w:rsidRPr="00F37BB4" w:rsidP="00E30205">
      <w:pPr>
        <w:rPr>
          <w:rFonts w:cs="Times New Roman"/>
          <w:szCs w:val="24"/>
        </w:rPr>
      </w:pPr>
    </w:p>
    <w:p w:rsidR="00E30205" w:rsidRPr="00F37BB4" w:rsidP="00E30205">
      <w:pPr>
        <w:numPr>
          <w:ilvl w:val="2"/>
          <w:numId w:val="10"/>
        </w:numPr>
        <w:tabs>
          <w:tab w:val="num" w:pos="1260"/>
        </w:tabs>
        <w:ind w:left="0" w:firstLine="720"/>
        <w:rPr>
          <w:rFonts w:cs="Times New Roman"/>
          <w:szCs w:val="24"/>
        </w:rPr>
      </w:pPr>
      <w:r w:rsidRPr="00F37BB4">
        <w:rPr>
          <w:rFonts w:cs="Times New Roman"/>
          <w:szCs w:val="24"/>
        </w:rPr>
        <w:t xml:space="preserve">Humánne lieky možno vydávať len v nemocničných lekárňach, vo verejných lekárňach a v pobočkách verejných lekární. </w:t>
      </w:r>
    </w:p>
    <w:p w:rsidR="00E30205" w:rsidRPr="00F37BB4" w:rsidP="00E30205">
      <w:pPr>
        <w:rPr>
          <w:rFonts w:cs="Times New Roman"/>
          <w:szCs w:val="24"/>
        </w:rPr>
      </w:pPr>
    </w:p>
    <w:p w:rsidR="00E30205" w:rsidRPr="00F37BB4" w:rsidP="00E30205">
      <w:pPr>
        <w:numPr>
          <w:ilvl w:val="2"/>
          <w:numId w:val="10"/>
        </w:numPr>
        <w:tabs>
          <w:tab w:val="num" w:pos="1260"/>
        </w:tabs>
        <w:ind w:left="0" w:firstLine="720"/>
        <w:rPr>
          <w:rFonts w:cs="Times New Roman"/>
          <w:szCs w:val="24"/>
        </w:rPr>
      </w:pPr>
      <w:r w:rsidRPr="00F37BB4">
        <w:rPr>
          <w:rFonts w:cs="Times New Roman"/>
          <w:szCs w:val="24"/>
        </w:rPr>
        <w:t xml:space="preserve">Vydávať humánne lieky je oprávnená fyzická osoba, ktorá získala vysokoškolské vzdelanie druhého stupňa v študijnom odbore farmácia. Fyzická </w:t>
      </w:r>
      <w:r w:rsidRPr="00F37BB4">
        <w:t xml:space="preserve">osoba, ktorá získala stredoškolské vzdelanie na strednej zdravotníckej škole v študijnom odbore farmaceutický laborant a má špecializáciu v špecializačnom odbore lekárenstvo, je oprávnená vydávať humánne </w:t>
      </w:r>
      <w:r w:rsidRPr="00F37BB4">
        <w:rPr>
          <w:rFonts w:cs="Times New Roman"/>
          <w:szCs w:val="24"/>
        </w:rPr>
        <w:t xml:space="preserve">lieky, ktorých výdaj nie je viazaný na lekársky predpis. </w:t>
      </w:r>
    </w:p>
    <w:p w:rsidR="00E30205" w:rsidRPr="00F37BB4" w:rsidP="00E30205">
      <w:pPr>
        <w:rPr>
          <w:rFonts w:cs="Times New Roman"/>
          <w:szCs w:val="24"/>
        </w:rPr>
      </w:pPr>
    </w:p>
    <w:p w:rsidR="00E30205" w:rsidRPr="00F37BB4" w:rsidP="00E30205">
      <w:pPr>
        <w:numPr>
          <w:ilvl w:val="2"/>
          <w:numId w:val="10"/>
        </w:numPr>
        <w:tabs>
          <w:tab w:val="num" w:pos="1260"/>
        </w:tabs>
        <w:ind w:left="0" w:firstLine="720"/>
        <w:rPr>
          <w:rFonts w:cs="Times New Roman"/>
          <w:szCs w:val="24"/>
        </w:rPr>
      </w:pPr>
      <w:r w:rsidRPr="00F37BB4">
        <w:rPr>
          <w:rFonts w:cs="Times New Roman"/>
          <w:szCs w:val="24"/>
        </w:rPr>
        <w:t xml:space="preserve">Zdravotnícke pomôcky možno vydávať </w:t>
      </w:r>
    </w:p>
    <w:p w:rsidR="00E30205" w:rsidRPr="00F37BB4" w:rsidP="00377C2A">
      <w:pPr>
        <w:ind w:left="284" w:hanging="284"/>
        <w:rPr>
          <w:rFonts w:cs="Times New Roman"/>
          <w:szCs w:val="24"/>
        </w:rPr>
      </w:pPr>
      <w:r w:rsidRPr="00F37BB4">
        <w:rPr>
          <w:rFonts w:cs="Times New Roman"/>
          <w:szCs w:val="24"/>
        </w:rPr>
        <w:t xml:space="preserve">a) v nemocničných lekárňach, vo verejných lekárňach a vo výdajniach zdravotníckych pomôcok; vydávať ich je oprávnená fyzická osoba uvedená </w:t>
      </w:r>
      <w:r w:rsidRPr="00F37BB4">
        <w:rPr>
          <w:rFonts w:cs="Times New Roman"/>
          <w:szCs w:val="24"/>
        </w:rPr>
        <w:t xml:space="preserve">v odseku 2  prvej vete a fyzická osoba, ktorá získala stredoškolské vzdelanie na strednej zdravotníckej škole v študijnom odbore farmaceutický laborant, </w:t>
      </w:r>
    </w:p>
    <w:p w:rsidR="00E30205" w:rsidRPr="00F37BB4" w:rsidP="00377C2A">
      <w:pPr>
        <w:ind w:left="284" w:hanging="284"/>
        <w:rPr>
          <w:rFonts w:cs="Times New Roman"/>
          <w:szCs w:val="24"/>
        </w:rPr>
      </w:pPr>
      <w:r w:rsidRPr="00F37BB4">
        <w:rPr>
          <w:rFonts w:cs="Times New Roman"/>
          <w:szCs w:val="24"/>
        </w:rPr>
        <w:t>b) vo výdajniach ortopedicko-protetických zdravotníckych pomôcok; vydávať ich je oprávnená okrem fyzic</w:t>
      </w:r>
      <w:r w:rsidRPr="00F37BB4">
        <w:rPr>
          <w:rFonts w:cs="Times New Roman"/>
          <w:szCs w:val="24"/>
        </w:rPr>
        <w:t>kej osoby uvedenej v písmene a) aj fyzická osoba, ktorá získala stredoškolské vzdelanie na strednej zdravotníckej škole s maturitou v študijnom odbore ortopedický technik,</w:t>
      </w:r>
    </w:p>
    <w:p w:rsidR="00E30205" w:rsidRPr="00F37BB4" w:rsidP="00377C2A">
      <w:pPr>
        <w:ind w:left="284" w:hanging="284"/>
        <w:rPr>
          <w:rFonts w:cs="Times New Roman"/>
          <w:szCs w:val="24"/>
        </w:rPr>
      </w:pPr>
      <w:r w:rsidRPr="00F37BB4">
        <w:rPr>
          <w:rFonts w:cs="Times New Roman"/>
          <w:szCs w:val="24"/>
        </w:rPr>
        <w:t>c) vo výdajniach audio-protetických zdravotníckych pomôcok; vydávať ich je oprávnená</w:t>
      </w:r>
      <w:r w:rsidRPr="00F37BB4">
        <w:rPr>
          <w:rFonts w:cs="Times New Roman"/>
          <w:szCs w:val="24"/>
        </w:rPr>
        <w:t xml:space="preserve"> okrem fyzickej osoby uvedenej v písmene a) aj fyzická osoba, ktorá získala stredoškolské vzdelanie na strednej odbornej škole s maturitou v študijnom odbore slaboprúdová elektrotechnika alebo v odbore mechanik elektrotechnik,</w:t>
      </w:r>
    </w:p>
    <w:p w:rsidR="00E30205" w:rsidRPr="00F37BB4" w:rsidP="00377C2A">
      <w:pPr>
        <w:ind w:left="284" w:hanging="284"/>
        <w:rPr>
          <w:rFonts w:cs="Times New Roman"/>
          <w:szCs w:val="24"/>
        </w:rPr>
      </w:pPr>
      <w:r w:rsidRPr="00F37BB4" w:rsidR="00642977">
        <w:rPr>
          <w:rFonts w:cs="Times New Roman"/>
          <w:szCs w:val="24"/>
        </w:rPr>
        <w:t>d</w:t>
      </w:r>
      <w:r w:rsidRPr="00F37BB4">
        <w:rPr>
          <w:rFonts w:cs="Times New Roman"/>
          <w:szCs w:val="24"/>
        </w:rPr>
        <w:t>) v očnej optike; vydávať ich je oprávnená fyzická osoba, ktorá získala stredoškolské vzdelanie na strednej zdravotníckej škole s maturitou v študijnom odbore očný optik alebo optometrista.</w:t>
      </w:r>
    </w:p>
    <w:p w:rsidR="00E30205" w:rsidRPr="00F37BB4" w:rsidP="00E30205"/>
    <w:p w:rsidR="00E30205" w:rsidRPr="00F37BB4" w:rsidP="00E30205">
      <w:pPr>
        <w:ind w:firstLine="720"/>
      </w:pPr>
      <w:r w:rsidRPr="00F37BB4">
        <w:t>(4) Ošetrujúci zdravotnícky pracovník</w:t>
      </w:r>
      <w:r>
        <w:rPr>
          <w:rStyle w:val="FootnoteReference"/>
          <w:rFonts w:cs="EUAlbertina-Bold-Identity-H"/>
        </w:rPr>
        <w:footnoteReference w:id="32"/>
      </w:r>
      <w:r w:rsidRPr="00F37BB4">
        <w:t xml:space="preserve">) je </w:t>
      </w:r>
      <w:r w:rsidRPr="00F37BB4" w:rsidR="00B66E02">
        <w:t>v rozsahu svojej odbornej spôsobilosti</w:t>
      </w:r>
      <w:r>
        <w:rPr>
          <w:rStyle w:val="FootnoteReference"/>
          <w:rFonts w:cs="EUAlbertina-Bold-Identity-H"/>
        </w:rPr>
        <w:footnoteReference w:id="33"/>
      </w:r>
      <w:r w:rsidRPr="00F37BB4" w:rsidR="00B66E02">
        <w:t xml:space="preserve">) </w:t>
      </w:r>
      <w:r w:rsidRPr="00F37BB4">
        <w:t>oprávnený podávať</w:t>
      </w:r>
      <w:r w:rsidRPr="00F37BB4" w:rsidR="00B66E02">
        <w:t xml:space="preserve"> pri poskytovaní zdravotnej starostlivosti</w:t>
      </w:r>
      <w:r w:rsidRPr="00F37BB4">
        <w:t xml:space="preserve"> </w:t>
      </w:r>
      <w:r w:rsidRPr="00F37BB4" w:rsidR="00B66E02">
        <w:t>pacientovi humánne lieky v súlade s písomnou informáciou pre používateľa humánneho lieku a so súhrnom charakteristických vlastností humánneho lieku.</w:t>
      </w:r>
    </w:p>
    <w:p w:rsidR="00E30205" w:rsidRPr="00F37BB4" w:rsidP="00E30205">
      <w:r w:rsidRPr="00F37BB4">
        <w:t xml:space="preserve"> </w:t>
      </w:r>
    </w:p>
    <w:p w:rsidR="00E30205" w:rsidRPr="00F37BB4" w:rsidP="00E30205">
      <w:pPr>
        <w:jc w:val="center"/>
        <w:outlineLvl w:val="0"/>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TRETIA ČASŤ</w:t>
      </w:r>
    </w:p>
    <w:p w:rsidR="00E30205" w:rsidRPr="00F37BB4" w:rsidP="00E30205">
      <w:pPr>
        <w:jc w:val="center"/>
        <w:outlineLvl w:val="0"/>
        <w:rPr>
          <w:rFonts w:cs="Times New Roman"/>
          <w:b/>
          <w:szCs w:val="24"/>
        </w:rPr>
      </w:pPr>
      <w:r w:rsidRPr="00F37BB4">
        <w:rPr>
          <w:rFonts w:cs="Times New Roman"/>
          <w:b/>
          <w:szCs w:val="24"/>
        </w:rPr>
        <w:t>HUMÁNNE LIEKY</w:t>
      </w:r>
    </w:p>
    <w:p w:rsidR="00E30205" w:rsidRPr="00F37BB4" w:rsidP="00E30205">
      <w:pPr>
        <w:jc w:val="cente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Prvý oddiel</w:t>
      </w:r>
    </w:p>
    <w:p w:rsidR="00E30205" w:rsidRPr="00F37BB4" w:rsidP="00E30205">
      <w:pPr>
        <w:jc w:val="center"/>
        <w:outlineLvl w:val="0"/>
        <w:rPr>
          <w:rFonts w:cs="Times New Roman"/>
          <w:b/>
          <w:szCs w:val="24"/>
        </w:rPr>
      </w:pPr>
      <w:r w:rsidRPr="00F37BB4">
        <w:rPr>
          <w:rFonts w:cs="Times New Roman"/>
          <w:b/>
          <w:szCs w:val="24"/>
        </w:rPr>
        <w:t>Skúšanie humán</w:t>
      </w:r>
      <w:r w:rsidRPr="00F37BB4">
        <w:rPr>
          <w:rFonts w:cs="Times New Roman"/>
          <w:b/>
          <w:szCs w:val="24"/>
        </w:rPr>
        <w:t>nych produktov a humánnych liekov</w:t>
      </w:r>
    </w:p>
    <w:p w:rsidR="00E30205" w:rsidRPr="00F37BB4" w:rsidP="00E30205">
      <w:pPr>
        <w:jc w:val="center"/>
        <w:rPr>
          <w:rFonts w:cs="Times New Roman"/>
          <w:b/>
          <w:szCs w:val="24"/>
        </w:rPr>
      </w:pPr>
    </w:p>
    <w:p w:rsidR="00E30205" w:rsidRPr="00F37BB4" w:rsidP="00E30205">
      <w:pPr>
        <w:jc w:val="center"/>
        <w:outlineLvl w:val="0"/>
        <w:rPr>
          <w:rFonts w:cs="Times New Roman"/>
          <w:szCs w:val="24"/>
        </w:rPr>
      </w:pPr>
      <w:r w:rsidRPr="00F37BB4">
        <w:rPr>
          <w:rFonts w:cs="Times New Roman"/>
          <w:b/>
          <w:szCs w:val="24"/>
        </w:rPr>
        <w:t xml:space="preserve">§ 26 </w:t>
      </w:r>
    </w:p>
    <w:p w:rsidR="00E30205" w:rsidRPr="00F37BB4" w:rsidP="00E30205">
      <w:pPr>
        <w:jc w:val="center"/>
        <w:outlineLvl w:val="0"/>
        <w:rPr>
          <w:rFonts w:cs="Times New Roman"/>
          <w:b/>
          <w:szCs w:val="24"/>
        </w:rPr>
      </w:pPr>
      <w:r w:rsidRPr="00F37BB4">
        <w:rPr>
          <w:rFonts w:cs="Times New Roman"/>
          <w:szCs w:val="24"/>
        </w:rPr>
        <w:t xml:space="preserve"> </w:t>
      </w:r>
      <w:r w:rsidRPr="00F37BB4">
        <w:rPr>
          <w:rFonts w:cs="Times New Roman"/>
          <w:b/>
          <w:szCs w:val="24"/>
        </w:rPr>
        <w:t xml:space="preserve">Účel skúšania humánnych produktov a humánnych liekov </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Skúšaním sa vykonáva skúmanie hodnotenej látky a zmesi látok (ďalej len </w:t>
      </w:r>
      <w:r w:rsidRPr="00F37BB4" w:rsidR="00377C2A">
        <w:rPr>
          <w:rFonts w:cs="Times New Roman"/>
          <w:szCs w:val="24"/>
        </w:rPr>
        <w:t>„</w:t>
      </w:r>
      <w:r w:rsidRPr="00F37BB4">
        <w:rPr>
          <w:rFonts w:cs="Times New Roman"/>
          <w:szCs w:val="24"/>
        </w:rPr>
        <w:t>humánny produkt</w:t>
      </w:r>
      <w:r w:rsidRPr="00F37BB4" w:rsidR="00377C2A">
        <w:rPr>
          <w:rFonts w:cs="Times New Roman"/>
          <w:szCs w:val="24"/>
        </w:rPr>
        <w:t>“</w:t>
      </w:r>
      <w:r w:rsidRPr="00F37BB4">
        <w:rPr>
          <w:rFonts w:cs="Times New Roman"/>
          <w:szCs w:val="24"/>
        </w:rPr>
        <w:t>), či majú vlastnosti liečiva, pomocnej látky alebo humánneho lieku. Skúšaním je aj hodnotenie kvality, bezpečnosti a účinnosti liečiv, pomocných látok, vnútorných obalov a humánnych liekov.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Skúšanie zahŕňa farmaceutické skúšanie, toxikologicko-farmakologické skúšanie a klinické skúšanie. Výsledky farmaceutického</w:t>
      </w:r>
      <w:r w:rsidRPr="00F37BB4">
        <w:rPr>
          <w:rFonts w:cs="Times New Roman"/>
          <w:szCs w:val="24"/>
        </w:rPr>
        <w:t xml:space="preserve"> skúšania, toxikologicko-farmakologického skúšania a prvých troch etáp klinického skúšania </w:t>
      </w:r>
      <w:r w:rsidRPr="00F37BB4" w:rsidR="00642977">
        <w:rPr>
          <w:rFonts w:cs="Times New Roman"/>
          <w:szCs w:val="24"/>
        </w:rPr>
        <w:t xml:space="preserve">humánneho </w:t>
      </w:r>
      <w:r w:rsidRPr="00F37BB4">
        <w:rPr>
          <w:rFonts w:cs="Times New Roman"/>
          <w:szCs w:val="24"/>
        </w:rPr>
        <w:t xml:space="preserve">produktu sú podkladom k žiadosti o  vydanie povolenia na uvedenie humánneho  lieku na trh. </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27 </w:t>
      </w:r>
    </w:p>
    <w:p w:rsidR="00E30205" w:rsidRPr="00F37BB4" w:rsidP="00E30205">
      <w:pPr>
        <w:jc w:val="center"/>
        <w:rPr>
          <w:rFonts w:cs="Times New Roman"/>
          <w:b/>
          <w:szCs w:val="24"/>
        </w:rPr>
      </w:pPr>
      <w:r w:rsidRPr="00F37BB4">
        <w:rPr>
          <w:rFonts w:cs="Times New Roman"/>
          <w:b/>
          <w:szCs w:val="24"/>
        </w:rPr>
        <w:t>Farmaceutické skúšanie humánnych produktov a humánnych l</w:t>
      </w:r>
      <w:r w:rsidRPr="00F37BB4">
        <w:rPr>
          <w:rFonts w:cs="Times New Roman"/>
          <w:b/>
          <w:szCs w:val="24"/>
        </w:rPr>
        <w:t>iekov</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Farmaceutické skúšanie je zisťovanie kvality humánnych produktov, liečiv, pomocných látok a humánnych liekov organoleptickými, fyzikálnymi, chemickými, fyzikálno-chemickými, mikrobiologickými a biologickými skúškami. Výber skúšok závisí od predpokladaného účelu použitia. Farmaceutické skúšanie zahŕňa aj štatistické hodnotenie výsledkov vykonaného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Pracoviská, na ktorých sa farmaceutické skúšanie </w:t>
      </w:r>
      <w:r w:rsidRPr="00F37BB4" w:rsidR="00642977">
        <w:rPr>
          <w:rFonts w:cs="Times New Roman"/>
          <w:szCs w:val="24"/>
        </w:rPr>
        <w:t>vykonáva</w:t>
      </w:r>
      <w:r w:rsidRPr="00F37BB4">
        <w:rPr>
          <w:rFonts w:cs="Times New Roman"/>
          <w:szCs w:val="24"/>
        </w:rPr>
        <w:t>, schvaľuje štátny ústav. Tieto pracoviská musia mať materiálne a priestorové vybavenie a personálne zabezpečenie na vykonávanie farmaceutického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sú predmetom farmaceutického skúšania humánne produkty, liečivá, pomocné látky a humánne lieky, ktoré sú geneticky modifikované organizmy alebo také organizmy obsahujú, na farmaceutické skúšanie sa vyžaduje súhlas Ministerstva životného prostredia Slovenskej republiky (ďalej len „ministerstvo životného prostredia“) podľa osobitného predpisu.</w:t>
      </w:r>
      <w:r>
        <w:rPr>
          <w:rStyle w:val="FootnoteReference"/>
          <w:szCs w:val="24"/>
        </w:rPr>
        <w:footnoteReference w:id="34"/>
      </w:r>
      <w:r w:rsidRPr="00F37BB4">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Štátny ústav vydá posudok na výsledky farmaceutického skúšania.</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28</w:t>
      </w:r>
    </w:p>
    <w:p w:rsidR="00E30205" w:rsidRPr="00F37BB4" w:rsidP="00E30205">
      <w:pPr>
        <w:jc w:val="center"/>
        <w:rPr>
          <w:rFonts w:cs="Times New Roman"/>
          <w:b/>
          <w:szCs w:val="24"/>
        </w:rPr>
      </w:pPr>
      <w:r w:rsidRPr="00F37BB4">
        <w:rPr>
          <w:rFonts w:cs="Times New Roman"/>
          <w:b/>
          <w:szCs w:val="24"/>
        </w:rPr>
        <w:t>To</w:t>
      </w:r>
      <w:r w:rsidRPr="00F37BB4">
        <w:rPr>
          <w:rFonts w:cs="Times New Roman"/>
          <w:b/>
          <w:szCs w:val="24"/>
        </w:rPr>
        <w:t>xikologicko-farmakologické skúšanie humánnych produktov a humánnych liekov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Toxikologicko-farmakologickým skúšaním </w:t>
      </w:r>
      <w:r w:rsidRPr="00F37BB4" w:rsidR="00642977">
        <w:rPr>
          <w:rFonts w:cs="Times New Roman"/>
          <w:szCs w:val="24"/>
        </w:rPr>
        <w:t>sa zisťuje</w:t>
      </w:r>
      <w:r w:rsidRPr="00F37BB4">
        <w:rPr>
          <w:rFonts w:cs="Times New Roman"/>
          <w:szCs w:val="24"/>
        </w:rPr>
        <w:t xml:space="preserve"> bezpečnosť, toxicita humánnych produktov, liečiv, pomocných látok a humánnych liekov a</w:t>
      </w:r>
      <w:r w:rsidRPr="00F37BB4" w:rsidR="004B5B3C">
        <w:rPr>
          <w:rFonts w:cs="Times New Roman"/>
          <w:szCs w:val="24"/>
        </w:rPr>
        <w:t xml:space="preserve"> ich </w:t>
      </w:r>
      <w:r w:rsidRPr="00F37BB4">
        <w:rPr>
          <w:rFonts w:cs="Times New Roman"/>
          <w:szCs w:val="24"/>
        </w:rPr>
        <w:t>nežiaduce účinky; zisťujú sa ich farmakologické vlastnosti vo vzťahu k predpokladanému účelu použitia.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Pracoviská, na ktorých sa toxikologicko-farmakologické skúšanie vykonáva, schvaľuje štátny ústav. Tieto pracoviská musia mať materiálne a priestorové vybavenie a personálne zabezpečenie na vykonávanie toxikologicko-farmakologického skúšania a musia spĺňať požiadavky na správnu laboratórnu prax.</w:t>
      </w:r>
      <w:r>
        <w:rPr>
          <w:rStyle w:val="FootnoteReference"/>
          <w:szCs w:val="24"/>
        </w:rPr>
        <w:footnoteReference w:id="35"/>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(3) Toxikologicko-farmakologické skúšanie sa vykonáva na zvieratách alebo na iných biologických systémoch. Pri toxikologicko-farmakologickom skúšaní na zvieratách sa musia dodržiavať požiadavky ustanovené osobitným predpisom.</w:t>
      </w:r>
      <w:bookmarkStart w:id="1" w:name="_Ref285708276"/>
      <w:r>
        <w:rPr>
          <w:rStyle w:val="FootnoteReference"/>
          <w:szCs w:val="24"/>
        </w:rPr>
        <w:footnoteReference w:id="36"/>
      </w:r>
      <w:bookmarkEnd w:id="1"/>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Ak sú predmetom toxikologicko-farmakologického skúšania humánne produkty, liečivá, pomocné látky a humánne lieky, ktoré sú geneticky modifikované organizmy alebo také organizmy obsahujú, vyžaduje sa na toxikologicko-farmakologické skúšanie súhlas ministerstva životného prostredia podľa osobitného predpisu.</w:t>
      </w:r>
      <w:r>
        <w:rPr>
          <w:rStyle w:val="FootnoteReference"/>
          <w:szCs w:val="24"/>
        </w:rPr>
        <w:footnoteReference w:id="37"/>
      </w:r>
      <w:r w:rsidRPr="00F37BB4">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(5) Štátny ústav vydá posudok na výsledky toxikologicko-farmakologického skúšania.</w:t>
      </w:r>
    </w:p>
    <w:p w:rsidR="00E30205" w:rsidRPr="00F37BB4" w:rsidP="00E30205">
      <w:pPr>
        <w:rPr>
          <w:rFonts w:cs="Times New Roman"/>
          <w:szCs w:val="24"/>
        </w:rPr>
      </w:pP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Klinické skúšani</w:t>
      </w:r>
      <w:r w:rsidRPr="00F37BB4">
        <w:rPr>
          <w:rFonts w:cs="Times New Roman"/>
          <w:b/>
          <w:szCs w:val="24"/>
        </w:rPr>
        <w:t>e humánnych produktov a humánnych liekov</w:t>
      </w: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29 </w:t>
      </w:r>
    </w:p>
    <w:p w:rsidR="00E30205" w:rsidRPr="00F37BB4" w:rsidP="00E30205">
      <w:pPr>
        <w:jc w:val="center"/>
        <w:rPr>
          <w:rFonts w:cs="Times New Roman"/>
          <w:b/>
          <w:szCs w:val="24"/>
        </w:rPr>
      </w:pPr>
      <w:r w:rsidRPr="00F37BB4">
        <w:rPr>
          <w:rFonts w:cs="Times New Roman"/>
          <w:b/>
          <w:szCs w:val="24"/>
        </w:rPr>
        <w:t>Všeobecné ustanovenia o klinickom skúšaní</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Klinické skúšanie je každý výskum na človeku, ktorým sa určujú alebo potvrdzujú klinické účinky, farmakologické účinky alebo iné farmakodynamické účinky, ktorým sa preukazuje akýkoľvek </w:t>
      </w:r>
      <w:r w:rsidRPr="00F37BB4" w:rsidR="003439EA">
        <w:rPr>
          <w:rFonts w:cs="Times New Roman"/>
          <w:szCs w:val="24"/>
        </w:rPr>
        <w:t xml:space="preserve">žiaduci alebo </w:t>
      </w:r>
      <w:r w:rsidRPr="00F37BB4">
        <w:rPr>
          <w:rFonts w:cs="Times New Roman"/>
          <w:szCs w:val="24"/>
        </w:rPr>
        <w:t>nežiaduci účinok a ktorým sa zisťuje absorpcia, distribúcia, metabolizmus a vylučovanie jedného skúšaného humánneho produktu alebo viacerých skúšaných humánnych produktov  alebo skúšaných humánnych liekov  s cieľom zistiť ich neškodnosť a účinnosť; klinickým skúšaním sa hodnotí aj biologická dostupnosť a biologická rovnocennosť skúšaného humánneho produktu alebo skúšaného humánneho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Pracoviská, na ktorých sa klinické skúšanie vykonáva, schvaľuje štátny ústav. Tieto pracoviská musia mať materiálne a priestorové vybavenie a personálne zabezpečenie na vykonávanie klinického skúšania a musia spĺňať požiadavky na správnu klinickú prax.</w:t>
      </w:r>
    </w:p>
    <w:p w:rsidR="00E30205" w:rsidRPr="00F37BB4" w:rsidP="00E30205">
      <w:pPr>
        <w:rPr>
          <w:rFonts w:cs="Times New Roman"/>
          <w:szCs w:val="24"/>
        </w:rPr>
      </w:pPr>
      <w:r w:rsidRPr="00F37BB4">
        <w:rPr>
          <w:rFonts w:cs="Times New Roman"/>
          <w:szCs w:val="24"/>
        </w:rPr>
        <w:t xml:space="preserve"> </w:t>
      </w:r>
    </w:p>
    <w:p w:rsidR="00E30205" w:rsidRPr="00F37BB4" w:rsidP="005B5D33">
      <w:pPr>
        <w:numPr>
          <w:ilvl w:val="0"/>
          <w:numId w:val="59"/>
        </w:numPr>
        <w:tabs>
          <w:tab w:val="left" w:pos="1134"/>
          <w:tab w:val="clear" w:pos="1950"/>
        </w:tabs>
        <w:ind w:left="0" w:firstLine="720"/>
        <w:rPr>
          <w:rFonts w:cs="Times New Roman"/>
          <w:szCs w:val="24"/>
        </w:rPr>
      </w:pPr>
      <w:r w:rsidRPr="00F37BB4">
        <w:rPr>
          <w:rFonts w:cs="Times New Roman"/>
          <w:szCs w:val="24"/>
        </w:rPr>
        <w:t>Správna klinická prax je súbor medzinárodne uznávaných kvalitatívnych požiadaviek z etickej oblasti a vedeckej oblasti, ktoré sa musia dodržať pri navrhovaní a vykonávaní klinického skúšania, pri vedení dokumentácie o klinickom skúšaní a pri spracúvaní správ a hlásení o klinickom skúšaní, ktoré sa vykonáva na človeku. Dodržiavaním správnej klinickej praxe sa zabezpečuje a zaručuje ochrana práv, bezpečnosť a zdravie osoby zúčastňujúcej sa na klinickom skúšaní, ktorej sa podáva skúšaný humánny produkt alebo skúšaný humánny liek alebo ktorá je zaradená do kontrolnej skupiny (ďalej le</w:t>
      </w:r>
      <w:r w:rsidRPr="00F37BB4">
        <w:rPr>
          <w:rFonts w:cs="Times New Roman"/>
          <w:szCs w:val="24"/>
        </w:rPr>
        <w:t xml:space="preserve">n </w:t>
      </w:r>
      <w:r w:rsidRPr="00F37BB4" w:rsidR="00377C2A">
        <w:rPr>
          <w:rFonts w:cs="Times New Roman"/>
          <w:szCs w:val="24"/>
        </w:rPr>
        <w:t>„</w:t>
      </w:r>
      <w:r w:rsidRPr="00F37BB4">
        <w:rPr>
          <w:rFonts w:cs="Times New Roman"/>
          <w:szCs w:val="24"/>
        </w:rPr>
        <w:t>účastník</w:t>
      </w:r>
      <w:r w:rsidRPr="00F37BB4" w:rsidR="00377C2A">
        <w:rPr>
          <w:rFonts w:cs="Times New Roman"/>
          <w:szCs w:val="24"/>
        </w:rPr>
        <w:t>“</w:t>
      </w:r>
      <w:r w:rsidRPr="00F37BB4">
        <w:rPr>
          <w:rFonts w:cs="Times New Roman"/>
          <w:szCs w:val="24"/>
        </w:rPr>
        <w:t>) a zaručuje sa dôveryhodnosť výsledkov klinického skúšania.</w:t>
      </w:r>
    </w:p>
    <w:p w:rsidR="00E30205" w:rsidRPr="00F37BB4" w:rsidP="005B5D33">
      <w:pPr>
        <w:tabs>
          <w:tab w:val="num" w:pos="1080"/>
          <w:tab w:val="left" w:pos="1134"/>
        </w:tabs>
        <w:rPr>
          <w:rFonts w:cs="Times New Roman"/>
          <w:szCs w:val="24"/>
        </w:rPr>
      </w:pPr>
    </w:p>
    <w:p w:rsidR="004B2149" w:rsidRPr="00F37BB4" w:rsidP="005B5D33">
      <w:pPr>
        <w:numPr>
          <w:ilvl w:val="0"/>
          <w:numId w:val="59"/>
        </w:numPr>
        <w:tabs>
          <w:tab w:val="num" w:pos="0"/>
          <w:tab w:val="left" w:pos="1134"/>
          <w:tab w:val="clear" w:pos="1950"/>
        </w:tabs>
        <w:ind w:left="0" w:firstLine="720"/>
        <w:rPr>
          <w:rFonts w:cs="Times New Roman"/>
          <w:szCs w:val="24"/>
        </w:rPr>
      </w:pPr>
      <w:r w:rsidRPr="00F37BB4" w:rsidR="00E30205">
        <w:rPr>
          <w:rFonts w:cs="Times New Roman"/>
          <w:szCs w:val="24"/>
        </w:rPr>
        <w:t xml:space="preserve"> Klinické skúšanie skúšaných humánnych produktov alebo skúšaných humánnych liekov sa vykonáva na zdravom človeku alebo na chorom človeku. Pri vykonávaní klinického skúšania na človeku sa okrem dodržania podmienok uvedených v tomto zákone </w:t>
      </w:r>
      <w:r w:rsidRPr="00F37BB4">
        <w:rPr>
          <w:rFonts w:cs="Times New Roman"/>
          <w:szCs w:val="24"/>
        </w:rPr>
        <w:t xml:space="preserve">musia dodržiavať </w:t>
      </w:r>
      <w:r w:rsidRPr="00F37BB4" w:rsidR="00E30205">
        <w:rPr>
          <w:rFonts w:cs="Times New Roman"/>
          <w:szCs w:val="24"/>
        </w:rPr>
        <w:t>aj podmienky biomedicínskeho výskumu uvedené v osobitnom predpise</w:t>
      </w:r>
      <w:r w:rsidRPr="00F37BB4">
        <w:rPr>
          <w:rFonts w:cs="Times New Roman"/>
          <w:szCs w:val="24"/>
        </w:rPr>
        <w:t>.</w:t>
      </w:r>
      <w:r>
        <w:rPr>
          <w:rStyle w:val="FootnoteReference"/>
          <w:szCs w:val="24"/>
        </w:rPr>
        <w:footnoteReference w:id="38"/>
      </w:r>
      <w:r w:rsidRPr="00F37BB4" w:rsidR="00E30205">
        <w:rPr>
          <w:rFonts w:cs="Times New Roman"/>
          <w:szCs w:val="24"/>
        </w:rPr>
        <w:t xml:space="preserve">) </w:t>
      </w:r>
    </w:p>
    <w:p w:rsidR="004B2149" w:rsidRPr="00F37BB4" w:rsidP="005B5D33">
      <w:pPr>
        <w:tabs>
          <w:tab w:val="left" w:pos="1134"/>
        </w:tabs>
      </w:pPr>
    </w:p>
    <w:p w:rsidR="00E30205" w:rsidRPr="00F37BB4" w:rsidP="005B5D33">
      <w:pPr>
        <w:numPr>
          <w:ilvl w:val="0"/>
          <w:numId w:val="59"/>
        </w:numPr>
        <w:tabs>
          <w:tab w:val="num" w:pos="0"/>
          <w:tab w:val="left" w:pos="1134"/>
          <w:tab w:val="clear" w:pos="1950"/>
        </w:tabs>
        <w:ind w:left="0" w:firstLine="720"/>
        <w:rPr>
          <w:rFonts w:cs="Times New Roman"/>
          <w:szCs w:val="24"/>
        </w:rPr>
      </w:pPr>
      <w:r w:rsidRPr="00F37BB4">
        <w:rPr>
          <w:rFonts w:cs="Times New Roman"/>
          <w:szCs w:val="24"/>
        </w:rPr>
        <w:t>Klinické skúšanie sa vykonáva v štyroch etapách. Prvá etapa klinického skúšania je klinické skúšanie bez zdravotnej indikácie podľa osobitného predpisu.</w:t>
      </w:r>
      <w:r>
        <w:rPr>
          <w:rStyle w:val="FootnoteReference"/>
          <w:szCs w:val="24"/>
        </w:rPr>
        <w:footnoteReference w:id="39"/>
      </w:r>
      <w:r w:rsidRPr="00F37BB4">
        <w:rPr>
          <w:rFonts w:cs="Times New Roman"/>
          <w:szCs w:val="24"/>
        </w:rPr>
        <w:t>) Druhá etapa až štvrtá etapa klinického skúšania je zdravotne indikované klinické skúšanie podľa osobitného predpisu</w:t>
      </w:r>
      <w:r w:rsidRPr="00F37BB4" w:rsidR="00377C2A">
        <w:rPr>
          <w:rFonts w:cs="Times New Roman"/>
          <w:szCs w:val="24"/>
        </w:rPr>
        <w:t>.</w:t>
      </w:r>
      <w:r>
        <w:rPr>
          <w:rStyle w:val="FootnoteReference"/>
          <w:szCs w:val="24"/>
        </w:rPr>
        <w:footnoteReference w:id="40"/>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V prvej etape klinického skúšania sa skúšaný humánny produkt podáva zdravému človeku s cieľom zistiť znášanlivosť skúšaného produktu vo farmakodynamicky účinnom rozsahu jeho dávkovania a určiť základné hodnoty jeho farmakokinetiky. </w:t>
      </w:r>
    </w:p>
    <w:p w:rsidR="0007100A"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(7) V druhej etape klinického skúšania sa skúšaný humánny produkt podáva chorému človeku s cieľom overiť predpokladaný terapeutický účinok, vhodnosť navrhovaných základných indikácií a zistiť výskyt nežiaducich účinkov</w:t>
      </w:r>
      <w:r w:rsidRPr="00F37BB4" w:rsidR="0007100A">
        <w:rPr>
          <w:rFonts w:cs="Times New Roman"/>
          <w:szCs w:val="24"/>
        </w:rPr>
        <w:t xml:space="preserve"> humánneho produktu</w:t>
      </w:r>
      <w:r w:rsidRPr="00F37BB4">
        <w:rPr>
          <w:rFonts w:cs="Times New Roman"/>
          <w:szCs w:val="24"/>
        </w:rPr>
        <w:t xml:space="preserve">. </w:t>
      </w:r>
    </w:p>
    <w:p w:rsidR="00377C2A"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(8) V tretej etape klinického skúšania sa skúšaný humánny produkt podáva väčšiemu počtu chorých ľudí</w:t>
      </w:r>
      <w:r w:rsidRPr="00F37BB4" w:rsidR="0007100A">
        <w:rPr>
          <w:rFonts w:cs="Times New Roman"/>
          <w:szCs w:val="24"/>
        </w:rPr>
        <w:t xml:space="preserve"> ako v druhej etape</w:t>
      </w:r>
      <w:r w:rsidRPr="00F37BB4">
        <w:rPr>
          <w:rFonts w:cs="Times New Roman"/>
          <w:szCs w:val="24"/>
        </w:rPr>
        <w:t xml:space="preserve"> s cieľom získať dôkaz o terapeutickej účinnosti skúšaného humánneho produktu a jeho relatívnej bezpečnosti. Spresňuje sa rozsah indikácií, kontraindikácií a interakcií, dávkovanie a výskyt nežiaducich účinkov.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Vo štvrtej etape klinického skúšania skúšaného humánneho lieku sa po jeho uvedení na trh  sledujú v rozsahu schválených indikácií nové poznatky o jeho liečebných účinkoch, o druhu a výskyte nežiaducich účinkov a jeho kontraindikácie a interakcie.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(10) Zadávateľ je fyzická osoba alebo právnická</w:t>
      </w:r>
      <w:r w:rsidRPr="00F37BB4">
        <w:rPr>
          <w:rFonts w:cs="Times New Roman"/>
          <w:szCs w:val="24"/>
        </w:rPr>
        <w:t xml:space="preserve"> osoba</w:t>
      </w:r>
      <w:r w:rsidRPr="00F37BB4" w:rsidR="00003955">
        <w:rPr>
          <w:rFonts w:cs="Times New Roman"/>
          <w:szCs w:val="24"/>
        </w:rPr>
        <w:t>, ktorá</w:t>
      </w:r>
      <w:r w:rsidRPr="00F37BB4">
        <w:rPr>
          <w:rFonts w:cs="Times New Roman"/>
          <w:szCs w:val="24"/>
        </w:rPr>
        <w:t xml:space="preserve"> vedie a financ</w:t>
      </w:r>
      <w:r w:rsidRPr="00F37BB4" w:rsidR="00003955">
        <w:rPr>
          <w:rFonts w:cs="Times New Roman"/>
          <w:szCs w:val="24"/>
        </w:rPr>
        <w:t>uje</w:t>
      </w:r>
      <w:r w:rsidRPr="00F37BB4">
        <w:rPr>
          <w:rFonts w:cs="Times New Roman"/>
          <w:szCs w:val="24"/>
        </w:rPr>
        <w:t xml:space="preserve"> klinické </w:t>
      </w:r>
      <w:r w:rsidRPr="00F37BB4" w:rsidR="00003955">
        <w:rPr>
          <w:rFonts w:cs="Times New Roman"/>
          <w:szCs w:val="24"/>
        </w:rPr>
        <w:t>skúšanie</w:t>
      </w:r>
      <w:r w:rsidRPr="00F37BB4">
        <w:rPr>
          <w:rFonts w:cs="Times New Roman"/>
          <w:szCs w:val="24"/>
        </w:rPr>
        <w:t xml:space="preserve">. Zadávateľ sa môže dať zastúpiť na základe plnomocenstva vo veciach spojených s klinickým skúšaním fyzickou osobou alebo právnickou osobou (ďalej len </w:t>
      </w:r>
      <w:r w:rsidRPr="00F37BB4" w:rsidR="00377C2A">
        <w:rPr>
          <w:rFonts w:cs="Times New Roman"/>
          <w:szCs w:val="24"/>
        </w:rPr>
        <w:t>„</w:t>
      </w:r>
      <w:r w:rsidRPr="00F37BB4">
        <w:rPr>
          <w:rFonts w:cs="Times New Roman"/>
          <w:szCs w:val="24"/>
        </w:rPr>
        <w:t>splnomocnený zástupca</w:t>
      </w:r>
      <w:r w:rsidRPr="00F37BB4" w:rsidR="00377C2A">
        <w:rPr>
          <w:rFonts w:cs="Times New Roman"/>
          <w:szCs w:val="24"/>
        </w:rPr>
        <w:t>“</w:t>
      </w:r>
      <w:r w:rsidRPr="00F37BB4">
        <w:rPr>
          <w:rFonts w:cs="Times New Roman"/>
          <w:szCs w:val="24"/>
        </w:rPr>
        <w:t>). Ustanovenie splnomocneného zástupcu nezbavuje zadávateľa zodpovednosti za vykonávanie klinického skúšania. Zadávateľ alebo jeho splnomocnený zástupca musí mať sídlo  alebo bydlisko  na území členského štátu.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 xml:space="preserve">(11) Za vykonávanie klinického skúšania na pracovisku </w:t>
      </w:r>
      <w:r w:rsidRPr="00F37BB4" w:rsidR="00FD5164">
        <w:rPr>
          <w:rFonts w:cs="Times New Roman"/>
          <w:szCs w:val="24"/>
        </w:rPr>
        <w:t xml:space="preserve">je odborne zodpovedný </w:t>
      </w:r>
      <w:r w:rsidRPr="00F37BB4">
        <w:rPr>
          <w:rFonts w:cs="Times New Roman"/>
          <w:szCs w:val="24"/>
        </w:rPr>
        <w:t>lekár alebo zdravotnícky pracovník s odbornou spôsobilosťou na poskytovanie zdravotnej starostlivosti podľa osobitného predpisu</w:t>
      </w:r>
      <w:r w:rsidRPr="00F37BB4">
        <w:rPr>
          <w:rFonts w:cs="Times New Roman"/>
          <w:szCs w:val="24"/>
          <w:vertAlign w:val="superscript"/>
        </w:rPr>
        <w:t>3</w:t>
      </w:r>
      <w:r w:rsidRPr="00F37BB4" w:rsidR="005B32A2">
        <w:rPr>
          <w:rFonts w:cs="Times New Roman"/>
          <w:szCs w:val="24"/>
          <w:vertAlign w:val="superscript"/>
        </w:rPr>
        <w:t>2</w:t>
      </w:r>
      <w:r w:rsidRPr="00F37BB4">
        <w:rPr>
          <w:rFonts w:cs="Times New Roman"/>
          <w:szCs w:val="24"/>
        </w:rPr>
        <w:t xml:space="preserve">) </w:t>
      </w:r>
      <w:r w:rsidRPr="00F37BB4" w:rsidR="00FD5164">
        <w:rPr>
          <w:rFonts w:cs="Times New Roman"/>
          <w:szCs w:val="24"/>
        </w:rPr>
        <w:t xml:space="preserve">uvedený v protokole </w:t>
      </w:r>
      <w:r w:rsidRPr="00F37BB4">
        <w:rPr>
          <w:rFonts w:cs="Times New Roman"/>
          <w:szCs w:val="24"/>
        </w:rPr>
        <w:t xml:space="preserve">(ďalej len </w:t>
      </w:r>
      <w:r w:rsidRPr="00F37BB4" w:rsidR="00377C2A">
        <w:rPr>
          <w:rFonts w:cs="Times New Roman"/>
          <w:szCs w:val="24"/>
        </w:rPr>
        <w:t>„</w:t>
      </w:r>
      <w:r w:rsidRPr="00F37BB4">
        <w:rPr>
          <w:rFonts w:cs="Times New Roman"/>
          <w:szCs w:val="24"/>
        </w:rPr>
        <w:t>skúšajúci</w:t>
      </w:r>
      <w:r w:rsidRPr="00F37BB4" w:rsidR="00377C2A">
        <w:rPr>
          <w:rFonts w:cs="Times New Roman"/>
          <w:szCs w:val="24"/>
        </w:rPr>
        <w:t>“</w:t>
      </w:r>
      <w:r w:rsidRPr="00F37BB4">
        <w:rPr>
          <w:rFonts w:cs="Times New Roman"/>
          <w:szCs w:val="24"/>
        </w:rPr>
        <w:t>). Skúšajúci môže byť aj zadávateľom klinického skúšania.</w:t>
      </w:r>
    </w:p>
    <w:p w:rsidR="00E30205" w:rsidRPr="00F37BB4" w:rsidP="00E30205">
      <w:pPr>
        <w:autoSpaceDE w:val="0"/>
        <w:autoSpaceDN w:val="0"/>
        <w:adjustRightInd w:val="0"/>
        <w:rPr>
          <w:rFonts w:cs="Times New Roman"/>
          <w:bCs w:val="0"/>
          <w:szCs w:val="24"/>
          <w:lang w:eastAsia="sk-SK"/>
        </w:rPr>
      </w:pPr>
    </w:p>
    <w:p w:rsidR="00E30205" w:rsidRPr="00F37BB4" w:rsidP="00E30205">
      <w:pPr>
        <w:rPr>
          <w:rFonts w:cs="Times New Roman"/>
          <w:szCs w:val="24"/>
        </w:rPr>
      </w:pPr>
      <w:r w:rsidRPr="00F37BB4">
        <w:rPr>
          <w:rFonts w:cs="Times New Roman"/>
          <w:szCs w:val="24"/>
        </w:rPr>
        <w:tab/>
        <w:t>(12) Klinické skúšanie sa vykonáva podľa protokolu, ktorý obsahuje cieľ a návrh klinického skúšania, kritériá zaraďovania účastníkov do klinického skúšania, kritériá vyraďovania účastníkov z klinického skúšania, metódy monitorovania a vedenia klinického skúšania, požiadavky na uchovávanie skúšaného humánneho produktu alebo skúšaného humánneho lieku a na manipuláciu s nimi, metódy štatistického hodnotenia a spôsob zverejňovania získaných výsledkov, schválen</w:t>
      </w:r>
      <w:r w:rsidRPr="00F37BB4" w:rsidR="007D64AF">
        <w:rPr>
          <w:rFonts w:cs="Times New Roman"/>
          <w:szCs w:val="24"/>
        </w:rPr>
        <w:t>ú</w:t>
      </w:r>
      <w:r w:rsidRPr="00F37BB4">
        <w:rPr>
          <w:rFonts w:cs="Times New Roman"/>
          <w:szCs w:val="24"/>
        </w:rPr>
        <w:t xml:space="preserve"> zmen</w:t>
      </w:r>
      <w:r w:rsidRPr="00F37BB4" w:rsidR="007D64AF">
        <w:rPr>
          <w:rFonts w:cs="Times New Roman"/>
          <w:szCs w:val="24"/>
        </w:rPr>
        <w:t>u</w:t>
      </w:r>
      <w:r w:rsidRPr="00F37BB4">
        <w:rPr>
          <w:rFonts w:cs="Times New Roman"/>
          <w:szCs w:val="24"/>
        </w:rPr>
        <w:t xml:space="preserve"> obsahu protokolu a</w:t>
      </w:r>
      <w:r w:rsidRPr="00F37BB4" w:rsidR="007D64AF">
        <w:rPr>
          <w:rFonts w:cs="Times New Roman"/>
          <w:szCs w:val="24"/>
        </w:rPr>
        <w:t> údaje o skúšajúcom</w:t>
      </w:r>
      <w:r w:rsidRPr="00F37BB4">
        <w:rPr>
          <w:rFonts w:cs="Times New Roman"/>
          <w:szCs w:val="24"/>
        </w:rPr>
        <w:t xml:space="preserve">. Klinické skúšanie možno súčasne vykonávať podľa jednotného protokolu na viacerých pracoviskách s viacerými skúšajúcimi; pracoviská sa môžu nachádzať v Slovenskej republike alebo aj na území iných štátov (ďalej len </w:t>
      </w:r>
      <w:r w:rsidRPr="00F37BB4" w:rsidR="00377C2A">
        <w:rPr>
          <w:rFonts w:cs="Times New Roman"/>
          <w:szCs w:val="24"/>
        </w:rPr>
        <w:t>„</w:t>
      </w:r>
      <w:r w:rsidRPr="00F37BB4">
        <w:rPr>
          <w:rFonts w:cs="Times New Roman"/>
          <w:szCs w:val="24"/>
        </w:rPr>
        <w:t>multicentrické klinické skúšanie</w:t>
      </w:r>
      <w:r w:rsidRPr="00F37BB4" w:rsidR="00377C2A">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(13) Účastník sa zaraďuje do klinického skúšania na základe jeho súhlasu s účasťou na klinickom skúšaní. Súhlas </w:t>
      </w:r>
      <w:r w:rsidRPr="00F37BB4" w:rsidR="005567BF">
        <w:rPr>
          <w:rFonts w:cs="Times New Roman"/>
          <w:szCs w:val="24"/>
        </w:rPr>
        <w:t>účastníka</w:t>
      </w:r>
      <w:r w:rsidRPr="00F37BB4">
        <w:rPr>
          <w:rFonts w:cs="Times New Roman"/>
          <w:szCs w:val="24"/>
        </w:rPr>
        <w:t xml:space="preserve"> </w:t>
      </w:r>
      <w:r w:rsidRPr="00F37BB4" w:rsidR="005567BF">
        <w:rPr>
          <w:rFonts w:cs="Times New Roman"/>
          <w:szCs w:val="24"/>
        </w:rPr>
        <w:t xml:space="preserve">musí </w:t>
      </w:r>
      <w:r w:rsidRPr="00F37BB4">
        <w:rPr>
          <w:rFonts w:cs="Times New Roman"/>
          <w:szCs w:val="24"/>
        </w:rPr>
        <w:t xml:space="preserve">byť vyjadrený dobrovoľne po dôkladnom poučení o cieli, význame, následkoch a rizikách klinického skúšania, na ktorom sa má zúčastniť, a po podpísaní poučenia (ďalej len </w:t>
      </w:r>
      <w:r w:rsidRPr="00F37BB4" w:rsidR="00377C2A">
        <w:rPr>
          <w:rFonts w:cs="Times New Roman"/>
          <w:szCs w:val="24"/>
        </w:rPr>
        <w:t>„</w:t>
      </w:r>
      <w:r w:rsidRPr="00F37BB4">
        <w:rPr>
          <w:rFonts w:cs="Times New Roman"/>
          <w:szCs w:val="24"/>
        </w:rPr>
        <w:t>informovaný súhlas</w:t>
      </w:r>
      <w:r w:rsidRPr="00F37BB4" w:rsidR="00377C2A">
        <w:rPr>
          <w:rFonts w:cs="Times New Roman"/>
          <w:szCs w:val="24"/>
        </w:rPr>
        <w:t>“</w:t>
      </w:r>
      <w:r w:rsidRPr="00F37BB4">
        <w:rPr>
          <w:rFonts w:cs="Times New Roman"/>
          <w:szCs w:val="24"/>
        </w:rPr>
        <w:t>). Informovaný súhlas musí mať písomnú formu s uvedením dátumu podpísania a musí byť podpísaný účastníkom spôsobilým dať svoj súhlas. Ak ide o účastníka, ktorý nie je spôsobilý dať svoj súhlas, informovaný súhlas musí byť podp</w:t>
      </w:r>
      <w:r w:rsidRPr="00F37BB4">
        <w:rPr>
          <w:rFonts w:cs="Times New Roman"/>
          <w:szCs w:val="24"/>
        </w:rPr>
        <w:t>ísaný jeho zákonným zástupcom.</w:t>
      </w:r>
      <w:r>
        <w:rPr>
          <w:rStyle w:val="FootnoteReference"/>
          <w:szCs w:val="24"/>
        </w:rPr>
        <w:footnoteReference w:id="41"/>
      </w:r>
      <w:r w:rsidRPr="00F37BB4">
        <w:rPr>
          <w:rFonts w:cs="Times New Roman"/>
          <w:szCs w:val="24"/>
        </w:rPr>
        <w:t>) Ak ide o účastníka, ktorý je spôsobilý dať  súhlas, ale nie je schopný písať, môže dať svoj súhlas ústne v prítomnosti najmenej jedného svedka do zápisnice,</w:t>
      </w:r>
      <w:r>
        <w:rPr>
          <w:rStyle w:val="FootnoteReference"/>
          <w:szCs w:val="24"/>
        </w:rPr>
        <w:footnoteReference w:id="42"/>
      </w:r>
      <w:r w:rsidRPr="00F37BB4">
        <w:rPr>
          <w:rFonts w:cs="Times New Roman"/>
          <w:szCs w:val="24"/>
        </w:rPr>
        <w:t>) ktorú prítomný svedok podpíše.</w:t>
      </w:r>
    </w:p>
    <w:p w:rsidR="00221801" w:rsidRPr="00F37BB4" w:rsidP="00E30205">
      <w:pPr>
        <w:rPr>
          <w:rFonts w:cs="Times New Roman"/>
          <w:szCs w:val="24"/>
        </w:rPr>
      </w:pPr>
    </w:p>
    <w:p w:rsidR="00221801" w:rsidRPr="00F37BB4" w:rsidP="00221801">
      <w:pPr>
        <w:rPr>
          <w:rFonts w:cs="Times New Roman"/>
          <w:szCs w:val="24"/>
        </w:rPr>
      </w:pPr>
      <w:r w:rsidRPr="00F37BB4">
        <w:rPr>
          <w:rFonts w:cs="Times New Roman"/>
          <w:szCs w:val="24"/>
        </w:rPr>
        <w:tab/>
      </w:r>
      <w:r w:rsidRPr="00F37BB4" w:rsidR="00E30205">
        <w:rPr>
          <w:rFonts w:cs="Times New Roman"/>
          <w:szCs w:val="24"/>
        </w:rPr>
        <w:t xml:space="preserve"> </w:t>
      </w:r>
      <w:r w:rsidRPr="00F37BB4">
        <w:rPr>
          <w:rFonts w:cs="Times New Roman"/>
          <w:szCs w:val="24"/>
        </w:rPr>
        <w:t>(14) Informovaný súhlas musí obsahovať</w:t>
      </w:r>
    </w:p>
    <w:p w:rsidR="00221801" w:rsidRPr="00F37BB4" w:rsidP="00221801">
      <w:pPr>
        <w:rPr>
          <w:rFonts w:cs="Times New Roman"/>
          <w:szCs w:val="24"/>
        </w:rPr>
      </w:pPr>
      <w:r w:rsidRPr="00F37BB4">
        <w:rPr>
          <w:rFonts w:cs="Times New Roman"/>
          <w:szCs w:val="24"/>
        </w:rPr>
        <w:t>a) informácie o klinickom skúšaní a jeho cieľoch,</w:t>
      </w:r>
    </w:p>
    <w:p w:rsidR="00221801" w:rsidRPr="00F37BB4" w:rsidP="00221801">
      <w:pPr>
        <w:rPr>
          <w:rFonts w:cs="Times New Roman"/>
          <w:szCs w:val="24"/>
        </w:rPr>
      </w:pPr>
      <w:r w:rsidRPr="00F37BB4">
        <w:rPr>
          <w:rFonts w:cs="Times New Roman"/>
          <w:szCs w:val="24"/>
        </w:rPr>
        <w:t>b) možný prínos klinického skúšania pre účastníka,</w:t>
      </w:r>
    </w:p>
    <w:p w:rsidR="00221801" w:rsidRPr="00F37BB4" w:rsidP="00221801">
      <w:pPr>
        <w:rPr>
          <w:rFonts w:cs="Times New Roman"/>
          <w:szCs w:val="24"/>
        </w:rPr>
      </w:pPr>
      <w:r w:rsidRPr="00F37BB4">
        <w:rPr>
          <w:rFonts w:cs="Times New Roman"/>
          <w:szCs w:val="24"/>
        </w:rPr>
        <w:t>c) možné riziká a nevýhody vyplývajúce pre účastníka,</w:t>
      </w:r>
    </w:p>
    <w:p w:rsidR="00221801" w:rsidRPr="00F37BB4" w:rsidP="00221801">
      <w:pPr>
        <w:rPr>
          <w:rFonts w:cs="Times New Roman"/>
          <w:szCs w:val="24"/>
        </w:rPr>
      </w:pPr>
      <w:r w:rsidRPr="00F37BB4">
        <w:rPr>
          <w:rFonts w:cs="Times New Roman"/>
          <w:szCs w:val="24"/>
        </w:rPr>
        <w:t>d) poučenie o iných možnostiach liečby,</w:t>
      </w:r>
    </w:p>
    <w:p w:rsidR="00221801" w:rsidRPr="00F37BB4" w:rsidP="00221801">
      <w:pPr>
        <w:rPr>
          <w:rFonts w:cs="Times New Roman"/>
          <w:szCs w:val="24"/>
        </w:rPr>
      </w:pPr>
      <w:r w:rsidRPr="00F37BB4">
        <w:rPr>
          <w:rFonts w:cs="Times New Roman"/>
          <w:szCs w:val="24"/>
        </w:rPr>
        <w:t>e) zabezpečenie dôvernosti osobných údajov,</w:t>
      </w:r>
    </w:p>
    <w:p w:rsidR="00221801" w:rsidRPr="00F37BB4" w:rsidP="00221801">
      <w:pPr>
        <w:rPr>
          <w:rFonts w:cs="Times New Roman"/>
          <w:szCs w:val="24"/>
        </w:rPr>
      </w:pPr>
      <w:r w:rsidRPr="00F37BB4">
        <w:rPr>
          <w:rFonts w:cs="Times New Roman"/>
          <w:szCs w:val="24"/>
        </w:rPr>
        <w:t>f) informáciu o právach účastníka,</w:t>
      </w:r>
    </w:p>
    <w:p w:rsidR="00221801" w:rsidRPr="00F37BB4" w:rsidP="00221801">
      <w:pPr>
        <w:rPr>
          <w:rFonts w:cs="Times New Roman"/>
          <w:szCs w:val="24"/>
        </w:rPr>
      </w:pPr>
      <w:r w:rsidRPr="00F37BB4">
        <w:rPr>
          <w:rFonts w:cs="Times New Roman"/>
          <w:szCs w:val="24"/>
        </w:rPr>
        <w:t>g) informáciu o možnosti kedykoľvek odstúpiť od klinického skúšania a o spôsobe a následkoch jeho prípadného prerušenia</w:t>
      </w:r>
      <w:r w:rsidRPr="00F37BB4" w:rsidR="00377C2A">
        <w:rPr>
          <w:rFonts w:cs="Times New Roman"/>
          <w:szCs w:val="24"/>
        </w:rPr>
        <w:t>.</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w:t>
      </w:r>
      <w:r w:rsidRPr="00F37BB4" w:rsidR="00221801">
        <w:rPr>
          <w:rFonts w:cs="Times New Roman"/>
          <w:szCs w:val="24"/>
        </w:rPr>
        <w:t>5</w:t>
      </w:r>
      <w:r w:rsidRPr="00F37BB4">
        <w:rPr>
          <w:rFonts w:cs="Times New Roman"/>
          <w:szCs w:val="24"/>
        </w:rPr>
        <w:t>) Zakazuje sa vykonávať génové terapeutické skúšky smerujúce k zmenám genetickej identity účastníka.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221801">
        <w:rPr>
          <w:rFonts w:cs="Times New Roman"/>
          <w:szCs w:val="24"/>
        </w:rPr>
        <w:t>16</w:t>
      </w:r>
      <w:r w:rsidRPr="00F37BB4">
        <w:rPr>
          <w:rFonts w:cs="Times New Roman"/>
          <w:szCs w:val="24"/>
        </w:rPr>
        <w:t xml:space="preserve">) </w:t>
      </w:r>
      <w:r w:rsidRPr="00F37BB4" w:rsidR="005567BF">
        <w:rPr>
          <w:rFonts w:cs="Times New Roman"/>
          <w:szCs w:val="24"/>
        </w:rPr>
        <w:t xml:space="preserve">Poistenec, ktorý je verejne zdravotne poistený v Slovenskej republike </w:t>
      </w:r>
      <w:r w:rsidRPr="00F37BB4">
        <w:rPr>
          <w:rFonts w:cs="Times New Roman"/>
          <w:szCs w:val="24"/>
        </w:rPr>
        <w:t xml:space="preserve"> podľa osobitného predpisu</w:t>
      </w:r>
      <w:r>
        <w:rPr>
          <w:rStyle w:val="FootnoteReference"/>
          <w:szCs w:val="24"/>
        </w:rPr>
        <w:footnoteReference w:id="43"/>
      </w:r>
      <w:r w:rsidRPr="00F37BB4">
        <w:rPr>
          <w:rFonts w:cs="Times New Roman"/>
          <w:szCs w:val="24"/>
        </w:rPr>
        <w:t>)</w:t>
      </w:r>
      <w:r w:rsidRPr="00F37BB4" w:rsidR="005567BF">
        <w:rPr>
          <w:rFonts w:cs="Times New Roman"/>
          <w:szCs w:val="24"/>
        </w:rPr>
        <w:t xml:space="preserve"> sa nemôže</w:t>
      </w:r>
      <w:r w:rsidRPr="00F37BB4">
        <w:rPr>
          <w:rFonts w:cs="Times New Roman"/>
          <w:szCs w:val="24"/>
        </w:rPr>
        <w:t xml:space="preserve"> zúčastniť na klinickom skúšaní v inom štáte bez predchádzajúceho súhlasu zdravotnej poisťovne, v ktorej je poistený.</w:t>
      </w:r>
    </w:p>
    <w:p w:rsidR="00D306E6" w:rsidRPr="00F37BB4" w:rsidP="00E30205">
      <w:pPr>
        <w:jc w:val="center"/>
        <w:rPr>
          <w:rFonts w:cs="Times New Roman"/>
          <w:b/>
          <w:szCs w:val="24"/>
        </w:rPr>
      </w:pPr>
    </w:p>
    <w:p w:rsidR="00D306E6" w:rsidRPr="00F37BB4" w:rsidP="00E30205">
      <w:pPr>
        <w:jc w:val="center"/>
        <w:rPr>
          <w:rFonts w:cs="Times New Roman"/>
          <w:b/>
          <w:szCs w:val="24"/>
        </w:rPr>
      </w:pPr>
    </w:p>
    <w:p w:rsidR="00D306E6"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30</w:t>
      </w:r>
    </w:p>
    <w:p w:rsidR="00E30205" w:rsidRPr="00F37BB4" w:rsidP="00E30205">
      <w:pPr>
        <w:jc w:val="center"/>
        <w:rPr>
          <w:rFonts w:cs="Times New Roman"/>
          <w:b/>
          <w:szCs w:val="24"/>
        </w:rPr>
      </w:pPr>
      <w:r w:rsidRPr="00F37BB4">
        <w:rPr>
          <w:rFonts w:cs="Times New Roman"/>
          <w:b/>
          <w:szCs w:val="24"/>
        </w:rPr>
        <w:t>Ochrana účastník</w:t>
      </w:r>
      <w:r w:rsidRPr="00F37BB4">
        <w:rPr>
          <w:rFonts w:cs="Times New Roman"/>
          <w:b/>
          <w:szCs w:val="24"/>
        </w:rPr>
        <w:t>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Klinické skúšanie možno vykonať, ak</w:t>
      </w:r>
    </w:p>
    <w:p w:rsidR="00E30205" w:rsidRPr="00F37BB4" w:rsidP="005B5D33">
      <w:pPr>
        <w:ind w:left="426" w:hanging="426"/>
        <w:rPr>
          <w:rFonts w:cs="Times New Roman"/>
          <w:szCs w:val="24"/>
        </w:rPr>
      </w:pPr>
      <w:r w:rsidRPr="00F37BB4">
        <w:rPr>
          <w:rFonts w:cs="Times New Roman"/>
          <w:szCs w:val="24"/>
        </w:rPr>
        <w:t xml:space="preserve">a) </w:t>
      </w:r>
      <w:r w:rsidRPr="00F37BB4" w:rsidR="005B5D33">
        <w:rPr>
          <w:rFonts w:cs="Times New Roman"/>
          <w:szCs w:val="24"/>
        </w:rPr>
        <w:tab/>
      </w:r>
      <w:r w:rsidRPr="00F37BB4">
        <w:rPr>
          <w:rFonts w:cs="Times New Roman"/>
          <w:szCs w:val="24"/>
        </w:rPr>
        <w:t>očakávané terapeutické prínosy pre účastníka a pre zdravie ľudí prevažujú nad rizikami a nevýhodami a počas vykonávania klinického skúšania je zabezpečený neustály dohľad nad dodržiavaním tejto požiadavky,</w:t>
      </w:r>
    </w:p>
    <w:p w:rsidR="00E30205" w:rsidRPr="00F37BB4" w:rsidP="005B5D33">
      <w:pPr>
        <w:ind w:left="426" w:hanging="426"/>
        <w:rPr>
          <w:rFonts w:cs="Times New Roman"/>
          <w:szCs w:val="24"/>
        </w:rPr>
      </w:pPr>
      <w:r w:rsidRPr="00F37BB4">
        <w:rPr>
          <w:rFonts w:cs="Times New Roman"/>
          <w:szCs w:val="24"/>
        </w:rPr>
        <w:t xml:space="preserve"> </w:t>
      </w:r>
      <w:r w:rsidRPr="00F37BB4">
        <w:rPr>
          <w:rFonts w:cs="Times New Roman"/>
          <w:szCs w:val="24"/>
        </w:rPr>
        <w:t xml:space="preserve">b) </w:t>
      </w:r>
      <w:r w:rsidRPr="00F37BB4" w:rsidR="005B5D33">
        <w:rPr>
          <w:rFonts w:cs="Times New Roman"/>
          <w:szCs w:val="24"/>
        </w:rPr>
        <w:tab/>
      </w:r>
      <w:r w:rsidRPr="00F37BB4">
        <w:rPr>
          <w:rFonts w:cs="Times New Roman"/>
          <w:szCs w:val="24"/>
        </w:rPr>
        <w:t xml:space="preserve">účastník alebo jeho zákonný zástupca, ak účastník nie je spôsobilý dať informovaný súhlas, porozumel po </w:t>
      </w:r>
      <w:r w:rsidRPr="00F37BB4" w:rsidR="003B221D">
        <w:rPr>
          <w:rFonts w:cs="Times New Roman"/>
          <w:szCs w:val="24"/>
        </w:rPr>
        <w:t xml:space="preserve">poučení </w:t>
      </w:r>
      <w:r w:rsidRPr="00F37BB4">
        <w:rPr>
          <w:rFonts w:cs="Times New Roman"/>
          <w:szCs w:val="24"/>
        </w:rPr>
        <w:t>so skúšajúcim cieľu klinického skúšania, jeho rizikám, nevýhodám a podmienkam, za ktorých sa bude klinické skúšanie vykonávať, a je si vedomý  svojho práva kedykoľvek a bez akýchkoľvek následkov od klinického skúšania odstúpiť,</w:t>
      </w:r>
    </w:p>
    <w:p w:rsidR="00E30205" w:rsidRPr="00F37BB4" w:rsidP="005B5D33">
      <w:pPr>
        <w:ind w:left="426" w:hanging="426"/>
        <w:rPr>
          <w:rFonts w:cs="Times New Roman"/>
          <w:szCs w:val="24"/>
        </w:rPr>
      </w:pPr>
      <w:r w:rsidRPr="00F37BB4">
        <w:rPr>
          <w:rFonts w:cs="Times New Roman"/>
          <w:szCs w:val="24"/>
        </w:rPr>
        <w:t xml:space="preserve"> c) </w:t>
      </w:r>
      <w:r w:rsidRPr="00F37BB4" w:rsidR="005B5D33">
        <w:rPr>
          <w:rFonts w:cs="Times New Roman"/>
          <w:szCs w:val="24"/>
        </w:rPr>
        <w:tab/>
      </w:r>
      <w:r w:rsidRPr="00F37BB4">
        <w:rPr>
          <w:rFonts w:cs="Times New Roman"/>
          <w:szCs w:val="24"/>
        </w:rPr>
        <w:t>sú zaručené práva účastníkov z hľadiska ich fyzickej integrity a duševnej integrity, práva na súkromie a na ochranu osobných údajov podľa osobitného predpisu,</w:t>
      </w:r>
      <w:r>
        <w:rPr>
          <w:rStyle w:val="FootnoteReference"/>
          <w:szCs w:val="24"/>
        </w:rPr>
        <w:footnoteReference w:id="44"/>
      </w:r>
      <w:r w:rsidRPr="00F37BB4">
        <w:rPr>
          <w:rFonts w:cs="Times New Roman"/>
          <w:szCs w:val="24"/>
        </w:rPr>
        <w:t>)</w:t>
      </w:r>
    </w:p>
    <w:p w:rsidR="00E30205" w:rsidRPr="00F37BB4" w:rsidP="005B5D33">
      <w:pPr>
        <w:ind w:left="426" w:hanging="426"/>
        <w:rPr>
          <w:rFonts w:cs="Times New Roman"/>
          <w:szCs w:val="24"/>
        </w:rPr>
      </w:pPr>
      <w:r w:rsidRPr="00F37BB4">
        <w:rPr>
          <w:rFonts w:cs="Times New Roman"/>
          <w:szCs w:val="24"/>
        </w:rPr>
        <w:t xml:space="preserve"> d</w:t>
      </w:r>
      <w:r w:rsidRPr="00F37BB4">
        <w:rPr>
          <w:rFonts w:cs="Times New Roman"/>
          <w:szCs w:val="24"/>
        </w:rPr>
        <w:t xml:space="preserve">) </w:t>
      </w:r>
      <w:r w:rsidRPr="00F37BB4" w:rsidR="005B5D33">
        <w:rPr>
          <w:rFonts w:cs="Times New Roman"/>
          <w:szCs w:val="24"/>
        </w:rPr>
        <w:tab/>
      </w:r>
      <w:r w:rsidRPr="00F37BB4">
        <w:rPr>
          <w:rFonts w:cs="Times New Roman"/>
          <w:szCs w:val="24"/>
        </w:rPr>
        <w:t>účastník alebo jeho zákonný zástupca, ak účastník nie je spôsobilý dať informovaný súhlas, dal informovaný súhlas po poučení o povahe, význame, následkoch a rizikách klinického skúšania; ak účastník nie je schopný písať, môže dať svoj súhlas ústne v prí</w:t>
      </w:r>
      <w:r w:rsidRPr="00F37BB4">
        <w:rPr>
          <w:rFonts w:cs="Times New Roman"/>
          <w:szCs w:val="24"/>
        </w:rPr>
        <w:t>tomnosti najmenej jedného svedka do zápisnice, ktorú prítomný svedok podpíše,</w:t>
      </w:r>
    </w:p>
    <w:p w:rsidR="00E30205" w:rsidRPr="00F37BB4" w:rsidP="005B5D33">
      <w:pPr>
        <w:ind w:left="426" w:hanging="426"/>
        <w:rPr>
          <w:rFonts w:cs="Times New Roman"/>
          <w:szCs w:val="24"/>
        </w:rPr>
      </w:pPr>
      <w:r w:rsidRPr="00F37BB4">
        <w:rPr>
          <w:rFonts w:cs="Times New Roman"/>
          <w:szCs w:val="24"/>
        </w:rPr>
        <w:t xml:space="preserve">e) </w:t>
      </w:r>
      <w:r w:rsidRPr="00F37BB4" w:rsidR="005B5D33">
        <w:rPr>
          <w:rFonts w:cs="Times New Roman"/>
          <w:szCs w:val="24"/>
        </w:rPr>
        <w:tab/>
      </w:r>
      <w:r w:rsidRPr="00F37BB4">
        <w:rPr>
          <w:rFonts w:cs="Times New Roman"/>
          <w:szCs w:val="24"/>
        </w:rPr>
        <w:t>poskytovateľ zdravotnej starostlivosti</w:t>
      </w:r>
      <w:r>
        <w:rPr>
          <w:rStyle w:val="FootnoteReference"/>
          <w:szCs w:val="24"/>
        </w:rPr>
        <w:footnoteReference w:id="45"/>
      </w:r>
      <w:r w:rsidRPr="00F37BB4">
        <w:rPr>
          <w:rFonts w:cs="Times New Roman"/>
          <w:szCs w:val="24"/>
        </w:rPr>
        <w:t>) uzavrel zmluvu o poistení zodpovednosti za škodu,</w:t>
      </w:r>
      <w:r w:rsidRPr="00F37BB4">
        <w:rPr>
          <w:rFonts w:cs="Times New Roman"/>
          <w:szCs w:val="24"/>
          <w:vertAlign w:val="superscript"/>
        </w:rPr>
        <w:t>2</w:t>
      </w:r>
      <w:r w:rsidRPr="00F37BB4" w:rsidR="00A65A4F">
        <w:rPr>
          <w:rFonts w:cs="Times New Roman"/>
          <w:szCs w:val="24"/>
          <w:vertAlign w:val="superscript"/>
        </w:rPr>
        <w:t>7</w:t>
      </w:r>
      <w:r w:rsidRPr="00F37BB4">
        <w:rPr>
          <w:rFonts w:cs="Times New Roman"/>
          <w:szCs w:val="24"/>
        </w:rPr>
        <w:t>) ktorú môže spôsobiť účastníkovi.</w:t>
      </w:r>
    </w:p>
    <w:p w:rsidR="00E30205" w:rsidRPr="00F37BB4" w:rsidP="00E30205">
      <w:pPr>
        <w:pStyle w:val="BodyText"/>
        <w:spacing w:after="0"/>
        <w:ind w:firstLine="720"/>
        <w:rPr>
          <w:rFonts w:cs="Times New Roman"/>
          <w:szCs w:val="24"/>
        </w:rPr>
      </w:pPr>
    </w:p>
    <w:p w:rsidR="00E30205" w:rsidRPr="00F37BB4" w:rsidP="005B5D33">
      <w:pPr>
        <w:pStyle w:val="BodyText"/>
        <w:tabs>
          <w:tab w:val="left" w:pos="1134"/>
        </w:tabs>
        <w:spacing w:after="0"/>
        <w:ind w:firstLine="720"/>
        <w:rPr>
          <w:szCs w:val="24"/>
        </w:rPr>
      </w:pPr>
      <w:r w:rsidRPr="00F37BB4">
        <w:rPr>
          <w:rFonts w:cs="Times New Roman"/>
          <w:szCs w:val="24"/>
        </w:rPr>
        <w:t xml:space="preserve">(2)  Účastník alebo jeho zákonný zástupca, ak účastník nie je spôsobilý dať informovaný súhlas, </w:t>
      </w:r>
      <w:r w:rsidRPr="00F37BB4">
        <w:rPr>
          <w:szCs w:val="24"/>
        </w:rPr>
        <w:t>môže bez akéhokoľvek následného postihu kedykoľvek odstúpiť od klinického skúšania odvolaním svojho informovaného súhlasu.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(3) Zdravotnú starostlivosť v súvislosti s klinickým skúšaním skúšaného humánneho produktu alebo skúšaného humánneho lieku poskytuje účastníkovi skúšajúci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(4) Zadávateľ  je povinný zriadiť konzultačné miesto, kde </w:t>
      </w:r>
      <w:r w:rsidRPr="00F37BB4" w:rsidR="003B221D">
        <w:rPr>
          <w:rFonts w:cs="Times New Roman"/>
          <w:szCs w:val="24"/>
        </w:rPr>
        <w:t>skúšajúci alebo zadávateľ poskytne účastníkovi</w:t>
      </w:r>
      <w:r w:rsidRPr="00F37BB4">
        <w:rPr>
          <w:rFonts w:cs="Times New Roman"/>
          <w:szCs w:val="24"/>
        </w:rPr>
        <w:t xml:space="preserve"> podrobné informácie o klinickom skúšaní skúšaného humánneho produktu ale</w:t>
      </w:r>
      <w:r w:rsidRPr="00F37BB4">
        <w:rPr>
          <w:rFonts w:cs="Times New Roman"/>
          <w:szCs w:val="24"/>
        </w:rPr>
        <w:t>bo skúšaného humánneho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(5) Záujmy účastníka majú vždy prednosť pred záujmami vedy a spoločnosti.</w:t>
      </w:r>
    </w:p>
    <w:p w:rsidR="00E30205" w:rsidRPr="00F37BB4" w:rsidP="00E30205">
      <w:pPr>
        <w:rPr>
          <w:rFonts w:cs="Times New Roman"/>
          <w:szCs w:val="24"/>
        </w:rPr>
      </w:pP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31</w:t>
      </w:r>
    </w:p>
    <w:p w:rsidR="00E30205" w:rsidRPr="00F37BB4" w:rsidP="00E30205">
      <w:pPr>
        <w:jc w:val="center"/>
        <w:rPr>
          <w:rFonts w:cs="Times New Roman"/>
          <w:b/>
          <w:szCs w:val="24"/>
        </w:rPr>
      </w:pPr>
      <w:r w:rsidRPr="00F37BB4">
        <w:rPr>
          <w:rFonts w:cs="Times New Roman"/>
          <w:b/>
          <w:szCs w:val="24"/>
        </w:rPr>
        <w:t>Ochrana neplnoletých účastníkov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Klinické skúšanie na neplnoletých účastníkoch možno vykonať, ak</w:t>
      </w:r>
    </w:p>
    <w:p w:rsidR="00E30205" w:rsidRPr="00F37BB4" w:rsidP="005B5D33">
      <w:pPr>
        <w:ind w:left="284" w:hanging="284"/>
        <w:rPr>
          <w:rFonts w:cs="Times New Roman"/>
          <w:szCs w:val="24"/>
        </w:rPr>
      </w:pPr>
      <w:r w:rsidRPr="00F37BB4">
        <w:rPr>
          <w:rFonts w:cs="Times New Roman"/>
          <w:szCs w:val="24"/>
        </w:rPr>
        <w:t xml:space="preserve">a) sa získal informovaný súhlas rodičov alebo zákonného zástupcu; tento súhlas musí vyjadrovať predpokladanú vôľu neplnoletej osoby a môže byť kedykoľvek odvolaný bez následkov pre neplnoletého účastníka, </w:t>
      </w:r>
    </w:p>
    <w:p w:rsidR="00E30205" w:rsidRPr="00F37BB4" w:rsidP="005B5D33">
      <w:pPr>
        <w:ind w:left="284" w:hanging="284"/>
        <w:rPr>
          <w:rFonts w:cs="Times New Roman"/>
          <w:szCs w:val="24"/>
        </w:rPr>
      </w:pPr>
      <w:r w:rsidRPr="00F37BB4">
        <w:rPr>
          <w:rFonts w:cs="Times New Roman"/>
          <w:szCs w:val="24"/>
        </w:rPr>
        <w:t>b) neplnoletý účastník dostal od skúšajúceho, ktorý má skúsenosti s účasťou neplnoletých osôb na klinickom skúšaní, informácie o predmete klinického skúšania, o jeho rizikách a prínosoch, v rozsahu jeho schopností porozumieť im,</w:t>
      </w:r>
    </w:p>
    <w:p w:rsidR="00E30205" w:rsidRPr="00F37BB4" w:rsidP="005B5D33">
      <w:pPr>
        <w:ind w:left="284" w:hanging="284"/>
        <w:rPr>
          <w:rFonts w:cs="Times New Roman"/>
          <w:szCs w:val="24"/>
        </w:rPr>
      </w:pPr>
      <w:r w:rsidRPr="00F37BB4">
        <w:rPr>
          <w:rFonts w:cs="Times New Roman"/>
          <w:szCs w:val="24"/>
        </w:rPr>
        <w:t>c) skúšajúci si overil, či neplnoletý účastník</w:t>
      </w:r>
    </w:p>
    <w:p w:rsidR="00E30205" w:rsidRPr="00F37BB4" w:rsidP="005B5D33">
      <w:pPr>
        <w:ind w:left="567" w:hanging="283"/>
        <w:rPr>
          <w:rFonts w:cs="Times New Roman"/>
          <w:szCs w:val="24"/>
        </w:rPr>
      </w:pPr>
      <w:r w:rsidRPr="00F37BB4">
        <w:rPr>
          <w:rFonts w:cs="Times New Roman"/>
          <w:szCs w:val="24"/>
        </w:rPr>
        <w:t>1. vyslovil súhlas zúčastniť sa na klinickom skúšaní,</w:t>
      </w:r>
    </w:p>
    <w:p w:rsidR="00E30205" w:rsidRPr="00F37BB4" w:rsidP="005B5D33">
      <w:pPr>
        <w:ind w:left="567" w:hanging="283"/>
        <w:rPr>
          <w:rFonts w:cs="Times New Roman"/>
          <w:szCs w:val="24"/>
        </w:rPr>
      </w:pPr>
      <w:r w:rsidRPr="00F37BB4">
        <w:rPr>
          <w:rFonts w:cs="Times New Roman"/>
          <w:szCs w:val="24"/>
        </w:rPr>
        <w:t>2. je schopný vytvoriť si vlastný názor na predmet klinického skúšania a vyhodnotiť poskytnuté informácie o klinickom skúšaní,</w:t>
      </w:r>
    </w:p>
    <w:p w:rsidR="00E30205" w:rsidRPr="00F37BB4" w:rsidP="005B5D33">
      <w:pPr>
        <w:ind w:left="567" w:hanging="283"/>
        <w:rPr>
          <w:rFonts w:cs="Times New Roman"/>
          <w:szCs w:val="24"/>
        </w:rPr>
      </w:pPr>
      <w:r w:rsidRPr="00F37BB4">
        <w:rPr>
          <w:rFonts w:cs="Times New Roman"/>
          <w:szCs w:val="24"/>
        </w:rPr>
        <w:t>3. vie o svojom práve odmietnuť účasť na klinickom skúšaní alebo kedykoľvek od účasti na klinickom skúšaní odstúpiť bez akýchkoľvek postihov a násl</w:t>
      </w:r>
      <w:r w:rsidRPr="00F37BB4">
        <w:rPr>
          <w:rFonts w:cs="Times New Roman"/>
          <w:szCs w:val="24"/>
        </w:rPr>
        <w:t xml:space="preserve">edkov, </w:t>
      </w:r>
    </w:p>
    <w:p w:rsidR="00E30205" w:rsidRPr="00F37BB4" w:rsidP="005B5D33">
      <w:pPr>
        <w:ind w:left="426" w:hanging="426"/>
        <w:rPr>
          <w:rFonts w:cs="Times New Roman"/>
          <w:szCs w:val="24"/>
        </w:rPr>
      </w:pPr>
      <w:r w:rsidRPr="00F37BB4">
        <w:rPr>
          <w:rFonts w:cs="Times New Roman"/>
          <w:szCs w:val="24"/>
        </w:rPr>
        <w:t xml:space="preserve">d) </w:t>
      </w:r>
      <w:r w:rsidRPr="00F37BB4" w:rsidR="005B5D33">
        <w:rPr>
          <w:rFonts w:cs="Times New Roman"/>
          <w:szCs w:val="24"/>
        </w:rPr>
        <w:tab/>
      </w:r>
      <w:r w:rsidRPr="00F37BB4">
        <w:rPr>
          <w:rFonts w:cs="Times New Roman"/>
          <w:szCs w:val="24"/>
        </w:rPr>
        <w:t xml:space="preserve">neboli okrem odškodnenia prisľúbené rodičom alebo zákonnému zástupcovi žiadne finančné výhody ani iné materiálne výhody, </w:t>
      </w:r>
    </w:p>
    <w:p w:rsidR="00E30205" w:rsidRPr="00F37BB4" w:rsidP="005B5D33">
      <w:pPr>
        <w:ind w:left="426" w:hanging="426"/>
        <w:rPr>
          <w:rFonts w:cs="Times New Roman"/>
          <w:szCs w:val="24"/>
        </w:rPr>
      </w:pPr>
      <w:r w:rsidRPr="00F37BB4">
        <w:rPr>
          <w:rFonts w:cs="Times New Roman"/>
          <w:szCs w:val="24"/>
        </w:rPr>
        <w:t xml:space="preserve">e) </w:t>
      </w:r>
      <w:r w:rsidRPr="00F37BB4" w:rsidR="005B5D33">
        <w:rPr>
          <w:rFonts w:cs="Times New Roman"/>
          <w:szCs w:val="24"/>
        </w:rPr>
        <w:tab/>
      </w:r>
      <w:r w:rsidRPr="00F37BB4">
        <w:rPr>
          <w:rStyle w:val="ppp-input-value1"/>
          <w:rFonts w:ascii="Times New Roman" w:hAnsi="Times New Roman" w:cs="Times New Roman"/>
          <w:color w:val="auto"/>
          <w:sz w:val="24"/>
          <w:szCs w:val="24"/>
        </w:rPr>
        <w:t>sa získajú pre skupinu chorých ľudí určité priame výhody vyplývajúce z klinického skúšania a len ak ide o klinické skúšanie, ktoré je nevyhnutné na overenie údajov, ktoré sa získali pri klinickom skúšaní na účastníkoch, ktorí boli schopní dať informovaný súhlas, alebo inými výskumnými metódami</w:t>
      </w:r>
      <w:r w:rsidRPr="00F37BB4">
        <w:rPr>
          <w:rFonts w:cs="Times New Roman"/>
          <w:szCs w:val="24"/>
        </w:rPr>
        <w:t xml:space="preserve">; na toto klinické skúšanie sa musí priamo vzťahovať klinický stav, ktorým trpí neplnoletý účastník alebo klinické skúšanie možno vzhľadom na jeho charakter vykonať len na neplnoletých účastníkoch, </w:t>
      </w:r>
    </w:p>
    <w:p w:rsidR="00E30205" w:rsidRPr="00F37BB4" w:rsidP="005B5D33">
      <w:pPr>
        <w:ind w:left="426" w:hanging="426"/>
        <w:rPr>
          <w:rFonts w:cs="Times New Roman"/>
          <w:szCs w:val="24"/>
        </w:rPr>
      </w:pPr>
      <w:r w:rsidRPr="00F37BB4">
        <w:rPr>
          <w:rFonts w:cs="Times New Roman"/>
          <w:szCs w:val="24"/>
        </w:rPr>
        <w:t xml:space="preserve">f) </w:t>
      </w:r>
      <w:r w:rsidRPr="00F37BB4" w:rsidR="005B5D33">
        <w:rPr>
          <w:rFonts w:cs="Times New Roman"/>
          <w:szCs w:val="24"/>
        </w:rPr>
        <w:tab/>
      </w:r>
      <w:r w:rsidRPr="00F37BB4">
        <w:rPr>
          <w:rFonts w:cs="Times New Roman"/>
          <w:szCs w:val="24"/>
        </w:rPr>
        <w:t xml:space="preserve">sa klinické skúšanie navrhlo so zámerom minimalizovať bolesť, nepohodlie, strach a iné predvídateľné riziká viazané na chorobu a zohľadnila sa súčasná úroveň rozvoja medicíny; </w:t>
      </w:r>
      <w:r w:rsidRPr="00F37BB4" w:rsidR="00D30C2D">
        <w:rPr>
          <w:rFonts w:cs="Times New Roman"/>
          <w:szCs w:val="24"/>
        </w:rPr>
        <w:t>skúšajúci je povinný</w:t>
      </w:r>
      <w:r w:rsidRPr="00F37BB4">
        <w:rPr>
          <w:rFonts w:cs="Times New Roman"/>
          <w:szCs w:val="24"/>
        </w:rPr>
        <w:t xml:space="preserve"> sústavne sledovať rizikový prah a stupeň poškodenia zdravia, </w:t>
      </w:r>
    </w:p>
    <w:p w:rsidR="00E30205" w:rsidRPr="00F37BB4" w:rsidP="005B5D33">
      <w:pPr>
        <w:ind w:left="426" w:hanging="426"/>
        <w:rPr>
          <w:rFonts w:cs="Times New Roman"/>
          <w:szCs w:val="24"/>
        </w:rPr>
      </w:pPr>
      <w:r w:rsidRPr="00F37BB4">
        <w:rPr>
          <w:rFonts w:cs="Times New Roman"/>
          <w:szCs w:val="24"/>
        </w:rPr>
        <w:t xml:space="preserve">g) </w:t>
      </w:r>
      <w:r w:rsidRPr="00F37BB4" w:rsidR="005B5D33">
        <w:rPr>
          <w:rFonts w:cs="Times New Roman"/>
          <w:szCs w:val="24"/>
        </w:rPr>
        <w:tab/>
      </w:r>
      <w:r w:rsidRPr="00F37BB4">
        <w:rPr>
          <w:rFonts w:cs="Times New Roman"/>
          <w:szCs w:val="24"/>
        </w:rPr>
        <w:t>kladné stanovisko k etike klinického skúšania vydala etická komisia so skúsenosťami v oblasti pediatrie alebo po konzultáciách</w:t>
      </w:r>
      <w:r w:rsidRPr="00F37BB4">
        <w:rPr>
          <w:rFonts w:cs="Times New Roman"/>
          <w:szCs w:val="24"/>
        </w:rPr>
        <w:t xml:space="preserve"> s príslušnými odborníkmi o klinických problémoch, etických problémoch, psychologických problémoch a sociálnych problémoch viazaných na pediatriu.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Záujmy neplnoletého účastníka majú vždy prednosť pred záujmami vedy a spoločnosti.</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32</w:t>
      </w:r>
    </w:p>
    <w:p w:rsidR="00E30205" w:rsidRPr="00F37BB4" w:rsidP="00E30205">
      <w:pPr>
        <w:jc w:val="center"/>
        <w:rPr>
          <w:rFonts w:cs="Times New Roman"/>
          <w:b/>
          <w:szCs w:val="24"/>
        </w:rPr>
      </w:pPr>
      <w:r w:rsidRPr="00F37BB4">
        <w:rPr>
          <w:rFonts w:cs="Times New Roman"/>
          <w:b/>
          <w:szCs w:val="24"/>
        </w:rPr>
        <w:t>Ochrana plnoletých účastníkov nespôsobilých na právne úkony</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Klinické skúšanie na plnoletých účastníkoch, ktorí nie sú spôsobilí na právne úkony možno vykonať, ak</w:t>
      </w:r>
    </w:p>
    <w:p w:rsidR="00E30205" w:rsidRPr="00F37BB4" w:rsidP="005B5D33">
      <w:pPr>
        <w:ind w:left="284" w:hanging="284"/>
        <w:rPr>
          <w:rFonts w:cs="Times New Roman"/>
          <w:szCs w:val="24"/>
        </w:rPr>
      </w:pPr>
      <w:r w:rsidRPr="00F37BB4">
        <w:rPr>
          <w:rFonts w:cs="Times New Roman"/>
          <w:szCs w:val="24"/>
        </w:rPr>
        <w:t xml:space="preserve">a) sa získal informovaný súhlas </w:t>
      </w:r>
      <w:r w:rsidRPr="00F37BB4" w:rsidR="00444662">
        <w:rPr>
          <w:rFonts w:cs="Times New Roman"/>
          <w:szCs w:val="24"/>
        </w:rPr>
        <w:t xml:space="preserve">ich </w:t>
      </w:r>
      <w:r w:rsidRPr="00F37BB4">
        <w:rPr>
          <w:rFonts w:cs="Times New Roman"/>
          <w:szCs w:val="24"/>
        </w:rPr>
        <w:t>zákonného zástupcu;</w:t>
      </w:r>
      <w:r w:rsidRPr="00F37BB4">
        <w:rPr>
          <w:rFonts w:cs="Times New Roman"/>
          <w:szCs w:val="24"/>
          <w:vertAlign w:val="superscript"/>
        </w:rPr>
        <w:t>4</w:t>
      </w:r>
      <w:r w:rsidRPr="00F37BB4" w:rsidR="005B32A2">
        <w:rPr>
          <w:rFonts w:cs="Times New Roman"/>
          <w:szCs w:val="24"/>
          <w:vertAlign w:val="superscript"/>
        </w:rPr>
        <w:t>0</w:t>
      </w:r>
      <w:r w:rsidRPr="00F37BB4">
        <w:rPr>
          <w:rFonts w:cs="Times New Roman"/>
          <w:szCs w:val="24"/>
        </w:rPr>
        <w:t xml:space="preserve">) tento súhlas musí vyjadrovať predpokladanú vôľu plnoletého účastníka, ktorý nie je spôsobilý na právne úkony a môže byť kedykoľvek odvolaný bez akýchkoľvek následkov pre plnoletého účastníka, ktorý nie je spôsobilý na právne úkony, </w:t>
      </w:r>
    </w:p>
    <w:p w:rsidR="00E30205" w:rsidRPr="00F37BB4" w:rsidP="005B5D33">
      <w:pPr>
        <w:ind w:left="284" w:hanging="284"/>
        <w:rPr>
          <w:rFonts w:cs="Times New Roman"/>
          <w:szCs w:val="24"/>
        </w:rPr>
      </w:pPr>
      <w:r w:rsidRPr="00F37BB4">
        <w:rPr>
          <w:rFonts w:cs="Times New Roman"/>
          <w:szCs w:val="24"/>
        </w:rPr>
        <w:t xml:space="preserve">b) plnoletý účastník, ktorý nie je spôsobilý na právne úkony,  dostal primeraným spôsobom od skúšajúceho informácie o predmete klinického skúšania, o jeho rizikách a prínosoch v rozsahu jeho schopností porozumieť im, </w:t>
      </w:r>
    </w:p>
    <w:p w:rsidR="00E30205" w:rsidRPr="00F37BB4" w:rsidP="005B5D33">
      <w:pPr>
        <w:ind w:left="284" w:hanging="284"/>
        <w:rPr>
          <w:rFonts w:cs="Times New Roman"/>
          <w:szCs w:val="24"/>
        </w:rPr>
      </w:pPr>
      <w:r w:rsidRPr="00F37BB4">
        <w:rPr>
          <w:rFonts w:cs="Times New Roman"/>
          <w:szCs w:val="24"/>
        </w:rPr>
        <w:t xml:space="preserve">c) skúšajúci si overil, či plnoletý účastník, ktorý nie je spôsobilý na právne úkony,   </w:t>
      </w:r>
    </w:p>
    <w:p w:rsidR="00E30205" w:rsidRPr="00F37BB4" w:rsidP="00E30205">
      <w:pPr>
        <w:ind w:left="567" w:hanging="283"/>
        <w:rPr>
          <w:rFonts w:cs="Times New Roman"/>
          <w:szCs w:val="24"/>
        </w:rPr>
      </w:pPr>
      <w:r w:rsidRPr="00F37BB4">
        <w:rPr>
          <w:rFonts w:cs="Times New Roman"/>
          <w:szCs w:val="24"/>
        </w:rPr>
        <w:t>1. vyslovil súhlas zúčastniť sa na klinickom skúšaní,</w:t>
      </w:r>
    </w:p>
    <w:p w:rsidR="00E30205" w:rsidRPr="00F37BB4" w:rsidP="00E30205">
      <w:pPr>
        <w:ind w:left="567" w:hanging="283"/>
        <w:rPr>
          <w:rFonts w:cs="Times New Roman"/>
          <w:szCs w:val="24"/>
        </w:rPr>
      </w:pPr>
      <w:r w:rsidRPr="00F37BB4">
        <w:rPr>
          <w:rFonts w:cs="Times New Roman"/>
          <w:szCs w:val="24"/>
        </w:rPr>
        <w:t>2. je schopný vytvoriť si vlastný názor na predmet klinického skúšania a vyhodnotiť poskytnuté informácie o klinickom skúšaní,</w:t>
      </w:r>
    </w:p>
    <w:p w:rsidR="00E30205" w:rsidRPr="00F37BB4" w:rsidP="005B5D33">
      <w:pPr>
        <w:ind w:left="567" w:hanging="283"/>
        <w:rPr>
          <w:rFonts w:cs="Times New Roman"/>
          <w:szCs w:val="24"/>
        </w:rPr>
      </w:pPr>
      <w:r w:rsidRPr="00F37BB4">
        <w:rPr>
          <w:rFonts w:cs="Times New Roman"/>
          <w:szCs w:val="24"/>
        </w:rPr>
        <w:t xml:space="preserve">3. vie o svojom práve odmietnuť účasť na klinickom skúšaní alebo kedykoľvek od účasti na klinickom skúšaní odstúpiť bez akýchkoľvek postihov a následkov, </w:t>
      </w:r>
    </w:p>
    <w:p w:rsidR="00E30205" w:rsidRPr="00F37BB4" w:rsidP="005B5D33">
      <w:pPr>
        <w:ind w:left="284" w:hanging="284"/>
        <w:rPr>
          <w:rFonts w:cs="Times New Roman"/>
          <w:szCs w:val="24"/>
        </w:rPr>
      </w:pPr>
      <w:r w:rsidRPr="00F37BB4">
        <w:rPr>
          <w:rFonts w:cs="Times New Roman"/>
          <w:szCs w:val="24"/>
        </w:rPr>
        <w:t xml:space="preserve">d) neboli okrem odškodnenia prisľúbené zákonnému zástupcovi žiadne finančné výhody ani iné materiálne výhody, </w:t>
      </w:r>
    </w:p>
    <w:p w:rsidR="00E30205" w:rsidRPr="00F37BB4" w:rsidP="005B5D33">
      <w:pPr>
        <w:ind w:left="284" w:hanging="284"/>
        <w:rPr>
          <w:rFonts w:cs="Times New Roman"/>
          <w:szCs w:val="24"/>
        </w:rPr>
      </w:pPr>
      <w:r w:rsidRPr="00F37BB4">
        <w:rPr>
          <w:rFonts w:cs="Times New Roman"/>
          <w:szCs w:val="24"/>
        </w:rPr>
        <w:t xml:space="preserve">e) cieľom klinického skúšania je overenie údajov získaných pri klinickom skúšaní na účastníkoch schopných dať informovaný súhlas alebo overenie údajov získaných inými výskumnými metódami a je splnená podmienka, že život plnoletého účastníka, ktorý nie je spôsobilý na právne úkony,  je v nebezpečenstve, v ohrození alebo účastník trpí </w:t>
      </w:r>
      <w:r w:rsidRPr="00F37BB4">
        <w:rPr>
          <w:rFonts w:cs="Times New Roman"/>
          <w:szCs w:val="24"/>
        </w:rPr>
        <w:t xml:space="preserve">v dôsledku choroby, </w:t>
      </w:r>
    </w:p>
    <w:p w:rsidR="00E30205" w:rsidRPr="00F37BB4" w:rsidP="005B5D33">
      <w:pPr>
        <w:ind w:left="284" w:hanging="284"/>
        <w:rPr>
          <w:rFonts w:cs="Times New Roman"/>
          <w:szCs w:val="24"/>
        </w:rPr>
      </w:pPr>
      <w:r w:rsidRPr="00F37BB4">
        <w:rPr>
          <w:rFonts w:cs="Times New Roman"/>
          <w:szCs w:val="24"/>
        </w:rPr>
        <w:t xml:space="preserve">f) sa klinické skúšanie navrhlo so zámerom minimalizovať bolesť, nepohodlie, strach a ostatné predvídateľné riziká viazané na chorobu a zohľadnila sa súčasná úroveň rozvoja medicíny; </w:t>
      </w:r>
      <w:r w:rsidRPr="00F37BB4" w:rsidR="00D30C2D">
        <w:rPr>
          <w:rFonts w:cs="Times New Roman"/>
          <w:szCs w:val="24"/>
        </w:rPr>
        <w:t>skúšajúci je povinný</w:t>
      </w:r>
      <w:r w:rsidRPr="00F37BB4">
        <w:rPr>
          <w:rFonts w:cs="Times New Roman"/>
          <w:szCs w:val="24"/>
        </w:rPr>
        <w:t xml:space="preserve"> sústavne sledovať rizikový prah a stupeň poškodenia zdravia, </w:t>
      </w:r>
    </w:p>
    <w:p w:rsidR="00E30205" w:rsidRPr="00F37BB4" w:rsidP="005B5D33">
      <w:pPr>
        <w:ind w:left="284" w:hanging="284"/>
        <w:rPr>
          <w:rFonts w:cs="Times New Roman"/>
          <w:szCs w:val="24"/>
        </w:rPr>
      </w:pPr>
      <w:r w:rsidRPr="00F37BB4">
        <w:rPr>
          <w:rFonts w:cs="Times New Roman"/>
          <w:szCs w:val="24"/>
        </w:rPr>
        <w:t>g) kladné stanovisko k etike klinického skúšania vydala etická komisia so skúsenosťami v oblasti daného ochorenia a príslušnej skupiny populácie alebo po konzultáciách s príslušnými odborníkmi o klinických problémoch, etickýc</w:t>
      </w:r>
      <w:r w:rsidRPr="00F37BB4">
        <w:rPr>
          <w:rFonts w:cs="Times New Roman"/>
          <w:szCs w:val="24"/>
        </w:rPr>
        <w:t xml:space="preserve">h problémoch, psychologických problémoch a sociálnych problémoch viazaných na dané ochorenie a príslušnú skupinu populácie,  </w:t>
      </w:r>
    </w:p>
    <w:p w:rsidR="00E30205" w:rsidRPr="00F37BB4" w:rsidP="005B5D33">
      <w:pPr>
        <w:ind w:left="284" w:hanging="284"/>
        <w:rPr>
          <w:rFonts w:cs="Times New Roman"/>
          <w:szCs w:val="24"/>
        </w:rPr>
      </w:pPr>
      <w:r w:rsidRPr="00F37BB4">
        <w:rPr>
          <w:rFonts w:cs="Times New Roman"/>
          <w:szCs w:val="24"/>
        </w:rPr>
        <w:t>h) je odôvodnený predpoklad, že podanie skúšaného humánneho produktu alebo skúšaného humánneho lieku bude mať taký prínos pre plnoletého účastníka, ktorý nie je spôsobilý na právne úkony,  že vyváži riziko alebo nebude predstavovať žiadne riziko.</w:t>
      </w:r>
    </w:p>
    <w:p w:rsidR="00E30205" w:rsidRPr="00F37BB4" w:rsidP="00E30205">
      <w:pPr>
        <w:jc w:val="center"/>
        <w:rPr>
          <w:rFonts w:cs="Times New Roman"/>
          <w:szCs w:val="24"/>
        </w:rPr>
      </w:pPr>
    </w:p>
    <w:p w:rsidR="00E30205" w:rsidRPr="00F37BB4" w:rsidP="00E30205">
      <w:pPr>
        <w:rPr>
          <w:rFonts w:cs="Times New Roman"/>
          <w:szCs w:val="24"/>
        </w:rPr>
      </w:pPr>
      <w:r w:rsidRPr="00F37BB4">
        <w:rPr>
          <w:rFonts w:cs="Times New Roman"/>
          <w:szCs w:val="24"/>
        </w:rPr>
        <w:tab/>
        <w:t>(2) Záujmy plnoletého účastníka</w:t>
      </w:r>
      <w:r w:rsidRPr="00F37BB4" w:rsidR="00444662">
        <w:rPr>
          <w:rFonts w:cs="Times New Roman"/>
          <w:szCs w:val="24"/>
        </w:rPr>
        <w:t>, ktorý nie je spôsobilý na právne úkony</w:t>
      </w:r>
      <w:r w:rsidRPr="00F37BB4" w:rsidR="00311B18">
        <w:rPr>
          <w:rFonts w:cs="Times New Roman"/>
          <w:szCs w:val="24"/>
        </w:rPr>
        <w:t>,</w:t>
      </w:r>
      <w:r w:rsidRPr="00F37BB4">
        <w:rPr>
          <w:rFonts w:cs="Times New Roman"/>
          <w:szCs w:val="24"/>
        </w:rPr>
        <w:t xml:space="preserve"> majú vždy prednosť pred záujmami vedy a spoločnosti.</w:t>
      </w: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33 </w:t>
      </w:r>
    </w:p>
    <w:p w:rsidR="00E30205" w:rsidRPr="00F37BB4" w:rsidP="00E30205">
      <w:pPr>
        <w:jc w:val="center"/>
        <w:rPr>
          <w:rFonts w:cs="Times New Roman"/>
          <w:b/>
          <w:szCs w:val="24"/>
        </w:rPr>
      </w:pPr>
      <w:r w:rsidRPr="00F37BB4">
        <w:rPr>
          <w:rFonts w:cs="Times New Roman"/>
          <w:b/>
          <w:szCs w:val="24"/>
        </w:rPr>
        <w:t>Stan</w:t>
      </w:r>
      <w:r w:rsidRPr="00F37BB4">
        <w:rPr>
          <w:rFonts w:cs="Times New Roman"/>
          <w:b/>
          <w:szCs w:val="24"/>
        </w:rPr>
        <w:t>ovisko k etike klinického skúšania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Žiadosť o stanovisko k etike klinického skúšania alebo žiadosť o stanovisko k zmene údajov v protokole  s odôvodnením navrhovaných zmien predkladá zadávateľ etickej komisii.</w:t>
      </w:r>
      <w:r>
        <w:rPr>
          <w:rStyle w:val="FootnoteReference"/>
          <w:szCs w:val="24"/>
        </w:rPr>
        <w:footnoteReference w:id="46"/>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Etická komisia pri posudzovaní žiadosti o stanovisko k etike klinického skúšania alebo k žiadosti o stanovisko k zmene údajov v protokole prihliada najmä na </w:t>
      </w:r>
    </w:p>
    <w:p w:rsidR="00E30205" w:rsidRPr="00F37BB4" w:rsidP="005B5D33">
      <w:pPr>
        <w:ind w:left="284" w:hanging="284"/>
        <w:rPr>
          <w:rFonts w:cs="Times New Roman"/>
          <w:szCs w:val="24"/>
        </w:rPr>
      </w:pPr>
      <w:r w:rsidRPr="00F37BB4">
        <w:rPr>
          <w:rFonts w:cs="Times New Roman"/>
          <w:szCs w:val="24"/>
        </w:rPr>
        <w:t xml:space="preserve">a) </w:t>
      </w:r>
      <w:r w:rsidRPr="00F37BB4" w:rsidR="005B5D33">
        <w:rPr>
          <w:rFonts w:cs="Times New Roman"/>
          <w:szCs w:val="24"/>
        </w:rPr>
        <w:tab/>
      </w:r>
      <w:r w:rsidRPr="00F37BB4">
        <w:rPr>
          <w:rFonts w:cs="Times New Roman"/>
          <w:szCs w:val="24"/>
        </w:rPr>
        <w:t xml:space="preserve">opodstatnenosť klinického skúšania a jeho organizačné zabezpečenie, </w:t>
      </w:r>
    </w:p>
    <w:p w:rsidR="00E30205" w:rsidRPr="00F37BB4" w:rsidP="005B5D33">
      <w:pPr>
        <w:ind w:left="284" w:hanging="284"/>
        <w:rPr>
          <w:rFonts w:cs="Times New Roman"/>
          <w:szCs w:val="24"/>
        </w:rPr>
      </w:pPr>
      <w:r w:rsidRPr="00F37BB4">
        <w:rPr>
          <w:rFonts w:cs="Times New Roman"/>
          <w:szCs w:val="24"/>
        </w:rPr>
        <w:t xml:space="preserve">b) </w:t>
      </w:r>
      <w:r w:rsidRPr="00F37BB4" w:rsidR="005B5D33">
        <w:rPr>
          <w:rFonts w:cs="Times New Roman"/>
          <w:szCs w:val="24"/>
        </w:rPr>
        <w:tab/>
      </w:r>
      <w:r w:rsidRPr="00F37BB4">
        <w:rPr>
          <w:rFonts w:cs="Times New Roman"/>
          <w:szCs w:val="24"/>
        </w:rPr>
        <w:t>spôsob vyhodnotenia očakávaných prínosov a rizík uved</w:t>
      </w:r>
      <w:r w:rsidRPr="00F37BB4">
        <w:rPr>
          <w:rFonts w:cs="Times New Roman"/>
          <w:szCs w:val="24"/>
        </w:rPr>
        <w:t xml:space="preserve">ených v § 30 ods. 1 písm. a) a odôvodnenie záverov vyhodnotenia, </w:t>
      </w:r>
    </w:p>
    <w:p w:rsidR="00E30205" w:rsidRPr="00F37BB4" w:rsidP="005B5D33">
      <w:pPr>
        <w:ind w:left="284" w:hanging="284"/>
        <w:rPr>
          <w:rFonts w:cs="Times New Roman"/>
          <w:szCs w:val="24"/>
        </w:rPr>
      </w:pPr>
      <w:r w:rsidRPr="00F37BB4">
        <w:rPr>
          <w:rFonts w:cs="Times New Roman"/>
          <w:szCs w:val="24"/>
        </w:rPr>
        <w:t xml:space="preserve">c) </w:t>
      </w:r>
      <w:r w:rsidRPr="00F37BB4" w:rsidR="005B5D33">
        <w:rPr>
          <w:rFonts w:cs="Times New Roman"/>
          <w:szCs w:val="24"/>
        </w:rPr>
        <w:tab/>
      </w:r>
      <w:r w:rsidRPr="00F37BB4">
        <w:rPr>
          <w:rFonts w:cs="Times New Roman"/>
          <w:szCs w:val="24"/>
        </w:rPr>
        <w:t xml:space="preserve">protokol alebo navrhovanú zmenu údajov v protokole, </w:t>
      </w:r>
    </w:p>
    <w:p w:rsidR="00E30205" w:rsidRPr="00F37BB4" w:rsidP="005B5D33">
      <w:pPr>
        <w:ind w:left="284" w:hanging="284"/>
        <w:rPr>
          <w:rFonts w:cs="Times New Roman"/>
          <w:szCs w:val="24"/>
        </w:rPr>
      </w:pPr>
      <w:r w:rsidRPr="00F37BB4">
        <w:rPr>
          <w:rFonts w:cs="Times New Roman"/>
          <w:szCs w:val="24"/>
        </w:rPr>
        <w:t xml:space="preserve">d) </w:t>
      </w:r>
      <w:r w:rsidRPr="00F37BB4" w:rsidR="005B5D33">
        <w:rPr>
          <w:rFonts w:cs="Times New Roman"/>
          <w:szCs w:val="24"/>
        </w:rPr>
        <w:tab/>
      </w:r>
      <w:r w:rsidRPr="00F37BB4">
        <w:rPr>
          <w:rFonts w:cs="Times New Roman"/>
          <w:szCs w:val="24"/>
        </w:rPr>
        <w:t xml:space="preserve">odbornú spôsobilosť skúšajúceho a jeho spolupracovníkov, </w:t>
      </w:r>
    </w:p>
    <w:p w:rsidR="00E30205" w:rsidRPr="00F37BB4" w:rsidP="005B5D33">
      <w:pPr>
        <w:ind w:left="284" w:hanging="284"/>
        <w:rPr>
          <w:rFonts w:cs="Times New Roman"/>
          <w:szCs w:val="24"/>
        </w:rPr>
      </w:pPr>
      <w:r w:rsidRPr="00F37BB4">
        <w:rPr>
          <w:rFonts w:cs="Times New Roman"/>
          <w:szCs w:val="24"/>
        </w:rPr>
        <w:t xml:space="preserve">e) </w:t>
      </w:r>
      <w:r w:rsidRPr="00F37BB4" w:rsidR="005B5D33">
        <w:rPr>
          <w:rFonts w:cs="Times New Roman"/>
          <w:szCs w:val="24"/>
        </w:rPr>
        <w:tab/>
      </w:r>
      <w:r w:rsidRPr="00F37BB4">
        <w:rPr>
          <w:rFonts w:cs="Times New Roman"/>
          <w:szCs w:val="24"/>
        </w:rPr>
        <w:t xml:space="preserve">súbor výsledkov a záverov farmaceutického skúšania a toxikologicko-farmakologického skúšania a doteraz vykonaného klinického skúšania skúšaného humánneho produktu alebo skúšaného humánneho lieku, ktoré sú dôležité pre klinické skúšanie tohto produktu alebo humánneho lieku na človeku (ďalej len </w:t>
      </w:r>
      <w:r w:rsidRPr="00F37BB4" w:rsidR="00311B18">
        <w:rPr>
          <w:rFonts w:cs="Times New Roman"/>
          <w:szCs w:val="24"/>
        </w:rPr>
        <w:t>„</w:t>
      </w:r>
      <w:r w:rsidRPr="00F37BB4">
        <w:rPr>
          <w:rFonts w:cs="Times New Roman"/>
          <w:szCs w:val="24"/>
        </w:rPr>
        <w:t>príručka pre skúšajúceho</w:t>
      </w:r>
      <w:r w:rsidRPr="00F37BB4" w:rsidR="00311B18">
        <w:rPr>
          <w:rFonts w:cs="Times New Roman"/>
          <w:szCs w:val="24"/>
        </w:rPr>
        <w:t>“</w:t>
      </w:r>
      <w:r w:rsidRPr="00F37BB4">
        <w:rPr>
          <w:rFonts w:cs="Times New Roman"/>
          <w:szCs w:val="24"/>
        </w:rPr>
        <w:t>),</w:t>
      </w:r>
      <w:r w:rsidRPr="00F37BB4">
        <w:rPr>
          <w:rFonts w:cs="Times New Roman"/>
          <w:szCs w:val="24"/>
        </w:rPr>
        <w:t xml:space="preserve"> </w:t>
      </w:r>
    </w:p>
    <w:p w:rsidR="00E30205" w:rsidRPr="00F37BB4" w:rsidP="005B5D33">
      <w:pPr>
        <w:ind w:left="284" w:hanging="284"/>
        <w:rPr>
          <w:rFonts w:cs="Times New Roman"/>
          <w:szCs w:val="24"/>
        </w:rPr>
      </w:pPr>
      <w:r w:rsidRPr="00F37BB4">
        <w:rPr>
          <w:rFonts w:cs="Times New Roman"/>
          <w:szCs w:val="24"/>
        </w:rPr>
        <w:t xml:space="preserve">f) </w:t>
      </w:r>
      <w:r w:rsidRPr="00F37BB4" w:rsidR="005B5D33">
        <w:rPr>
          <w:rFonts w:cs="Times New Roman"/>
          <w:szCs w:val="24"/>
        </w:rPr>
        <w:tab/>
      </w:r>
      <w:r w:rsidRPr="00F37BB4">
        <w:rPr>
          <w:rFonts w:cs="Times New Roman"/>
          <w:szCs w:val="24"/>
        </w:rPr>
        <w:t xml:space="preserve">materiálne a priestorové vybavenie a personálne zabezpečenie zdravotníckeho zariadenia, </w:t>
      </w:r>
    </w:p>
    <w:p w:rsidR="00E30205" w:rsidRPr="00F37BB4" w:rsidP="005B5D33">
      <w:pPr>
        <w:ind w:left="284" w:hanging="284"/>
        <w:rPr>
          <w:rFonts w:cs="Times New Roman"/>
          <w:szCs w:val="24"/>
        </w:rPr>
      </w:pPr>
      <w:r w:rsidRPr="00F37BB4">
        <w:rPr>
          <w:rFonts w:cs="Times New Roman"/>
          <w:szCs w:val="24"/>
        </w:rPr>
        <w:t xml:space="preserve">g) primeranosť a úplnosť poskytnutých písomných informácií účastníkovi a postupov na získanie informovaného súhlasu a na odôvodnenie výskumu na účastníkoch nespôsobilých dať svoj informovaný súhlas podľa obmedzení uvedených v § </w:t>
      </w:r>
      <w:smartTag w:uri="urn:schemas-microsoft-com:office:smarttags" w:element="metricconverter">
        <w:smartTagPr>
          <w:attr w:name="ProductID" w:val="31 a"/>
        </w:smartTagPr>
        <w:r w:rsidRPr="00F37BB4">
          <w:rPr>
            <w:rFonts w:cs="Times New Roman"/>
            <w:szCs w:val="24"/>
          </w:rPr>
          <w:t>31 a</w:t>
        </w:r>
      </w:smartTag>
      <w:r w:rsidRPr="00F37BB4">
        <w:rPr>
          <w:rFonts w:cs="Times New Roman"/>
          <w:szCs w:val="24"/>
        </w:rPr>
        <w:t xml:space="preserve"> 32, </w:t>
      </w:r>
    </w:p>
    <w:p w:rsidR="00E30205" w:rsidRPr="00F37BB4" w:rsidP="005B5D33">
      <w:pPr>
        <w:ind w:left="284" w:hanging="284"/>
        <w:rPr>
          <w:rFonts w:cs="Times New Roman"/>
          <w:szCs w:val="24"/>
        </w:rPr>
      </w:pPr>
      <w:r w:rsidRPr="00F37BB4">
        <w:rPr>
          <w:rFonts w:cs="Times New Roman"/>
          <w:szCs w:val="24"/>
        </w:rPr>
        <w:t xml:space="preserve">h) </w:t>
      </w:r>
      <w:r w:rsidRPr="00F37BB4" w:rsidR="005B5D33">
        <w:rPr>
          <w:rFonts w:cs="Times New Roman"/>
          <w:szCs w:val="24"/>
        </w:rPr>
        <w:tab/>
      </w:r>
      <w:r w:rsidRPr="00F37BB4">
        <w:rPr>
          <w:rFonts w:cs="Times New Roman"/>
          <w:szCs w:val="24"/>
        </w:rPr>
        <w:t>zmluvu o</w:t>
      </w:r>
      <w:r w:rsidRPr="00F37BB4" w:rsidR="00295E8F">
        <w:rPr>
          <w:rFonts w:cs="Times New Roman"/>
          <w:szCs w:val="24"/>
        </w:rPr>
        <w:t> </w:t>
      </w:r>
      <w:r w:rsidRPr="00F37BB4">
        <w:rPr>
          <w:rFonts w:cs="Times New Roman"/>
          <w:szCs w:val="24"/>
        </w:rPr>
        <w:t>poistení</w:t>
      </w:r>
      <w:r w:rsidRPr="00F37BB4" w:rsidR="00295E8F">
        <w:rPr>
          <w:rFonts w:cs="Times New Roman"/>
          <w:szCs w:val="24"/>
        </w:rPr>
        <w:t xml:space="preserve"> </w:t>
      </w:r>
      <w:r w:rsidRPr="00F37BB4">
        <w:rPr>
          <w:rFonts w:cs="Times New Roman"/>
          <w:szCs w:val="24"/>
        </w:rPr>
        <w:t xml:space="preserve"> zodpovednosti zadávateľa </w:t>
      </w:r>
      <w:r w:rsidRPr="00F37BB4" w:rsidR="004B5B3C">
        <w:rPr>
          <w:rFonts w:cs="Times New Roman"/>
          <w:szCs w:val="24"/>
        </w:rPr>
        <w:t> za škodu</w:t>
      </w:r>
      <w:r w:rsidRPr="00F37BB4">
        <w:rPr>
          <w:rFonts w:cs="Times New Roman"/>
          <w:szCs w:val="24"/>
        </w:rPr>
        <w:t>,</w:t>
      </w:r>
      <w:r w:rsidRPr="00F37BB4" w:rsidR="00295E8F">
        <w:rPr>
          <w:rFonts w:cs="Times New Roman"/>
          <w:szCs w:val="24"/>
          <w:vertAlign w:val="superscript"/>
        </w:rPr>
        <w:t xml:space="preserve"> 27</w:t>
      </w:r>
      <w:r w:rsidRPr="00F37BB4" w:rsidR="00295E8F">
        <w:rPr>
          <w:rFonts w:cs="Times New Roman"/>
          <w:szCs w:val="24"/>
        </w:rPr>
        <w:t>)</w:t>
      </w:r>
      <w:r w:rsidRPr="00F37BB4">
        <w:rPr>
          <w:rFonts w:cs="Times New Roman"/>
          <w:szCs w:val="24"/>
        </w:rPr>
        <w:t xml:space="preserve"> ak by v súvislosti s klinickým skúšaním došlo k poškodeniu zdravia alebo úmrtiu účastníka,</w:t>
      </w:r>
    </w:p>
    <w:p w:rsidR="00E30205" w:rsidRPr="00F37BB4" w:rsidP="005B5D33">
      <w:pPr>
        <w:ind w:left="284" w:hanging="284"/>
        <w:rPr>
          <w:rFonts w:cs="Times New Roman"/>
          <w:szCs w:val="24"/>
        </w:rPr>
      </w:pPr>
      <w:r w:rsidRPr="00F37BB4">
        <w:rPr>
          <w:rFonts w:cs="Times New Roman"/>
          <w:szCs w:val="24"/>
        </w:rPr>
        <w:t>i) úhrnnú sumu, spôsob dohody o odmeňovaní alebo o náhradách pre skúšajúcich a účastníkov a náležitostí každej predpokladanej zmluvy medzi zadávateľom a poskytovateľom zdravotnej starostlivosti, v ktorom sa nachádza pracovisko,</w:t>
      </w:r>
      <w:r w:rsidRPr="00F37BB4">
        <w:rPr>
          <w:rFonts w:cs="Times New Roman"/>
          <w:szCs w:val="24"/>
        </w:rPr>
        <w:t xml:space="preserve"> </w:t>
      </w:r>
    </w:p>
    <w:p w:rsidR="00E30205" w:rsidRPr="00F37BB4" w:rsidP="005B5D33">
      <w:pPr>
        <w:ind w:left="284" w:hanging="284"/>
        <w:rPr>
          <w:rFonts w:cs="Times New Roman"/>
          <w:szCs w:val="24"/>
        </w:rPr>
      </w:pPr>
      <w:r w:rsidRPr="00F37BB4">
        <w:rPr>
          <w:rFonts w:cs="Times New Roman"/>
          <w:szCs w:val="24"/>
        </w:rPr>
        <w:t xml:space="preserve">j) </w:t>
      </w:r>
      <w:r w:rsidRPr="00F37BB4" w:rsidR="005B5D33">
        <w:rPr>
          <w:rFonts w:cs="Times New Roman"/>
          <w:szCs w:val="24"/>
        </w:rPr>
        <w:tab/>
      </w:r>
      <w:r w:rsidRPr="00F37BB4">
        <w:rPr>
          <w:rFonts w:cs="Times New Roman"/>
          <w:szCs w:val="24"/>
        </w:rPr>
        <w:t xml:space="preserve">spôsob </w:t>
      </w:r>
      <w:r w:rsidRPr="00F37BB4" w:rsidR="00221801">
        <w:rPr>
          <w:rFonts w:cs="Times New Roman"/>
          <w:szCs w:val="24"/>
        </w:rPr>
        <w:t xml:space="preserve">výberu </w:t>
      </w:r>
      <w:r w:rsidRPr="00F37BB4">
        <w:rPr>
          <w:rFonts w:cs="Times New Roman"/>
          <w:szCs w:val="24"/>
        </w:rPr>
        <w:t xml:space="preserve">účastníkov, </w:t>
      </w:r>
    </w:p>
    <w:p w:rsidR="00E30205" w:rsidRPr="00F37BB4" w:rsidP="005B5D33">
      <w:pPr>
        <w:ind w:left="284" w:hanging="284"/>
        <w:rPr>
          <w:rFonts w:cs="Times New Roman"/>
          <w:szCs w:val="24"/>
        </w:rPr>
      </w:pPr>
      <w:r w:rsidRPr="00F37BB4">
        <w:rPr>
          <w:rFonts w:cs="Times New Roman"/>
          <w:szCs w:val="24"/>
        </w:rPr>
        <w:t xml:space="preserve">k) </w:t>
      </w:r>
      <w:r w:rsidRPr="00F37BB4" w:rsidR="005B5D33">
        <w:rPr>
          <w:rFonts w:cs="Times New Roman"/>
          <w:szCs w:val="24"/>
        </w:rPr>
        <w:tab/>
      </w:r>
      <w:r w:rsidRPr="00F37BB4">
        <w:rPr>
          <w:rFonts w:cs="Times New Roman"/>
          <w:szCs w:val="24"/>
        </w:rPr>
        <w:t>multicentrické klinické skúšanie podľa odseku 7.</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Etická komisia môže vyzvať žiadateľa o doplňujúce informácie len raz; lehota uvedená v odseku 4 alebo lehota uvedená v odseku 5 až do doručenia doplňujúcich informácií</w:t>
      </w:r>
      <w:r w:rsidRPr="00F37BB4" w:rsidR="004B5B3C">
        <w:rPr>
          <w:rFonts w:cs="Times New Roman"/>
          <w:szCs w:val="24"/>
        </w:rPr>
        <w:t xml:space="preserve"> neplynie</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Etická komisia písomne oznámi žiadateľovi stanovisko s odôvodnením do 60 dní od prijatia žiadosti o stanovisko k etike klinického skúšania alebo do 35 dní od doručenia žiadosti o stanovisko k zmene údajov v protokole.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Ak sú predmetom klinického skúšania skúšané humánne produkty alebo skúšané humánne lieky určené na génovú liečbu alebo na somatickú bunkovú liečbu alebo ak obsahujú geneticky modifikované organizmy, etická komisia písomne oznámi stanovisko k etike klinického skúšania žiadateľovi do 90 dní od doručenia žiadosti; pri týchto humánnych produktoch alebo humánnych liekoch sa môže lehota na vyjadrenie predĺžiť o ďalších 90 dní, ak to etická komisia odôvodní.</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Ak sú predmetom klinického skúšania humánne produkty alebo humánne lieky určené na xenogénnu bunkovú liečbu, </w:t>
      </w:r>
      <w:r w:rsidRPr="00F37BB4" w:rsidR="004B5B3C">
        <w:rPr>
          <w:rFonts w:cs="Times New Roman"/>
          <w:szCs w:val="24"/>
        </w:rPr>
        <w:t>neu</w:t>
      </w:r>
      <w:r w:rsidRPr="00F37BB4" w:rsidR="004B5B3C">
        <w:rPr>
          <w:rFonts w:cs="Times New Roman"/>
          <w:szCs w:val="24"/>
        </w:rPr>
        <w:t xml:space="preserve">stanovuje </w:t>
      </w:r>
      <w:r w:rsidRPr="00F37BB4">
        <w:rPr>
          <w:rFonts w:cs="Times New Roman"/>
          <w:szCs w:val="24"/>
        </w:rPr>
        <w:t xml:space="preserve">sa lehota na vydanie stanoviska k etike klinického skúšania.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(7) Na multicentrické klinické skúšanie sa vyžaduje stanovisko k etike klinického skúšania alebo stanovisko k zmene údajov v protokole len jednej etickej komisie pre všetky pracoviská v Slovenskej republike, ktoré sa zúčastňujú na multicentrickom klinickom skúšaní. Stanovisko k etike klinického skúšania alebo stanovisko k zmene údajov v protokole vydá etická komisia, ktorú o stanovisko požiada zadávateľ, ktorý v žiadosti výslovne uvedie, že ide o multicentrické klinické skúšanie. Etická komisia musí </w:t>
      </w:r>
      <w:r w:rsidRPr="00F37BB4">
        <w:t>vydať písomné stanovisko do 60 dní, ak ide o podanie prvej žiadosti; do 35 dní od podania žiadosti o stanovisko k zmene údajov v protokole, ak pred vydaním stanoviska k etike klinického skú</w:t>
      </w:r>
      <w:r w:rsidRPr="00F37BB4">
        <w:t>šania alebo stanoviska k zmene údajov v protokole nedostala pripomienky k obsahu predmetného stanoviska od etických komisií všetkých pracovísk v Slovenskej republike,</w:t>
      </w:r>
      <w:r w:rsidRPr="00F37BB4">
        <w:rPr>
          <w:rFonts w:cs="Times New Roman"/>
          <w:szCs w:val="24"/>
        </w:rPr>
        <w:t xml:space="preserve"> ktoré sa zúčastňujú na multicentrickom klinickom skúšaní.</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b/>
          <w:szCs w:val="24"/>
        </w:rPr>
      </w:pPr>
      <w:r w:rsidRPr="00F37BB4">
        <w:rPr>
          <w:rFonts w:cs="Times New Roman"/>
          <w:szCs w:val="24"/>
        </w:rPr>
        <w:tab/>
      </w:r>
    </w:p>
    <w:p w:rsidR="00E30205" w:rsidRPr="00F37BB4" w:rsidP="00E30205">
      <w:pPr>
        <w:jc w:val="center"/>
        <w:rPr>
          <w:rFonts w:cs="Times New Roman"/>
          <w:b/>
          <w:szCs w:val="24"/>
        </w:rPr>
      </w:pPr>
      <w:r w:rsidRPr="00F37BB4">
        <w:rPr>
          <w:rFonts w:cs="Times New Roman"/>
          <w:b/>
          <w:szCs w:val="24"/>
        </w:rPr>
        <w:t>Povoľovanie klinického skúš</w:t>
      </w:r>
      <w:r w:rsidRPr="00F37BB4">
        <w:rPr>
          <w:rFonts w:cs="Times New Roman"/>
          <w:b/>
          <w:szCs w:val="24"/>
        </w:rPr>
        <w:t>ania</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34</w:t>
      </w:r>
    </w:p>
    <w:p w:rsidR="00E30205" w:rsidRPr="00F37BB4" w:rsidP="00E30205">
      <w:pPr>
        <w:jc w:val="center"/>
        <w:rPr>
          <w:rFonts w:cs="Times New Roman"/>
          <w:b/>
          <w:szCs w:val="24"/>
        </w:rPr>
      </w:pPr>
      <w:r w:rsidRPr="00F37BB4">
        <w:rPr>
          <w:rFonts w:cs="Times New Roman"/>
          <w:b/>
          <w:szCs w:val="24"/>
        </w:rPr>
        <w:t>Žiadosť o povolenie klinického skúšania</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Žiadosť o povolenie klinického skúšania a žiadosť o zmenu údajov v protokole predkladá zadávateľ štátnemu ústavu; žiadosť sa môže podať súčasne so žiadosťou o stanovisko k etike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Žiadosť o povolenie klinického skúšania musí obsahovať</w:t>
      </w:r>
    </w:p>
    <w:p w:rsidR="00E30205" w:rsidRPr="00F37BB4" w:rsidP="005B5D33">
      <w:pPr>
        <w:ind w:left="284" w:hanging="284"/>
        <w:rPr>
          <w:rFonts w:cs="Times New Roman"/>
          <w:szCs w:val="24"/>
        </w:rPr>
      </w:pPr>
      <w:r w:rsidRPr="00F37BB4">
        <w:rPr>
          <w:rFonts w:cs="Times New Roman"/>
          <w:szCs w:val="24"/>
        </w:rPr>
        <w:t xml:space="preserve">a) meno a priezvisko, miesto trvalého pobytu, ak je zadávateľom fyzická osoba; názov alebo obchodné meno, sídlo, právnu formu, identifikačné číslo, meno a priezvisko osoby, ktorá je štatutárnym orgánom, ak je zadávateľom právnická osoba, a meno, priezvisko odborného zástupcu zodpovedného za výrobu alebo dovoz skúšaného humánneho produktu alebo skúšaného humánneho lieku, </w:t>
      </w:r>
    </w:p>
    <w:p w:rsidR="00E30205" w:rsidRPr="00F37BB4" w:rsidP="005B5D33">
      <w:pPr>
        <w:ind w:left="284" w:hanging="284"/>
        <w:rPr>
          <w:rFonts w:cs="Times New Roman"/>
          <w:szCs w:val="24"/>
        </w:rPr>
      </w:pPr>
      <w:r w:rsidRPr="00F37BB4">
        <w:rPr>
          <w:rFonts w:cs="Times New Roman"/>
          <w:szCs w:val="24"/>
        </w:rPr>
        <w:t xml:space="preserve">b) názov skúšaného humánneho produktu alebo skúšaného humánneho lieku, liekovú formu, kvantitatívne zloženie a kvalitatívne zloženie jednotlivých zložiek skúšaného humánneho produktu alebo skúšaného humánneho lieku, cieľ a fázu klinického skúšania, </w:t>
      </w:r>
    </w:p>
    <w:p w:rsidR="00E30205" w:rsidRPr="00F37BB4" w:rsidP="005B5D33">
      <w:pPr>
        <w:ind w:left="284" w:hanging="284"/>
        <w:rPr>
          <w:rFonts w:cs="Times New Roman"/>
          <w:szCs w:val="24"/>
        </w:rPr>
      </w:pPr>
      <w:r w:rsidRPr="00F37BB4">
        <w:rPr>
          <w:rFonts w:cs="Times New Roman"/>
          <w:szCs w:val="24"/>
        </w:rPr>
        <w:t>c) meno a priezvisko, miesto trvalého pobytu a miesto výroby, ak je výrobcom skúša</w:t>
      </w:r>
      <w:r w:rsidRPr="00F37BB4">
        <w:rPr>
          <w:rFonts w:cs="Times New Roman"/>
          <w:szCs w:val="24"/>
        </w:rPr>
        <w:t>ného humánneho produktu alebo skúšaného humánneho lieku fyzická osoba; názov alebo obchodné meno, sídlo, právnu formu a miesto výroby</w:t>
      </w:r>
      <w:r w:rsidRPr="00F37BB4" w:rsidR="00311B18">
        <w:rPr>
          <w:rFonts w:cs="Times New Roman"/>
          <w:szCs w:val="24"/>
        </w:rPr>
        <w:t>,</w:t>
      </w:r>
      <w:r w:rsidRPr="00F37BB4">
        <w:rPr>
          <w:rFonts w:cs="Times New Roman"/>
          <w:szCs w:val="24"/>
        </w:rPr>
        <w:t xml:space="preserve"> ak je výrobcom skúšaného humánneho produktu alebo skúšaného humánneho lieku právnická osoba, </w:t>
      </w:r>
    </w:p>
    <w:p w:rsidR="00E30205" w:rsidRPr="00F37BB4" w:rsidP="005B5D33">
      <w:pPr>
        <w:ind w:left="284" w:hanging="284"/>
        <w:rPr>
          <w:rFonts w:cs="Times New Roman"/>
          <w:szCs w:val="24"/>
        </w:rPr>
      </w:pPr>
      <w:r w:rsidRPr="00F37BB4">
        <w:rPr>
          <w:rFonts w:cs="Times New Roman"/>
          <w:szCs w:val="24"/>
        </w:rPr>
        <w:t>d) meno a priezvisko, miest</w:t>
      </w:r>
      <w:r w:rsidRPr="00F37BB4">
        <w:rPr>
          <w:rFonts w:cs="Times New Roman"/>
          <w:szCs w:val="24"/>
        </w:rPr>
        <w:t xml:space="preserve">o trvalého pobytu, dátum narodenia osoby zodpovednej za zabezpečovanie kvality skúšaného humánneho produktu alebo skúšaného humánneho lieku, </w:t>
      </w:r>
    </w:p>
    <w:p w:rsidR="00E30205" w:rsidRPr="00F37BB4" w:rsidP="005B5D33">
      <w:pPr>
        <w:ind w:left="284" w:hanging="284"/>
        <w:rPr>
          <w:rFonts w:cs="Times New Roman"/>
          <w:szCs w:val="24"/>
        </w:rPr>
      </w:pPr>
      <w:r w:rsidRPr="00F37BB4">
        <w:rPr>
          <w:rFonts w:cs="Times New Roman"/>
          <w:szCs w:val="24"/>
        </w:rPr>
        <w:t>e) doklad o povolení na výrobu skúšaných humánnych liekov v štáte, v ktorom sa skúšaný humánny produkt alebo skúša</w:t>
      </w:r>
      <w:r w:rsidRPr="00F37BB4">
        <w:rPr>
          <w:rFonts w:cs="Times New Roman"/>
          <w:szCs w:val="24"/>
        </w:rPr>
        <w:t xml:space="preserve">ný humánny liek vyrába, </w:t>
      </w:r>
    </w:p>
    <w:p w:rsidR="00E30205" w:rsidRPr="00F37BB4" w:rsidP="005B5D33">
      <w:pPr>
        <w:ind w:left="284" w:hanging="284"/>
        <w:rPr>
          <w:rFonts w:cs="Times New Roman"/>
          <w:szCs w:val="24"/>
        </w:rPr>
      </w:pPr>
      <w:r w:rsidRPr="00F37BB4">
        <w:rPr>
          <w:rFonts w:cs="Times New Roman"/>
          <w:szCs w:val="24"/>
        </w:rPr>
        <w:t xml:space="preserve">f) správu o výsledkoch farmaceutického skúšania a toxikologicko-farmakologického skúšania, </w:t>
      </w:r>
    </w:p>
    <w:p w:rsidR="00E30205" w:rsidRPr="00F37BB4" w:rsidP="005B5D33">
      <w:pPr>
        <w:ind w:left="284" w:hanging="284"/>
        <w:rPr>
          <w:rFonts w:cs="Times New Roman"/>
          <w:szCs w:val="24"/>
        </w:rPr>
      </w:pPr>
      <w:r w:rsidRPr="00F37BB4">
        <w:rPr>
          <w:rFonts w:cs="Times New Roman"/>
          <w:szCs w:val="24"/>
        </w:rPr>
        <w:t xml:space="preserve">g) správu o výsledkoch klinického skúšania, ak sa začalo alebo vykonalo na základe iného povolenia alebo v inom štáte, </w:t>
      </w:r>
    </w:p>
    <w:p w:rsidR="00E30205" w:rsidRPr="00F37BB4" w:rsidP="005B5D33">
      <w:pPr>
        <w:ind w:left="284" w:hanging="284"/>
        <w:rPr>
          <w:rFonts w:cs="Times New Roman"/>
          <w:szCs w:val="24"/>
        </w:rPr>
      </w:pPr>
      <w:r w:rsidRPr="00F37BB4">
        <w:rPr>
          <w:rFonts w:cs="Times New Roman"/>
          <w:szCs w:val="24"/>
        </w:rPr>
        <w:t xml:space="preserve">h) informáciu o tom, či skúšaný humánny produkt už bol v inom štáte registrovaný ako humánny liek, </w:t>
      </w:r>
    </w:p>
    <w:p w:rsidR="00E30205" w:rsidRPr="00F37BB4" w:rsidP="005B5D33">
      <w:pPr>
        <w:ind w:left="284" w:hanging="284"/>
        <w:rPr>
          <w:rFonts w:cs="Times New Roman"/>
          <w:szCs w:val="24"/>
        </w:rPr>
      </w:pPr>
      <w:r w:rsidRPr="00F37BB4">
        <w:rPr>
          <w:rFonts w:cs="Times New Roman"/>
          <w:szCs w:val="24"/>
        </w:rPr>
        <w:t xml:space="preserve">i) protokol, </w:t>
      </w:r>
    </w:p>
    <w:p w:rsidR="00E30205" w:rsidRPr="00F37BB4" w:rsidP="005B5D33">
      <w:pPr>
        <w:ind w:left="284" w:hanging="284"/>
        <w:rPr>
          <w:rFonts w:cs="Times New Roman"/>
          <w:szCs w:val="24"/>
        </w:rPr>
      </w:pPr>
      <w:r w:rsidRPr="00F37BB4">
        <w:rPr>
          <w:rFonts w:cs="Times New Roman"/>
          <w:szCs w:val="24"/>
        </w:rPr>
        <w:t xml:space="preserve">j) </w:t>
      </w:r>
      <w:r w:rsidRPr="00F37BB4">
        <w:rPr>
          <w:rFonts w:cs="Times New Roman"/>
          <w:bCs w:val="0"/>
          <w:szCs w:val="24"/>
        </w:rPr>
        <w:t>úradne osvedčenú kópiu povolenia na prevádzkovanie zdravotníckeho zariadenia,</w:t>
      </w:r>
      <w:r>
        <w:rPr>
          <w:rStyle w:val="FootnoteReference"/>
          <w:bCs/>
          <w:szCs w:val="24"/>
        </w:rPr>
        <w:footnoteReference w:id="47"/>
      </w:r>
      <w:r w:rsidRPr="00F37BB4">
        <w:rPr>
          <w:rFonts w:cs="Times New Roman"/>
          <w:bCs w:val="0"/>
          <w:szCs w:val="24"/>
        </w:rPr>
        <w:t>) v ktorom sa nachádza pracovisko, kde sa bude vykonávať klinické skúšanie</w:t>
      </w:r>
      <w:r w:rsidRPr="00F37BB4">
        <w:rPr>
          <w:rFonts w:cs="Times New Roman"/>
          <w:szCs w:val="24"/>
        </w:rPr>
        <w:t>,</w:t>
      </w:r>
    </w:p>
    <w:p w:rsidR="00E30205" w:rsidRPr="00F37BB4" w:rsidP="005B5D33">
      <w:pPr>
        <w:ind w:left="284" w:hanging="284"/>
        <w:rPr>
          <w:rFonts w:cs="Times New Roman"/>
          <w:szCs w:val="24"/>
        </w:rPr>
      </w:pPr>
      <w:r w:rsidRPr="00F37BB4">
        <w:rPr>
          <w:rFonts w:cs="Times New Roman"/>
          <w:szCs w:val="24"/>
        </w:rPr>
        <w:t>k) m</w:t>
      </w:r>
      <w:r w:rsidRPr="00F37BB4">
        <w:rPr>
          <w:rFonts w:cs="Times New Roman"/>
          <w:szCs w:val="24"/>
        </w:rPr>
        <w:t xml:space="preserve">eno a priezvisko skúšajúceho, </w:t>
      </w:r>
    </w:p>
    <w:p w:rsidR="00E30205" w:rsidRPr="00F37BB4" w:rsidP="005B5D33">
      <w:pPr>
        <w:ind w:left="284" w:hanging="284"/>
        <w:rPr>
          <w:rFonts w:cs="Times New Roman"/>
          <w:szCs w:val="24"/>
        </w:rPr>
      </w:pPr>
      <w:r w:rsidRPr="00F37BB4">
        <w:rPr>
          <w:rFonts w:cs="Times New Roman"/>
          <w:szCs w:val="24"/>
        </w:rPr>
        <w:t>l) informovan</w:t>
      </w:r>
      <w:r w:rsidRPr="00F37BB4" w:rsidR="00B62361">
        <w:rPr>
          <w:rFonts w:cs="Times New Roman"/>
          <w:szCs w:val="24"/>
        </w:rPr>
        <w:t>ý</w:t>
      </w:r>
      <w:r w:rsidRPr="00F37BB4">
        <w:rPr>
          <w:rFonts w:cs="Times New Roman"/>
          <w:szCs w:val="24"/>
        </w:rPr>
        <w:t xml:space="preserve"> súhlas,  </w:t>
      </w:r>
    </w:p>
    <w:p w:rsidR="00E30205" w:rsidRPr="00F37BB4" w:rsidP="005B5D33">
      <w:pPr>
        <w:ind w:left="284" w:hanging="284"/>
        <w:rPr>
          <w:rFonts w:cs="Times New Roman"/>
          <w:bCs w:val="0"/>
          <w:szCs w:val="24"/>
          <w:vertAlign w:val="superscript"/>
        </w:rPr>
      </w:pPr>
      <w:r w:rsidRPr="00F37BB4">
        <w:rPr>
          <w:rFonts w:cs="Times New Roman"/>
          <w:szCs w:val="24"/>
        </w:rPr>
        <w:t xml:space="preserve">m) </w:t>
      </w:r>
      <w:r w:rsidRPr="00F37BB4">
        <w:rPr>
          <w:rFonts w:cs="Times New Roman"/>
          <w:bCs w:val="0"/>
          <w:szCs w:val="24"/>
        </w:rPr>
        <w:t xml:space="preserve">doklad o tom, že skúšaný </w:t>
      </w:r>
      <w:r w:rsidRPr="00F37BB4">
        <w:rPr>
          <w:rFonts w:cs="Times New Roman"/>
          <w:szCs w:val="24"/>
        </w:rPr>
        <w:t>humánny</w:t>
      </w:r>
      <w:r w:rsidRPr="00F37BB4">
        <w:rPr>
          <w:rFonts w:cs="Times New Roman"/>
          <w:bCs w:val="0"/>
          <w:szCs w:val="24"/>
        </w:rPr>
        <w:t xml:space="preserve"> produkt alebo skúšaný </w:t>
      </w:r>
      <w:r w:rsidRPr="00F37BB4">
        <w:rPr>
          <w:rFonts w:cs="Times New Roman"/>
          <w:szCs w:val="24"/>
        </w:rPr>
        <w:t>humánny</w:t>
      </w:r>
      <w:r w:rsidRPr="00F37BB4">
        <w:rPr>
          <w:rFonts w:cs="Times New Roman"/>
          <w:bCs w:val="0"/>
          <w:szCs w:val="24"/>
        </w:rPr>
        <w:t xml:space="preserve"> liek sa vyrobil v súlade s požiadavkami správnej výrobnej praxe,</w:t>
      </w:r>
      <w:r w:rsidRPr="00F37BB4">
        <w:rPr>
          <w:rFonts w:cs="Times New Roman"/>
          <w:bCs w:val="0"/>
          <w:szCs w:val="24"/>
          <w:vertAlign w:val="superscript"/>
        </w:rPr>
        <w:t xml:space="preserve"> </w:t>
      </w:r>
    </w:p>
    <w:p w:rsidR="00E30205" w:rsidRPr="00F37BB4" w:rsidP="005B5D33">
      <w:pPr>
        <w:ind w:left="284" w:hanging="284"/>
        <w:rPr>
          <w:rFonts w:cs="Times New Roman"/>
          <w:szCs w:val="24"/>
        </w:rPr>
      </w:pPr>
      <w:r w:rsidRPr="00F37BB4">
        <w:rPr>
          <w:rFonts w:cs="Times New Roman"/>
          <w:bCs w:val="0"/>
          <w:szCs w:val="24"/>
        </w:rPr>
        <w:t>n) vyhlásenie o tom, že predložená dokumentácia je vypracovaná v súlade s požiadavkami správnej klinickej praxe,</w:t>
      </w:r>
      <w:r w:rsidRPr="00F37BB4">
        <w:rPr>
          <w:rFonts w:cs="Times New Roman"/>
          <w:szCs w:val="24"/>
        </w:rPr>
        <w:t xml:space="preserve"> </w:t>
      </w:r>
      <w:r w:rsidRPr="00F37BB4">
        <w:rPr>
          <w:rFonts w:cs="Times New Roman"/>
          <w:szCs w:val="24"/>
        </w:rPr>
        <w:t xml:space="preserve"> </w:t>
      </w:r>
    </w:p>
    <w:p w:rsidR="00E30205" w:rsidRPr="00F37BB4" w:rsidP="005B5D33">
      <w:pPr>
        <w:ind w:left="284" w:hanging="284"/>
        <w:rPr>
          <w:rFonts w:cs="Times New Roman"/>
          <w:szCs w:val="24"/>
        </w:rPr>
      </w:pPr>
      <w:r w:rsidRPr="00F37BB4">
        <w:rPr>
          <w:rFonts w:cs="Times New Roman"/>
          <w:szCs w:val="24"/>
        </w:rPr>
        <w:t>o) kópiu písomného súhlasu ministerstva životného prostredia na zavádzanie geneticky modifikovaných organizmov do životného prostredia podľa osobitného predpisu,</w:t>
      </w:r>
      <w:r w:rsidRPr="00F37BB4">
        <w:rPr>
          <w:rFonts w:cs="Times New Roman"/>
          <w:szCs w:val="24"/>
          <w:vertAlign w:val="superscript"/>
        </w:rPr>
        <w:t>3</w:t>
      </w:r>
      <w:r w:rsidRPr="00F37BB4" w:rsidR="005B32A2">
        <w:rPr>
          <w:rFonts w:cs="Times New Roman"/>
          <w:szCs w:val="24"/>
          <w:vertAlign w:val="superscript"/>
        </w:rPr>
        <w:t>3</w:t>
      </w:r>
      <w:r w:rsidRPr="00F37BB4">
        <w:rPr>
          <w:rFonts w:cs="Times New Roman"/>
          <w:szCs w:val="24"/>
        </w:rPr>
        <w:t>) ak skúšaný humánny produkt alebo skúšaný hum</w:t>
      </w:r>
      <w:r w:rsidRPr="00F37BB4">
        <w:rPr>
          <w:rFonts w:cs="Times New Roman"/>
          <w:szCs w:val="24"/>
        </w:rPr>
        <w:t>ánny liek obsahuje geneticky modifikované organizmy,</w:t>
      </w:r>
    </w:p>
    <w:p w:rsidR="00E30205" w:rsidRPr="00F37BB4" w:rsidP="005B5D33">
      <w:pPr>
        <w:ind w:left="284" w:hanging="284"/>
        <w:rPr>
          <w:rFonts w:cs="Times New Roman"/>
          <w:szCs w:val="24"/>
        </w:rPr>
      </w:pPr>
      <w:r w:rsidRPr="00F37BB4">
        <w:rPr>
          <w:rFonts w:cs="Times New Roman"/>
          <w:szCs w:val="24"/>
        </w:rPr>
        <w:t xml:space="preserve">p) stanovisko k etike klinického skúšania. </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35</w:t>
      </w:r>
    </w:p>
    <w:p w:rsidR="00E30205" w:rsidRPr="00F37BB4" w:rsidP="00E30205">
      <w:pPr>
        <w:jc w:val="center"/>
        <w:rPr>
          <w:rFonts w:cs="Times New Roman"/>
          <w:b/>
          <w:szCs w:val="24"/>
        </w:rPr>
      </w:pPr>
      <w:r w:rsidRPr="00F37BB4">
        <w:rPr>
          <w:rFonts w:cs="Times New Roman"/>
          <w:b/>
          <w:szCs w:val="24"/>
        </w:rPr>
        <w:t>Rozhodovanie o povolení klinického skúšania</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Štátny ústav o žiadosti o povolenie klinického skúšania rozhodne</w:t>
      </w:r>
    </w:p>
    <w:p w:rsidR="00E30205" w:rsidRPr="00F37BB4" w:rsidP="00E03F4F">
      <w:pPr>
        <w:ind w:left="284" w:hanging="284"/>
        <w:rPr>
          <w:rFonts w:cs="Times New Roman"/>
          <w:szCs w:val="24"/>
        </w:rPr>
      </w:pPr>
      <w:r w:rsidRPr="00F37BB4">
        <w:rPr>
          <w:rFonts w:cs="Times New Roman"/>
          <w:szCs w:val="24"/>
        </w:rPr>
        <w:t>a) do 60 dní odo dňa doručenia</w:t>
      </w:r>
      <w:r w:rsidRPr="00F37BB4">
        <w:rPr>
          <w:rFonts w:cs="Times New Roman"/>
          <w:szCs w:val="24"/>
        </w:rPr>
        <w:t xml:space="preserve"> </w:t>
      </w:r>
      <w:r w:rsidRPr="00F37BB4">
        <w:rPr>
          <w:rFonts w:cs="Times New Roman"/>
          <w:szCs w:val="24"/>
        </w:rPr>
        <w:t>žiadosti, ak predmetom žiadosti nie sú skúšané humánne produkty a skúšané humánne lieky uvedené v písmene b) a c),</w:t>
        <w:tab/>
      </w:r>
    </w:p>
    <w:p w:rsidR="00E30205" w:rsidRPr="00F37BB4" w:rsidP="00E03F4F">
      <w:pPr>
        <w:ind w:left="284" w:hanging="284"/>
        <w:rPr>
          <w:rFonts w:cs="Times New Roman"/>
          <w:szCs w:val="24"/>
        </w:rPr>
      </w:pPr>
      <w:r w:rsidRPr="00F37BB4">
        <w:rPr>
          <w:rFonts w:cs="Times New Roman"/>
          <w:szCs w:val="24"/>
        </w:rPr>
        <w:t>b) do 90 dní odo dňa doručenia</w:t>
      </w:r>
      <w:r w:rsidRPr="00F37BB4">
        <w:rPr>
          <w:rFonts w:cs="Times New Roman"/>
          <w:szCs w:val="24"/>
        </w:rPr>
        <w:t xml:space="preserve"> </w:t>
      </w:r>
      <w:r w:rsidRPr="00F37BB4">
        <w:rPr>
          <w:rFonts w:cs="Times New Roman"/>
          <w:szCs w:val="24"/>
        </w:rPr>
        <w:t>žiadosti, v odôvodnených prípadoch sa môže táto lehota predĺžiť o ďalších 90 dní,  ak predmetom žiadosti sú skúšané</w:t>
      </w:r>
      <w:r w:rsidRPr="00F37BB4">
        <w:rPr>
          <w:rFonts w:cs="Times New Roman"/>
          <w:szCs w:val="24"/>
        </w:rPr>
        <w:t xml:space="preserve"> humánne produkty alebo skúšané humánne lieky</w:t>
      </w:r>
    </w:p>
    <w:p w:rsidR="00E30205" w:rsidRPr="00F37BB4" w:rsidP="00E03F4F">
      <w:pPr>
        <w:ind w:left="284"/>
        <w:rPr>
          <w:rFonts w:cs="Times New Roman"/>
          <w:szCs w:val="24"/>
        </w:rPr>
      </w:pPr>
      <w:r w:rsidRPr="00F37BB4">
        <w:rPr>
          <w:rFonts w:cs="Times New Roman"/>
          <w:szCs w:val="24"/>
        </w:rPr>
        <w:t>1. určené na génovú liečbu,</w:t>
      </w:r>
    </w:p>
    <w:p w:rsidR="00E30205" w:rsidRPr="00F37BB4" w:rsidP="00E03F4F">
      <w:pPr>
        <w:ind w:left="284"/>
        <w:rPr>
          <w:rFonts w:cs="Times New Roman"/>
          <w:szCs w:val="24"/>
        </w:rPr>
      </w:pPr>
      <w:r w:rsidRPr="00F37BB4">
        <w:rPr>
          <w:rFonts w:cs="Times New Roman"/>
          <w:szCs w:val="24"/>
        </w:rPr>
        <w:t>2. určené na somatickú bunkovú liečbu,</w:t>
      </w:r>
    </w:p>
    <w:p w:rsidR="00E30205" w:rsidRPr="00F37BB4" w:rsidP="00E03F4F">
      <w:pPr>
        <w:ind w:left="284"/>
        <w:rPr>
          <w:rFonts w:cs="Times New Roman"/>
          <w:szCs w:val="24"/>
        </w:rPr>
      </w:pPr>
      <w:r w:rsidRPr="00F37BB4">
        <w:rPr>
          <w:rFonts w:cs="Times New Roman"/>
          <w:szCs w:val="24"/>
        </w:rPr>
        <w:t>3. obsahujúce geneticky pozmenené organizmy,</w:t>
      </w:r>
    </w:p>
    <w:p w:rsidR="00E30205" w:rsidRPr="00F37BB4" w:rsidP="00E03F4F">
      <w:pPr>
        <w:ind w:left="567" w:hanging="283"/>
        <w:rPr>
          <w:rFonts w:cs="Times New Roman"/>
          <w:szCs w:val="24"/>
        </w:rPr>
      </w:pPr>
      <w:r w:rsidRPr="00F37BB4">
        <w:rPr>
          <w:rFonts w:cs="Times New Roman"/>
          <w:szCs w:val="24"/>
        </w:rPr>
        <w:t>4. obsahujúce účinné látky ľudského pôvodu alebo živočíšneho pôvodu alebo obsahujúce biologické zložky ľudského pôvodu alebo živočíšneho pôvodu alebo ich výroba si vyžaduje tieto zložky,</w:t>
      </w:r>
    </w:p>
    <w:p w:rsidR="00E30205" w:rsidRPr="00F37BB4" w:rsidP="00E03F4F">
      <w:pPr>
        <w:ind w:left="284"/>
        <w:rPr>
          <w:rFonts w:cs="Times New Roman"/>
          <w:szCs w:val="24"/>
        </w:rPr>
      </w:pPr>
      <w:r w:rsidRPr="00F37BB4">
        <w:rPr>
          <w:rFonts w:cs="Times New Roman"/>
          <w:szCs w:val="24"/>
        </w:rPr>
        <w:t>5. vyvinuté prostredníctvom niektorého z týchto biotechnologických postupov</w:t>
      </w:r>
    </w:p>
    <w:p w:rsidR="00E30205" w:rsidRPr="00F37BB4" w:rsidP="00E03F4F">
      <w:pPr>
        <w:ind w:left="993" w:hanging="426"/>
        <w:rPr>
          <w:rFonts w:cs="Times New Roman"/>
          <w:szCs w:val="24"/>
        </w:rPr>
      </w:pPr>
      <w:r w:rsidRPr="00F37BB4">
        <w:rPr>
          <w:rFonts w:cs="Times New Roman"/>
          <w:szCs w:val="24"/>
        </w:rPr>
        <w:t>5.1. technológiou rekombinantnej DNA,</w:t>
      </w:r>
    </w:p>
    <w:p w:rsidR="00E30205" w:rsidRPr="00F37BB4" w:rsidP="00E03F4F">
      <w:pPr>
        <w:ind w:left="993" w:hanging="426"/>
        <w:rPr>
          <w:rFonts w:cs="Times New Roman"/>
          <w:szCs w:val="24"/>
        </w:rPr>
      </w:pPr>
      <w:r w:rsidRPr="00F37BB4">
        <w:rPr>
          <w:rFonts w:cs="Times New Roman"/>
          <w:szCs w:val="24"/>
        </w:rPr>
        <w:t>5.2.</w:t>
      </w:r>
      <w:r w:rsidRPr="00F37BB4" w:rsidR="00E03F4F">
        <w:rPr>
          <w:rFonts w:cs="Times New Roman"/>
          <w:szCs w:val="24"/>
        </w:rPr>
        <w:tab/>
      </w:r>
      <w:r w:rsidRPr="00F37BB4">
        <w:rPr>
          <w:rFonts w:cs="Times New Roman"/>
          <w:szCs w:val="24"/>
        </w:rPr>
        <w:t>riadenou expresiou génov kódujúcich biologicky aktívne proteíny v prokaryotických a eukaryotických organizmoch vrátane transformovaných cicavčích buniek alebo</w:t>
      </w:r>
    </w:p>
    <w:p w:rsidR="00E30205" w:rsidRPr="00F37BB4" w:rsidP="00E03F4F">
      <w:pPr>
        <w:ind w:left="993" w:hanging="426"/>
        <w:rPr>
          <w:rFonts w:cs="Times New Roman"/>
          <w:szCs w:val="24"/>
        </w:rPr>
      </w:pPr>
      <w:r w:rsidRPr="00F37BB4">
        <w:rPr>
          <w:rFonts w:cs="Times New Roman"/>
          <w:szCs w:val="24"/>
        </w:rPr>
        <w:t xml:space="preserve">5.3. metódami založenými na hybridómoch a monoklonálnych protilátkach, </w:t>
      </w:r>
    </w:p>
    <w:p w:rsidR="00E30205" w:rsidRPr="00F37BB4" w:rsidP="00E03F4F">
      <w:pPr>
        <w:ind w:left="284" w:hanging="284"/>
        <w:rPr>
          <w:rFonts w:cs="Times New Roman"/>
          <w:szCs w:val="24"/>
        </w:rPr>
      </w:pPr>
      <w:r w:rsidRPr="00F37BB4">
        <w:rPr>
          <w:rFonts w:cs="Times New Roman"/>
          <w:szCs w:val="24"/>
        </w:rPr>
        <w:t>c) bez určenia lehoty, ak sú predmetom žiadosti skúšané humánne produkty a skúšané humánne lieky určené na xenogénnu bunkovú liečbu.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(2) Ak žiadosť  o povolenie klinického skúšania neobsahuje náležitosti uvedené v § 34 ods. 2, štátny ústav písomne vyzve žiadateľa na doplnenie žiadosti v lehote do 30 dní. Lehota na vydanie povolenia klinického skúšania až do doplnenia žiadosti neplynie. </w:t>
      </w:r>
    </w:p>
    <w:p w:rsidR="008805EB"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(3) Štátny ústav rozhodne o žiadosti o povolenie zmeny údajov v protokole do 35 dní odo dňa doručenia žiadosti.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Klinické skúšanie možno povoliť, ak sú posudky štátneho ústavu na výsledky farmaceutického skúšania a toxikologicko-farmakologického skúšania kladné a zohľadňujú súčasný vedecký pokrok a technický pokrok.</w:t>
      </w:r>
    </w:p>
    <w:p w:rsidR="00E30205" w:rsidRPr="00F37BB4" w:rsidP="00E30205">
      <w:pPr>
        <w:rPr>
          <w:rFonts w:cs="Times New Roman"/>
          <w:szCs w:val="24"/>
        </w:rPr>
      </w:pPr>
      <w:r w:rsidRPr="00F37BB4">
        <w:rPr>
          <w:rFonts w:cs="Times New Roman"/>
          <w:szCs w:val="24"/>
        </w:rPr>
        <w:t xml:space="preserve"> </w:t>
        <w:tab/>
      </w:r>
    </w:p>
    <w:p w:rsidR="00E30205" w:rsidRPr="00F37BB4" w:rsidP="00E30205">
      <w:pPr>
        <w:rPr>
          <w:rFonts w:cs="Times New Roman"/>
        </w:rPr>
      </w:pPr>
      <w:r w:rsidRPr="00F37BB4">
        <w:rPr>
          <w:rFonts w:cs="Times New Roman"/>
          <w:szCs w:val="24"/>
        </w:rPr>
        <w:tab/>
        <w:t xml:space="preserve">(5) Rozhodnutie o povolení klinického skúšania okrem údajov uvedených v § 34 ods. 2 písm. a) obsahuje názov skúšaného humánneho produktu alebo skúšaného humánneho lieku, cieľ klinického skúšania, etapu klinického skúšania, označenie výrobcu skúšaného humánneho produktu alebo skúšaného humánneho lieku a zadávateľa, ak ním nie je výrobca, označenie pracoviska, meno a priezvisko skúšajúceho. Zadávateľ bezodkladne zašle </w:t>
      </w:r>
      <w:r w:rsidRPr="00F37BB4">
        <w:rPr>
          <w:rFonts w:cs="Times New Roman"/>
        </w:rPr>
        <w:t>jeden rovnopis alebo úradne osvedčenú kópiu rozhodnutia o povolení klinického skúšania  zdravotnej poisťovni. Zoznam poistencov, ktorí sa zúčastnia klinického skúšania</w:t>
      </w:r>
      <w:r w:rsidRPr="00F37BB4" w:rsidR="00311B18">
        <w:rPr>
          <w:rFonts w:cs="Times New Roman"/>
        </w:rPr>
        <w:t>,</w:t>
      </w:r>
      <w:r w:rsidRPr="00F37BB4">
        <w:rPr>
          <w:rFonts w:cs="Times New Roman"/>
        </w:rPr>
        <w:t xml:space="preserve"> zašle zadávateľ príslušnej zdravotnej poisťovni ešte pred začatím klinického skúšania; príslušnosť pacienta k zdravotnej poisťovni je rozhodujúca v čase zaradenia </w:t>
      </w:r>
      <w:r w:rsidRPr="00F37BB4" w:rsidR="008805EB">
        <w:rPr>
          <w:rFonts w:cs="Times New Roman"/>
        </w:rPr>
        <w:t xml:space="preserve">účastníka </w:t>
      </w:r>
      <w:r w:rsidRPr="00F37BB4">
        <w:rPr>
          <w:rFonts w:cs="Times New Roman"/>
        </w:rPr>
        <w:t>do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Zadávateľ môže začať klinické skúšanie</w:t>
      </w:r>
      <w:r w:rsidRPr="00F37BB4" w:rsidR="00311B18">
        <w:rPr>
          <w:rFonts w:cs="Times New Roman"/>
          <w:szCs w:val="24"/>
        </w:rPr>
        <w:t>,</w:t>
      </w:r>
      <w:r w:rsidRPr="00F37BB4">
        <w:rPr>
          <w:rFonts w:cs="Times New Roman"/>
          <w:szCs w:val="24"/>
        </w:rPr>
        <w:t xml:space="preserve"> ak etická komisia vydala kladné stanovisko ku klinickému skúšaniu a ak štátny ústav neoznámil zadávateľovi v lehote uvedenej v odseku 1 písm. a) odôvodnené námietky alebo v tejto lehote nevydal záporné rozhodnutie o povolení klinického skúšania. </w:t>
      </w:r>
      <w:r w:rsidRPr="00F37BB4" w:rsidR="005B32A2">
        <w:rPr>
          <w:rFonts w:cs="Times New Roman"/>
          <w:szCs w:val="24"/>
        </w:rPr>
        <w:t xml:space="preserve">Začatie klinického skúšania zadávateľ bezodkladne oznámi zdravotnej poisťovni. </w:t>
      </w:r>
      <w:r w:rsidRPr="00F37BB4">
        <w:rPr>
          <w:rFonts w:cs="Times New Roman"/>
          <w:szCs w:val="24"/>
        </w:rPr>
        <w:t>Ak ide o humánne lieky uvedené v odseku 1 písm. b) a c), zadávateľ môže začať klinické skúšanie</w:t>
      </w:r>
      <w:r w:rsidRPr="00F37BB4" w:rsidR="00311B18">
        <w:rPr>
          <w:rFonts w:cs="Times New Roman"/>
          <w:szCs w:val="24"/>
        </w:rPr>
        <w:t>,</w:t>
      </w:r>
      <w:r w:rsidRPr="00F37BB4">
        <w:rPr>
          <w:rFonts w:cs="Times New Roman"/>
          <w:szCs w:val="24"/>
        </w:rPr>
        <w:t xml:space="preserve"> ak etická komisia vydala kladné stanovisko ku klinickému skúšaniu a ak štátny ústav vydal rozhodnutie o povolení klinického skúšania.</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(7) Ak štátny ústav oznámi zadávateľovi, že má odôvodnené námietky, zadávateľ môže len  jeden krát zmeniť obsah žiadosti o povolenie klinického skúšania tak, aby zohľadnil námietky, ktoré mu boli oznámené. Ak zadávateľ v lehote určenej štátnym ústavom nezmení alebo nedoplní svoju žiadosť </w:t>
      </w:r>
      <w:r w:rsidRPr="00F37BB4">
        <w:rPr>
          <w:rStyle w:val="ppp-input-value1"/>
          <w:rFonts w:ascii="Times New Roman" w:hAnsi="Times New Roman" w:cs="Times New Roman"/>
          <w:color w:val="auto"/>
          <w:sz w:val="24"/>
          <w:szCs w:val="24"/>
        </w:rPr>
        <w:t>alebo ak štátny ústav nesúhlasí s dôvodmi uvedenými v zmenenej alebo doplnenej žiadosti zadávateľa</w:t>
      </w:r>
      <w:r w:rsidRPr="00F37BB4" w:rsidR="008805EB">
        <w:rPr>
          <w:rStyle w:val="ppp-input-value1"/>
          <w:rFonts w:ascii="Times New Roman" w:hAnsi="Times New Roman" w:cs="Times New Roman"/>
          <w:color w:val="auto"/>
          <w:sz w:val="24"/>
          <w:szCs w:val="24"/>
        </w:rPr>
        <w:t xml:space="preserve"> alebo ak zadávateľ zmenil obsah žiadosti viac krát</w:t>
      </w:r>
      <w:r w:rsidRPr="00F37BB4">
        <w:rPr>
          <w:rStyle w:val="ppp-input-value1"/>
          <w:rFonts w:ascii="Times New Roman" w:hAnsi="Times New Roman" w:cs="Times New Roman"/>
          <w:color w:val="auto"/>
          <w:sz w:val="24"/>
          <w:szCs w:val="24"/>
        </w:rPr>
        <w:t>,</w:t>
      </w:r>
      <w:r w:rsidRPr="00F37BB4">
        <w:rPr>
          <w:rFonts w:cs="Times New Roman"/>
          <w:szCs w:val="24"/>
        </w:rPr>
        <w:t xml:space="preserve"> štátny ústav žiados</w:t>
      </w:r>
      <w:r w:rsidRPr="00F37BB4" w:rsidR="008805EB">
        <w:rPr>
          <w:rFonts w:cs="Times New Roman"/>
          <w:szCs w:val="24"/>
        </w:rPr>
        <w:t>ť zamietne</w:t>
      </w:r>
      <w:r w:rsidRPr="00F37BB4">
        <w:rPr>
          <w:rFonts w:cs="Times New Roman"/>
          <w:szCs w:val="24"/>
        </w:rPr>
        <w:t xml:space="preserve"> a klinické skúšanie sa nesmie začať.</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(8) Zadávateľ môže vykonávať klinické skúšanie podľa zmeneného protokolu</w:t>
      </w:r>
      <w:r w:rsidRPr="00F37BB4" w:rsidR="00311B18">
        <w:rPr>
          <w:rFonts w:cs="Times New Roman"/>
          <w:szCs w:val="24"/>
        </w:rPr>
        <w:t>,</w:t>
      </w:r>
      <w:r w:rsidRPr="00F37BB4">
        <w:rPr>
          <w:rFonts w:cs="Times New Roman"/>
          <w:szCs w:val="24"/>
        </w:rPr>
        <w:t xml:space="preserve"> ak etická komisia vydala kladné stanovisko k zmene údajov v protokole a ak štátny ústav neoznámil zadávateľovi v lehote uvedenej v odseku 3 odôvodnené námietky alebo v tejto lehote nevydal </w:t>
      </w:r>
      <w:r w:rsidRPr="00F37BB4" w:rsidR="005B32A2">
        <w:rPr>
          <w:rFonts w:cs="Times New Roman"/>
          <w:szCs w:val="24"/>
        </w:rPr>
        <w:t>záporné</w:t>
      </w:r>
      <w:r w:rsidRPr="00F37BB4" w:rsidR="005B32A2">
        <w:rPr>
          <w:rFonts w:cs="Times New Roman"/>
          <w:szCs w:val="24"/>
        </w:rPr>
        <w:t xml:space="preserve"> </w:t>
      </w:r>
      <w:r w:rsidRPr="00F37BB4">
        <w:rPr>
          <w:rFonts w:cs="Times New Roman"/>
          <w:szCs w:val="24"/>
        </w:rPr>
        <w:t>rozhodnutie o povolení zmeny údajov v protokole.</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36 </w:t>
      </w:r>
    </w:p>
    <w:p w:rsidR="00E30205" w:rsidRPr="00F37BB4" w:rsidP="00E30205">
      <w:pPr>
        <w:jc w:val="center"/>
        <w:rPr>
          <w:rFonts w:cs="Times New Roman"/>
          <w:b/>
          <w:szCs w:val="24"/>
        </w:rPr>
      </w:pPr>
      <w:r w:rsidRPr="00F37BB4">
        <w:rPr>
          <w:rFonts w:cs="Times New Roman"/>
          <w:b/>
          <w:szCs w:val="24"/>
        </w:rPr>
        <w:t>Nápravné opatrenia, pozastavenie klinického skúšania a zrušenie klinického skúšania</w:t>
      </w:r>
    </w:p>
    <w:p w:rsidR="00E30205" w:rsidRPr="00F37BB4" w:rsidP="00E30205">
      <w:pPr>
        <w:rPr>
          <w:rFonts w:cs="Times New Roman"/>
          <w:szCs w:val="24"/>
        </w:rPr>
      </w:pPr>
    </w:p>
    <w:p w:rsidR="002F18C8" w:rsidRPr="00F37BB4" w:rsidP="002F18C8">
      <w:r w:rsidRPr="00F37BB4" w:rsidR="00E30205">
        <w:rPr>
          <w:rFonts w:cs="Times New Roman"/>
          <w:szCs w:val="24"/>
        </w:rPr>
        <w:tab/>
      </w:r>
      <w:r w:rsidRPr="00F37BB4">
        <w:rPr>
          <w:rFonts w:cs="Times New Roman"/>
          <w:szCs w:val="24"/>
        </w:rPr>
        <w:t xml:space="preserve">(1) </w:t>
      </w:r>
      <w:r w:rsidRPr="00F37BB4">
        <w:t>Ak štátny ústav zistí, že zadávateľ alebo skúšajúci si neplní povinnosti vyplývajúce z klinického skúšania, okamžite písomne upozorní zadávateľa alebo skúšajúceho na neplnenie uložených povinnosti a uloží im nápravné opatrenia. Štátny ústav bezodkladne informuje etickú komisiu, príslušné orgány členských štátov a komisiu o uložených nápravných opatreniach.</w:t>
      </w:r>
    </w:p>
    <w:p w:rsidR="002F18C8" w:rsidRPr="00F37BB4" w:rsidP="00E30205">
      <w:pPr>
        <w:rPr>
          <w:rFonts w:cs="Times New Roman"/>
          <w:szCs w:val="24"/>
        </w:rPr>
      </w:pPr>
    </w:p>
    <w:p w:rsidR="00E30205" w:rsidRPr="00F37BB4" w:rsidP="00F2118A">
      <w:pPr>
        <w:ind w:firstLine="708"/>
      </w:pPr>
      <w:r w:rsidRPr="00F37BB4">
        <w:t>(</w:t>
      </w:r>
      <w:r w:rsidRPr="00F37BB4" w:rsidR="00F2118A">
        <w:t>2</w:t>
      </w:r>
      <w:r w:rsidRPr="00F37BB4">
        <w:t xml:space="preserve">)  Ak vzniknú pochybnosti o bezpečnosti alebo vedeckej odôvodnenosti klinického skúšania, štátny ústav písomne požiada zadávateľa a skúšajúceho, aby sa v lehote siedmich dní písomne vyjadrili k týmto pochybnostiam. </w:t>
      </w:r>
      <w:r w:rsidRPr="00F37BB4" w:rsidR="008805EB">
        <w:t xml:space="preserve">Štátny ústav </w:t>
      </w:r>
      <w:r w:rsidRPr="00F37BB4">
        <w:t>o tom informuje etickú komisiu. Ak štátny ústav  na základe tohto vyjadrenia zistí nedostatky v klinickom skúšaní, rozhodne o pozastavení klinického skúšania a súčasne určí lehotu na odstránenie zistených nedostatkov;  o vydanom rozhodnutí informuje etickú komisiu, príslušné orgány čle</w:t>
      </w:r>
      <w:r w:rsidRPr="00F37BB4">
        <w:t>nských štátov a</w:t>
      </w:r>
      <w:r w:rsidRPr="00F37BB4" w:rsidR="005B32A2">
        <w:t> Európsku k</w:t>
      </w:r>
      <w:r w:rsidRPr="00F37BB4">
        <w:t>omisiu</w:t>
      </w:r>
      <w:r w:rsidRPr="00F37BB4" w:rsidR="005B32A2">
        <w:t xml:space="preserve"> (ďalej len „Komisia“) </w:t>
      </w:r>
      <w:r w:rsidRPr="00F37BB4">
        <w:t xml:space="preserve"> a uvedie dôvody svojho rozhodnutia.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w:t>
      </w:r>
      <w:r w:rsidRPr="00F37BB4" w:rsidR="00F2118A">
        <w:rPr>
          <w:rFonts w:cs="Times New Roman"/>
          <w:szCs w:val="24"/>
        </w:rPr>
        <w:t>3</w:t>
      </w:r>
      <w:r w:rsidRPr="00F37BB4">
        <w:rPr>
          <w:rFonts w:cs="Times New Roman"/>
          <w:szCs w:val="24"/>
        </w:rPr>
        <w:t>) Štátny ústav povolenie klinické</w:t>
      </w:r>
      <w:r w:rsidRPr="00F37BB4" w:rsidR="00C06D2B">
        <w:rPr>
          <w:rFonts w:cs="Times New Roman"/>
          <w:szCs w:val="24"/>
        </w:rPr>
        <w:t>ho</w:t>
      </w:r>
      <w:r w:rsidRPr="00F37BB4">
        <w:rPr>
          <w:rFonts w:cs="Times New Roman"/>
          <w:szCs w:val="24"/>
        </w:rPr>
        <w:t xml:space="preserve"> skúšani</w:t>
      </w:r>
      <w:r w:rsidRPr="00F37BB4" w:rsidR="00C06D2B">
        <w:rPr>
          <w:rFonts w:cs="Times New Roman"/>
          <w:szCs w:val="24"/>
        </w:rPr>
        <w:t>a</w:t>
      </w:r>
      <w:r w:rsidRPr="00F37BB4">
        <w:rPr>
          <w:rFonts w:cs="Times New Roman"/>
          <w:szCs w:val="24"/>
        </w:rPr>
        <w:t xml:space="preserve"> zruší, ak</w:t>
      </w:r>
    </w:p>
    <w:p w:rsidR="00E30205" w:rsidRPr="00F37BB4" w:rsidP="00E03F4F">
      <w:pPr>
        <w:ind w:left="284" w:hanging="284"/>
        <w:rPr>
          <w:rFonts w:cs="Times New Roman"/>
          <w:szCs w:val="24"/>
        </w:rPr>
      </w:pPr>
      <w:r w:rsidRPr="00F37BB4">
        <w:rPr>
          <w:rFonts w:cs="Times New Roman"/>
          <w:szCs w:val="24"/>
        </w:rPr>
        <w:t xml:space="preserve">a) </w:t>
      </w:r>
      <w:r w:rsidRPr="00F37BB4" w:rsidR="00E03F4F">
        <w:rPr>
          <w:rFonts w:cs="Times New Roman"/>
          <w:szCs w:val="24"/>
        </w:rPr>
        <w:tab/>
      </w:r>
      <w:r w:rsidRPr="00F37BB4">
        <w:rPr>
          <w:rFonts w:cs="Times New Roman"/>
          <w:szCs w:val="24"/>
        </w:rPr>
        <w:t xml:space="preserve">sa v priebehu klinického skúšania preukáže, že môže prísť alebo prišlo k ohrozeniu zdravia alebo života účastníkov, </w:t>
      </w:r>
    </w:p>
    <w:p w:rsidR="00E30205" w:rsidRPr="00F37BB4" w:rsidP="00E03F4F">
      <w:pPr>
        <w:ind w:left="284" w:hanging="284"/>
        <w:rPr>
          <w:rFonts w:cs="Times New Roman"/>
          <w:szCs w:val="24"/>
        </w:rPr>
      </w:pPr>
      <w:r w:rsidRPr="00F37BB4">
        <w:rPr>
          <w:rFonts w:cs="Times New Roman"/>
          <w:szCs w:val="24"/>
        </w:rPr>
        <w:t xml:space="preserve">b) boli porušené povinnosti ustanovené v § </w:t>
      </w:r>
      <w:smartTag w:uri="urn:schemas-microsoft-com:office:smarttags" w:element="metricconverter">
        <w:smartTagPr>
          <w:attr w:name="ProductID" w:val="43 a"/>
        </w:smartTagPr>
        <w:r w:rsidRPr="00F37BB4">
          <w:rPr>
            <w:rFonts w:cs="Times New Roman"/>
            <w:szCs w:val="24"/>
          </w:rPr>
          <w:t>43 a</w:t>
        </w:r>
      </w:smartTag>
      <w:r w:rsidRPr="00F37BB4">
        <w:rPr>
          <w:rFonts w:cs="Times New Roman"/>
          <w:szCs w:val="24"/>
        </w:rPr>
        <w:t xml:space="preserve"> 44 alebo povinnosti určené v rozhodnutí o povolení klinické</w:t>
      </w:r>
      <w:r w:rsidRPr="00F37BB4" w:rsidR="00C06D2B">
        <w:rPr>
          <w:rFonts w:cs="Times New Roman"/>
          <w:szCs w:val="24"/>
        </w:rPr>
        <w:t>ho</w:t>
      </w:r>
      <w:r w:rsidRPr="00F37BB4">
        <w:rPr>
          <w:rFonts w:cs="Times New Roman"/>
          <w:szCs w:val="24"/>
        </w:rPr>
        <w:t xml:space="preserve"> skúšani</w:t>
      </w:r>
      <w:r w:rsidRPr="00F37BB4" w:rsidR="00C06D2B">
        <w:rPr>
          <w:rFonts w:cs="Times New Roman"/>
          <w:szCs w:val="24"/>
        </w:rPr>
        <w:t>a</w:t>
      </w: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 xml:space="preserve">c) </w:t>
      </w:r>
      <w:r w:rsidRPr="00F37BB4" w:rsidR="00E03F4F">
        <w:rPr>
          <w:rFonts w:cs="Times New Roman"/>
          <w:szCs w:val="24"/>
        </w:rPr>
        <w:tab/>
      </w:r>
      <w:r w:rsidRPr="00F37BB4">
        <w:rPr>
          <w:rFonts w:cs="Times New Roman"/>
          <w:szCs w:val="24"/>
        </w:rPr>
        <w:t>sa preukáže, že údaje v dokumentácii pripojenej k žiadosti o povolenie klinické</w:t>
      </w:r>
      <w:r w:rsidRPr="00F37BB4" w:rsidR="00C06D2B">
        <w:rPr>
          <w:rFonts w:cs="Times New Roman"/>
          <w:szCs w:val="24"/>
        </w:rPr>
        <w:t>ho</w:t>
      </w:r>
      <w:r w:rsidRPr="00F37BB4">
        <w:rPr>
          <w:rFonts w:cs="Times New Roman"/>
          <w:szCs w:val="24"/>
        </w:rPr>
        <w:t xml:space="preserve"> skúšani</w:t>
      </w:r>
      <w:r w:rsidRPr="00F37BB4" w:rsidR="00C06D2B">
        <w:rPr>
          <w:rFonts w:cs="Times New Roman"/>
          <w:szCs w:val="24"/>
        </w:rPr>
        <w:t>a</w:t>
      </w:r>
      <w:r w:rsidRPr="00F37BB4">
        <w:rPr>
          <w:rFonts w:cs="Times New Roman"/>
          <w:szCs w:val="24"/>
        </w:rPr>
        <w:t xml:space="preserve"> boli nepravdivé,</w:t>
      </w:r>
    </w:p>
    <w:p w:rsidR="00E30205" w:rsidRPr="00F37BB4" w:rsidP="00E03F4F">
      <w:pPr>
        <w:ind w:left="284" w:hanging="284"/>
        <w:rPr>
          <w:rFonts w:cs="Times New Roman"/>
          <w:szCs w:val="24"/>
        </w:rPr>
      </w:pPr>
      <w:r w:rsidRPr="00F37BB4">
        <w:rPr>
          <w:rFonts w:cs="Times New Roman"/>
          <w:szCs w:val="24"/>
        </w:rPr>
        <w:t xml:space="preserve">d) v lehote podľa odseku </w:t>
      </w:r>
      <w:r w:rsidRPr="00F37BB4" w:rsidR="00C06D2B">
        <w:rPr>
          <w:rFonts w:cs="Times New Roman"/>
          <w:szCs w:val="24"/>
        </w:rPr>
        <w:t>2</w:t>
      </w:r>
      <w:r w:rsidRPr="00F37BB4">
        <w:rPr>
          <w:rFonts w:cs="Times New Roman"/>
          <w:szCs w:val="24"/>
        </w:rPr>
        <w:t xml:space="preserve"> sa zadávateľ a skúšajúci písomne nevyjadrili k pochybnosti o bezpečnosti alebo vedeckej odôvodnenosti klinického skúšania alebo</w:t>
      </w:r>
    </w:p>
    <w:p w:rsidR="00E30205" w:rsidRPr="00F37BB4" w:rsidP="00E03F4F">
      <w:pPr>
        <w:ind w:left="284" w:hanging="284"/>
        <w:rPr>
          <w:rFonts w:cs="Times New Roman"/>
          <w:szCs w:val="24"/>
        </w:rPr>
      </w:pPr>
      <w:r w:rsidRPr="00F37BB4">
        <w:rPr>
          <w:rFonts w:cs="Times New Roman"/>
          <w:szCs w:val="24"/>
        </w:rPr>
        <w:t xml:space="preserve">e) v lehote určenej štátnym ústavom  podľa odseku </w:t>
      </w:r>
      <w:r w:rsidRPr="00F37BB4" w:rsidR="00C06D2B">
        <w:rPr>
          <w:rFonts w:cs="Times New Roman"/>
          <w:szCs w:val="24"/>
        </w:rPr>
        <w:t>2</w:t>
      </w:r>
      <w:r w:rsidRPr="00F37BB4">
        <w:rPr>
          <w:rFonts w:cs="Times New Roman"/>
          <w:szCs w:val="24"/>
        </w:rPr>
        <w:t xml:space="preserve"> zadávateľ neodstránil zistené nedostatky.</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37</w:t>
      </w:r>
    </w:p>
    <w:p w:rsidR="00E30205" w:rsidRPr="00F37BB4" w:rsidP="00E30205">
      <w:pPr>
        <w:jc w:val="center"/>
        <w:rPr>
          <w:rFonts w:cs="Times New Roman"/>
          <w:b/>
          <w:szCs w:val="24"/>
        </w:rPr>
      </w:pPr>
      <w:r w:rsidRPr="00F37BB4">
        <w:rPr>
          <w:rFonts w:cs="Times New Roman"/>
          <w:b/>
          <w:szCs w:val="24"/>
        </w:rPr>
        <w:t>Databá</w:t>
      </w:r>
      <w:r w:rsidRPr="00F37BB4">
        <w:rPr>
          <w:rFonts w:cs="Times New Roman"/>
          <w:b/>
          <w:szCs w:val="24"/>
        </w:rPr>
        <w:t>za údajov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Štátny ústav vedie databázu údajov, ktoré vkladá do európskej databázy  údajov o klinickom skúšaní zriadenej </w:t>
      </w:r>
      <w:r w:rsidRPr="00F37BB4" w:rsidR="00C06D2B">
        <w:rPr>
          <w:rFonts w:cs="Times New Roman"/>
          <w:szCs w:val="24"/>
        </w:rPr>
        <w:t>K</w:t>
      </w:r>
      <w:r w:rsidRPr="00F37BB4">
        <w:rPr>
          <w:rFonts w:cs="Times New Roman"/>
          <w:szCs w:val="24"/>
        </w:rPr>
        <w:t>omisiou.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Databáza údajov obsahuje</w:t>
      </w:r>
    </w:p>
    <w:p w:rsidR="00E30205" w:rsidRPr="00F37BB4" w:rsidP="00245A92">
      <w:pPr>
        <w:ind w:left="284" w:hanging="284"/>
        <w:rPr>
          <w:rFonts w:cs="Times New Roman"/>
          <w:szCs w:val="24"/>
        </w:rPr>
      </w:pPr>
      <w:r w:rsidRPr="00F37BB4">
        <w:rPr>
          <w:rFonts w:cs="Times New Roman"/>
          <w:szCs w:val="24"/>
        </w:rPr>
        <w:t>a) údaje uvedené v žiadosti o povolenie klinického skúšania podľa § 34 ods. 2,</w:t>
      </w:r>
    </w:p>
    <w:p w:rsidR="00E30205" w:rsidRPr="00F37BB4" w:rsidP="00245A92">
      <w:pPr>
        <w:ind w:left="284" w:hanging="284"/>
        <w:rPr>
          <w:rFonts w:cs="Times New Roman"/>
          <w:szCs w:val="24"/>
        </w:rPr>
      </w:pPr>
      <w:r w:rsidRPr="00F37BB4">
        <w:rPr>
          <w:rFonts w:cs="Times New Roman"/>
          <w:szCs w:val="24"/>
        </w:rPr>
        <w:t>b) zmeny a doplnenia vykonané v žiadosti podľa § 35 ods. 7,</w:t>
      </w:r>
    </w:p>
    <w:p w:rsidR="00E30205" w:rsidRPr="00F37BB4" w:rsidP="00245A92">
      <w:pPr>
        <w:ind w:left="284" w:hanging="284"/>
        <w:rPr>
          <w:rFonts w:cs="Times New Roman"/>
          <w:szCs w:val="24"/>
        </w:rPr>
      </w:pPr>
      <w:r w:rsidRPr="00F37BB4">
        <w:rPr>
          <w:rFonts w:cs="Times New Roman"/>
          <w:szCs w:val="24"/>
        </w:rPr>
        <w:t>c) zmeny údajov v protokole podľa</w:t>
      </w:r>
      <w:r w:rsidRPr="00F37BB4" w:rsidR="00CE17D5">
        <w:rPr>
          <w:rFonts w:cs="Times New Roman"/>
          <w:szCs w:val="24"/>
        </w:rPr>
        <w:t xml:space="preserve"> </w:t>
      </w:r>
      <w:r w:rsidRPr="00F37BB4">
        <w:rPr>
          <w:rFonts w:cs="Times New Roman"/>
          <w:szCs w:val="24"/>
        </w:rPr>
        <w:t>§ 35 ods. 8,</w:t>
      </w:r>
    </w:p>
    <w:p w:rsidR="00E30205" w:rsidRPr="00F37BB4" w:rsidP="00245A92">
      <w:pPr>
        <w:ind w:left="284" w:hanging="284"/>
        <w:rPr>
          <w:rFonts w:cs="Times New Roman"/>
          <w:szCs w:val="24"/>
        </w:rPr>
      </w:pPr>
      <w:r w:rsidRPr="00F37BB4">
        <w:rPr>
          <w:rFonts w:cs="Times New Roman"/>
          <w:szCs w:val="24"/>
        </w:rPr>
        <w:t>d) stanovisko k etike klinického skúšania podľa</w:t>
      </w:r>
      <w:r w:rsidRPr="00F37BB4" w:rsidR="00CE17D5">
        <w:rPr>
          <w:rFonts w:cs="Times New Roman"/>
          <w:szCs w:val="24"/>
        </w:rPr>
        <w:t xml:space="preserve"> </w:t>
      </w:r>
      <w:r w:rsidRPr="00F37BB4">
        <w:rPr>
          <w:rFonts w:cs="Times New Roman"/>
          <w:szCs w:val="24"/>
        </w:rPr>
        <w:t>§ 33 ods. 4,</w:t>
      </w:r>
    </w:p>
    <w:p w:rsidR="00E30205" w:rsidRPr="00F37BB4" w:rsidP="00245A92">
      <w:pPr>
        <w:ind w:left="284" w:hanging="284"/>
        <w:rPr>
          <w:rFonts w:cs="Times New Roman"/>
          <w:szCs w:val="24"/>
        </w:rPr>
      </w:pPr>
      <w:r w:rsidRPr="00F37BB4">
        <w:rPr>
          <w:rFonts w:cs="Times New Roman"/>
          <w:szCs w:val="24"/>
        </w:rPr>
        <w:t>e) stanovisko k zmene údajov v protokole podľa</w:t>
      </w:r>
      <w:r w:rsidRPr="00F37BB4" w:rsidR="00CE17D5">
        <w:rPr>
          <w:rFonts w:cs="Times New Roman"/>
          <w:szCs w:val="24"/>
        </w:rPr>
        <w:t xml:space="preserve"> </w:t>
      </w:r>
      <w:r w:rsidRPr="00F37BB4">
        <w:rPr>
          <w:rFonts w:cs="Times New Roman"/>
          <w:szCs w:val="24"/>
        </w:rPr>
        <w:t>§ 33 ods. 4,</w:t>
      </w:r>
    </w:p>
    <w:p w:rsidR="00E30205" w:rsidRPr="00F37BB4" w:rsidP="00245A92">
      <w:pPr>
        <w:ind w:left="284" w:hanging="284"/>
        <w:rPr>
          <w:rFonts w:cs="Times New Roman"/>
          <w:szCs w:val="24"/>
        </w:rPr>
      </w:pPr>
      <w:r w:rsidRPr="00F37BB4">
        <w:rPr>
          <w:rFonts w:cs="Times New Roman"/>
          <w:szCs w:val="24"/>
        </w:rPr>
        <w:t>f) údaje o vykonaných inšpekciách dodržiavania správnej klinickej praxe podľa § 39 ods. 3,</w:t>
      </w:r>
    </w:p>
    <w:p w:rsidR="00E30205" w:rsidRPr="00F37BB4" w:rsidP="00245A92">
      <w:pPr>
        <w:ind w:left="284" w:hanging="284"/>
        <w:rPr>
          <w:rFonts w:cs="Times New Roman"/>
          <w:szCs w:val="24"/>
        </w:rPr>
      </w:pPr>
      <w:r w:rsidRPr="00F37BB4">
        <w:rPr>
          <w:rFonts w:cs="Times New Roman"/>
          <w:szCs w:val="24"/>
        </w:rPr>
        <w:t>g) podozrenia na neočakávané závažné nežiaduce účinky skúšaného humánneho produktu alebo skúšaného humánneho lieku podľa</w:t>
      </w:r>
      <w:r w:rsidRPr="00F37BB4" w:rsidR="00CE17D5">
        <w:rPr>
          <w:rFonts w:cs="Times New Roman"/>
          <w:szCs w:val="24"/>
        </w:rPr>
        <w:t xml:space="preserve"> </w:t>
      </w:r>
      <w:r w:rsidRPr="00F37BB4">
        <w:rPr>
          <w:rFonts w:cs="Times New Roman"/>
          <w:szCs w:val="24"/>
        </w:rPr>
        <w:t>§ 41,</w:t>
      </w:r>
    </w:p>
    <w:p w:rsidR="00E30205" w:rsidRPr="00F37BB4" w:rsidP="00245A92">
      <w:pPr>
        <w:ind w:left="284" w:hanging="284"/>
        <w:rPr>
          <w:rFonts w:cs="Times New Roman"/>
          <w:szCs w:val="24"/>
        </w:rPr>
      </w:pPr>
      <w:r w:rsidRPr="00F37BB4">
        <w:rPr>
          <w:rFonts w:cs="Times New Roman"/>
          <w:szCs w:val="24"/>
        </w:rPr>
        <w:t>h) oznámenie o skončení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Štátny ústav poskytne na žiadosť príslušného orgánu iného členského štátu, agentúry alebo Komisie  doplňujúce informácie týkajúce sa multicentrického klinického skúšania, ktoré sa vykonáva aj na území iných členských štátov okrem údajov, ktoré už boli vložené do európskej databázy</w:t>
      </w:r>
      <w:r w:rsidRPr="00F37BB4">
        <w:rPr>
          <w:rFonts w:cs="Times New Roman"/>
          <w:szCs w:val="24"/>
        </w:rPr>
        <w:t xml:space="preserve"> údajov o klinickom skúšaní.</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(4) Štátny ústav na svojom webovom sídle zverejňuje zoznam skúšajúcich s uvedením mena a priezviska a finančného ohodnotenia skúšajúceho,  pracoviska ,skúšaných humánnych produktov a  skúšaných humánnych liekov,  dátumu  začatia a dátumu skončenia klinického skúšania.</w:t>
      </w:r>
    </w:p>
    <w:p w:rsidR="00E30205" w:rsidRPr="00F37BB4" w:rsidP="00E30205">
      <w:pPr>
        <w:ind w:firstLine="720"/>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38 </w:t>
      </w:r>
    </w:p>
    <w:p w:rsidR="00E30205" w:rsidRPr="00F37BB4" w:rsidP="00E30205">
      <w:pPr>
        <w:jc w:val="center"/>
        <w:rPr>
          <w:rFonts w:cs="Times New Roman"/>
          <w:b/>
          <w:szCs w:val="24"/>
        </w:rPr>
      </w:pPr>
      <w:r w:rsidRPr="00F37BB4">
        <w:rPr>
          <w:rFonts w:cs="Times New Roman"/>
          <w:b/>
          <w:szCs w:val="24"/>
        </w:rPr>
        <w:t>Výroba, dovoz, označovanie a uchovávanie skúšaného humánneho produktu alebo skúšaného humánneho lieku</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Skúšaným humánnym produktom je účinná látka v liekovej forme alebo placebo v liekovej forme skúšané alebo použité ako referenčná vzorka pri klinickom skúšaní.</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Skúšaným humánnym liekom je registrovaný humánny liek použitý vo štvrtej etape klinického skúšania na získanie rozsiahlejších informácií o registrovanom humánnom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Na výrobu skúšaného humánneho produktu alebo skúšaného humánneho lieku sa vzťahuje § 12 ods. 3 písm. b) a c); na dovoz skúšaného humánneho produktu alebo skúšaného humánneho lieku sa vzťahuje § 12 ods. 3 písm. d) a § 17.</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Osoba zodpovedná za zabezpečovanie kvality pri výrobe skúšaného humánneho produktu alebo skúšaného humánneho lieku ustanovená podľa § 12 ods. 1 písm. e) a osoba zodpovedná za dovoz skúšaného humánneho produktu alebo skúšaného humánneho lieku ustanovená podľa § 17 ods. 1 písm. b) zabezpečuje, aby každá šarža skúšaného humánneho produktu alebo skúšaného humánneho lieku bola</w:t>
      </w:r>
    </w:p>
    <w:p w:rsidR="00E30205" w:rsidRPr="00F37BB4" w:rsidP="00E03F4F">
      <w:pPr>
        <w:ind w:left="284" w:hanging="284"/>
        <w:rPr>
          <w:rFonts w:cs="Times New Roman"/>
          <w:szCs w:val="24"/>
        </w:rPr>
      </w:pPr>
      <w:r w:rsidRPr="00F37BB4">
        <w:rPr>
          <w:rFonts w:cs="Times New Roman"/>
          <w:szCs w:val="24"/>
        </w:rPr>
        <w:t>a)</w:t>
      </w:r>
      <w:r w:rsidRPr="00F37BB4" w:rsidR="00E03F4F">
        <w:rPr>
          <w:rFonts w:cs="Times New Roman"/>
          <w:szCs w:val="24"/>
        </w:rPr>
        <w:tab/>
      </w:r>
      <w:r w:rsidRPr="00F37BB4">
        <w:rPr>
          <w:rFonts w:cs="Times New Roman"/>
          <w:szCs w:val="24"/>
        </w:rPr>
        <w:t xml:space="preserve">vyrobená a kontrolovaná v súlade s požiadavkami správnej výrobnej praxe,  s dokumentáciou špecifikujúcou skúšaný humánny produkt alebo skúšaný humánny liek a s údajmi uvedenými v žiadosti o povolenie klinického skúšania podľa § 34 ods. 2, ak ide o skúšaný humánny produkt alebo skúšaný humánny liek vyrobený v Slovenskej republike, </w:t>
      </w:r>
    </w:p>
    <w:p w:rsidR="00E30205" w:rsidRPr="00F37BB4" w:rsidP="00E03F4F">
      <w:pPr>
        <w:ind w:left="284" w:hanging="284"/>
        <w:rPr>
          <w:rFonts w:cs="Times New Roman"/>
          <w:szCs w:val="24"/>
        </w:rPr>
      </w:pPr>
      <w:r w:rsidRPr="00F37BB4">
        <w:rPr>
          <w:rFonts w:cs="Times New Roman"/>
          <w:szCs w:val="24"/>
        </w:rPr>
        <w:t xml:space="preserve">b) </w:t>
      </w:r>
      <w:r w:rsidRPr="00F37BB4" w:rsidR="00E03F4F">
        <w:rPr>
          <w:rFonts w:cs="Times New Roman"/>
          <w:szCs w:val="24"/>
        </w:rPr>
        <w:tab/>
      </w:r>
      <w:r w:rsidRPr="00F37BB4">
        <w:rPr>
          <w:rFonts w:cs="Times New Roman"/>
          <w:szCs w:val="24"/>
        </w:rPr>
        <w:t xml:space="preserve">vyrobená a kontrolovaná podľa požiadaviek správnej výrobnej praxe, ktoré sú rovnocenné s požiadavkami správnej výrobnej praxe podľa § 12 ods. 2, s dokumentáciou špecifikujúcou skúšaný humánny produkt alebo skúšaný humánny liek, a aby každá šarža bola kontrolovaná v súlade s údajmi uvedenými v žiadosti o povolenie klinického skúšania podľa § 34 </w:t>
      </w:r>
      <w:r w:rsidRPr="00F37BB4">
        <w:rPr>
          <w:rFonts w:cs="Times New Roman"/>
          <w:szCs w:val="24"/>
        </w:rPr>
        <w:t xml:space="preserve">ods. 2, ak ide o skúšaný humánny produkt alebo skúšaný humánny  liek vyrobený mimo územia Slovenskej republiky, </w:t>
      </w:r>
    </w:p>
    <w:p w:rsidR="00E30205" w:rsidRPr="00F37BB4" w:rsidP="00E03F4F">
      <w:pPr>
        <w:ind w:left="284" w:hanging="284"/>
        <w:rPr>
          <w:rFonts w:cs="Times New Roman"/>
          <w:szCs w:val="24"/>
        </w:rPr>
      </w:pPr>
      <w:r w:rsidRPr="00F37BB4" w:rsidR="00E03F4F">
        <w:rPr>
          <w:rFonts w:cs="Times New Roman"/>
          <w:szCs w:val="24"/>
        </w:rPr>
        <w:t>c)</w:t>
        <w:tab/>
      </w:r>
      <w:r w:rsidRPr="00F37BB4">
        <w:rPr>
          <w:rFonts w:cs="Times New Roman"/>
          <w:szCs w:val="24"/>
        </w:rPr>
        <w:t xml:space="preserve">podrobená požadovaným kontrolným analýzam, skúškam alebo overovaniam na potvrdenie, či kvalita humánneho produktu alebo skúšaného humánneho lieku je v súlade s údajmi uvedenými v žiadosti o povolenie klinického skúšania podľa § 34 ods. 2, ak ide o skúšaný humánny liek, ktorý je porovnávacím humánnym liekom pochádzajúcim z tretieho štátu a ktorý je registrovaný, ak sa nedá získať dokumentácia potvrdzujúca, že každá šarža bola vyrobená podľa požiadaviek správnej výrobnej praxe, ktoré sú rovnocenné s požiadavkami správnej výrobnej praxe podľa § 12 ods. 2.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(5) Skúšaný humánny produkt alebo skúšaný humánny liek je pri dovoze oslobodený od ďalších kontrol, ak sa preukáže splnenie povinností podľa odseku </w:t>
      </w:r>
      <w:smartTag w:uri="urn:schemas-microsoft-com:office:smarttags" w:element="metricconverter">
        <w:smartTagPr>
          <w:attr w:name="ProductID" w:val="4 a"/>
        </w:smartTagPr>
        <w:r w:rsidRPr="00F37BB4">
          <w:rPr>
            <w:rFonts w:cs="Times New Roman"/>
            <w:szCs w:val="24"/>
          </w:rPr>
          <w:t>4 a</w:t>
        </w:r>
      </w:smartTag>
      <w:r w:rsidRPr="00F37BB4">
        <w:rPr>
          <w:rFonts w:cs="Times New Roman"/>
          <w:szCs w:val="24"/>
        </w:rPr>
        <w:t xml:space="preserve"> priložený certifikát o prepustení šarže  podpísala osoba zodpovedná za zabezpečovanie kvality.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Osoba zodpovedná za zabezpečovanie kvality musí potvrdiť v certifikáte o prepustení šarže alebo v rovnocennom dokumente, že každá šarža spĺňa požiadavky § 34 ods. 2 písm. m). Certifikát o prepustení šarže alebo rovnocenný dokument sa musí aktualizovať súbežne s vykonanými úkonmi a musí byť k dispozícii zamestnancom štátneho ústavu najmenej päť rokov po skončení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(7) Údaje na vonkajšom obale skúšaného humánneho produktu alebo skúšaného humánneho lieku a údaje na vnútornom obale, ak skúšaný humánny produkt alebo skúšaný humánny liek nemá vonkajší obal, musia byť v štátnom jazyku a musia obsahovať najmenej</w:t>
      </w:r>
    </w:p>
    <w:p w:rsidR="00E30205" w:rsidRPr="00F37BB4" w:rsidP="00E30205">
      <w:pPr>
        <w:rPr>
          <w:rFonts w:cs="Times New Roman"/>
          <w:szCs w:val="24"/>
        </w:rPr>
      </w:pPr>
      <w:r w:rsidRPr="00F37BB4">
        <w:rPr>
          <w:rFonts w:cs="Times New Roman"/>
          <w:szCs w:val="24"/>
        </w:rPr>
        <w:t>a) názov skúšaného humánneho produktu alebo skúšaného humánneho lieku alebo jeho kód,</w:t>
      </w:r>
    </w:p>
    <w:p w:rsidR="00E30205" w:rsidRPr="00F37BB4" w:rsidP="00E30205">
      <w:pPr>
        <w:rPr>
          <w:rFonts w:cs="Times New Roman"/>
          <w:szCs w:val="24"/>
        </w:rPr>
      </w:pPr>
      <w:r w:rsidRPr="00F37BB4">
        <w:rPr>
          <w:rFonts w:cs="Times New Roman"/>
          <w:szCs w:val="24"/>
        </w:rPr>
        <w:t>b) spôsob podania a cestu podania,</w:t>
      </w:r>
    </w:p>
    <w:p w:rsidR="00E30205" w:rsidRPr="00F37BB4" w:rsidP="00E30205">
      <w:pPr>
        <w:rPr>
          <w:rFonts w:cs="Times New Roman"/>
          <w:szCs w:val="24"/>
        </w:rPr>
      </w:pPr>
      <w:r w:rsidRPr="00F37BB4">
        <w:rPr>
          <w:rFonts w:cs="Times New Roman"/>
          <w:szCs w:val="24"/>
        </w:rPr>
        <w:t>c) názov alebo označenie klinického skúšania, pri ktorom sa používa,</w:t>
      </w:r>
    </w:p>
    <w:p w:rsidR="00E30205" w:rsidRPr="00F37BB4" w:rsidP="00E30205">
      <w:pPr>
        <w:rPr>
          <w:rFonts w:cs="Times New Roman"/>
          <w:szCs w:val="24"/>
        </w:rPr>
      </w:pPr>
      <w:r w:rsidRPr="00F37BB4">
        <w:rPr>
          <w:rFonts w:cs="Times New Roman"/>
          <w:szCs w:val="24"/>
        </w:rPr>
        <w:t>d) číslo šarže,</w:t>
      </w:r>
    </w:p>
    <w:p w:rsidR="00E30205" w:rsidRPr="00F37BB4" w:rsidP="00E30205">
      <w:pPr>
        <w:rPr>
          <w:rFonts w:cs="Times New Roman"/>
          <w:szCs w:val="24"/>
        </w:rPr>
      </w:pPr>
      <w:r w:rsidRPr="00F37BB4">
        <w:rPr>
          <w:rFonts w:cs="Times New Roman"/>
          <w:szCs w:val="24"/>
        </w:rPr>
        <w:t>e) meno a priezvisko alebo názov alebo obchodné meno a sídlo zadávateľa,</w:t>
      </w:r>
    </w:p>
    <w:p w:rsidR="00E30205" w:rsidRPr="00F37BB4" w:rsidP="00E30205">
      <w:pPr>
        <w:rPr>
          <w:rFonts w:cs="Times New Roman"/>
          <w:szCs w:val="24"/>
        </w:rPr>
      </w:pPr>
      <w:r w:rsidRPr="00F37BB4">
        <w:rPr>
          <w:rFonts w:cs="Times New Roman"/>
          <w:szCs w:val="24"/>
        </w:rPr>
        <w:t>f) podmienky uchovávania,</w:t>
      </w:r>
    </w:p>
    <w:p w:rsidR="00E30205" w:rsidRPr="00F37BB4" w:rsidP="00E30205">
      <w:pPr>
        <w:rPr>
          <w:rFonts w:cs="Times New Roman"/>
          <w:szCs w:val="24"/>
        </w:rPr>
      </w:pPr>
      <w:r w:rsidRPr="00F37BB4">
        <w:rPr>
          <w:rFonts w:cs="Times New Roman"/>
          <w:szCs w:val="24"/>
        </w:rPr>
        <w:t>g) nešifrovaný čas použiteľnosti,</w:t>
      </w:r>
    </w:p>
    <w:p w:rsidR="00E30205" w:rsidRPr="00F37BB4" w:rsidP="00E30205">
      <w:pPr>
        <w:rPr>
          <w:rFonts w:cs="Times New Roman"/>
          <w:szCs w:val="24"/>
        </w:rPr>
      </w:pPr>
      <w:r w:rsidRPr="00F37BB4">
        <w:rPr>
          <w:rFonts w:cs="Times New Roman"/>
          <w:szCs w:val="24"/>
        </w:rPr>
        <w:t xml:space="preserve">h) označenie </w:t>
      </w:r>
      <w:r w:rsidRPr="00F37BB4" w:rsidR="00311B18">
        <w:rPr>
          <w:rFonts w:cs="Times New Roman"/>
          <w:szCs w:val="24"/>
        </w:rPr>
        <w:t>„</w:t>
      </w:r>
      <w:r w:rsidRPr="00F37BB4">
        <w:rPr>
          <w:rFonts w:cs="Times New Roman"/>
          <w:szCs w:val="24"/>
        </w:rPr>
        <w:t>VZORKA NA KLINICKÉ SKÚŠANIE</w:t>
      </w:r>
      <w:r w:rsidRPr="00F37BB4" w:rsidR="00311B18">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Údaje na vnútornom obale skúšaného humánneho produktu alebo skúšaného humánneho lieku, ktorý má aj vonkajší obal, musia byť v štátnom jazyku a musia obsahovať najmenej</w:t>
      </w:r>
    </w:p>
    <w:p w:rsidR="00E30205" w:rsidRPr="00F37BB4" w:rsidP="00E30205">
      <w:pPr>
        <w:rPr>
          <w:rFonts w:cs="Times New Roman"/>
          <w:szCs w:val="24"/>
        </w:rPr>
      </w:pPr>
      <w:r w:rsidRPr="00F37BB4">
        <w:rPr>
          <w:rFonts w:cs="Times New Roman"/>
          <w:szCs w:val="24"/>
        </w:rPr>
        <w:t>a) názov skúšaného humánneho produktu alebo skúšaného humánneho lieku alebo jeho kód,</w:t>
      </w:r>
    </w:p>
    <w:p w:rsidR="00E30205" w:rsidRPr="00F37BB4" w:rsidP="00E30205">
      <w:pPr>
        <w:rPr>
          <w:rFonts w:cs="Times New Roman"/>
          <w:szCs w:val="24"/>
        </w:rPr>
      </w:pPr>
      <w:r w:rsidRPr="00F37BB4">
        <w:rPr>
          <w:rFonts w:cs="Times New Roman"/>
          <w:szCs w:val="24"/>
        </w:rPr>
        <w:t>b) spôsob podania a cestu podania,</w:t>
      </w:r>
    </w:p>
    <w:p w:rsidR="00E30205" w:rsidRPr="00F37BB4" w:rsidP="00E30205">
      <w:pPr>
        <w:rPr>
          <w:rFonts w:cs="Times New Roman"/>
          <w:szCs w:val="24"/>
        </w:rPr>
      </w:pPr>
      <w:r w:rsidRPr="00F37BB4">
        <w:rPr>
          <w:rFonts w:cs="Times New Roman"/>
          <w:szCs w:val="24"/>
        </w:rPr>
        <w:t>c) číslo šarže,</w:t>
      </w:r>
    </w:p>
    <w:p w:rsidR="00E30205" w:rsidRPr="00F37BB4" w:rsidP="00E30205">
      <w:pPr>
        <w:rPr>
          <w:rFonts w:cs="Times New Roman"/>
          <w:szCs w:val="24"/>
        </w:rPr>
      </w:pPr>
      <w:r w:rsidRPr="00F37BB4">
        <w:rPr>
          <w:rFonts w:cs="Times New Roman"/>
          <w:szCs w:val="24"/>
        </w:rPr>
        <w:t>d) nešifrovaný čas použiteľnosti,</w:t>
      </w:r>
    </w:p>
    <w:p w:rsidR="00E30205" w:rsidRPr="00F37BB4" w:rsidP="00E30205">
      <w:pPr>
        <w:rPr>
          <w:rFonts w:cs="Times New Roman"/>
          <w:szCs w:val="24"/>
        </w:rPr>
      </w:pPr>
      <w:r w:rsidRPr="00F37BB4">
        <w:rPr>
          <w:rFonts w:cs="Times New Roman"/>
          <w:szCs w:val="24"/>
        </w:rPr>
        <w:t>e) označ</w:t>
      </w:r>
      <w:r w:rsidRPr="00F37BB4">
        <w:rPr>
          <w:rFonts w:cs="Times New Roman"/>
          <w:szCs w:val="24"/>
        </w:rPr>
        <w:t xml:space="preserve">enie </w:t>
      </w:r>
      <w:r w:rsidRPr="00F37BB4" w:rsidR="00311B18">
        <w:rPr>
          <w:rFonts w:cs="Times New Roman"/>
          <w:szCs w:val="24"/>
        </w:rPr>
        <w:t>„</w:t>
      </w:r>
      <w:r w:rsidRPr="00F37BB4">
        <w:rPr>
          <w:rFonts w:cs="Times New Roman"/>
          <w:szCs w:val="24"/>
        </w:rPr>
        <w:t>VZORKA NA KLINICKÉ SKÚŠANIE</w:t>
      </w:r>
      <w:r w:rsidRPr="00F37BB4" w:rsidR="00311B18">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(9) Ak sa pri </w:t>
      </w:r>
      <w:r w:rsidRPr="00F37BB4" w:rsidR="00B57258">
        <w:rPr>
          <w:rFonts w:cs="Times New Roman"/>
          <w:szCs w:val="24"/>
        </w:rPr>
        <w:t xml:space="preserve">dvojito zaslepenom </w:t>
      </w:r>
      <w:r w:rsidRPr="00F37BB4">
        <w:rPr>
          <w:rFonts w:cs="Times New Roman"/>
          <w:szCs w:val="24"/>
        </w:rPr>
        <w:t xml:space="preserve">klinickom skúšaní používa na porovnanie aj </w:t>
      </w:r>
      <w:r w:rsidRPr="00F37BB4" w:rsidR="00B57258">
        <w:rPr>
          <w:rFonts w:cs="Times New Roman"/>
          <w:szCs w:val="24"/>
        </w:rPr>
        <w:t xml:space="preserve">iný </w:t>
      </w:r>
      <w:r w:rsidRPr="00F37BB4">
        <w:rPr>
          <w:rFonts w:cs="Times New Roman"/>
          <w:szCs w:val="24"/>
        </w:rPr>
        <w:t>skúšaný humánny produkt alebo skúšaný humánny liek alebo placebo, musí byť vonkajší obal a vnútorný obal označený rovnakými údajmi, aby ich nebolo možno navzájom rozlíšiť.</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(10) Skúšaný humánny produkt a skúšaný humánny liek sa uchovávajú v nemocničnej lekárni ústavného zdravotníckeho zariadenia, v ktorom sa nachádza pracovisko; ak toto ústavné zdravotnícke zariadenie nemá zriadenú nemocničnú lekáreň, musí zadávateľ v žiadosti o povolenie klinického skúšania určiť nemocničnú lekáreň alebo verejnú lekáreň, v ktorej sa má skúšaný humánny produkt a skúšaný humánny liek uchovávať</w:t>
      </w:r>
      <w:r w:rsidRPr="00F37BB4" w:rsidR="00311B18">
        <w:rPr>
          <w:rFonts w:cs="Times New Roman"/>
          <w:szCs w:val="24"/>
        </w:rPr>
        <w:t>,</w:t>
      </w:r>
      <w:r w:rsidRPr="00F37BB4">
        <w:rPr>
          <w:rFonts w:cs="Times New Roman"/>
          <w:szCs w:val="24"/>
        </w:rPr>
        <w:t xml:space="preserve"> a uviesť spôsob manipulácie s nimi alebo pracovisko, ktoré musí mať vytvorené podmienky pre uchovávanie skúšaného humánneho produktu a skúšaného humánneho lieku, tieto podmienky </w:t>
      </w:r>
      <w:r w:rsidRPr="00F37BB4" w:rsidR="00F3164A">
        <w:rPr>
          <w:rFonts w:cs="Times New Roman"/>
          <w:szCs w:val="24"/>
        </w:rPr>
        <w:t xml:space="preserve">musí zadávateľ uviesť </w:t>
      </w:r>
      <w:r w:rsidRPr="00F37BB4">
        <w:rPr>
          <w:rFonts w:cs="Times New Roman"/>
          <w:szCs w:val="24"/>
        </w:rPr>
        <w:t>v protokole.</w:t>
      </w:r>
    </w:p>
    <w:p w:rsidR="00E30205" w:rsidRPr="00F37BB4" w:rsidP="00E30205">
      <w:pPr>
        <w:jc w:val="cente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39 </w:t>
      </w:r>
    </w:p>
    <w:p w:rsidR="00E30205" w:rsidRPr="00F37BB4" w:rsidP="00E30205">
      <w:pPr>
        <w:jc w:val="center"/>
        <w:rPr>
          <w:rFonts w:cs="Times New Roman"/>
          <w:b/>
          <w:szCs w:val="24"/>
        </w:rPr>
      </w:pPr>
      <w:r w:rsidRPr="00F37BB4">
        <w:rPr>
          <w:rFonts w:cs="Times New Roman"/>
          <w:b/>
          <w:szCs w:val="24"/>
        </w:rPr>
        <w:t xml:space="preserve">Overovanie zhody skúšaných humánnych produktov a skúšaných humánnych liekov so správnou klinickou </w:t>
      </w:r>
      <w:r w:rsidRPr="00F37BB4">
        <w:rPr>
          <w:rFonts w:cs="Times New Roman"/>
          <w:b/>
          <w:szCs w:val="24"/>
        </w:rPr>
        <w:t>praxou a so správnou výrobnou praxou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Štátny ústav overuje dodržiavanie ustanovení správnej klinickej praxe a správnej výrobnej praxe skúšaných humánnych produktov a skúšaných humánnych liekov inšpekciou pracovísk, ktoré majú vzťah ku klinickému skúša</w:t>
      </w:r>
      <w:r w:rsidRPr="00F37BB4">
        <w:rPr>
          <w:rFonts w:cs="Times New Roman"/>
          <w:szCs w:val="24"/>
        </w:rPr>
        <w:t>niu a sú uvedené v odseku 2.</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Pracoviská, ktoré majú vzťah ku klinickému skúšaniu, sú</w:t>
      </w:r>
    </w:p>
    <w:p w:rsidR="00E30205" w:rsidRPr="00F37BB4" w:rsidP="00E30205">
      <w:pPr>
        <w:rPr>
          <w:rFonts w:cs="Times New Roman"/>
          <w:szCs w:val="24"/>
        </w:rPr>
      </w:pPr>
      <w:r w:rsidRPr="00F37BB4">
        <w:rPr>
          <w:rFonts w:cs="Times New Roman"/>
          <w:szCs w:val="24"/>
        </w:rPr>
        <w:t>a) pracoviská, na ktorých sa klinické skúšanie vykonáva,</w:t>
      </w:r>
    </w:p>
    <w:p w:rsidR="00E30205" w:rsidRPr="00F37BB4" w:rsidP="00E30205">
      <w:pPr>
        <w:rPr>
          <w:rFonts w:cs="Times New Roman"/>
          <w:szCs w:val="24"/>
        </w:rPr>
      </w:pPr>
      <w:r w:rsidRPr="00F37BB4">
        <w:rPr>
          <w:rFonts w:cs="Times New Roman"/>
          <w:szCs w:val="24"/>
        </w:rPr>
        <w:t>b) miesta výroby skúšaného humánneho produktu alebo skúšaného humánneho lieku,</w:t>
      </w:r>
    </w:p>
    <w:p w:rsidR="00E30205" w:rsidRPr="00F37BB4" w:rsidP="00E30205">
      <w:pPr>
        <w:rPr>
          <w:rFonts w:cs="Times New Roman"/>
          <w:szCs w:val="24"/>
        </w:rPr>
      </w:pPr>
      <w:r w:rsidRPr="00F37BB4">
        <w:rPr>
          <w:rFonts w:cs="Times New Roman"/>
          <w:szCs w:val="24"/>
        </w:rPr>
        <w:t>c) laboratóriá, ktoré sa používajú pri klinickom skúšaní,</w:t>
      </w:r>
    </w:p>
    <w:p w:rsidR="00E30205" w:rsidRPr="00F37BB4" w:rsidP="00E30205">
      <w:pPr>
        <w:rPr>
          <w:rFonts w:cs="Times New Roman"/>
          <w:szCs w:val="24"/>
        </w:rPr>
      </w:pPr>
      <w:r w:rsidRPr="00F37BB4">
        <w:rPr>
          <w:rFonts w:cs="Times New Roman"/>
          <w:szCs w:val="24"/>
        </w:rPr>
        <w:t xml:space="preserve">d) </w:t>
      </w:r>
      <w:r w:rsidRPr="00F37BB4" w:rsidR="00A54279">
        <w:rPr>
          <w:rFonts w:cs="Times New Roman"/>
          <w:szCs w:val="24"/>
        </w:rPr>
        <w:t xml:space="preserve">ďalšie </w:t>
      </w:r>
      <w:r w:rsidRPr="00F37BB4">
        <w:rPr>
          <w:rFonts w:cs="Times New Roman"/>
          <w:szCs w:val="24"/>
        </w:rPr>
        <w:t>priestory, v ktorých sa skúšaný humánny produkt a skúšaný humánny liek uchováva,</w:t>
      </w:r>
    </w:p>
    <w:p w:rsidR="00E30205" w:rsidRPr="00F37BB4" w:rsidP="00E30205">
      <w:pPr>
        <w:rPr>
          <w:rFonts w:cs="Times New Roman"/>
          <w:szCs w:val="24"/>
        </w:rPr>
      </w:pPr>
      <w:r w:rsidRPr="00F37BB4">
        <w:rPr>
          <w:rFonts w:cs="Times New Roman"/>
          <w:szCs w:val="24"/>
        </w:rPr>
        <w:t>e) priestory zadávateľa.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Inšpekciu správnej klinickej praxe na pracovisku, ktoré má vzťah ku klinickému skúšaniu</w:t>
      </w:r>
      <w:r w:rsidRPr="00F37BB4" w:rsidR="00311B18">
        <w:rPr>
          <w:rFonts w:cs="Times New Roman"/>
          <w:szCs w:val="24"/>
        </w:rPr>
        <w:t>,</w:t>
      </w:r>
      <w:r w:rsidRPr="00F37BB4">
        <w:rPr>
          <w:rFonts w:cs="Times New Roman"/>
          <w:szCs w:val="24"/>
        </w:rPr>
        <w:t xml:space="preserve"> môže štátny ústav vykonať</w:t>
      </w:r>
    </w:p>
    <w:p w:rsidR="00E30205" w:rsidRPr="00F37BB4" w:rsidP="00E30205">
      <w:pPr>
        <w:rPr>
          <w:rFonts w:cs="Times New Roman"/>
          <w:szCs w:val="24"/>
        </w:rPr>
      </w:pPr>
      <w:r w:rsidRPr="00F37BB4">
        <w:rPr>
          <w:rFonts w:cs="Times New Roman"/>
          <w:szCs w:val="24"/>
        </w:rPr>
        <w:t>a) pred vydaním povolenia na klinické skúšanie,</w:t>
      </w:r>
    </w:p>
    <w:p w:rsidR="00E30205" w:rsidRPr="00F37BB4" w:rsidP="00E30205">
      <w:pPr>
        <w:rPr>
          <w:rFonts w:cs="Times New Roman"/>
          <w:szCs w:val="24"/>
        </w:rPr>
      </w:pPr>
      <w:r w:rsidRPr="00F37BB4">
        <w:rPr>
          <w:rFonts w:cs="Times New Roman"/>
          <w:szCs w:val="24"/>
        </w:rPr>
        <w:t>b) počas klinického skúšania,</w:t>
      </w:r>
    </w:p>
    <w:p w:rsidR="00E30205" w:rsidRPr="00F37BB4" w:rsidP="00E30205">
      <w:pPr>
        <w:rPr>
          <w:rFonts w:cs="Times New Roman"/>
          <w:szCs w:val="24"/>
        </w:rPr>
      </w:pPr>
      <w:r w:rsidRPr="00F37BB4">
        <w:rPr>
          <w:rFonts w:cs="Times New Roman"/>
          <w:szCs w:val="24"/>
        </w:rPr>
        <w:t>c) po skončení klinického skúšania,</w:t>
      </w:r>
    </w:p>
    <w:p w:rsidR="00E30205" w:rsidRPr="00F37BB4" w:rsidP="00E30205">
      <w:pPr>
        <w:rPr>
          <w:rFonts w:cs="Times New Roman"/>
          <w:szCs w:val="24"/>
        </w:rPr>
      </w:pPr>
      <w:r w:rsidRPr="00F37BB4">
        <w:rPr>
          <w:rFonts w:cs="Times New Roman"/>
          <w:szCs w:val="24"/>
        </w:rPr>
        <w:t>d) pri posudzovaní žiadosti o registráciu humánneho lieku,</w:t>
      </w:r>
    </w:p>
    <w:p w:rsidR="00E30205" w:rsidRPr="00F37BB4" w:rsidP="00E30205">
      <w:pPr>
        <w:rPr>
          <w:rFonts w:cs="Times New Roman"/>
          <w:szCs w:val="24"/>
        </w:rPr>
      </w:pPr>
      <w:r w:rsidRPr="00F37BB4">
        <w:rPr>
          <w:rFonts w:cs="Times New Roman"/>
          <w:szCs w:val="24"/>
        </w:rPr>
        <w:t>e) po registrácii humánneho lieku.</w:t>
      </w:r>
    </w:p>
    <w:p w:rsidR="00E30205" w:rsidRPr="00F37BB4" w:rsidP="00E30205">
      <w:pPr>
        <w:rPr>
          <w:rFonts w:cs="Times New Roman"/>
          <w:szCs w:val="24"/>
        </w:rPr>
      </w:pPr>
      <w:r w:rsidRPr="00F37BB4">
        <w:rPr>
          <w:rFonts w:cs="Times New Roman"/>
          <w:szCs w:val="24"/>
        </w:rPr>
        <w:t xml:space="preserve"> </w:t>
      </w:r>
    </w:p>
    <w:p w:rsidR="00E30205" w:rsidRPr="00F37BB4" w:rsidP="00E30205">
      <w:r w:rsidRPr="00F37BB4">
        <w:rPr>
          <w:rFonts w:cs="Times New Roman"/>
          <w:szCs w:val="24"/>
        </w:rPr>
        <w:tab/>
        <w:t>(4) Štátny ústav pri inšpekcii správnej klinickej praxe alebo správnej výrobnej praxe na pracovisku, ktoré má vzťah ku klinickému skúšaniu, postupuje v súlade s metodickými pokynmi pre inšpekcie správnej klinickej praxe alebo správnej výrobnej praxe a vzájomné uznávanie výsledkov inšpekci</w:t>
      </w:r>
      <w:r w:rsidRPr="00F37BB4">
        <w:rPr>
          <w:rFonts w:cs="Times New Roman"/>
          <w:szCs w:val="24"/>
        </w:rPr>
        <w:t xml:space="preserve">e správnej klinickej praxe </w:t>
      </w:r>
      <w:r w:rsidRPr="00F37BB4" w:rsidR="00CC373B">
        <w:rPr>
          <w:rFonts w:cs="Times New Roman"/>
          <w:szCs w:val="24"/>
        </w:rPr>
        <w:t xml:space="preserve">alebo </w:t>
      </w:r>
      <w:r w:rsidRPr="00F37BB4">
        <w:rPr>
          <w:rFonts w:cs="Times New Roman"/>
          <w:szCs w:val="24"/>
        </w:rPr>
        <w:t>správnej výrobnej praxe medzi členskými štátmi</w:t>
      </w:r>
      <w:r w:rsidRPr="00F37BB4" w:rsidR="00344B2B">
        <w:rPr>
          <w:rFonts w:cs="Times New Roman"/>
          <w:szCs w:val="24"/>
        </w:rPr>
        <w:t xml:space="preserve">. </w:t>
      </w:r>
      <w:r w:rsidRPr="00F37BB4">
        <w:rPr>
          <w:rFonts w:cs="Times New Roman"/>
          <w:szCs w:val="24"/>
        </w:rPr>
        <w:t xml:space="preserve">Štátny ústav pri inšpekcii správnej klinickej praxe alebo správnej výrobnej praxe na pracovisku, ktoré má vzťah ku klinickému skúšaniu, spolupracuje s inšpekčnými orgánmi iných členských štátov, s agentúrou a Komisiou. Na žiadosť inšpekčných orgánov z iných členských štátov štátny ústav zabezpečí inšpektorom z iných členských štátov prístup na miesta klinického skúšania a k dokumentácii o klinickom skúšaní. </w:t>
      </w:r>
      <w:r w:rsidRPr="00F37BB4">
        <w:t>Štátny ústav môže požiadať Komisiu alebo inšpekčný orgán iného členského štátu o vykonanie inšpekcie správnej klinickej praxe na pracovisku, ktoré má vzťah ku klinickému skúšaniu  a ktoré má sídlo v treťom štáte</w:t>
      </w:r>
      <w:r w:rsidRPr="00F37BB4" w:rsidR="00245A92">
        <w:t>,</w:t>
      </w:r>
      <w:r w:rsidRPr="00F37BB4">
        <w:t xml:space="preserve"> a o prístup </w:t>
      </w:r>
      <w:r w:rsidRPr="00F37BB4">
        <w:rPr>
          <w:rFonts w:cs="Times New Roman"/>
          <w:szCs w:val="24"/>
        </w:rPr>
        <w:t>k dokumentácii o klinickom skúšaní.</w:t>
      </w:r>
      <w:r w:rsidRPr="00F37BB4">
        <w:t xml:space="preserv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 xml:space="preserve">(5) Štátny </w:t>
      </w:r>
      <w:r w:rsidRPr="00F37BB4">
        <w:rPr>
          <w:rFonts w:cs="Times New Roman"/>
          <w:szCs w:val="24"/>
        </w:rPr>
        <w:t>ústav</w:t>
      </w:r>
    </w:p>
    <w:p w:rsidR="00E30205" w:rsidRPr="00F37BB4" w:rsidP="00E03F4F">
      <w:pPr>
        <w:ind w:left="284" w:hanging="284"/>
        <w:rPr>
          <w:rFonts w:cs="Times New Roman"/>
          <w:szCs w:val="24"/>
        </w:rPr>
      </w:pPr>
      <w:r w:rsidRPr="00F37BB4">
        <w:rPr>
          <w:rFonts w:cs="Times New Roman"/>
          <w:szCs w:val="24"/>
        </w:rPr>
        <w:t xml:space="preserve">a) vymenuje potrebný počet inšpektorov, aby sa zabezpečilo účinné overovanie dodržiavania správnej klinickej praxe a správnej výrobnej praxe na pracoviskách, ktoré majú vzťah ku klinickému skúšaniu, </w:t>
      </w:r>
    </w:p>
    <w:p w:rsidR="00E30205" w:rsidRPr="00F37BB4" w:rsidP="00E03F4F">
      <w:pPr>
        <w:ind w:left="284" w:hanging="284"/>
        <w:rPr>
          <w:rFonts w:cs="Times New Roman"/>
          <w:szCs w:val="24"/>
        </w:rPr>
      </w:pPr>
      <w:r w:rsidRPr="00F37BB4">
        <w:rPr>
          <w:rFonts w:cs="Times New Roman"/>
          <w:szCs w:val="24"/>
        </w:rPr>
        <w:t>b) vypracuje postupy na</w:t>
      </w:r>
    </w:p>
    <w:p w:rsidR="00E30205" w:rsidRPr="00F37BB4" w:rsidP="00E03F4F">
      <w:pPr>
        <w:ind w:left="567" w:hanging="283"/>
        <w:rPr>
          <w:rFonts w:cs="Times New Roman"/>
          <w:szCs w:val="24"/>
        </w:rPr>
      </w:pPr>
      <w:r w:rsidRPr="00F37BB4">
        <w:rPr>
          <w:rFonts w:cs="Times New Roman"/>
          <w:szCs w:val="24"/>
        </w:rPr>
        <w:t xml:space="preserve">1. overovanie dodržiavania správnej klinickej praxe a správnej výrobnej praxe; postupy zahŕňajú riadenie klinického skúšania, podmienky navrhovania, vykonávania, monitorovania a zaznamenávania výsledkov klinického skúšania a spôsob prijímania následných opatrení </w:t>
      </w:r>
    </w:p>
    <w:p w:rsidR="00E30205" w:rsidRPr="00F37BB4" w:rsidP="00E03F4F">
      <w:pPr>
        <w:ind w:left="567" w:hanging="283"/>
        <w:rPr>
          <w:rFonts w:cs="Times New Roman"/>
          <w:szCs w:val="24"/>
        </w:rPr>
      </w:pPr>
      <w:r w:rsidRPr="00F37BB4">
        <w:rPr>
          <w:rFonts w:cs="Times New Roman"/>
          <w:szCs w:val="24"/>
        </w:rPr>
        <w:t>2. vymenovanie odborníkov, ak je potrebné sprevádzať inšpektorov,</w:t>
      </w:r>
    </w:p>
    <w:p w:rsidR="00E30205" w:rsidRPr="00F37BB4" w:rsidP="00E03F4F">
      <w:pPr>
        <w:ind w:left="567" w:hanging="283"/>
        <w:rPr>
          <w:rFonts w:cs="Times New Roman"/>
          <w:szCs w:val="24"/>
        </w:rPr>
      </w:pPr>
      <w:r w:rsidRPr="00F37BB4">
        <w:rPr>
          <w:rFonts w:cs="Times New Roman"/>
          <w:szCs w:val="24"/>
        </w:rPr>
        <w:t>3. spoluprácu s príslušnými orgánmi iných členských štátov pri inšpekciách správnej klinickej praxe a správnej výrobnej praxe na pracoviskách, ktoré majú vzťah ku klinickému skúšaniu v inom členskom štáte ale</w:t>
      </w:r>
      <w:r w:rsidRPr="00F37BB4">
        <w:rPr>
          <w:rFonts w:cs="Times New Roman"/>
          <w:szCs w:val="24"/>
        </w:rPr>
        <w:t xml:space="preserve">bo v tretích štátoch, </w:t>
      </w:r>
    </w:p>
    <w:p w:rsidR="00E30205" w:rsidRPr="00F37BB4" w:rsidP="00E03F4F">
      <w:pPr>
        <w:ind w:left="284" w:hanging="284"/>
        <w:rPr>
          <w:rFonts w:cs="Times New Roman"/>
          <w:szCs w:val="24"/>
        </w:rPr>
      </w:pPr>
      <w:r w:rsidRPr="00F37BB4">
        <w:rPr>
          <w:rFonts w:cs="Times New Roman"/>
          <w:szCs w:val="24"/>
        </w:rPr>
        <w:t>c)</w:t>
      </w:r>
      <w:r w:rsidRPr="00F37BB4" w:rsidR="00E03F4F">
        <w:rPr>
          <w:rFonts w:cs="Times New Roman"/>
          <w:szCs w:val="24"/>
        </w:rPr>
        <w:tab/>
      </w:r>
      <w:r w:rsidRPr="00F37BB4">
        <w:rPr>
          <w:rFonts w:cs="Times New Roman"/>
          <w:szCs w:val="24"/>
        </w:rPr>
        <w:t>vedie evidenciu vnútroštátnych inšpekcií a medzinárodných inšpekcií dodržiavania správnej klinickej praxe a správnej výrobnej praxe na pracoviskách, ktoré majú vzťah ku klinickému skúšaniu</w:t>
      </w:r>
      <w:r w:rsidRPr="00F37BB4" w:rsidR="00245A92">
        <w:rPr>
          <w:rFonts w:cs="Times New Roman"/>
          <w:szCs w:val="24"/>
        </w:rPr>
        <w:t>,</w:t>
      </w:r>
      <w:r w:rsidRPr="00F37BB4">
        <w:rPr>
          <w:rFonts w:cs="Times New Roman"/>
          <w:szCs w:val="24"/>
        </w:rPr>
        <w:t xml:space="preserve"> a evidenciu prijatých opatrení,</w:t>
      </w:r>
    </w:p>
    <w:p w:rsidR="00E30205" w:rsidRPr="00F37BB4" w:rsidP="00E03F4F">
      <w:pPr>
        <w:ind w:left="284" w:hanging="284"/>
        <w:rPr>
          <w:rFonts w:cs="Times New Roman"/>
          <w:szCs w:val="24"/>
        </w:rPr>
      </w:pPr>
      <w:r w:rsidRPr="00F37BB4">
        <w:rPr>
          <w:rFonts w:cs="Times New Roman"/>
          <w:szCs w:val="24"/>
        </w:rPr>
        <w:t>d) predloží správu o inšpekcii výlučne zadávateľovi so zachovaním jej dôverného charakteru; možno ju poskytnúť na základe odôvodnenej žiadosti príslušným orgánom iných členských štátov, etickej komisii, Komisii a agentúre.</w:t>
      </w:r>
    </w:p>
    <w:p w:rsidR="00E30205" w:rsidRPr="00F37BB4" w:rsidP="00E30205">
      <w:pPr>
        <w:rPr>
          <w:rFonts w:cs="Times New Roman"/>
          <w:szCs w:val="24"/>
        </w:rPr>
      </w:pPr>
      <w:r w:rsidRPr="00F37BB4">
        <w:rPr>
          <w:rFonts w:cs="Times New Roman"/>
          <w:szCs w:val="24"/>
        </w:rPr>
        <w:t xml:space="preserve"> </w:t>
      </w:r>
    </w:p>
    <w:p w:rsidR="00E03F4F" w:rsidRPr="00F37BB4" w:rsidP="00E30205">
      <w:pPr>
        <w:rPr>
          <w:rFonts w:cs="Times New Roman"/>
          <w:szCs w:val="24"/>
        </w:rPr>
      </w:pPr>
    </w:p>
    <w:p w:rsidR="00E03F4F" w:rsidRPr="00F37BB4" w:rsidP="00E30205">
      <w:pPr>
        <w:rPr>
          <w:rFonts w:cs="Times New Roman"/>
          <w:szCs w:val="24"/>
        </w:rPr>
      </w:pPr>
    </w:p>
    <w:p w:rsidR="00E03F4F" w:rsidRPr="00F37BB4" w:rsidP="00E30205">
      <w:pPr>
        <w:rPr>
          <w:rFonts w:cs="Times New Roman"/>
          <w:szCs w:val="24"/>
        </w:rPr>
      </w:pPr>
    </w:p>
    <w:p w:rsidR="00E03F4F"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40 </w:t>
      </w:r>
    </w:p>
    <w:p w:rsidR="00E30205" w:rsidRPr="00F37BB4" w:rsidP="00E30205">
      <w:pPr>
        <w:jc w:val="center"/>
        <w:rPr>
          <w:rFonts w:cs="Times New Roman"/>
          <w:b/>
          <w:szCs w:val="24"/>
        </w:rPr>
      </w:pPr>
      <w:r w:rsidRPr="00F37BB4">
        <w:rPr>
          <w:rFonts w:cs="Times New Roman"/>
          <w:b/>
          <w:szCs w:val="24"/>
        </w:rPr>
        <w:t>Oznamovanie závažných nežiadu</w:t>
      </w:r>
      <w:r w:rsidRPr="00F37BB4">
        <w:rPr>
          <w:rFonts w:cs="Times New Roman"/>
          <w:b/>
          <w:szCs w:val="24"/>
        </w:rPr>
        <w:t>cich udalostí</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Nežiaduca udalosť na účel klinického skúšania je každý škodlivý prejav u účastníka, ktorému sa podáva skúšaný humánny produkt alebo skúšaný humánny liek, a ktorý nie je nevyhnutne zapríčinený podávaním skúšaného humánneho produktu alebo</w:t>
      </w:r>
      <w:r w:rsidRPr="00F37BB4">
        <w:rPr>
          <w:rFonts w:cs="Times New Roman"/>
          <w:szCs w:val="24"/>
        </w:rPr>
        <w:t xml:space="preserve"> skúšaného humánneho lieku.</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(2) Závažná nežiaduca udalosť na účel klinického skúšania je nežiaduca udalosť, ktorá bez ohľadu na dávku skúšaného humánneho produktu alebo skúšaného humánneho lieku spôsobuje smrť, ohrozuje život účastníka, vyžaduje poskytovanie ústavnej zdravotnej starostlivosti alebo ju predlžuje, vyvoláva zdravotné postihnutie alebo má za následok trvalú alebo závažnú funkčnú neschopnosť alebo sa prejavuje vrodenou úchylkou alebo znetvorením.</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Skúšajúci bezodkladne oznámi zadávateľovi všetky závažné nežiaduce udalosti okrem tých, ktoré sú uvedené v protokole alebo v príručke pre skúšajúceho ako nevyžadujúce neodkladné oznámenie. Po oznámení pošle skúšajúci zadávateľovi podrobnú písomnú správu o zistenej závažnej nežiaducej udalosti; v oznámení a v písomnej správe sa účastníci identifikujú podľa kódového čísla.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(4) Nežiaduce udalosti a výsledky analýz, ktoré nespĺňajú </w:t>
      </w:r>
      <w:r w:rsidRPr="00F37BB4" w:rsidR="00A54279">
        <w:rPr>
          <w:rFonts w:cs="Times New Roman"/>
          <w:szCs w:val="24"/>
        </w:rPr>
        <w:t xml:space="preserve">požiadavky </w:t>
      </w:r>
      <w:r w:rsidRPr="00F37BB4">
        <w:rPr>
          <w:rFonts w:cs="Times New Roman"/>
          <w:szCs w:val="24"/>
        </w:rPr>
        <w:t>definované v protokole a sú považované za rozhodujúce pre hodnotenie bezpečnosti, skúšajúci oznámi zadávateľovi v lehotách určených v protokole.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Po oznámení úmrtia účastníka skúšajúci poskytne zadávateľovi a etickej komisii všetky požadované informácie.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Zadávateľ vedie register všetkých nežiaducich udalostí, ktoré mu oznámil skúšajúci; register predkladá na požiadanie štátnemu ústavu, etickej komisii a zdravotnej poisťovni, ktorá vykonáva verejné zdravotné poistenie účastníka a príslušným orgánom členských štátov, na ktorých území sa vykonáva multicentrické klinické skúšanie.</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(7) Štátny ústav kontroluje, či zadávateľ vedie register všetkých nežiaducich udalostí, ktoré mu oznámil skúšajúci</w:t>
      </w:r>
      <w:r w:rsidRPr="00F37BB4" w:rsidR="00245A92">
        <w:rPr>
          <w:rFonts w:cs="Times New Roman"/>
          <w:szCs w:val="24"/>
        </w:rPr>
        <w:t>,</w:t>
      </w:r>
      <w:r w:rsidRPr="00F37BB4">
        <w:rPr>
          <w:rFonts w:cs="Times New Roman"/>
          <w:szCs w:val="24"/>
        </w:rPr>
        <w:t xml:space="preserve"> a či ho predkladá na požiadanie orgánom uvedeným v odseku 6. </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xml:space="preserve">§ 41 </w:t>
      </w:r>
    </w:p>
    <w:p w:rsidR="00E30205" w:rsidRPr="00F37BB4" w:rsidP="00E30205">
      <w:pPr>
        <w:jc w:val="center"/>
        <w:rPr>
          <w:rFonts w:cs="Times New Roman"/>
          <w:b/>
          <w:szCs w:val="24"/>
        </w:rPr>
      </w:pPr>
      <w:r w:rsidRPr="00F37BB4">
        <w:rPr>
          <w:rFonts w:cs="Times New Roman"/>
          <w:b/>
          <w:szCs w:val="24"/>
        </w:rPr>
        <w:t>Oznamovanie závažných nežiaducich účinkov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Nežiaduci účinok na účel klinického skúšania je každá škodlivá a nechcená reakcia na skúšaný humánny produkt alebo skúšaný humánny liek bez ohľadu na podanú dávku.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Závažný nežiaduci účinok na účel klinického skúšania je nežiaduci účinok, ktorý bez ohľadu na dávku skúšaného humánneho produktu alebo skúšaného humánneho lieku spôsobuje smrť, ohrozuje život účastníka, vyžaduje poskytovanie ústavnej zdravotnej starostlivosti alebo ju predlžuje, vyvoláva zdravotné postihnutie alebo má za následok trvalú alebo závažnú funkčnú neschopnosť alebo sa </w:t>
      </w:r>
      <w:r w:rsidRPr="00F37BB4">
        <w:rPr>
          <w:rFonts w:cs="Times New Roman"/>
          <w:szCs w:val="24"/>
        </w:rPr>
        <w:t>prejavuje vrodenou úchylkou (kongenitálna anomália) alebo znetvorením (malformácia).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Neočakávaný nežiaduci účinok na účel klinického skúšania je nežiaduci účinok, ktorého charakter alebo závažnosť nie je v zhode s informáciami vzťahujúcimi sa na skúšaný humánny produkt alebo na skúšaný humánny liek, ktoré sú uvedené v príručke pre skúšajúceho, ak ide o skúšaný humánny produkt alebo v súhrne charakteristických vlastností humánneho lieku, ak ide o skúšaný humánny liek.</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Skúšajúci bezodkladne oznámi zadávateľovi všetky závažné nežiaduce účinky okrem tých, ktoré sú uvedené v protokole alebo v príručke pre skúšajúceho ako nevyžadujúce neodkladné oznámenie. Po oznámení pošle skúšajúci zadávateľovi podrobnú písomnú správu o zistenom závažnom nežiaducom účinku; v oznámení a v písomnej správe sa účastníci identifikujú podľa kódového čísla.</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(5) Zadávateľ vedie register všetkých závažných nežiaducich účinkov a neočakávaných závažných nežiaducich účinkov skúšaného humánneho produktu alebo skúšaného humánneho lieku, ktoré mu oznámil skúšajúci alebo o ktorých sa dozvedel; register predkladá na požiadanie štátnemu ústavu, etickej komisii a zdravotnej poisťovni, ktorá vykonáva verejné zdravotné poistenie účastníka, a príslušným orgánom členských štátov, na ktorých</w:t>
      </w:r>
      <w:r w:rsidRPr="00F37BB4">
        <w:rPr>
          <w:rFonts w:cs="Times New Roman"/>
          <w:szCs w:val="24"/>
        </w:rPr>
        <w:t xml:space="preserve"> území sa vykonáva multicentrické klinické skúšanie.</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(6) Štátny ústav kontroluje, či zadávateľ vedie register a oznamuje všetky podozrenia na závažné nežiaduce účinky a na neočakávané závažné nežiaduce účinky skúšaného humánneho produktu alebo skúšaného h</w:t>
      </w:r>
      <w:r w:rsidRPr="00F37BB4">
        <w:rPr>
          <w:rFonts w:cs="Times New Roman"/>
          <w:szCs w:val="24"/>
        </w:rPr>
        <w:t>umánneho lieku, o ktorých sa dozvedel</w:t>
      </w:r>
      <w:r w:rsidRPr="00F37BB4" w:rsidR="003031E2">
        <w:rPr>
          <w:rFonts w:cs="Times New Roman"/>
          <w:szCs w:val="24"/>
        </w:rPr>
        <w:t>,</w:t>
      </w:r>
      <w:r w:rsidRPr="00F37BB4">
        <w:rPr>
          <w:rFonts w:cs="Times New Roman"/>
          <w:szCs w:val="24"/>
        </w:rPr>
        <w:t xml:space="preserve"> a či ho predkladá na požiadanie orgánom uvedeným v odseku 5.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(7) Zadávateľ predkladá na požiadanie zdravotnej poisťovni, ktorá vykonáva verejné zdravotné poistenie účastníka, kópiu písomnej správy podľa odseku </w:t>
      </w:r>
      <w:smartTag w:uri="urn:schemas-microsoft-com:office:smarttags" w:element="metricconverter">
        <w:smartTagPr>
          <w:attr w:name="ProductID" w:val="4 a"/>
        </w:smartTagPr>
        <w:r w:rsidRPr="00F37BB4">
          <w:rPr>
            <w:rFonts w:cs="Times New Roman"/>
            <w:szCs w:val="24"/>
          </w:rPr>
          <w:t>4 a</w:t>
        </w:r>
      </w:smartTag>
      <w:r w:rsidRPr="00F37BB4">
        <w:rPr>
          <w:rFonts w:cs="Times New Roman"/>
          <w:szCs w:val="24"/>
        </w:rPr>
        <w:t xml:space="preserve"> informácie o výskyte všetkých závažných nežiaducich účinkov, ktoré sa vzťahujú na účastníka.</w:t>
      </w:r>
    </w:p>
    <w:p w:rsidR="00E30205" w:rsidRPr="00F37BB4" w:rsidP="00E30205">
      <w:pPr>
        <w:rPr>
          <w:rFonts w:cs="Times New Roman"/>
          <w:szCs w:val="24"/>
        </w:rPr>
      </w:pPr>
    </w:p>
    <w:p w:rsidR="004B5B3C"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42 </w:t>
      </w:r>
    </w:p>
    <w:p w:rsidR="00E30205" w:rsidRPr="00F37BB4" w:rsidP="00E30205">
      <w:pPr>
        <w:jc w:val="center"/>
        <w:rPr>
          <w:rFonts w:cs="Times New Roman"/>
          <w:b/>
          <w:szCs w:val="24"/>
        </w:rPr>
      </w:pPr>
      <w:r w:rsidRPr="00F37BB4">
        <w:rPr>
          <w:rFonts w:cs="Times New Roman"/>
          <w:b/>
          <w:szCs w:val="24"/>
        </w:rPr>
        <w:t>Uchovávanie dokumentácie</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(1)Zadávateľ alebo držiteľ registrácie humánneho lieku je povinný uchovávať</w:t>
      </w:r>
    </w:p>
    <w:p w:rsidR="00E30205" w:rsidRPr="00F37BB4" w:rsidP="00E03F4F">
      <w:pPr>
        <w:ind w:left="284" w:hanging="284"/>
        <w:rPr>
          <w:rFonts w:cs="Times New Roman"/>
          <w:szCs w:val="24"/>
        </w:rPr>
      </w:pPr>
      <w:r w:rsidRPr="00F37BB4">
        <w:rPr>
          <w:rFonts w:cs="Times New Roman"/>
          <w:szCs w:val="24"/>
        </w:rPr>
        <w:t>a) všetku dokumentáciu vzťahujúcu sa na klinické skúšanie počas platnosti registrácie humánneho lieku, ktorá obsahuje</w:t>
      </w:r>
    </w:p>
    <w:p w:rsidR="00E30205" w:rsidRPr="00F37BB4" w:rsidP="00E03F4F">
      <w:pPr>
        <w:ind w:left="284"/>
        <w:rPr>
          <w:rFonts w:cs="Times New Roman"/>
          <w:szCs w:val="24"/>
        </w:rPr>
      </w:pPr>
      <w:r w:rsidRPr="00F37BB4">
        <w:rPr>
          <w:rFonts w:cs="Times New Roman"/>
          <w:szCs w:val="24"/>
        </w:rPr>
        <w:t>1. protokol,</w:t>
      </w:r>
    </w:p>
    <w:p w:rsidR="00E30205" w:rsidRPr="00F37BB4" w:rsidP="00E03F4F">
      <w:pPr>
        <w:ind w:left="284"/>
        <w:rPr>
          <w:rFonts w:cs="Times New Roman"/>
          <w:szCs w:val="24"/>
        </w:rPr>
      </w:pPr>
      <w:r w:rsidRPr="00F37BB4">
        <w:rPr>
          <w:rFonts w:cs="Times New Roman"/>
          <w:szCs w:val="24"/>
        </w:rPr>
        <w:t>2. štandardné pracovné postupy,</w:t>
      </w:r>
    </w:p>
    <w:p w:rsidR="00E30205" w:rsidRPr="00F37BB4" w:rsidP="00E03F4F">
      <w:pPr>
        <w:ind w:left="284"/>
        <w:rPr>
          <w:rFonts w:cs="Times New Roman"/>
          <w:szCs w:val="24"/>
        </w:rPr>
      </w:pPr>
      <w:r w:rsidRPr="00F37BB4">
        <w:rPr>
          <w:rFonts w:cs="Times New Roman"/>
          <w:szCs w:val="24"/>
        </w:rPr>
        <w:t>3. stanovisko k etike klinického skúšania,</w:t>
      </w:r>
    </w:p>
    <w:p w:rsidR="00E30205" w:rsidRPr="00F37BB4" w:rsidP="00E03F4F">
      <w:pPr>
        <w:ind w:left="284"/>
        <w:rPr>
          <w:rFonts w:cs="Times New Roman"/>
          <w:szCs w:val="24"/>
        </w:rPr>
      </w:pPr>
      <w:r w:rsidRPr="00F37BB4">
        <w:rPr>
          <w:rFonts w:cs="Times New Roman"/>
          <w:szCs w:val="24"/>
        </w:rPr>
        <w:t>4. rozhodnutie o povolení klinického skúšania,</w:t>
      </w:r>
    </w:p>
    <w:p w:rsidR="00E30205" w:rsidRPr="00F37BB4" w:rsidP="00E03F4F">
      <w:pPr>
        <w:ind w:left="284"/>
        <w:rPr>
          <w:rFonts w:cs="Times New Roman"/>
          <w:szCs w:val="24"/>
        </w:rPr>
      </w:pPr>
      <w:r w:rsidRPr="00F37BB4">
        <w:rPr>
          <w:rFonts w:cs="Times New Roman"/>
          <w:szCs w:val="24"/>
        </w:rPr>
        <w:t>5. príručku pre skúšajúceho,</w:t>
      </w:r>
    </w:p>
    <w:p w:rsidR="00E30205" w:rsidRPr="00F37BB4" w:rsidP="00E03F4F">
      <w:pPr>
        <w:ind w:left="284"/>
        <w:rPr>
          <w:rFonts w:cs="Times New Roman"/>
          <w:szCs w:val="24"/>
        </w:rPr>
      </w:pPr>
      <w:r w:rsidRPr="00F37BB4">
        <w:rPr>
          <w:rFonts w:cs="Times New Roman"/>
          <w:szCs w:val="24"/>
        </w:rPr>
        <w:t>6. individuálne záznamy o účastníkovi,</w:t>
      </w:r>
    </w:p>
    <w:p w:rsidR="00E30205" w:rsidRPr="00F37BB4" w:rsidP="00E03F4F">
      <w:pPr>
        <w:ind w:left="284"/>
        <w:rPr>
          <w:rFonts w:cs="Times New Roman"/>
          <w:szCs w:val="24"/>
        </w:rPr>
      </w:pPr>
      <w:r w:rsidRPr="00F37BB4">
        <w:rPr>
          <w:rFonts w:cs="Times New Roman"/>
          <w:szCs w:val="24"/>
        </w:rPr>
        <w:t>7. správy o vykonanom audite,</w:t>
      </w:r>
    </w:p>
    <w:p w:rsidR="00E30205" w:rsidRPr="00F37BB4" w:rsidP="00E03F4F">
      <w:pPr>
        <w:ind w:left="284" w:hanging="284"/>
        <w:rPr>
          <w:rFonts w:cs="Times New Roman"/>
          <w:szCs w:val="24"/>
        </w:rPr>
      </w:pPr>
      <w:r w:rsidRPr="00F37BB4">
        <w:rPr>
          <w:rFonts w:cs="Times New Roman"/>
          <w:szCs w:val="24"/>
        </w:rPr>
        <w:t xml:space="preserve">b) záverečnú správu </w:t>
      </w:r>
      <w:r w:rsidRPr="00F37BB4" w:rsidR="00A54279">
        <w:rPr>
          <w:rFonts w:cs="Times New Roman"/>
          <w:szCs w:val="24"/>
        </w:rPr>
        <w:t xml:space="preserve">o klinickom skúšaní </w:t>
      </w:r>
      <w:r w:rsidRPr="00F37BB4">
        <w:rPr>
          <w:rFonts w:cs="Times New Roman"/>
          <w:szCs w:val="24"/>
        </w:rPr>
        <w:t>päť rokov po uplynutí platnosti povolenia na uvedenie humánneho lieku na trh.</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Zadávateľ alebo držiteľ registrácie humánneho lieku musí zabezpečiť prijatie takých opat</w:t>
      </w:r>
      <w:r w:rsidRPr="00F37BB4">
        <w:rPr>
          <w:rFonts w:cs="Times New Roman"/>
          <w:szCs w:val="24"/>
        </w:rPr>
        <w:t>rení na uchovávanie dokumentácie o klinickom skúšaní, aby</w:t>
      </w:r>
    </w:p>
    <w:p w:rsidR="00E30205" w:rsidRPr="00F37BB4" w:rsidP="00E03F4F">
      <w:pPr>
        <w:ind w:left="284" w:hanging="284"/>
        <w:rPr>
          <w:rFonts w:cs="Times New Roman"/>
          <w:szCs w:val="24"/>
        </w:rPr>
      </w:pPr>
      <w:r w:rsidRPr="00F37BB4">
        <w:rPr>
          <w:rFonts w:cs="Times New Roman"/>
          <w:szCs w:val="24"/>
        </w:rPr>
        <w:t>a) skúšajúci uchovával zoznam identifikačných kódov účastníkov najmenej 15 rokov po skončení alebo prerušení klinického skúšania,</w:t>
      </w:r>
    </w:p>
    <w:p w:rsidR="00E30205" w:rsidRPr="00F37BB4" w:rsidP="00E03F4F">
      <w:pPr>
        <w:ind w:left="284" w:hanging="284"/>
        <w:rPr>
          <w:rFonts w:cs="Times New Roman"/>
          <w:szCs w:val="24"/>
        </w:rPr>
      </w:pP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b) sa zdravotná dokumentácia</w:t>
      </w:r>
      <w:r>
        <w:rPr>
          <w:rStyle w:val="FootnoteReference"/>
          <w:szCs w:val="24"/>
        </w:rPr>
        <w:footnoteReference w:id="48"/>
      </w:r>
      <w:r w:rsidRPr="00F37BB4">
        <w:rPr>
          <w:rFonts w:cs="Times New Roman"/>
          <w:szCs w:val="24"/>
        </w:rPr>
        <w:t>) účastníkov vzťahujúca sa na klinické skúšanie a ďalšie základné údaje uchovávali u poskytovateľa zdravotnej starostlivosti najmenej 15 rokov po skončení klinického skúšania alebo prerušení klinického skúšania.</w:t>
      </w:r>
    </w:p>
    <w:p w:rsidR="00E30205" w:rsidRPr="00F37BB4" w:rsidP="00E03F4F">
      <w:pPr>
        <w:ind w:left="284" w:hanging="284"/>
        <w:rPr>
          <w:rFonts w:cs="Times New Roman"/>
          <w:szCs w:val="24"/>
        </w:rPr>
      </w:pPr>
    </w:p>
    <w:p w:rsidR="00E30205" w:rsidRPr="00F37BB4" w:rsidP="00E30205">
      <w:pPr>
        <w:rPr>
          <w:rFonts w:cs="Times New Roman"/>
          <w:szCs w:val="24"/>
        </w:rPr>
      </w:pPr>
      <w:r w:rsidRPr="00F37BB4">
        <w:rPr>
          <w:rFonts w:cs="Times New Roman"/>
          <w:szCs w:val="24"/>
        </w:rPr>
        <w:tab/>
        <w:t xml:space="preserve">(3) </w:t>
      </w:r>
      <w:r w:rsidRPr="00F37BB4" w:rsidR="0063198D">
        <w:rPr>
          <w:rFonts w:cs="Times New Roman"/>
          <w:szCs w:val="24"/>
        </w:rPr>
        <w:t xml:space="preserve">Prevod dokumentácie o výsledkoch klinického skúšania </w:t>
      </w:r>
      <w:r w:rsidRPr="00F37BB4" w:rsidR="00220D6C">
        <w:rPr>
          <w:rFonts w:cs="Times New Roman"/>
          <w:szCs w:val="24"/>
        </w:rPr>
        <w:t>sa uchováva spoločne s</w:t>
      </w:r>
      <w:r w:rsidRPr="00F37BB4" w:rsidR="00220D6C">
        <w:rPr>
          <w:rFonts w:cs="Times New Roman"/>
          <w:szCs w:val="24"/>
        </w:rPr>
        <w:t xml:space="preserve"> dokumentáciou. </w:t>
      </w:r>
    </w:p>
    <w:p w:rsidR="00220D6C"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(4) Etická komisia uchováva dokumentáciu priloženú k žiadosti o stanovisko k etike klinického skúšania alebo k žiadosti o zmene údajov v protokole najmenej tri roky po skončení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Nosiče na uloženie dokumentácie musia byť také, aby sa dokumentácia v plnom rozsahu zachovala a bola čitateľná počas celej lehoty uloženia a aby ju bolo možné na požiadanie poskytnúť príslušným orgánom.</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43 </w:t>
      </w:r>
    </w:p>
    <w:p w:rsidR="00E30205" w:rsidRPr="00F37BB4" w:rsidP="00E30205">
      <w:pPr>
        <w:jc w:val="center"/>
        <w:rPr>
          <w:rFonts w:cs="Times New Roman"/>
          <w:b/>
          <w:szCs w:val="24"/>
        </w:rPr>
      </w:pPr>
      <w:r w:rsidRPr="00F37BB4">
        <w:rPr>
          <w:rFonts w:cs="Times New Roman"/>
          <w:b/>
          <w:szCs w:val="24"/>
        </w:rPr>
        <w:t>Povinnosti zadávateľa</w:t>
      </w:r>
    </w:p>
    <w:p w:rsidR="00E30205" w:rsidRPr="00F37BB4" w:rsidP="00E30205">
      <w:pPr>
        <w:rPr>
          <w:rFonts w:cs="Times New Roman"/>
          <w:szCs w:val="24"/>
        </w:rPr>
      </w:pPr>
    </w:p>
    <w:p w:rsidR="00E30205" w:rsidRPr="00F37BB4" w:rsidP="00E30205">
      <w:pPr>
        <w:outlineLvl w:val="0"/>
        <w:rPr>
          <w:rFonts w:cs="Times New Roman"/>
          <w:szCs w:val="24"/>
        </w:rPr>
      </w:pPr>
      <w:r w:rsidRPr="00F37BB4">
        <w:rPr>
          <w:rFonts w:cs="Times New Roman"/>
          <w:szCs w:val="24"/>
        </w:rPr>
        <w:tab/>
        <w:t>Zadávateľ je povinný</w:t>
      </w:r>
    </w:p>
    <w:p w:rsidR="00E30205" w:rsidRPr="00F37BB4" w:rsidP="00E03F4F">
      <w:pPr>
        <w:ind w:left="284" w:hanging="284"/>
        <w:rPr>
          <w:rFonts w:cs="Times New Roman"/>
          <w:szCs w:val="24"/>
        </w:rPr>
      </w:pPr>
      <w:r w:rsidRPr="00F37BB4">
        <w:rPr>
          <w:rFonts w:cs="Times New Roman"/>
          <w:szCs w:val="24"/>
        </w:rPr>
        <w:t xml:space="preserve">a) vybrať skúšajúceho s prihliadnutím na jeho kvalifikáciu, etapu a rozsah klinického skúšania, vybavenie pracoviska a poskytnúť mu príručku pre skúšajúceho, </w:t>
      </w:r>
    </w:p>
    <w:p w:rsidR="00E30205" w:rsidRPr="00F37BB4" w:rsidP="00E03F4F">
      <w:pPr>
        <w:ind w:left="284" w:hanging="284"/>
        <w:rPr>
          <w:rFonts w:cs="Times New Roman"/>
          <w:szCs w:val="24"/>
        </w:rPr>
      </w:pPr>
      <w:r w:rsidRPr="00F37BB4">
        <w:rPr>
          <w:rFonts w:cs="Times New Roman"/>
          <w:szCs w:val="24"/>
        </w:rPr>
        <w:t>b) pred začatím klinického skúšania predložiť</w:t>
      </w:r>
    </w:p>
    <w:p w:rsidR="00E30205" w:rsidRPr="00F37BB4" w:rsidP="00E03F4F">
      <w:pPr>
        <w:ind w:left="284"/>
        <w:rPr>
          <w:rFonts w:cs="Times New Roman"/>
          <w:szCs w:val="24"/>
        </w:rPr>
      </w:pPr>
      <w:r w:rsidRPr="00F37BB4">
        <w:rPr>
          <w:rFonts w:cs="Times New Roman"/>
          <w:szCs w:val="24"/>
        </w:rPr>
        <w:t>1. etickej komisii žiadosť o stanovisko k etike klinického skúšania,</w:t>
      </w:r>
    </w:p>
    <w:p w:rsidR="00E30205" w:rsidRPr="00F37BB4" w:rsidP="00E03F4F">
      <w:pPr>
        <w:ind w:left="284"/>
        <w:rPr>
          <w:rFonts w:cs="Times New Roman"/>
          <w:szCs w:val="24"/>
        </w:rPr>
      </w:pPr>
      <w:r w:rsidRPr="00F37BB4">
        <w:rPr>
          <w:rFonts w:cs="Times New Roman"/>
          <w:szCs w:val="24"/>
        </w:rPr>
        <w:t xml:space="preserve">2. štátnemu ústavu žiadosť o povolenie klinického skúšania, </w:t>
      </w:r>
    </w:p>
    <w:p w:rsidR="00E30205" w:rsidRPr="00F37BB4" w:rsidP="00E03F4F">
      <w:pPr>
        <w:ind w:left="284" w:hanging="284"/>
        <w:rPr>
          <w:rFonts w:cs="Times New Roman"/>
          <w:szCs w:val="24"/>
        </w:rPr>
      </w:pPr>
      <w:r w:rsidRPr="00F37BB4">
        <w:rPr>
          <w:rFonts w:cs="Times New Roman"/>
          <w:szCs w:val="24"/>
        </w:rPr>
        <w:t xml:space="preserve">c) zabezpečiť konzultačné miesto, kde </w:t>
      </w:r>
      <w:r w:rsidRPr="00F37BB4" w:rsidR="00A54279">
        <w:rPr>
          <w:rFonts w:cs="Times New Roman"/>
          <w:szCs w:val="24"/>
        </w:rPr>
        <w:t xml:space="preserve">sa </w:t>
      </w:r>
      <w:r w:rsidRPr="00F37BB4">
        <w:rPr>
          <w:rFonts w:cs="Times New Roman"/>
          <w:szCs w:val="24"/>
        </w:rPr>
        <w:t>účastník</w:t>
      </w:r>
      <w:r w:rsidRPr="00F37BB4" w:rsidR="00A54279">
        <w:rPr>
          <w:rFonts w:cs="Times New Roman"/>
          <w:szCs w:val="24"/>
        </w:rPr>
        <w:t>ovi poskytujú informácie o klinickom skúšaní</w:t>
      </w: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d) dodržiavať ustanovenia o povoľovaní klinického skúšania, o pozastavení klinického skúšania a o zrušení klinic</w:t>
      </w:r>
      <w:r w:rsidRPr="00F37BB4">
        <w:rPr>
          <w:rFonts w:cs="Times New Roman"/>
          <w:szCs w:val="24"/>
        </w:rPr>
        <w:t xml:space="preserve">kého skúšania, </w:t>
      </w:r>
    </w:p>
    <w:p w:rsidR="00E30205" w:rsidRPr="00F37BB4" w:rsidP="00E03F4F">
      <w:pPr>
        <w:ind w:left="284" w:hanging="284"/>
        <w:rPr>
          <w:rFonts w:cs="Times New Roman"/>
          <w:szCs w:val="24"/>
        </w:rPr>
      </w:pPr>
      <w:r w:rsidRPr="00F37BB4">
        <w:rPr>
          <w:rFonts w:cs="Times New Roman"/>
          <w:szCs w:val="24"/>
        </w:rPr>
        <w:t>e) ustanoviť osobu zodpovednú za zabezpečovanie kvality pri výrobe skúšaného humánneho produktu alebo skúšaného humánneho lieku, ak sa skúšaný humánny produkt alebo skúšaný humánny liek vyrába v Slovenskej republike</w:t>
      </w:r>
      <w:r w:rsidRPr="00F37BB4" w:rsidR="003031E2">
        <w:rPr>
          <w:rFonts w:cs="Times New Roman"/>
          <w:szCs w:val="24"/>
        </w:rPr>
        <w:t>,</w:t>
      </w:r>
      <w:r w:rsidRPr="00F37BB4">
        <w:rPr>
          <w:rFonts w:cs="Times New Roman"/>
          <w:szCs w:val="24"/>
        </w:rPr>
        <w:t xml:space="preserve"> alebo osobu zodpovednú </w:t>
      </w:r>
      <w:r w:rsidRPr="00F37BB4">
        <w:rPr>
          <w:rFonts w:cs="Times New Roman"/>
          <w:szCs w:val="24"/>
        </w:rPr>
        <w:t>za dovoz skúšaného humánneho produktu alebo skúšaného humánneho lieku, ak sa skúšaný humánny produkt alebo skúšaný humánny liek nevyrába v Slovenskej republike</w:t>
      </w:r>
      <w:r w:rsidRPr="00F37BB4" w:rsidR="003031E2">
        <w:rPr>
          <w:rFonts w:cs="Times New Roman"/>
          <w:szCs w:val="24"/>
        </w:rPr>
        <w:t>,</w:t>
      </w:r>
      <w:r w:rsidRPr="00F37BB4">
        <w:rPr>
          <w:rFonts w:cs="Times New Roman"/>
          <w:szCs w:val="24"/>
        </w:rPr>
        <w:t xml:space="preserve"> a zabezpečiť, aby táto osoba plnila úlohy podľa § 38 ods. 4 </w:t>
      </w:r>
      <w:r w:rsidRPr="00F37BB4">
        <w:rPr>
          <w:rStyle w:val="ppp-input-value1"/>
          <w:rFonts w:ascii="Times New Roman" w:hAnsi="Times New Roman" w:cs="Times New Roman"/>
          <w:color w:val="auto"/>
          <w:sz w:val="24"/>
          <w:szCs w:val="24"/>
        </w:rPr>
        <w:t>alebo zabezpečila ich plnenie</w:t>
      </w: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f) viesť register nežiaducich udalostí, závažných nežiaducich účinkov  a neočakávaných závažných nežiaducich účinkov, ktoré mu oznámil skúšajúci</w:t>
      </w:r>
      <w:r w:rsidRPr="00F37BB4" w:rsidR="003031E2">
        <w:rPr>
          <w:rFonts w:cs="Times New Roman"/>
          <w:szCs w:val="24"/>
        </w:rPr>
        <w:t>,</w:t>
      </w:r>
      <w:r w:rsidRPr="00F37BB4">
        <w:rPr>
          <w:rFonts w:cs="Times New Roman"/>
          <w:szCs w:val="24"/>
        </w:rPr>
        <w:t xml:space="preserve"> a oznamovať </w:t>
      </w:r>
      <w:r w:rsidRPr="00F37BB4">
        <w:rPr>
          <w:rStyle w:val="ppp-input-value1"/>
          <w:rFonts w:ascii="Times New Roman" w:hAnsi="Times New Roman" w:cs="Times New Roman"/>
          <w:color w:val="auto"/>
          <w:sz w:val="24"/>
          <w:szCs w:val="24"/>
        </w:rPr>
        <w:t>štátnemu ústavu, etickej komisii a zdravotnej poisťovni, ktorá vykonáva verejné zdravotné poistenie</w:t>
      </w:r>
      <w:r w:rsidRPr="00F37BB4">
        <w:rPr>
          <w:rStyle w:val="ppp-input-value1"/>
          <w:color w:val="auto"/>
        </w:rPr>
        <w:t xml:space="preserve"> </w:t>
      </w:r>
      <w:r w:rsidRPr="00F37BB4">
        <w:rPr>
          <w:rStyle w:val="ppp-input-value1"/>
          <w:rFonts w:ascii="Times New Roman" w:hAnsi="Times New Roman" w:cs="Times New Roman"/>
          <w:color w:val="auto"/>
          <w:sz w:val="24"/>
          <w:szCs w:val="24"/>
        </w:rPr>
        <w:t>účastníka</w:t>
      </w:r>
      <w:r w:rsidRPr="00F37BB4" w:rsidR="003031E2">
        <w:rPr>
          <w:rStyle w:val="ppp-input-value1"/>
          <w:rFonts w:ascii="Times New Roman" w:hAnsi="Times New Roman" w:cs="Times New Roman"/>
          <w:color w:val="auto"/>
          <w:sz w:val="24"/>
          <w:szCs w:val="24"/>
        </w:rPr>
        <w:t>,</w:t>
      </w:r>
      <w:r w:rsidRPr="00F37BB4">
        <w:rPr>
          <w:rFonts w:cs="Times New Roman"/>
          <w:szCs w:val="24"/>
        </w:rPr>
        <w:t xml:space="preserve"> závažné nežiaduce udalosti a  podozrenia na závažné nežiaduce účinky a na neočakávané závažné nežiaduce účinky,</w:t>
      </w:r>
    </w:p>
    <w:p w:rsidR="00E30205" w:rsidRPr="00F37BB4" w:rsidP="00E03F4F">
      <w:pPr>
        <w:ind w:left="284" w:hanging="284"/>
        <w:rPr>
          <w:rFonts w:cs="Times New Roman"/>
          <w:szCs w:val="24"/>
        </w:rPr>
      </w:pPr>
      <w:r w:rsidRPr="00F37BB4">
        <w:rPr>
          <w:rFonts w:cs="Times New Roman"/>
          <w:szCs w:val="24"/>
        </w:rPr>
        <w:t xml:space="preserve">g) predložiť na požiadanie zdravotnej poisťovne, ktorá vykonáva verejné zdravotné poistenie účastníka, informácie o všetkých závažných nežiaducich udalostiach, závažných nežiaducich účinkoch a neočakávaných závažných nežiaducich účinkoch, ktoré sa vzťahujú na účastníka, </w:t>
      </w:r>
    </w:p>
    <w:p w:rsidR="00E30205" w:rsidRPr="00F37BB4" w:rsidP="00E03F4F">
      <w:pPr>
        <w:ind w:left="284" w:hanging="284"/>
        <w:rPr>
          <w:rFonts w:cs="Times New Roman"/>
          <w:szCs w:val="24"/>
        </w:rPr>
      </w:pPr>
      <w:r w:rsidRPr="00F37BB4">
        <w:rPr>
          <w:rFonts w:cs="Times New Roman"/>
          <w:szCs w:val="24"/>
        </w:rPr>
        <w:t>h) uhradiť všetky náklady spojené s</w:t>
      </w:r>
    </w:p>
    <w:p w:rsidR="00E30205" w:rsidRPr="00F37BB4" w:rsidP="00E30205">
      <w:pPr>
        <w:ind w:left="360"/>
        <w:rPr>
          <w:rFonts w:cs="Times New Roman"/>
          <w:szCs w:val="24"/>
        </w:rPr>
      </w:pPr>
      <w:r w:rsidRPr="00F37BB4">
        <w:rPr>
          <w:rFonts w:cs="Times New Roman"/>
          <w:szCs w:val="24"/>
        </w:rPr>
        <w:t xml:space="preserve">1. klinickým skúšaním a s </w:t>
      </w:r>
      <w:r w:rsidRPr="00F37BB4">
        <w:rPr>
          <w:rStyle w:val="ppp-input-value1"/>
          <w:rFonts w:ascii="Times New Roman" w:hAnsi="Times New Roman" w:cs="Times New Roman"/>
          <w:color w:val="auto"/>
          <w:sz w:val="24"/>
          <w:szCs w:val="24"/>
        </w:rPr>
        <w:t>liečbou ochorenia, na ktoré je klinické skúšanie zameran</w:t>
      </w:r>
      <w:r w:rsidRPr="00F37BB4">
        <w:rPr>
          <w:rStyle w:val="ppp-input-value1"/>
          <w:rFonts w:ascii="Times New Roman" w:hAnsi="Times New Roman" w:cs="Times New Roman"/>
          <w:color w:val="auto"/>
          <w:sz w:val="24"/>
          <w:szCs w:val="24"/>
        </w:rPr>
        <w:t>é</w:t>
      </w:r>
      <w:r w:rsidRPr="00F37BB4">
        <w:rPr>
          <w:rFonts w:cs="Times New Roman"/>
          <w:szCs w:val="24"/>
        </w:rPr>
        <w:t>,</w:t>
      </w:r>
    </w:p>
    <w:p w:rsidR="00E30205" w:rsidRPr="00F37BB4" w:rsidP="00E30205">
      <w:pPr>
        <w:ind w:left="720" w:hanging="360"/>
        <w:rPr>
          <w:rFonts w:cs="Times New Roman"/>
          <w:szCs w:val="24"/>
        </w:rPr>
      </w:pPr>
      <w:r w:rsidRPr="00F37BB4">
        <w:rPr>
          <w:rFonts w:cs="Times New Roman"/>
          <w:szCs w:val="24"/>
        </w:rPr>
        <w:t>2. liečbou zdravotných komplikácií a prípadných trvalých následkov na zdraví vzniknutých účastníkovi v dôsledku klinického skúšania,</w:t>
      </w:r>
    </w:p>
    <w:p w:rsidR="00E30205" w:rsidRPr="00F37BB4" w:rsidP="00E30205">
      <w:pPr>
        <w:ind w:left="720" w:hanging="360"/>
        <w:rPr>
          <w:rFonts w:cs="Times New Roman"/>
          <w:szCs w:val="24"/>
        </w:rPr>
      </w:pPr>
      <w:r w:rsidRPr="00F37BB4">
        <w:rPr>
          <w:rFonts w:cs="Times New Roman"/>
          <w:szCs w:val="24"/>
        </w:rPr>
        <w:t>3. uzatvorením zmluvy o poistení zodpovednosti zadávateľa  za škodu spôsobenú účastníkovi klinického skúšania, ak by v súvislosti s klinickým skúšaním došlo k poškodeniu zdravia alebo úmrtiu účastníka,</w:t>
      </w:r>
    </w:p>
    <w:p w:rsidR="00E30205" w:rsidRPr="00F37BB4" w:rsidP="00E03F4F">
      <w:pPr>
        <w:ind w:left="720" w:hanging="360"/>
        <w:rPr>
          <w:rFonts w:cs="Times New Roman"/>
          <w:szCs w:val="24"/>
        </w:rPr>
      </w:pPr>
      <w:r w:rsidRPr="00F37BB4">
        <w:rPr>
          <w:rFonts w:cs="Times New Roman"/>
          <w:szCs w:val="24"/>
        </w:rPr>
        <w:t>4.  uzatvorením zmluvy o poistení zodpovednosti poskytovateľa zdravotnej starostlivosti za škodu, ktorá môže byť spôsobená účastníkovi,</w:t>
      </w:r>
    </w:p>
    <w:p w:rsidR="00E30205" w:rsidRPr="00F37BB4" w:rsidP="00E03F4F">
      <w:pPr>
        <w:ind w:left="284" w:hanging="284"/>
        <w:rPr>
          <w:rFonts w:cs="Times New Roman"/>
          <w:szCs w:val="24"/>
        </w:rPr>
      </w:pPr>
      <w:r w:rsidRPr="00F37BB4">
        <w:rPr>
          <w:rFonts w:cs="Times New Roman"/>
          <w:szCs w:val="24"/>
        </w:rPr>
        <w:t>i) uchovávať skúšané humánne produkty a skúšané humánne lieky v nemocničnej lekárni poskytovateľa zdravotnej starostlivosti, v ktorom sa nachádza pracovisko</w:t>
      </w:r>
      <w:r w:rsidRPr="00F37BB4" w:rsidR="003031E2">
        <w:rPr>
          <w:rFonts w:cs="Times New Roman"/>
          <w:szCs w:val="24"/>
        </w:rPr>
        <w:t>,</w:t>
      </w:r>
      <w:r w:rsidRPr="00F37BB4">
        <w:rPr>
          <w:rFonts w:cs="Times New Roman"/>
          <w:szCs w:val="24"/>
        </w:rPr>
        <w:t xml:space="preserve"> alebo v nemocničnej lekárni alebo vo verejnej lekárni alebo na pracovisku, ktoré musí mať vytvorené podmienky pre uchovávanie skúšaného humánneho produktu a skúšaného humánneho lieku, pričom tieto podmienky </w:t>
      </w:r>
      <w:r w:rsidRPr="00F37BB4" w:rsidR="008537FF">
        <w:rPr>
          <w:rFonts w:cs="Times New Roman"/>
          <w:szCs w:val="24"/>
        </w:rPr>
        <w:t>musí zadávateľ uviesť</w:t>
      </w:r>
      <w:r w:rsidRPr="00F37BB4">
        <w:rPr>
          <w:rFonts w:cs="Times New Roman"/>
          <w:szCs w:val="24"/>
        </w:rPr>
        <w:t xml:space="preserve"> v protokole, </w:t>
      </w:r>
    </w:p>
    <w:p w:rsidR="00E30205" w:rsidRPr="00F37BB4" w:rsidP="00E03F4F">
      <w:pPr>
        <w:ind w:left="284" w:hanging="284"/>
        <w:rPr>
          <w:rFonts w:cs="Times New Roman"/>
          <w:szCs w:val="24"/>
        </w:rPr>
      </w:pPr>
      <w:r w:rsidRPr="00F37BB4">
        <w:rPr>
          <w:rFonts w:cs="Times New Roman"/>
          <w:szCs w:val="24"/>
        </w:rPr>
        <w:t xml:space="preserve">j) poskytnúť skúšajúcemu na vykonanie klinického skúšania skúšaný humánny produkt alebo skúšaný humánny liek vyrobený v súlade so zásadami správnej výrobnej praxe a uchovávať jeho vzorku, </w:t>
      </w:r>
    </w:p>
    <w:p w:rsidR="00E30205" w:rsidRPr="00F37BB4" w:rsidP="00E03F4F">
      <w:pPr>
        <w:ind w:left="284" w:hanging="284"/>
        <w:rPr>
          <w:rFonts w:cs="Times New Roman"/>
          <w:szCs w:val="24"/>
        </w:rPr>
      </w:pPr>
      <w:r w:rsidRPr="00F37BB4">
        <w:rPr>
          <w:rFonts w:cs="Times New Roman"/>
          <w:szCs w:val="24"/>
        </w:rPr>
        <w:t xml:space="preserve">k) postupovať podľa zásad správnej klinickej praxe, </w:t>
      </w:r>
    </w:p>
    <w:p w:rsidR="00E30205" w:rsidRPr="00F37BB4" w:rsidP="00E03F4F">
      <w:pPr>
        <w:ind w:left="284" w:hanging="284"/>
        <w:rPr>
          <w:rFonts w:cs="Times New Roman"/>
          <w:szCs w:val="24"/>
        </w:rPr>
      </w:pPr>
      <w:r w:rsidRPr="00F37BB4">
        <w:rPr>
          <w:rFonts w:cs="Times New Roman"/>
          <w:szCs w:val="24"/>
        </w:rPr>
        <w:t>l) zabezpečiť vykonávanie odborného dohľadu nad klinickým skúšaním poverenou osobou,</w:t>
      </w: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m) informovať skúšajúcich o zistených neočakávaných závažných nežiaducich úči</w:t>
      </w:r>
      <w:r w:rsidRPr="00F37BB4">
        <w:rPr>
          <w:rFonts w:cs="Times New Roman"/>
          <w:szCs w:val="24"/>
        </w:rPr>
        <w:t xml:space="preserve">nkoch, </w:t>
      </w:r>
    </w:p>
    <w:p w:rsidR="00E30205" w:rsidRPr="00F37BB4" w:rsidP="00E03F4F">
      <w:pPr>
        <w:ind w:left="284" w:hanging="284"/>
        <w:rPr>
          <w:rFonts w:cs="Times New Roman"/>
          <w:szCs w:val="24"/>
        </w:rPr>
      </w:pPr>
      <w:r w:rsidRPr="00F37BB4">
        <w:rPr>
          <w:rFonts w:cs="Times New Roman"/>
          <w:szCs w:val="24"/>
        </w:rPr>
        <w:t>n) oznamovať štátnemu ústavu a etickej komisii</w:t>
      </w:r>
    </w:p>
    <w:p w:rsidR="00E30205" w:rsidRPr="00F37BB4" w:rsidP="00E03F4F">
      <w:pPr>
        <w:ind w:left="567" w:hanging="283"/>
        <w:rPr>
          <w:rFonts w:cs="Times New Roman"/>
          <w:szCs w:val="24"/>
        </w:rPr>
      </w:pPr>
      <w:r w:rsidRPr="00F37BB4">
        <w:rPr>
          <w:rFonts w:cs="Times New Roman"/>
          <w:szCs w:val="24"/>
        </w:rPr>
        <w:t>1. návrh na zmenu údajov v protokole,</w:t>
      </w:r>
    </w:p>
    <w:p w:rsidR="00E30205" w:rsidRPr="00F37BB4" w:rsidP="00E03F4F">
      <w:pPr>
        <w:ind w:left="567" w:hanging="283"/>
        <w:rPr>
          <w:rFonts w:cs="Times New Roman"/>
          <w:szCs w:val="24"/>
        </w:rPr>
      </w:pPr>
      <w:r w:rsidRPr="00F37BB4">
        <w:rPr>
          <w:rFonts w:cs="Times New Roman"/>
          <w:szCs w:val="24"/>
        </w:rPr>
        <w:t>2. opatrenia príslušných orgánov iných členských štátov a tretích štátov vzťahujúcich sa na skúšaný humánny produkt alebo skúšaný humánny liek,</w:t>
      </w:r>
    </w:p>
    <w:p w:rsidR="00E30205" w:rsidRPr="00F37BB4" w:rsidP="00E03F4F">
      <w:pPr>
        <w:ind w:left="567" w:hanging="283"/>
        <w:rPr>
          <w:rFonts w:cs="Times New Roman"/>
          <w:szCs w:val="24"/>
        </w:rPr>
      </w:pPr>
      <w:r w:rsidRPr="00F37BB4">
        <w:rPr>
          <w:rFonts w:cs="Times New Roman"/>
          <w:szCs w:val="24"/>
        </w:rPr>
        <w:t>3. prerušenie klini</w:t>
      </w:r>
      <w:r w:rsidRPr="00F37BB4">
        <w:rPr>
          <w:rFonts w:cs="Times New Roman"/>
          <w:szCs w:val="24"/>
        </w:rPr>
        <w:t>ckého skúšania a dôvody jeho prerušenia,</w:t>
      </w:r>
    </w:p>
    <w:p w:rsidR="00E30205" w:rsidRPr="00F37BB4" w:rsidP="00E03F4F">
      <w:pPr>
        <w:ind w:left="567" w:hanging="283"/>
        <w:rPr>
          <w:rFonts w:cs="Times New Roman"/>
          <w:szCs w:val="24"/>
        </w:rPr>
      </w:pPr>
      <w:r w:rsidRPr="00F37BB4">
        <w:rPr>
          <w:rFonts w:cs="Times New Roman"/>
          <w:szCs w:val="24"/>
        </w:rPr>
        <w:t>4. bezodkladne akúkoľvek novú skutočnosť, ktorá sa týka priebehu klinického skúšania alebo vývoja skúšaného humánneho produktu alebo skúšaného humánneho lieku</w:t>
      </w:r>
      <w:r w:rsidRPr="00F37BB4" w:rsidR="003031E2">
        <w:rPr>
          <w:rFonts w:cs="Times New Roman"/>
          <w:szCs w:val="24"/>
        </w:rPr>
        <w:t>,</w:t>
      </w:r>
      <w:r w:rsidRPr="00F37BB4">
        <w:rPr>
          <w:rFonts w:cs="Times New Roman"/>
          <w:szCs w:val="24"/>
        </w:rPr>
        <w:t xml:space="preserve"> a prijaté opatrenia na ochranu účastníkov pred bezprostredným nebezpečenstvom,</w:t>
      </w:r>
    </w:p>
    <w:p w:rsidR="00E30205" w:rsidRPr="00F37BB4" w:rsidP="00E03F4F">
      <w:pPr>
        <w:ind w:left="567" w:hanging="283"/>
        <w:rPr>
          <w:rFonts w:cs="Times New Roman"/>
          <w:szCs w:val="24"/>
        </w:rPr>
      </w:pPr>
      <w:r w:rsidRPr="00F37BB4">
        <w:rPr>
          <w:rFonts w:cs="Times New Roman"/>
          <w:szCs w:val="24"/>
        </w:rPr>
        <w:t>5. do siedmich dní všetky dôležité informácie týkajúce sa podozrenia na neočakávané závažné nežiaduce účinky, ktoré spôsobili alebo by mohli spôsobiť smrť; do ďalších ôsmich dní predložiť písomnú správu o týchto skutočnostiach,</w:t>
      </w:r>
    </w:p>
    <w:p w:rsidR="00E30205" w:rsidRPr="00F37BB4" w:rsidP="00E03F4F">
      <w:pPr>
        <w:ind w:left="567" w:hanging="283"/>
        <w:rPr>
          <w:rFonts w:cs="Times New Roman"/>
          <w:szCs w:val="24"/>
        </w:rPr>
      </w:pPr>
      <w:r w:rsidRPr="00F37BB4">
        <w:rPr>
          <w:rFonts w:cs="Times New Roman"/>
          <w:szCs w:val="24"/>
        </w:rPr>
        <w:t>6. do 15 dní podozrenia na iné neočakávané závažné nežiaduce účinky odo dňa, keď sa zadávateľ o nich dozvedel,</w:t>
      </w:r>
    </w:p>
    <w:p w:rsidR="00E30205" w:rsidRPr="00F37BB4" w:rsidP="00E03F4F">
      <w:pPr>
        <w:ind w:left="567" w:hanging="283"/>
        <w:rPr>
          <w:rFonts w:cs="Times New Roman"/>
          <w:szCs w:val="24"/>
        </w:rPr>
      </w:pPr>
      <w:r w:rsidRPr="00F37BB4">
        <w:rPr>
          <w:rFonts w:cs="Times New Roman"/>
          <w:szCs w:val="24"/>
        </w:rPr>
        <w:t xml:space="preserve">7. do 90 dní skončenie klinického skúšania; ak sa klinické skúšanie skončilo predčasne do 15 dní s uvedením dôvodov predčasného skončenia klinického </w:t>
      </w:r>
      <w:r w:rsidRPr="00F37BB4">
        <w:rPr>
          <w:rFonts w:cs="Times New Roman"/>
          <w:szCs w:val="24"/>
        </w:rPr>
        <w:t>skúšania,</w:t>
      </w:r>
    </w:p>
    <w:p w:rsidR="00E30205" w:rsidRPr="00F37BB4" w:rsidP="00E03F4F">
      <w:pPr>
        <w:ind w:left="567" w:hanging="283"/>
        <w:rPr>
          <w:rFonts w:cs="Times New Roman"/>
          <w:szCs w:val="24"/>
        </w:rPr>
      </w:pPr>
      <w:r w:rsidRPr="00F37BB4">
        <w:rPr>
          <w:rFonts w:cs="Times New Roman"/>
          <w:szCs w:val="24"/>
        </w:rPr>
        <w:t>8. počas trvania klinického skúšania raz ročne zoznam všetkých podozrení na závažné nežiaduce účinky, ktoré sa vyskytli počas tohto obdobia</w:t>
      </w:r>
      <w:r w:rsidRPr="00F37BB4" w:rsidR="003031E2">
        <w:rPr>
          <w:rFonts w:cs="Times New Roman"/>
          <w:szCs w:val="24"/>
        </w:rPr>
        <w:t>,</w:t>
      </w:r>
      <w:r w:rsidRPr="00F37BB4">
        <w:rPr>
          <w:rFonts w:cs="Times New Roman"/>
          <w:szCs w:val="24"/>
        </w:rPr>
        <w:t xml:space="preserve"> a správu o bezpečnosti účastníkov, </w:t>
      </w:r>
    </w:p>
    <w:p w:rsidR="00E30205" w:rsidRPr="00F37BB4" w:rsidP="00E30205">
      <w:pPr>
        <w:rPr>
          <w:rFonts w:cs="Times New Roman"/>
          <w:szCs w:val="24"/>
        </w:rPr>
      </w:pPr>
      <w:r w:rsidRPr="00F37BB4">
        <w:rPr>
          <w:rFonts w:cs="Times New Roman"/>
          <w:szCs w:val="24"/>
        </w:rPr>
        <w:t>o) zabezpečiť prijatie opatrení na uchovávanie dokumentácie o klinick</w:t>
      </w:r>
      <w:r w:rsidRPr="00F37BB4">
        <w:rPr>
          <w:rFonts w:cs="Times New Roman"/>
          <w:szCs w:val="24"/>
        </w:rPr>
        <w:t xml:space="preserve">om skúšaní, </w:t>
      </w:r>
    </w:p>
    <w:p w:rsidR="00E30205" w:rsidRPr="00F37BB4" w:rsidP="00E30205">
      <w:pPr>
        <w:rPr>
          <w:rFonts w:cs="Times New Roman"/>
          <w:szCs w:val="24"/>
        </w:rPr>
      </w:pPr>
      <w:r w:rsidRPr="00F37BB4">
        <w:rPr>
          <w:rFonts w:cs="Times New Roman"/>
          <w:szCs w:val="24"/>
        </w:rPr>
        <w:t>p) aktualizovať najmenej raz ročne príručku pre skúšajúceho,</w:t>
      </w:r>
    </w:p>
    <w:p w:rsidR="00E30205" w:rsidRPr="00F37BB4" w:rsidP="00E03F4F">
      <w:pPr>
        <w:ind w:left="284" w:hanging="284"/>
        <w:rPr>
          <w:rFonts w:cs="Times New Roman"/>
          <w:szCs w:val="24"/>
        </w:rPr>
      </w:pPr>
      <w:r w:rsidRPr="00F37BB4">
        <w:rPr>
          <w:rFonts w:cs="Times New Roman"/>
          <w:szCs w:val="24"/>
        </w:rPr>
        <w:t xml:space="preserve">r) predložiť na požiadanie </w:t>
      </w:r>
      <w:r w:rsidRPr="00F37BB4">
        <w:rPr>
          <w:rStyle w:val="ppp-input-value1"/>
          <w:rFonts w:ascii="Times New Roman" w:hAnsi="Times New Roman" w:cs="Times New Roman"/>
          <w:color w:val="auto"/>
          <w:sz w:val="24"/>
          <w:szCs w:val="24"/>
        </w:rPr>
        <w:t>etickej komisii, štátnemu ústavu a zdravotnej poisťovni, ktorá vykonáva verejné zdravotné poistenie účastníka</w:t>
      </w:r>
      <w:r w:rsidRPr="00F37BB4" w:rsidR="003031E2">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w:t>
      </w:r>
      <w:r w:rsidRPr="00F37BB4">
        <w:rPr>
          <w:rFonts w:cs="Times New Roman"/>
          <w:szCs w:val="24"/>
        </w:rPr>
        <w:t>údaje a dokumentáciu o klinickom skúšaní.</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44</w:t>
      </w:r>
    </w:p>
    <w:p w:rsidR="00E30205" w:rsidRPr="00F37BB4" w:rsidP="00E30205">
      <w:pPr>
        <w:jc w:val="center"/>
        <w:rPr>
          <w:rFonts w:cs="Times New Roman"/>
          <w:b/>
          <w:szCs w:val="24"/>
        </w:rPr>
      </w:pPr>
      <w:r w:rsidRPr="00F37BB4">
        <w:rPr>
          <w:rFonts w:cs="Times New Roman"/>
          <w:b/>
          <w:szCs w:val="24"/>
        </w:rPr>
        <w:t>Povinnosti skúšajúceho</w:t>
      </w:r>
    </w:p>
    <w:p w:rsidR="00E30205" w:rsidRPr="00F37BB4" w:rsidP="00E30205">
      <w:pPr>
        <w:rPr>
          <w:rFonts w:cs="Times New Roman"/>
          <w:szCs w:val="24"/>
        </w:rPr>
      </w:pPr>
    </w:p>
    <w:p w:rsidR="00E30205" w:rsidRPr="00F37BB4" w:rsidP="00E03F4F">
      <w:pPr>
        <w:outlineLvl w:val="0"/>
        <w:rPr>
          <w:rFonts w:cs="Times New Roman"/>
          <w:szCs w:val="24"/>
        </w:rPr>
      </w:pPr>
      <w:r w:rsidRPr="00F37BB4">
        <w:rPr>
          <w:rFonts w:cs="Times New Roman"/>
          <w:szCs w:val="24"/>
        </w:rPr>
        <w:tab/>
        <w:t xml:space="preserve">Skúšajúci je povinný </w:t>
      </w:r>
    </w:p>
    <w:p w:rsidR="00E30205" w:rsidRPr="00F37BB4" w:rsidP="00E03F4F">
      <w:pPr>
        <w:ind w:left="284" w:hanging="284"/>
        <w:rPr>
          <w:rFonts w:cs="Times New Roman"/>
          <w:szCs w:val="24"/>
        </w:rPr>
      </w:pPr>
      <w:r w:rsidRPr="00F37BB4">
        <w:rPr>
          <w:rFonts w:cs="Times New Roman"/>
          <w:szCs w:val="24"/>
        </w:rPr>
        <w:t xml:space="preserve">a) oboznámiť sa pred začatím klinického skúšania s údajmi uvedenými v príručke pre skúšajúceho a zohľadniť ich pri poučení účastníka, </w:t>
      </w:r>
    </w:p>
    <w:p w:rsidR="00E30205" w:rsidRPr="00F37BB4" w:rsidP="00E03F4F">
      <w:pPr>
        <w:ind w:left="284" w:hanging="284"/>
        <w:rPr>
          <w:rFonts w:cs="Times New Roman"/>
          <w:szCs w:val="24"/>
        </w:rPr>
      </w:pPr>
      <w:r w:rsidRPr="00F37BB4">
        <w:rPr>
          <w:rFonts w:cs="Times New Roman"/>
          <w:szCs w:val="24"/>
        </w:rPr>
        <w:t xml:space="preserve">b) poučiť účastníka podľa § </w:t>
      </w:r>
      <w:r w:rsidRPr="00F37BB4" w:rsidR="00CC373B">
        <w:rPr>
          <w:rFonts w:cs="Times New Roman"/>
          <w:szCs w:val="24"/>
        </w:rPr>
        <w:t>29 ods. 14</w:t>
      </w: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c) zaradiť do klinického skúšania len účastníkov, ktorí vyjadrili súhlas s účasťou na klinickom skúšaní podľa § 29 ods. 13,</w:t>
      </w:r>
    </w:p>
    <w:p w:rsidR="00E30205" w:rsidRPr="00F37BB4" w:rsidP="00E03F4F">
      <w:pPr>
        <w:ind w:left="284" w:hanging="284"/>
        <w:rPr>
          <w:rFonts w:cs="Times New Roman"/>
          <w:szCs w:val="24"/>
        </w:rPr>
      </w:pP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 xml:space="preserve">d) odmietnuť vykonávanie klinického skúšania, ak nie sú splnené požiadavky na začatie klinického skúšania, pozastaviť vykonávanie klinického skúšania, ktorého vykonávanie štátny ústav pozastavil, alebo skončiť vykonávanie klinického skúšania, ktoré štátny ústav zrušil, </w:t>
      </w:r>
    </w:p>
    <w:p w:rsidR="00E30205" w:rsidRPr="00F37BB4" w:rsidP="00E03F4F">
      <w:pPr>
        <w:ind w:left="284" w:hanging="284"/>
        <w:rPr>
          <w:rFonts w:cs="Times New Roman"/>
          <w:szCs w:val="24"/>
        </w:rPr>
      </w:pPr>
      <w:r w:rsidRPr="00F37BB4">
        <w:rPr>
          <w:rFonts w:cs="Times New Roman"/>
          <w:szCs w:val="24"/>
        </w:rPr>
        <w:t xml:space="preserve">e) </w:t>
      </w:r>
      <w:r w:rsidRPr="00F37BB4" w:rsidR="00E03F4F">
        <w:rPr>
          <w:rFonts w:cs="Times New Roman"/>
          <w:szCs w:val="24"/>
        </w:rPr>
        <w:tab/>
      </w:r>
      <w:r w:rsidRPr="00F37BB4">
        <w:rPr>
          <w:rFonts w:cs="Times New Roman"/>
          <w:szCs w:val="24"/>
        </w:rPr>
        <w:t>vykonávať klinické skúšanie len pri dodržaní ustanovení o ochrane</w:t>
      </w:r>
    </w:p>
    <w:p w:rsidR="00E30205" w:rsidRPr="00F37BB4" w:rsidP="00E03F4F">
      <w:pPr>
        <w:ind w:left="284"/>
        <w:rPr>
          <w:rFonts w:cs="Times New Roman"/>
          <w:szCs w:val="24"/>
        </w:rPr>
      </w:pPr>
      <w:r w:rsidRPr="00F37BB4">
        <w:rPr>
          <w:rFonts w:cs="Times New Roman"/>
          <w:szCs w:val="24"/>
        </w:rPr>
        <w:t>1. účastníkov klinického skúšania,</w:t>
      </w:r>
    </w:p>
    <w:p w:rsidR="00E30205" w:rsidRPr="00F37BB4" w:rsidP="00E03F4F">
      <w:pPr>
        <w:ind w:left="284"/>
        <w:rPr>
          <w:rFonts w:cs="Times New Roman"/>
          <w:szCs w:val="24"/>
        </w:rPr>
      </w:pPr>
      <w:r w:rsidRPr="00F37BB4">
        <w:rPr>
          <w:rFonts w:cs="Times New Roman"/>
          <w:szCs w:val="24"/>
        </w:rPr>
        <w:t>2. neplnoletých účastníkov klinického</w:t>
      </w:r>
      <w:r w:rsidRPr="00F37BB4">
        <w:rPr>
          <w:rFonts w:cs="Times New Roman"/>
          <w:szCs w:val="24"/>
        </w:rPr>
        <w:t xml:space="preserve"> skúšania,</w:t>
      </w:r>
    </w:p>
    <w:p w:rsidR="00E30205" w:rsidRPr="00F37BB4" w:rsidP="00E03F4F">
      <w:pPr>
        <w:ind w:left="284"/>
        <w:rPr>
          <w:rFonts w:cs="Times New Roman"/>
          <w:szCs w:val="24"/>
        </w:rPr>
      </w:pPr>
      <w:r w:rsidRPr="00F37BB4">
        <w:rPr>
          <w:rFonts w:cs="Times New Roman"/>
          <w:szCs w:val="24"/>
        </w:rPr>
        <w:t xml:space="preserve">3. plnoletých účastníkov klinického skúšania nespôsobilých na právne úkony, </w:t>
      </w:r>
    </w:p>
    <w:p w:rsidR="00E30205" w:rsidRPr="00F37BB4" w:rsidP="00E03F4F">
      <w:pPr>
        <w:ind w:left="284" w:hanging="284"/>
        <w:rPr>
          <w:rFonts w:cs="Times New Roman"/>
          <w:szCs w:val="24"/>
        </w:rPr>
      </w:pPr>
      <w:r w:rsidRPr="00F37BB4">
        <w:rPr>
          <w:rFonts w:cs="Times New Roman"/>
          <w:szCs w:val="24"/>
        </w:rPr>
        <w:t xml:space="preserve">f) odmietnuť vykonávanie klinického skúšania, ak etická komisia vyjadrila nesúhlasné stanovisko ku klinickému skúšaniu, </w:t>
      </w:r>
    </w:p>
    <w:p w:rsidR="00E30205" w:rsidRPr="00F37BB4" w:rsidP="00E03F4F">
      <w:pPr>
        <w:ind w:left="284" w:hanging="284"/>
        <w:rPr>
          <w:rFonts w:cs="Times New Roman"/>
          <w:szCs w:val="24"/>
        </w:rPr>
      </w:pPr>
      <w:r w:rsidRPr="00F37BB4">
        <w:rPr>
          <w:rFonts w:cs="Times New Roman"/>
          <w:szCs w:val="24"/>
        </w:rPr>
        <w:t xml:space="preserve">g) </w:t>
      </w:r>
      <w:r w:rsidRPr="00F37BB4" w:rsidR="00E03F4F">
        <w:rPr>
          <w:rFonts w:cs="Times New Roman"/>
          <w:szCs w:val="24"/>
        </w:rPr>
        <w:tab/>
      </w:r>
      <w:r w:rsidRPr="00F37BB4">
        <w:rPr>
          <w:rFonts w:cs="Times New Roman"/>
          <w:szCs w:val="24"/>
        </w:rPr>
        <w:t>zabezpečiť bezpečnú manipuláciu so skúšaným</w:t>
      </w:r>
      <w:r w:rsidRPr="00F37BB4">
        <w:rPr>
          <w:rFonts w:cs="Times New Roman"/>
          <w:szCs w:val="24"/>
        </w:rPr>
        <w:t xml:space="preserve"> humánnym produktom alebo so skúšaným humánnym liekom a jeho správne uchovávanie, </w:t>
      </w:r>
    </w:p>
    <w:p w:rsidR="00E30205" w:rsidRPr="00F37BB4" w:rsidP="00E03F4F">
      <w:pPr>
        <w:ind w:left="284" w:hanging="284"/>
      </w:pPr>
      <w:r w:rsidRPr="00F37BB4">
        <w:rPr>
          <w:rFonts w:cs="Times New Roman"/>
          <w:szCs w:val="24"/>
        </w:rPr>
        <w:t xml:space="preserve">h) bezodkladne oznamovať zadávateľovi </w:t>
      </w:r>
      <w:r w:rsidRPr="00F37BB4">
        <w:rPr>
          <w:rStyle w:val="ppp-input-value1"/>
          <w:rFonts w:ascii="Times New Roman" w:hAnsi="Times New Roman" w:cs="Times New Roman"/>
          <w:color w:val="auto"/>
          <w:sz w:val="24"/>
          <w:szCs w:val="24"/>
        </w:rPr>
        <w:t xml:space="preserve">a zdravotnej poisťovni, ktorá vykonáva verejné zdravotné poistenie účastníka </w:t>
      </w:r>
      <w:r w:rsidRPr="00F37BB4">
        <w:rPr>
          <w:rFonts w:cs="Times New Roman"/>
          <w:szCs w:val="24"/>
        </w:rPr>
        <w:t>každú závažnú nežiaducu udalosť a každý neočakávaný závažný nežiaducu účinok, ak nebolo v povolení uvedené inak, a prijímať potrebné opatrenia na ochranu života a zdravia účastníkov vrátane prerušenia klinického skúšania,</w:t>
      </w:r>
    </w:p>
    <w:p w:rsidR="00E30205" w:rsidRPr="00F37BB4" w:rsidP="00E03F4F">
      <w:pPr>
        <w:ind w:left="284" w:hanging="284"/>
        <w:rPr>
          <w:rFonts w:cs="Times New Roman"/>
          <w:szCs w:val="24"/>
        </w:rPr>
      </w:pPr>
      <w:r w:rsidRPr="00F37BB4">
        <w:t xml:space="preserve">i) </w:t>
      </w:r>
      <w:r w:rsidRPr="00F37BB4" w:rsidR="00E03F4F">
        <w:tab/>
      </w:r>
      <w:r w:rsidRPr="00F37BB4">
        <w:t>evidovať, spravovať a uchovávať údaje a informácie o klinickom skúšaní takým spôsobom, aby sa správne oznamovali, interpretovali a overovali a aby sa zároveň zabezpečila ochrana osobných údajov,</w:t>
      </w:r>
      <w:r w:rsidRPr="00F37BB4">
        <w:rPr>
          <w:rFonts w:cs="Times New Roman"/>
          <w:szCs w:val="24"/>
        </w:rPr>
        <w:t xml:space="preserve"> </w:t>
      </w:r>
    </w:p>
    <w:p w:rsidR="00E30205" w:rsidRPr="00F37BB4" w:rsidP="00E03F4F">
      <w:pPr>
        <w:ind w:left="284" w:hanging="284"/>
        <w:rPr>
          <w:rFonts w:cs="Times New Roman"/>
          <w:szCs w:val="24"/>
        </w:rPr>
      </w:pPr>
      <w:r w:rsidRPr="00F37BB4">
        <w:rPr>
          <w:rFonts w:cs="Times New Roman"/>
          <w:szCs w:val="24"/>
        </w:rPr>
        <w:t xml:space="preserve">j) </w:t>
      </w:r>
      <w:r w:rsidRPr="00F37BB4" w:rsidR="00E03F4F">
        <w:rPr>
          <w:rFonts w:cs="Times New Roman"/>
          <w:szCs w:val="24"/>
        </w:rPr>
        <w:tab/>
      </w:r>
      <w:r w:rsidRPr="00F37BB4">
        <w:rPr>
          <w:rFonts w:cs="Times New Roman"/>
          <w:szCs w:val="24"/>
        </w:rPr>
        <w:t xml:space="preserve">zabezpečiť najmenej 15 rokov uchovávanie zoznamu identifikačných kódov účastníkov a dokumentácie o klinickom skúšaní, </w:t>
      </w:r>
    </w:p>
    <w:p w:rsidR="00E30205" w:rsidRPr="00F37BB4" w:rsidP="00E03F4F">
      <w:pPr>
        <w:ind w:left="284" w:hanging="284"/>
        <w:rPr>
          <w:rFonts w:cs="Times New Roman"/>
          <w:szCs w:val="24"/>
        </w:rPr>
      </w:pPr>
      <w:r w:rsidRPr="00F37BB4">
        <w:rPr>
          <w:rFonts w:cs="Times New Roman"/>
          <w:szCs w:val="24"/>
        </w:rPr>
        <w:t xml:space="preserve">k) </w:t>
      </w:r>
      <w:r w:rsidRPr="00F37BB4" w:rsidR="00E03F4F">
        <w:rPr>
          <w:rFonts w:cs="Times New Roman"/>
          <w:szCs w:val="24"/>
        </w:rPr>
        <w:tab/>
      </w:r>
      <w:r w:rsidRPr="00F37BB4">
        <w:rPr>
          <w:rFonts w:cs="Times New Roman"/>
          <w:szCs w:val="24"/>
        </w:rPr>
        <w:t xml:space="preserve">zabezpečiť dôvernosť všetkých informácií týkajúcich sa účastníka, </w:t>
      </w:r>
    </w:p>
    <w:p w:rsidR="00E30205" w:rsidRPr="00F37BB4" w:rsidP="00E03F4F">
      <w:pPr>
        <w:ind w:left="284" w:hanging="284"/>
        <w:rPr>
          <w:rFonts w:cs="Times New Roman"/>
          <w:szCs w:val="24"/>
        </w:rPr>
      </w:pPr>
      <w:r w:rsidRPr="00F37BB4">
        <w:rPr>
          <w:rFonts w:cs="Times New Roman"/>
          <w:szCs w:val="24"/>
        </w:rPr>
        <w:t xml:space="preserve">l) </w:t>
      </w:r>
      <w:r w:rsidRPr="00F37BB4" w:rsidR="00E03F4F">
        <w:rPr>
          <w:rFonts w:cs="Times New Roman"/>
          <w:szCs w:val="24"/>
        </w:rPr>
        <w:tab/>
      </w:r>
      <w:r w:rsidRPr="00F37BB4">
        <w:rPr>
          <w:rFonts w:cs="Times New Roman"/>
          <w:szCs w:val="24"/>
        </w:rPr>
        <w:t>postupovať podľa správnej klinickej praxe,</w:t>
      </w:r>
    </w:p>
    <w:p w:rsidR="00E30205" w:rsidRPr="00F37BB4" w:rsidP="00E03F4F">
      <w:pPr>
        <w:ind w:left="284" w:hanging="284"/>
        <w:rPr>
          <w:rFonts w:cs="Times New Roman"/>
          <w:szCs w:val="24"/>
        </w:rPr>
      </w:pPr>
      <w:r w:rsidRPr="00F37BB4">
        <w:rPr>
          <w:rFonts w:cs="Times New Roman"/>
          <w:szCs w:val="24"/>
        </w:rPr>
        <w:t xml:space="preserve">m) predložiť na požiadanie </w:t>
      </w:r>
      <w:r w:rsidRPr="00F37BB4">
        <w:rPr>
          <w:rStyle w:val="ppp-input-value1"/>
          <w:rFonts w:ascii="Times New Roman" w:hAnsi="Times New Roman" w:cs="Times New Roman"/>
          <w:color w:val="auto"/>
          <w:sz w:val="24"/>
          <w:szCs w:val="24"/>
        </w:rPr>
        <w:t>etickej komisii, štátnemu ústavu a zdravotnej poisťovni, ktorá vykonáva verejné zdravotné poistenie účastníka</w:t>
      </w:r>
      <w:r w:rsidRPr="00F37BB4" w:rsidR="003031E2">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w:t>
      </w:r>
      <w:r w:rsidRPr="00F37BB4">
        <w:rPr>
          <w:rFonts w:cs="Times New Roman"/>
          <w:szCs w:val="24"/>
        </w:rPr>
        <w:t>údaje a dokumentáciu o kl</w:t>
      </w:r>
      <w:r w:rsidRPr="00F37BB4">
        <w:rPr>
          <w:rFonts w:cs="Times New Roman"/>
          <w:szCs w:val="24"/>
        </w:rPr>
        <w:t>inickom skúšaní,</w:t>
      </w:r>
    </w:p>
    <w:p w:rsidR="00E30205" w:rsidRPr="00F37BB4" w:rsidP="00E03F4F">
      <w:pPr>
        <w:ind w:left="284" w:hanging="284"/>
        <w:rPr>
          <w:rFonts w:cs="Times New Roman"/>
          <w:szCs w:val="24"/>
        </w:rPr>
      </w:pPr>
      <w:r w:rsidRPr="00F37BB4">
        <w:rPr>
          <w:rFonts w:cs="Times New Roman"/>
          <w:szCs w:val="24"/>
        </w:rPr>
        <w:t>n) informovať poskytovateľa zdravotnej starostlivosti, s ktorým má účastník uzatvorenú dohodu o poskytovaní zdravotnej starostlivosti,</w:t>
      </w:r>
      <w:r>
        <w:rPr>
          <w:rStyle w:val="FootnoteReference"/>
          <w:szCs w:val="24"/>
        </w:rPr>
        <w:footnoteReference w:id="49"/>
      </w:r>
      <w:r w:rsidRPr="00F37BB4">
        <w:rPr>
          <w:rFonts w:cs="Times New Roman"/>
          <w:szCs w:val="24"/>
        </w:rPr>
        <w:t>) že účastník je zaradený do klinického skúšania.</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45</w:t>
      </w:r>
    </w:p>
    <w:p w:rsidR="00E30205" w:rsidRPr="00F37BB4" w:rsidP="00E30205">
      <w:pPr>
        <w:jc w:val="center"/>
        <w:rPr>
          <w:rFonts w:cs="Times New Roman"/>
          <w:b/>
          <w:szCs w:val="24"/>
        </w:rPr>
      </w:pPr>
      <w:r w:rsidRPr="00F37BB4">
        <w:rPr>
          <w:rFonts w:cs="Times New Roman"/>
          <w:b/>
          <w:szCs w:val="24"/>
        </w:rPr>
        <w:t>Neintervenčná klinická štúdia</w:t>
      </w:r>
    </w:p>
    <w:p w:rsidR="00E30205" w:rsidRPr="00F37BB4" w:rsidP="00E30205">
      <w:pPr>
        <w:jc w:val="center"/>
        <w:rPr>
          <w:rFonts w:cs="Times New Roman"/>
          <w:b/>
          <w:szCs w:val="24"/>
        </w:rPr>
      </w:pPr>
    </w:p>
    <w:p w:rsidR="00E30205" w:rsidRPr="00F37BB4" w:rsidP="001833A7">
      <w:pPr>
        <w:tabs>
          <w:tab w:val="left" w:pos="1080"/>
          <w:tab w:val="num" w:pos="1380"/>
        </w:tabs>
        <w:ind w:left="360" w:hanging="180"/>
        <w:rPr>
          <w:rFonts w:cs="Times New Roman"/>
          <w:szCs w:val="24"/>
        </w:rPr>
      </w:pPr>
      <w:r w:rsidR="001833A7">
        <w:rPr>
          <w:rFonts w:cs="Times New Roman"/>
          <w:szCs w:val="24"/>
        </w:rPr>
        <w:t xml:space="preserve">         (1)</w:t>
      </w:r>
      <w:r w:rsidRPr="00F37BB4">
        <w:rPr>
          <w:rFonts w:cs="Times New Roman"/>
          <w:szCs w:val="24"/>
        </w:rPr>
        <w:t>Neintervenčná klinická štúdia je sledovanie a vyhodnotenie terapeutického používania registrovaného humánneho lieku pri poskytovaní zdravotnej starostlivosti.</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(2) Pri neintervenčnej klinickej štúdii sa</w:t>
      </w:r>
    </w:p>
    <w:p w:rsidR="00E30205" w:rsidRPr="00F37BB4" w:rsidP="003160C0">
      <w:pPr>
        <w:ind w:left="284" w:hanging="284"/>
        <w:rPr>
          <w:rFonts w:cs="Times New Roman"/>
          <w:szCs w:val="24"/>
        </w:rPr>
      </w:pPr>
      <w:r w:rsidRPr="00F37BB4">
        <w:rPr>
          <w:rFonts w:cs="Times New Roman"/>
          <w:szCs w:val="24"/>
        </w:rPr>
        <w:t xml:space="preserve">a) </w:t>
      </w:r>
      <w:r w:rsidRPr="00F37BB4" w:rsidR="003160C0">
        <w:rPr>
          <w:rFonts w:cs="Times New Roman"/>
          <w:szCs w:val="24"/>
        </w:rPr>
        <w:tab/>
      </w:r>
      <w:r w:rsidRPr="00F37BB4">
        <w:rPr>
          <w:rFonts w:cs="Times New Roman"/>
          <w:szCs w:val="24"/>
        </w:rPr>
        <w:t>humánny liek predpisuje v súlade so súhrnom charakter</w:t>
      </w:r>
      <w:r w:rsidRPr="00F37BB4">
        <w:rPr>
          <w:rFonts w:cs="Times New Roman"/>
          <w:szCs w:val="24"/>
        </w:rPr>
        <w:t>istických vlastností lieku, ktorý bol  schválený pri jeho registrácii; tým nie sú dotknuté ustanovenia osobitného predpisu,</w:t>
      </w:r>
      <w:r w:rsidRPr="00F37BB4">
        <w:rPr>
          <w:rFonts w:cs="Times New Roman"/>
          <w:szCs w:val="24"/>
          <w:vertAlign w:val="superscript"/>
        </w:rPr>
        <w:t>2</w:t>
      </w:r>
      <w:r w:rsidRPr="00F37BB4" w:rsidR="00247D6B">
        <w:rPr>
          <w:rFonts w:cs="Times New Roman"/>
          <w:szCs w:val="24"/>
          <w:vertAlign w:val="superscript"/>
        </w:rPr>
        <w:t>8</w:t>
      </w:r>
      <w:r w:rsidRPr="00F37BB4">
        <w:rPr>
          <w:rFonts w:cs="Times New Roman"/>
          <w:szCs w:val="24"/>
        </w:rPr>
        <w:t xml:space="preserve">) </w:t>
      </w:r>
    </w:p>
    <w:p w:rsidR="00E30205" w:rsidRPr="00F37BB4" w:rsidP="003160C0">
      <w:pPr>
        <w:tabs>
          <w:tab w:val="left" w:pos="240"/>
        </w:tabs>
        <w:ind w:left="284" w:hanging="284"/>
        <w:rPr>
          <w:rFonts w:cs="Times New Roman"/>
          <w:szCs w:val="24"/>
        </w:rPr>
      </w:pPr>
      <w:r w:rsidRPr="00F37BB4">
        <w:rPr>
          <w:rFonts w:cs="Times New Roman"/>
          <w:szCs w:val="24"/>
        </w:rPr>
        <w:t xml:space="preserve">b) </w:t>
      </w:r>
      <w:r w:rsidRPr="00F37BB4" w:rsidR="003160C0">
        <w:rPr>
          <w:rFonts w:cs="Times New Roman"/>
          <w:szCs w:val="24"/>
        </w:rPr>
        <w:tab/>
      </w:r>
      <w:r w:rsidRPr="00F37BB4">
        <w:rPr>
          <w:rFonts w:cs="Times New Roman"/>
          <w:szCs w:val="24"/>
        </w:rPr>
        <w:t xml:space="preserve">neurčuje vopred zaradenie pacienta do danej terapeutickej praxe protokolom,  </w:t>
      </w:r>
    </w:p>
    <w:p w:rsidR="00E30205" w:rsidRPr="00F37BB4" w:rsidP="003160C0">
      <w:pPr>
        <w:ind w:left="284" w:hanging="284"/>
        <w:rPr>
          <w:rFonts w:cs="Times New Roman"/>
          <w:szCs w:val="24"/>
        </w:rPr>
      </w:pPr>
      <w:r w:rsidRPr="00F37BB4">
        <w:rPr>
          <w:rFonts w:cs="Times New Roman"/>
          <w:szCs w:val="24"/>
        </w:rPr>
        <w:t xml:space="preserve">c) </w:t>
      </w:r>
      <w:r w:rsidRPr="00F37BB4" w:rsidR="003160C0">
        <w:rPr>
          <w:rFonts w:cs="Times New Roman"/>
          <w:szCs w:val="24"/>
        </w:rPr>
        <w:tab/>
      </w:r>
      <w:r w:rsidRPr="00F37BB4">
        <w:rPr>
          <w:rFonts w:cs="Times New Roman"/>
          <w:szCs w:val="24"/>
        </w:rPr>
        <w:t xml:space="preserve">musí rozhodnutie predpísať humánny liek odlíšiť od rozhodnutia zaradiť pacienta do neintervenčnej klinickej štúdie, </w:t>
      </w:r>
    </w:p>
    <w:p w:rsidR="00E30205" w:rsidRPr="00F37BB4" w:rsidP="003160C0">
      <w:pPr>
        <w:numPr>
          <w:ilvl w:val="0"/>
          <w:numId w:val="46"/>
        </w:numPr>
        <w:tabs>
          <w:tab w:val="num" w:pos="284"/>
          <w:tab w:val="clear" w:pos="750"/>
        </w:tabs>
        <w:ind w:left="284" w:hanging="284"/>
        <w:rPr>
          <w:rFonts w:cs="Times New Roman"/>
          <w:szCs w:val="24"/>
        </w:rPr>
      </w:pPr>
      <w:r w:rsidRPr="00F37BB4">
        <w:rPr>
          <w:rFonts w:cs="Times New Roman"/>
          <w:szCs w:val="24"/>
        </w:rPr>
        <w:t>nemôže použiť doplňujúci diagnostický postup a monitorovací postup na pacientovi,</w:t>
      </w:r>
    </w:p>
    <w:p w:rsidR="00E30205" w:rsidRPr="00F37BB4" w:rsidP="003160C0">
      <w:pPr>
        <w:numPr>
          <w:ilvl w:val="0"/>
          <w:numId w:val="46"/>
        </w:numPr>
        <w:tabs>
          <w:tab w:val="num" w:pos="284"/>
          <w:tab w:val="clear" w:pos="750"/>
        </w:tabs>
        <w:ind w:left="284" w:hanging="284"/>
        <w:rPr>
          <w:rFonts w:cs="Times New Roman"/>
          <w:szCs w:val="24"/>
        </w:rPr>
      </w:pPr>
      <w:r w:rsidRPr="00F37BB4">
        <w:rPr>
          <w:rFonts w:cs="Times New Roman"/>
          <w:szCs w:val="24"/>
        </w:rPr>
        <w:t>používajú na analyzovanie získaných údajov epidemiologické metódy,</w:t>
      </w:r>
    </w:p>
    <w:p w:rsidR="00E30205" w:rsidRPr="00F37BB4" w:rsidP="003160C0">
      <w:pPr>
        <w:numPr>
          <w:ilvl w:val="0"/>
          <w:numId w:val="46"/>
        </w:numPr>
        <w:tabs>
          <w:tab w:val="num" w:pos="284"/>
          <w:tab w:val="clear" w:pos="750"/>
        </w:tabs>
        <w:ind w:left="284" w:hanging="284"/>
        <w:rPr>
          <w:rFonts w:cs="Times New Roman"/>
          <w:szCs w:val="24"/>
        </w:rPr>
      </w:pPr>
      <w:r w:rsidRPr="00F37BB4">
        <w:rPr>
          <w:rFonts w:cs="Times New Roman"/>
          <w:szCs w:val="24"/>
        </w:rPr>
        <w:t>určí osoba poverená vykonaním neintervenčnej klinickej štúdie, ktorá zodpovedá za jej odborné vykonávanie (ďalej len „odborný garant“); odborným garantom môže byť len osoba spĺňajúca podmienky podľa  § 29 ods. 11.</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(3) Požiadavky na klinické skúšanie a správnu klinickú prax uvedené v § 29 až 44 sa na neintervenčnú klinickú štúdiu nevzťahujú.</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Neintervenčnú klinickú štúdiu je možné uskutočniť len s predchádzajúcim písomným súhlasom zdravotnej poisťovne účastníka neintervenčnej klinickej štúdie na základe protokolu neintervenčnej klinickej štúdie predloženého odborným garantom.  Zdravotná poisťovňa súhlas na neintervenčnú klinickú štúdiu  neudelí, ak</w:t>
      </w:r>
    </w:p>
    <w:p w:rsidR="00E30205" w:rsidRPr="00F37BB4" w:rsidP="00E30205">
      <w:pPr>
        <w:rPr>
          <w:rFonts w:cs="Times New Roman"/>
          <w:szCs w:val="24"/>
        </w:rPr>
      </w:pPr>
      <w:r w:rsidRPr="00F37BB4">
        <w:rPr>
          <w:rFonts w:cs="Times New Roman"/>
          <w:szCs w:val="24"/>
        </w:rPr>
        <w:t xml:space="preserve">a) protokol neintervenčnej klinickej štúdie  neobsahuje náležitosti podľa odseku 5, </w:t>
      </w:r>
    </w:p>
    <w:p w:rsidR="00E30205" w:rsidRPr="00F37BB4" w:rsidP="00E30205">
      <w:pPr>
        <w:rPr>
          <w:rFonts w:cs="Times New Roman"/>
          <w:szCs w:val="24"/>
        </w:rPr>
      </w:pPr>
      <w:r w:rsidRPr="00F37BB4">
        <w:rPr>
          <w:rFonts w:cs="Times New Roman"/>
          <w:szCs w:val="24"/>
        </w:rPr>
        <w:t>b) od registrácie humánneho lieku v Slovenskej republ</w:t>
      </w:r>
      <w:r w:rsidRPr="00F37BB4">
        <w:rPr>
          <w:rFonts w:cs="Times New Roman"/>
          <w:szCs w:val="24"/>
        </w:rPr>
        <w:t>ike uplynuli viac ako dva roky,</w:t>
      </w:r>
    </w:p>
    <w:p w:rsidR="00E30205" w:rsidRPr="00F37BB4" w:rsidP="00E30205">
      <w:pPr>
        <w:rPr>
          <w:rFonts w:cs="Times New Roman"/>
          <w:szCs w:val="24"/>
        </w:rPr>
      </w:pPr>
      <w:r w:rsidRPr="00F37BB4">
        <w:rPr>
          <w:rFonts w:cs="Times New Roman"/>
          <w:szCs w:val="24"/>
        </w:rPr>
        <w:t>c) neboli dodržané podmienky podľa odseku 2 písm. b) alebo</w:t>
      </w:r>
      <w:r w:rsidRPr="00F37BB4" w:rsidR="00F63E48">
        <w:rPr>
          <w:rFonts w:cs="Times New Roman"/>
          <w:szCs w:val="24"/>
        </w:rPr>
        <w:t xml:space="preserve"> písm.</w:t>
      </w:r>
      <w:r w:rsidRPr="00F37BB4">
        <w:rPr>
          <w:rFonts w:cs="Times New Roman"/>
          <w:szCs w:val="24"/>
        </w:rPr>
        <w:t xml:space="preserve"> c).</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(5) Protokol neintervenčnej klinickej štúdie  obsahuje</w:t>
      </w:r>
    </w:p>
    <w:p w:rsidR="00E30205" w:rsidRPr="00F37BB4" w:rsidP="00E30205">
      <w:pPr>
        <w:rPr>
          <w:rFonts w:cs="Times New Roman"/>
          <w:szCs w:val="24"/>
        </w:rPr>
      </w:pPr>
      <w:r w:rsidRPr="00F37BB4">
        <w:rPr>
          <w:rFonts w:cs="Times New Roman"/>
          <w:szCs w:val="24"/>
        </w:rPr>
        <w:t>a) meno a priezvisko alebo názov zadávateľa neintervenčnej klinickej štúdie,</w:t>
      </w:r>
    </w:p>
    <w:p w:rsidR="00E30205" w:rsidRPr="00F37BB4" w:rsidP="00E30205">
      <w:pPr>
        <w:rPr>
          <w:rFonts w:cs="Times New Roman"/>
          <w:szCs w:val="24"/>
        </w:rPr>
      </w:pPr>
      <w:r w:rsidRPr="00F37BB4">
        <w:rPr>
          <w:rFonts w:cs="Times New Roman"/>
          <w:szCs w:val="24"/>
        </w:rPr>
        <w:t>b) adresu bydliska alebo sídla zadávateľa neintervenčnej klinickej štúdie,</w:t>
      </w:r>
    </w:p>
    <w:p w:rsidR="00E30205" w:rsidRPr="00F37BB4" w:rsidP="00E30205">
      <w:pPr>
        <w:rPr>
          <w:rFonts w:cs="Times New Roman"/>
          <w:szCs w:val="24"/>
        </w:rPr>
      </w:pPr>
      <w:r w:rsidRPr="00F37BB4">
        <w:rPr>
          <w:rFonts w:cs="Times New Roman"/>
          <w:szCs w:val="24"/>
        </w:rPr>
        <w:t>c) názov neintervenčnej klinickej štúdie,</w:t>
      </w:r>
    </w:p>
    <w:p w:rsidR="00E30205" w:rsidRPr="00F37BB4" w:rsidP="00E30205">
      <w:pPr>
        <w:rPr>
          <w:rFonts w:cs="Times New Roman"/>
          <w:szCs w:val="24"/>
        </w:rPr>
      </w:pPr>
      <w:r w:rsidRPr="00F37BB4">
        <w:rPr>
          <w:rFonts w:cs="Times New Roman"/>
          <w:szCs w:val="24"/>
        </w:rPr>
        <w:t>d) cieľ neintervenčnej klinickej štúdie,</w:t>
      </w:r>
    </w:p>
    <w:p w:rsidR="00E30205" w:rsidRPr="00F37BB4" w:rsidP="00E30205">
      <w:pPr>
        <w:rPr>
          <w:rFonts w:cs="Times New Roman"/>
          <w:szCs w:val="24"/>
        </w:rPr>
      </w:pPr>
      <w:r w:rsidRPr="00F37BB4">
        <w:rPr>
          <w:rFonts w:cs="Times New Roman"/>
          <w:szCs w:val="24"/>
        </w:rPr>
        <w:t>e) dátum začatia a skončenia neintervenčnej klinickej štúdie,</w:t>
      </w:r>
    </w:p>
    <w:p w:rsidR="00E30205" w:rsidRPr="00F37BB4" w:rsidP="00E30205">
      <w:pPr>
        <w:rPr>
          <w:rFonts w:cs="Times New Roman"/>
          <w:szCs w:val="24"/>
        </w:rPr>
      </w:pPr>
      <w:r w:rsidRPr="00F37BB4">
        <w:rPr>
          <w:rFonts w:cs="Times New Roman"/>
          <w:szCs w:val="24"/>
        </w:rPr>
        <w:t>f) meno a priezvisko odborného garanta,</w:t>
      </w:r>
    </w:p>
    <w:p w:rsidR="00E30205" w:rsidRPr="00F37BB4" w:rsidP="00E30205">
      <w:pPr>
        <w:rPr>
          <w:rFonts w:cs="Times New Roman"/>
          <w:szCs w:val="24"/>
        </w:rPr>
      </w:pPr>
      <w:r w:rsidRPr="00F37BB4">
        <w:rPr>
          <w:rFonts w:cs="Times New Roman"/>
          <w:szCs w:val="24"/>
        </w:rPr>
        <w:t>g) spôsob spracovania údajov neintervenčnej klinickej štúdie,</w:t>
      </w:r>
    </w:p>
    <w:p w:rsidR="00E30205" w:rsidRPr="00F37BB4" w:rsidP="00E30205">
      <w:pPr>
        <w:ind w:left="240" w:hanging="240"/>
        <w:rPr>
          <w:rFonts w:cs="Times New Roman"/>
          <w:szCs w:val="24"/>
        </w:rPr>
      </w:pPr>
      <w:r w:rsidRPr="00F37BB4">
        <w:rPr>
          <w:rFonts w:cs="Times New Roman"/>
          <w:szCs w:val="24"/>
        </w:rPr>
        <w:t>h) dátum, formu a dobu publikovania výsledkov neintervenčnej klinickej štúdie, ktorá nesmie byť kratšia ako dva mesiace od skončenia neintervenčnej klinickej štúdie,</w:t>
      </w:r>
    </w:p>
    <w:p w:rsidR="00E30205" w:rsidRPr="00F37BB4" w:rsidP="00E30205">
      <w:pPr>
        <w:rPr>
          <w:rFonts w:cs="Times New Roman"/>
          <w:szCs w:val="24"/>
        </w:rPr>
      </w:pPr>
      <w:r w:rsidRPr="00F37BB4">
        <w:rPr>
          <w:rFonts w:cs="Times New Roman"/>
          <w:szCs w:val="24"/>
        </w:rPr>
        <w:t>i) finančné ohodnotenie odborného garanta neintervenčnej klinickej štúdie.</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(6) Zadávateľ je povinný protokol neintervenčnej klinickej štúdie schválený zdravotnou poisťovňou účastníka neintervenčnej klinickej štúdie zaslať </w:t>
      </w:r>
      <w:r w:rsidRPr="00F37BB4" w:rsidR="004E62AD">
        <w:rPr>
          <w:rFonts w:cs="Times New Roman"/>
          <w:szCs w:val="24"/>
        </w:rPr>
        <w:t xml:space="preserve">národnému </w:t>
      </w:r>
      <w:r w:rsidRPr="00F37BB4">
        <w:rPr>
          <w:rFonts w:cs="Times New Roman"/>
          <w:szCs w:val="24"/>
        </w:rPr>
        <w:t>centru, ktoré ho zverejní do troch dní od doručenia na svojom webovo</w:t>
      </w:r>
      <w:r w:rsidRPr="00F37BB4">
        <w:rPr>
          <w:rFonts w:cs="Times New Roman"/>
          <w:szCs w:val="24"/>
        </w:rPr>
        <w:t xml:space="preserve">m sídle. </w:t>
      </w:r>
    </w:p>
    <w:p w:rsidR="00E30205" w:rsidRPr="00F37BB4" w:rsidP="00E30205">
      <w:pPr>
        <w:ind w:firstLine="720"/>
        <w:rPr>
          <w:rFonts w:cs="Times New Roman"/>
          <w:szCs w:val="24"/>
        </w:rPr>
      </w:pPr>
    </w:p>
    <w:p w:rsidR="00E30205" w:rsidRPr="00F37BB4" w:rsidP="00E30205">
      <w:pPr>
        <w:numPr>
          <w:ilvl w:val="0"/>
          <w:numId w:val="51"/>
        </w:numPr>
        <w:tabs>
          <w:tab w:val="num" w:pos="0"/>
          <w:tab w:val="clear" w:pos="720"/>
          <w:tab w:val="left" w:pos="1200"/>
        </w:tabs>
        <w:ind w:left="0" w:firstLine="720"/>
        <w:rPr>
          <w:rFonts w:cs="Times New Roman"/>
          <w:szCs w:val="24"/>
        </w:rPr>
      </w:pPr>
      <w:r w:rsidRPr="00F37BB4">
        <w:rPr>
          <w:rFonts w:cs="Times New Roman"/>
          <w:szCs w:val="24"/>
        </w:rPr>
        <w:t>Zadávateľ zasiela rovnopis spracovaných výsledkov neintervenčnej klinickej štúdie zdravotnej poisťovni účastníka neintervenčnej klinickej štúdie</w:t>
      </w:r>
      <w:r w:rsidRPr="00F37BB4" w:rsidR="004E62AD">
        <w:rPr>
          <w:rFonts w:cs="Times New Roman"/>
          <w:szCs w:val="24"/>
        </w:rPr>
        <w:t xml:space="preserve"> </w:t>
      </w:r>
      <w:r w:rsidRPr="00F37BB4">
        <w:rPr>
          <w:rFonts w:cs="Times New Roman"/>
          <w:szCs w:val="24"/>
        </w:rPr>
        <w:t>a národnému centru, ktoré ho zverejní do troch dní od doručenia na svojom webovom sídle.</w:t>
      </w:r>
    </w:p>
    <w:p w:rsidR="00E30205" w:rsidRPr="00F37BB4" w:rsidP="00E30205">
      <w:pPr>
        <w:rPr>
          <w:rFonts w:cs="Times New Roman"/>
          <w:szCs w:val="24"/>
        </w:rPr>
      </w:pPr>
    </w:p>
    <w:p w:rsidR="00E30205" w:rsidRPr="00F37BB4" w:rsidP="00E30205">
      <w:pPr>
        <w:ind w:left="-142"/>
        <w:jc w:val="center"/>
        <w:rPr>
          <w:rFonts w:cs="Times New Roman"/>
          <w:b/>
          <w:szCs w:val="24"/>
        </w:rPr>
      </w:pPr>
      <w:r w:rsidRPr="00F37BB4">
        <w:rPr>
          <w:rFonts w:cs="Times New Roman"/>
          <w:b/>
          <w:szCs w:val="24"/>
        </w:rPr>
        <w:t>Druhý oddi</w:t>
      </w:r>
      <w:r w:rsidRPr="00F37BB4">
        <w:rPr>
          <w:rFonts w:cs="Times New Roman"/>
          <w:b/>
          <w:szCs w:val="24"/>
        </w:rPr>
        <w:t>el</w:t>
      </w:r>
    </w:p>
    <w:p w:rsidR="00E30205" w:rsidRPr="00F37BB4" w:rsidP="00E30205">
      <w:pPr>
        <w:ind w:left="-142"/>
        <w:jc w:val="center"/>
        <w:outlineLvl w:val="0"/>
        <w:rPr>
          <w:rFonts w:cs="Times New Roman"/>
          <w:b/>
          <w:szCs w:val="24"/>
        </w:rPr>
      </w:pPr>
      <w:r w:rsidRPr="00F37BB4">
        <w:rPr>
          <w:rFonts w:cs="Times New Roman"/>
          <w:b/>
          <w:szCs w:val="24"/>
        </w:rPr>
        <w:t>Uvádzanie humánnych liekov na trh</w:t>
      </w:r>
    </w:p>
    <w:p w:rsidR="00E30205" w:rsidRPr="00F37BB4" w:rsidP="00E30205">
      <w:pPr>
        <w:ind w:left="-142"/>
        <w:jc w:val="center"/>
        <w:rPr>
          <w:rFonts w:cs="Times New Roman"/>
          <w:b/>
          <w:szCs w:val="24"/>
        </w:rPr>
      </w:pPr>
    </w:p>
    <w:p w:rsidR="00E30205" w:rsidRPr="00F37BB4" w:rsidP="00E30205">
      <w:pPr>
        <w:ind w:left="-142"/>
        <w:jc w:val="center"/>
        <w:rPr>
          <w:rFonts w:cs="Times New Roman"/>
          <w:b/>
          <w:szCs w:val="24"/>
        </w:rPr>
      </w:pPr>
      <w:r w:rsidRPr="00F37BB4">
        <w:rPr>
          <w:rFonts w:cs="Times New Roman"/>
          <w:b/>
          <w:szCs w:val="24"/>
        </w:rPr>
        <w:t>§ 46</w:t>
      </w:r>
    </w:p>
    <w:p w:rsidR="00E30205" w:rsidRPr="00F37BB4" w:rsidP="00E30205">
      <w:pPr>
        <w:ind w:left="-142"/>
        <w:jc w:val="center"/>
        <w:rPr>
          <w:rFonts w:cs="Times New Roman"/>
          <w:b/>
          <w:szCs w:val="24"/>
        </w:rPr>
      </w:pPr>
      <w:r w:rsidRPr="00F37BB4">
        <w:rPr>
          <w:rFonts w:cs="Times New Roman"/>
          <w:b/>
          <w:szCs w:val="24"/>
        </w:rPr>
        <w:t>Povolenie na uvedenie humánneho lieku na trh</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Humánne lieky vyrábané v šaržiach, ktoré sú uvádzané na trh pod osobitným názvom a v osobitnom balení (ďalej len </w:t>
      </w:r>
      <w:r w:rsidRPr="00F37BB4" w:rsidR="003031E2">
        <w:rPr>
          <w:rFonts w:cs="Times New Roman"/>
          <w:szCs w:val="24"/>
        </w:rPr>
        <w:t>„</w:t>
      </w:r>
      <w:r w:rsidRPr="00F37BB4">
        <w:rPr>
          <w:rFonts w:cs="Times New Roman"/>
          <w:szCs w:val="24"/>
        </w:rPr>
        <w:t>hromadne vyrábaný humánny liek</w:t>
      </w:r>
      <w:r w:rsidRPr="00F37BB4" w:rsidR="003031E2">
        <w:rPr>
          <w:rFonts w:cs="Times New Roman"/>
          <w:szCs w:val="24"/>
        </w:rPr>
        <w:t>“</w:t>
      </w:r>
      <w:r w:rsidRPr="00F37BB4">
        <w:rPr>
          <w:rFonts w:cs="Times New Roman"/>
          <w:szCs w:val="24"/>
        </w:rPr>
        <w:t xml:space="preserve">) možno uviesť na trh len na základe povolenia na uvedenie humánneho lieku na trh (ďalej len </w:t>
      </w:r>
      <w:r w:rsidRPr="00F37BB4" w:rsidR="003031E2">
        <w:rPr>
          <w:rFonts w:cs="Times New Roman"/>
          <w:szCs w:val="24"/>
        </w:rPr>
        <w:t>„</w:t>
      </w:r>
      <w:r w:rsidRPr="00F37BB4">
        <w:rPr>
          <w:rFonts w:cs="Times New Roman"/>
          <w:szCs w:val="24"/>
        </w:rPr>
        <w:t>registrácia humánneho lieku</w:t>
      </w:r>
      <w:r w:rsidRPr="00F37BB4" w:rsidR="003031E2">
        <w:rPr>
          <w:rFonts w:cs="Times New Roman"/>
          <w:szCs w:val="24"/>
        </w:rPr>
        <w:t>“</w:t>
      </w:r>
      <w:r w:rsidRPr="00F37BB4">
        <w:rPr>
          <w:rFonts w:cs="Times New Roman"/>
          <w:szCs w:val="24"/>
        </w:rPr>
        <w:t>), ktoré vydáva</w:t>
      </w:r>
    </w:p>
    <w:p w:rsidR="00E30205" w:rsidRPr="00F37BB4" w:rsidP="00E30205">
      <w:pPr>
        <w:rPr>
          <w:rFonts w:cs="Times New Roman"/>
          <w:szCs w:val="24"/>
        </w:rPr>
      </w:pPr>
      <w:r w:rsidRPr="00F37BB4">
        <w:rPr>
          <w:rFonts w:cs="Times New Roman"/>
          <w:szCs w:val="24"/>
        </w:rPr>
        <w:t xml:space="preserve">a) štátny ústav, ak ide o humánne lieky, </w:t>
      </w:r>
    </w:p>
    <w:p w:rsidR="00E30205" w:rsidRPr="00F37BB4" w:rsidP="00E30205">
      <w:pPr>
        <w:rPr>
          <w:rFonts w:cs="Times New Roman"/>
          <w:szCs w:val="24"/>
        </w:rPr>
      </w:pPr>
      <w:r w:rsidRPr="00F37BB4">
        <w:rPr>
          <w:rFonts w:cs="Times New Roman"/>
          <w:szCs w:val="24"/>
        </w:rPr>
        <w:t>b) Komisia, ak ide o humánne lieky registrované podľa osobitných predpisov.</w:t>
      </w:r>
      <w:r w:rsidRPr="00F37BB4" w:rsidR="0003604B">
        <w:rPr>
          <w:rFonts w:cs="Times New Roman"/>
          <w:szCs w:val="24"/>
          <w:vertAlign w:val="superscript"/>
        </w:rPr>
        <w:t>12</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Regist</w:t>
      </w:r>
      <w:r w:rsidRPr="00F37BB4">
        <w:rPr>
          <w:rFonts w:cs="Times New Roman"/>
          <w:szCs w:val="24"/>
        </w:rPr>
        <w:t xml:space="preserve">rácii humánneho lieku nepodliehajú </w:t>
      </w:r>
    </w:p>
    <w:p w:rsidR="00E30205" w:rsidRPr="00F37BB4" w:rsidP="003160C0">
      <w:pPr>
        <w:ind w:left="284" w:hanging="284"/>
        <w:rPr>
          <w:rFonts w:cs="Times New Roman"/>
          <w:szCs w:val="24"/>
        </w:rPr>
      </w:pPr>
      <w:r w:rsidRPr="00F37BB4">
        <w:rPr>
          <w:rFonts w:cs="Times New Roman"/>
          <w:szCs w:val="24"/>
        </w:rPr>
        <w:t>a) humánne lieky určené na vedecké, výskumné a kontrolné účely, ak sú registrované v inom  štáte,</w:t>
      </w:r>
    </w:p>
    <w:p w:rsidR="00E30205" w:rsidRPr="00F37BB4" w:rsidP="003160C0">
      <w:pPr>
        <w:ind w:left="284" w:hanging="284"/>
        <w:rPr>
          <w:rFonts w:cs="Times New Roman"/>
          <w:szCs w:val="24"/>
        </w:rPr>
      </w:pP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 xml:space="preserve">b) humánne lieky registrované v inom štáte, ak v Slovenskej republike nie sú dostupné porovnateľné registrované humánne lieky, ktoré sú určené na použitie pre jedného pacienta alebo skupinu pacientov pri ohrození života alebo pri riziku závažného zhoršenia zdravotného stavu, </w:t>
      </w:r>
    </w:p>
    <w:p w:rsidR="00E30205" w:rsidRPr="00F37BB4" w:rsidP="003160C0">
      <w:pPr>
        <w:ind w:left="284" w:hanging="284"/>
        <w:rPr>
          <w:rFonts w:cs="Times New Roman"/>
          <w:szCs w:val="24"/>
        </w:rPr>
      </w:pPr>
      <w:r w:rsidRPr="00F37BB4">
        <w:rPr>
          <w:rFonts w:cs="Times New Roman"/>
          <w:szCs w:val="24"/>
        </w:rPr>
        <w:t xml:space="preserve">c) </w:t>
      </w:r>
      <w:r w:rsidRPr="00F37BB4" w:rsidR="003160C0">
        <w:rPr>
          <w:rFonts w:cs="Times New Roman"/>
          <w:szCs w:val="24"/>
        </w:rPr>
        <w:tab/>
      </w:r>
      <w:r w:rsidRPr="00F37BB4">
        <w:rPr>
          <w:rFonts w:cs="Times New Roman"/>
          <w:szCs w:val="24"/>
        </w:rPr>
        <w:t xml:space="preserve">humánne lieky pripravované v šaržiach vo verejnej lekárni alebo v nemocničnej lekárni určené na výdaj vo verejnej lekárni alebo v nemocničnej lekárni, v ktorej boli pripravené, transfúzne lieky pripravované z krvi v šaržiach v zdravotníckych zariadeniach (ďalej len </w:t>
      </w:r>
      <w:r w:rsidRPr="00F37BB4" w:rsidR="003031E2">
        <w:rPr>
          <w:rFonts w:cs="Times New Roman"/>
          <w:szCs w:val="24"/>
        </w:rPr>
        <w:t>„</w:t>
      </w:r>
      <w:r w:rsidRPr="00F37BB4">
        <w:rPr>
          <w:rFonts w:cs="Times New Roman"/>
          <w:szCs w:val="24"/>
        </w:rPr>
        <w:t>hromadne pripravovaný humánny liek</w:t>
      </w:r>
      <w:r w:rsidRPr="00F37BB4" w:rsidR="003031E2">
        <w:rPr>
          <w:rFonts w:cs="Times New Roman"/>
          <w:szCs w:val="24"/>
        </w:rPr>
        <w:t>“</w:t>
      </w: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 xml:space="preserve">d) humánne lieky pripravované vo verejnej lekárni alebo v nemocničnej lekárni podľa </w:t>
      </w:r>
      <w:r w:rsidRPr="00F37BB4" w:rsidR="00247D6B">
        <w:rPr>
          <w:rFonts w:cs="Times New Roman"/>
          <w:szCs w:val="24"/>
        </w:rPr>
        <w:t xml:space="preserve">lekárskeho </w:t>
      </w:r>
      <w:r w:rsidRPr="00F37BB4">
        <w:rPr>
          <w:rFonts w:cs="Times New Roman"/>
          <w:szCs w:val="24"/>
        </w:rPr>
        <w:t xml:space="preserve">predpisu určené na výdaj vo verejnej lekárni alebo v nemocničnej lekárni, v ktorej boli pripravené (ďalej len </w:t>
      </w:r>
      <w:r w:rsidRPr="00F37BB4" w:rsidR="003031E2">
        <w:rPr>
          <w:rFonts w:cs="Times New Roman"/>
          <w:szCs w:val="24"/>
        </w:rPr>
        <w:t>„</w:t>
      </w:r>
      <w:r w:rsidRPr="00F37BB4">
        <w:rPr>
          <w:rFonts w:cs="Times New Roman"/>
          <w:szCs w:val="24"/>
        </w:rPr>
        <w:t>individuálne pripravovaný humánny liek</w:t>
      </w:r>
      <w:r w:rsidRPr="00F37BB4" w:rsidR="003031E2">
        <w:rPr>
          <w:rFonts w:cs="Times New Roman"/>
          <w:szCs w:val="24"/>
        </w:rPr>
        <w:t>“</w:t>
      </w:r>
      <w:r w:rsidRPr="00F37BB4">
        <w:rPr>
          <w:rFonts w:cs="Times New Roman"/>
          <w:szCs w:val="24"/>
        </w:rPr>
        <w:t>),</w:t>
      </w:r>
    </w:p>
    <w:p w:rsidR="00E30205" w:rsidRPr="00F37BB4" w:rsidP="003160C0">
      <w:pPr>
        <w:ind w:left="284" w:hanging="284"/>
        <w:rPr>
          <w:rFonts w:cs="Times New Roman"/>
          <w:szCs w:val="24"/>
        </w:rPr>
      </w:pPr>
      <w:r w:rsidRPr="00F37BB4">
        <w:rPr>
          <w:rFonts w:cs="Times New Roman"/>
          <w:szCs w:val="24"/>
        </w:rPr>
        <w:t xml:space="preserve">e) </w:t>
      </w:r>
      <w:r w:rsidRPr="00F37BB4" w:rsidR="003160C0">
        <w:rPr>
          <w:rFonts w:cs="Times New Roman"/>
          <w:szCs w:val="24"/>
        </w:rPr>
        <w:tab/>
      </w:r>
      <w:r w:rsidRPr="00F37BB4">
        <w:rPr>
          <w:rFonts w:cs="Times New Roman"/>
          <w:szCs w:val="24"/>
        </w:rPr>
        <w:t>humánne lieky na inovatívnu liečbu pripravované i</w:t>
      </w:r>
      <w:r w:rsidRPr="00F37BB4">
        <w:rPr>
          <w:rFonts w:cs="Times New Roman"/>
          <w:szCs w:val="24"/>
        </w:rPr>
        <w:t>ndividuálne,</w:t>
      </w:r>
    </w:p>
    <w:p w:rsidR="00E30205" w:rsidRPr="00F37BB4" w:rsidP="003160C0">
      <w:pPr>
        <w:ind w:left="284" w:hanging="284"/>
        <w:rPr>
          <w:rFonts w:cs="Times New Roman"/>
          <w:szCs w:val="24"/>
        </w:rPr>
      </w:pPr>
      <w:r w:rsidRPr="00F37BB4">
        <w:rPr>
          <w:rFonts w:cs="Times New Roman"/>
          <w:szCs w:val="24"/>
        </w:rPr>
        <w:t xml:space="preserve">f) </w:t>
      </w:r>
      <w:r w:rsidRPr="00F37BB4" w:rsidR="003160C0">
        <w:rPr>
          <w:rFonts w:cs="Times New Roman"/>
          <w:szCs w:val="24"/>
        </w:rPr>
        <w:tab/>
      </w:r>
      <w:r w:rsidRPr="00F37BB4">
        <w:rPr>
          <w:rFonts w:cs="Times New Roman"/>
          <w:szCs w:val="24"/>
        </w:rPr>
        <w:t xml:space="preserve">antidotá proti vysokoúčinným bojovým otravným látkam, očkovacie látky proti bojovým biologickým prostriedkom, dekontaminačné prostriedky a rádioprotektívne humánne lieky, ktoré sú určené pre ozbrojené sily, ozbrojené zbory, Policajný zbor </w:t>
      </w:r>
      <w:r w:rsidRPr="00F37BB4">
        <w:rPr>
          <w:rFonts w:cs="Times New Roman"/>
          <w:szCs w:val="24"/>
        </w:rPr>
        <w:t xml:space="preserve">a </w:t>
      </w:r>
      <w:r w:rsidRPr="00F37BB4">
        <w:rPr>
          <w:rStyle w:val="ppp-input-value1"/>
          <w:rFonts w:ascii="Times New Roman" w:hAnsi="Times New Roman" w:cs="Times New Roman"/>
          <w:color w:val="auto"/>
          <w:sz w:val="24"/>
          <w:szCs w:val="24"/>
        </w:rPr>
        <w:t>Hasičský a záchranný zbor</w:t>
      </w:r>
      <w:r w:rsidRPr="00F37BB4">
        <w:rPr>
          <w:rFonts w:cs="Times New Roman"/>
          <w:szCs w:val="24"/>
        </w:rPr>
        <w:t xml:space="preserve"> a takto sú aj označované, </w:t>
      </w:r>
    </w:p>
    <w:p w:rsidR="00E30205" w:rsidRPr="00F37BB4" w:rsidP="003160C0">
      <w:pPr>
        <w:ind w:left="284" w:hanging="284"/>
        <w:rPr>
          <w:rFonts w:cs="Times New Roman"/>
          <w:szCs w:val="24"/>
        </w:rPr>
      </w:pPr>
      <w:r w:rsidRPr="00F37BB4">
        <w:rPr>
          <w:rFonts w:cs="Times New Roman"/>
          <w:szCs w:val="24"/>
        </w:rPr>
        <w:t xml:space="preserve">g) </w:t>
      </w:r>
      <w:r w:rsidRPr="00F37BB4" w:rsidR="003160C0">
        <w:rPr>
          <w:rFonts w:cs="Times New Roman"/>
          <w:szCs w:val="24"/>
        </w:rPr>
        <w:tab/>
      </w:r>
      <w:r w:rsidRPr="00F37BB4">
        <w:rPr>
          <w:rFonts w:cs="Times New Roman"/>
          <w:szCs w:val="24"/>
        </w:rPr>
        <w:t>individuálne alebo hromadne pripravované rádioaktívne humánne lieky pripravené v čase použitia v zdravotníckych zariadeniach špecializovaných</w:t>
      </w:r>
      <w:r w:rsidRPr="00F37BB4">
        <w:rPr>
          <w:rFonts w:cs="Times New Roman"/>
          <w:szCs w:val="24"/>
        </w:rPr>
        <w:t xml:space="preserve"> </w:t>
      </w:r>
      <w:r w:rsidRPr="00F37BB4">
        <w:rPr>
          <w:rFonts w:cs="Times New Roman"/>
          <w:szCs w:val="24"/>
        </w:rPr>
        <w:t>na liečbu rádioaktívnymi humánnymi liekmi výlučne z reg</w:t>
      </w:r>
      <w:r w:rsidRPr="00F37BB4">
        <w:rPr>
          <w:rFonts w:cs="Times New Roman"/>
          <w:szCs w:val="24"/>
        </w:rPr>
        <w:t xml:space="preserve">istrovaných izotopových generátorov, kitov alebo rádionuklidových prekurzorov v súlade s pokynmi výrobcu, </w:t>
      </w:r>
    </w:p>
    <w:p w:rsidR="00E30205" w:rsidRPr="00F37BB4" w:rsidP="003160C0">
      <w:pPr>
        <w:ind w:left="284" w:hanging="284"/>
        <w:rPr>
          <w:rFonts w:cs="Times New Roman"/>
          <w:szCs w:val="24"/>
        </w:rPr>
      </w:pPr>
      <w:r w:rsidRPr="00F37BB4">
        <w:rPr>
          <w:rFonts w:cs="Times New Roman"/>
          <w:szCs w:val="24"/>
        </w:rPr>
        <w:t xml:space="preserve">h) </w:t>
      </w:r>
      <w:r w:rsidRPr="00F37BB4" w:rsidR="003160C0">
        <w:rPr>
          <w:rFonts w:cs="Times New Roman"/>
          <w:szCs w:val="24"/>
        </w:rPr>
        <w:tab/>
      </w:r>
      <w:r w:rsidRPr="00F37BB4">
        <w:rPr>
          <w:rFonts w:cs="Times New Roman"/>
          <w:szCs w:val="24"/>
        </w:rPr>
        <w:t xml:space="preserve">transfúzne lieky, </w:t>
      </w:r>
    </w:p>
    <w:p w:rsidR="00E30205" w:rsidRPr="00F37BB4" w:rsidP="003160C0">
      <w:pPr>
        <w:ind w:left="284" w:hanging="284"/>
        <w:rPr>
          <w:rFonts w:cs="Times New Roman"/>
          <w:szCs w:val="24"/>
        </w:rPr>
      </w:pPr>
      <w:r w:rsidRPr="00F37BB4">
        <w:rPr>
          <w:rFonts w:cs="Times New Roman"/>
          <w:szCs w:val="24"/>
        </w:rPr>
        <w:t xml:space="preserve">i) </w:t>
      </w:r>
      <w:r w:rsidRPr="00F37BB4" w:rsidR="003160C0">
        <w:rPr>
          <w:rFonts w:cs="Times New Roman"/>
          <w:szCs w:val="24"/>
        </w:rPr>
        <w:tab/>
      </w:r>
      <w:r w:rsidRPr="00F37BB4">
        <w:rPr>
          <w:rFonts w:cs="Times New Roman"/>
          <w:szCs w:val="24"/>
        </w:rPr>
        <w:t>medziprodukty určené na ďalšie spracovanie.</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(3) Hromadne pripravované humánne lieky a individuálne pripravované humánne lieky možno vydať vo verejnej lekárni alebo v nemocničnej lekárni, ak spĺňajú požiadavky Európskeho liekopisu</w:t>
      </w:r>
      <w:r w:rsidRPr="00F37BB4">
        <w:rPr>
          <w:rFonts w:cs="Times New Roman"/>
          <w:szCs w:val="24"/>
          <w:vertAlign w:val="superscript"/>
        </w:rPr>
        <w:t>1</w:t>
      </w:r>
      <w:r w:rsidRPr="00F37BB4">
        <w:rPr>
          <w:rFonts w:cs="Times New Roman"/>
          <w:szCs w:val="24"/>
        </w:rPr>
        <w:t xml:space="preserve">) alebo  Slovenského farmaceutického kódexu </w:t>
      </w:r>
      <w:r w:rsidRPr="00F37BB4">
        <w:rPr>
          <w:rFonts w:cs="Times New Roman"/>
          <w:bCs w:val="0"/>
          <w:szCs w:val="24"/>
        </w:rPr>
        <w:t>a boli pripravené v súlade s požiadavkami na správnu lekárenskú prax</w:t>
      </w:r>
      <w:r w:rsidRPr="00F37BB4">
        <w:rPr>
          <w:rFonts w:cs="Times New Roman"/>
          <w:szCs w:val="24"/>
        </w:rPr>
        <w:t>; splnenie týchto požiadaviek posu</w:t>
      </w:r>
      <w:r w:rsidRPr="00F37BB4">
        <w:rPr>
          <w:rFonts w:cs="Times New Roman"/>
          <w:szCs w:val="24"/>
        </w:rPr>
        <w:t>dzuje štátny ústav v rámci vykonávania inšpekcie.</w:t>
      </w:r>
    </w:p>
    <w:p w:rsidR="00E30205" w:rsidRPr="00F37BB4" w:rsidP="00E30205">
      <w:pPr>
        <w:rPr>
          <w:rFonts w:cs="Times New Roman"/>
          <w:szCs w:val="24"/>
        </w:rPr>
      </w:pPr>
      <w:r w:rsidRPr="00F37BB4">
        <w:rPr>
          <w:rFonts w:cs="Times New Roman"/>
          <w:szCs w:val="24"/>
        </w:rPr>
        <w:tab/>
      </w:r>
    </w:p>
    <w:p w:rsidR="00E30205" w:rsidRPr="00F37BB4" w:rsidP="00E30205">
      <w:pPr>
        <w:ind w:firstLine="720"/>
        <w:rPr>
          <w:rFonts w:cs="Times New Roman"/>
          <w:szCs w:val="24"/>
        </w:rPr>
      </w:pPr>
      <w:r w:rsidRPr="00F37BB4">
        <w:rPr>
          <w:rFonts w:cs="Times New Roman"/>
          <w:szCs w:val="24"/>
        </w:rPr>
        <w:t xml:space="preserve">(4) Terapeutické použitie humánnych liekov uvedených v odseku 2 písm. a) a b) povoľuje ministerstvo zdravotníctva na základe žiadosti fyzickej osoby alebo právnickej osoby, ktorá bude humánne lieky používať alebo ktorá liečbu indikuje. </w:t>
      </w:r>
    </w:p>
    <w:p w:rsidR="00E30205" w:rsidRPr="00F37BB4" w:rsidP="00E30205">
      <w:pPr>
        <w:ind w:firstLine="720"/>
        <w:rPr>
          <w:rFonts w:cs="Times New Roman"/>
          <w:szCs w:val="24"/>
        </w:rPr>
      </w:pPr>
    </w:p>
    <w:p w:rsidR="00E30205" w:rsidRPr="00F37BB4" w:rsidP="00E30205">
      <w:pPr>
        <w:pStyle w:val="Styl1"/>
        <w:tabs>
          <w:tab w:val="left" w:pos="360"/>
          <w:tab w:val="clear" w:pos="567"/>
          <w:tab w:val="clear" w:pos="709"/>
          <w:tab w:val="center" w:pos="826"/>
        </w:tabs>
        <w:ind w:firstLine="720"/>
      </w:pPr>
      <w:r w:rsidRPr="00F37BB4">
        <w:t xml:space="preserve">(5) Ministerstvo zdravotníctva môže v prípadoch  odôvodnených ochranou  verejného zdravia dočasne registrovať neregistrovaný humánny liek alebo humánny liek, ktorý je predmetom registrácie v inom členskom štáte; na takýto humánny liek sa vzťahujú ustanovenia § 51, 61, 62, 67 až 69, </w:t>
      </w:r>
      <w:smartTag w:uri="urn:schemas-microsoft-com:office:smarttags" w:element="metricconverter">
        <w:smartTagPr>
          <w:attr w:name="ProductID" w:val="125 a"/>
        </w:smartTagPr>
        <w:r w:rsidRPr="00F37BB4">
          <w:t>125</w:t>
        </w:r>
        <w:r w:rsidRPr="00F37BB4" w:rsidR="00247D6B">
          <w:t xml:space="preserve"> a</w:t>
        </w:r>
      </w:smartTag>
      <w:r w:rsidRPr="00F37BB4">
        <w:t xml:space="preserve"> 126.</w:t>
      </w:r>
    </w:p>
    <w:p w:rsidR="00E30205" w:rsidRPr="00F37BB4" w:rsidP="00E30205">
      <w:pPr>
        <w:pStyle w:val="Styl1"/>
        <w:tabs>
          <w:tab w:val="left" w:pos="360"/>
          <w:tab w:val="clear" w:pos="567"/>
          <w:tab w:val="clear" w:pos="709"/>
          <w:tab w:val="center" w:pos="826"/>
        </w:tabs>
      </w:pPr>
    </w:p>
    <w:p w:rsidR="00E30205" w:rsidRPr="00F37BB4" w:rsidP="00E30205">
      <w:pPr>
        <w:pStyle w:val="Styl1"/>
        <w:tabs>
          <w:tab w:val="left" w:pos="360"/>
          <w:tab w:val="clear" w:pos="567"/>
          <w:tab w:val="clear" w:pos="709"/>
          <w:tab w:val="center" w:pos="826"/>
        </w:tabs>
        <w:ind w:firstLine="720"/>
      </w:pPr>
      <w:r w:rsidRPr="00F37BB4">
        <w:t xml:space="preserve">(6) Ministerstvo zdravotníctva pred dočasnou registráciou podľa odseku 5 </w:t>
      </w:r>
    </w:p>
    <w:p w:rsidR="00E30205" w:rsidRPr="00F37BB4" w:rsidP="003031E2">
      <w:pPr>
        <w:pStyle w:val="Styl1"/>
        <w:tabs>
          <w:tab w:val="clear" w:pos="567"/>
          <w:tab w:val="clear" w:pos="709"/>
          <w:tab w:val="center" w:pos="826"/>
          <w:tab w:val="left" w:pos="1560"/>
        </w:tabs>
        <w:ind w:left="480" w:hanging="480"/>
      </w:pPr>
      <w:r w:rsidRPr="00F37BB4" w:rsidR="003031E2">
        <w:t xml:space="preserve">a) </w:t>
        <w:tab/>
        <w:tab/>
      </w:r>
      <w:r w:rsidRPr="00F37BB4">
        <w:t>informuje držiteľa registrácie v členskom štáte, v ktorom je tento humánny liek registrovaný, o zámere dočasne humánny liek registrovať,</w:t>
      </w:r>
    </w:p>
    <w:p w:rsidR="00E30205" w:rsidRPr="00F37BB4" w:rsidP="003031E2">
      <w:pPr>
        <w:pStyle w:val="Styl1"/>
        <w:numPr>
          <w:ilvl w:val="0"/>
          <w:numId w:val="10"/>
        </w:numPr>
        <w:tabs>
          <w:tab w:val="clear" w:pos="567"/>
          <w:tab w:val="clear" w:pos="709"/>
          <w:tab w:val="center" w:pos="826"/>
          <w:tab w:val="left" w:pos="1560"/>
        </w:tabs>
        <w:ind w:hanging="480"/>
      </w:pPr>
      <w:r w:rsidRPr="00F37BB4">
        <w:t>požiada príslušný orgán tohto členského štátu o zaslanie kópie hodnotiacej správy vypracovanej podľa § 57 ods. 2 a kópie registrácie tohto humánneho lieku</w:t>
      </w:r>
      <w:r w:rsidRPr="00F37BB4" w:rsidR="003E4C31">
        <w:t>.</w:t>
      </w:r>
    </w:p>
    <w:p w:rsidR="00E30205" w:rsidRPr="00F37BB4" w:rsidP="00E30205">
      <w:pPr>
        <w:pStyle w:val="Styl1"/>
        <w:tabs>
          <w:tab w:val="clear" w:pos="567"/>
          <w:tab w:val="clear" w:pos="709"/>
          <w:tab w:val="center" w:pos="826"/>
          <w:tab w:val="left" w:pos="1560"/>
        </w:tabs>
        <w:ind w:left="567"/>
      </w:pPr>
    </w:p>
    <w:p w:rsidR="00E30205" w:rsidRPr="00F37BB4" w:rsidP="003E4C31">
      <w:pPr>
        <w:pStyle w:val="Styl1"/>
        <w:tabs>
          <w:tab w:val="clear" w:pos="567"/>
          <w:tab w:val="clear" w:pos="709"/>
          <w:tab w:val="left" w:pos="1080"/>
        </w:tabs>
        <w:ind w:firstLine="720"/>
      </w:pPr>
      <w:r w:rsidRPr="00F37BB4" w:rsidR="003E4C31">
        <w:t xml:space="preserve">(7) </w:t>
      </w:r>
      <w:r w:rsidRPr="00F37BB4">
        <w:t>Ak ministerstvo zdravotníctva dočasne registruje humánny liek alebo zruší dočasnú registráciu humánneho lieku, oznámi túto skutočnosť Komisii vrátane mena a priezviska a adresy bydliska alebo obchodného mena  a adresy sídla  držiteľa dočasnej registrácie.</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Žiadosť o registráciu humánneho lieku</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47 </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Žiadosť o registráciu humánneho lieku predkladá fyzická osoba alebo právnická osoba štátnemu ústavu; žiadateľ musí mať bydlisko alebo sídlo v Slovenskej republike alebo v inom členskom štáte a je povinný v žiadosti uvádzať pravdivé a presné údaje.</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Ak sa humánny liek vyskytuje vo viacerých liekových formách, žiadosť o registráciu humánneho lieku sa podáva samostatne na humánny liek v každej liekovej forme. Na každý humánny  liek sa podáva samostatne aj vtedy, ak sa humánny liek odlišuje množstvom liečiva v jedn</w:t>
      </w:r>
      <w:r w:rsidRPr="00F37BB4">
        <w:rPr>
          <w:rFonts w:cs="Times New Roman"/>
          <w:szCs w:val="24"/>
        </w:rPr>
        <w:t>otke hmotnosti, v jednotke objemu alebo v jednotke delenej liekovej formy.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sa homeopatický humánny liek odlišuje homeopatickým základom, žiadosť o registráciu homeopatického humánneho lieku sa podáva samostatne na každý homeopatický základ.</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4</w:t>
      </w:r>
      <w:r w:rsidRPr="00F37BB4">
        <w:rPr>
          <w:rFonts w:cs="Times New Roman"/>
          <w:b/>
          <w:szCs w:val="24"/>
        </w:rPr>
        <w:t>8</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Žiadosť o registráciu humánneho lieku musí obsahovať </w:t>
      </w:r>
    </w:p>
    <w:p w:rsidR="00E30205" w:rsidRPr="00F37BB4" w:rsidP="003160C0">
      <w:pPr>
        <w:ind w:left="284" w:hanging="284"/>
        <w:rPr>
          <w:rFonts w:cs="Times New Roman"/>
          <w:szCs w:val="24"/>
        </w:rPr>
      </w:pPr>
      <w:r w:rsidRPr="00F37BB4">
        <w:rPr>
          <w:rFonts w:cs="Times New Roman"/>
          <w:szCs w:val="24"/>
        </w:rPr>
        <w:t xml:space="preserve">a) </w:t>
      </w:r>
      <w:r w:rsidRPr="00F37BB4" w:rsidR="003160C0">
        <w:rPr>
          <w:rFonts w:cs="Times New Roman"/>
          <w:szCs w:val="24"/>
        </w:rPr>
        <w:tab/>
      </w:r>
      <w:r w:rsidRPr="00F37BB4">
        <w:rPr>
          <w:rFonts w:cs="Times New Roman"/>
          <w:szCs w:val="24"/>
        </w:rPr>
        <w:t>meno a</w:t>
      </w:r>
      <w:r w:rsidRPr="00F37BB4" w:rsidR="00B9680E">
        <w:rPr>
          <w:rFonts w:cs="Times New Roman"/>
          <w:szCs w:val="24"/>
        </w:rPr>
        <w:t> </w:t>
      </w:r>
      <w:r w:rsidRPr="00F37BB4">
        <w:rPr>
          <w:rFonts w:cs="Times New Roman"/>
          <w:szCs w:val="24"/>
        </w:rPr>
        <w:t>priezvisko</w:t>
      </w:r>
      <w:r w:rsidRPr="00F37BB4" w:rsidR="00B9680E">
        <w:rPr>
          <w:rFonts w:cs="Times New Roman"/>
          <w:szCs w:val="24"/>
        </w:rPr>
        <w:t>, rodné číslo</w:t>
      </w:r>
      <w:r w:rsidRPr="00F37BB4">
        <w:rPr>
          <w:rFonts w:cs="Times New Roman"/>
          <w:szCs w:val="24"/>
        </w:rPr>
        <w:t>,  adresu bydliska, ak je žiadateľom fyzická osoba; názov alebo obchodné meno, identifikačné číslo, sídlo, právnu formu, ak je žiadateľom právnická osoba,</w:t>
      </w:r>
    </w:p>
    <w:p w:rsidR="00E30205" w:rsidRPr="00F37BB4" w:rsidP="003160C0">
      <w:pPr>
        <w:ind w:left="284" w:hanging="284"/>
        <w:rPr>
          <w:rFonts w:cs="Times New Roman"/>
          <w:szCs w:val="24"/>
        </w:rPr>
      </w:pPr>
      <w:r w:rsidRPr="00F37BB4">
        <w:rPr>
          <w:rFonts w:cs="Times New Roman"/>
          <w:szCs w:val="24"/>
        </w:rPr>
        <w:t xml:space="preserve">b) </w:t>
      </w:r>
      <w:r w:rsidRPr="00F37BB4" w:rsidR="003160C0">
        <w:rPr>
          <w:rFonts w:cs="Times New Roman"/>
          <w:szCs w:val="24"/>
        </w:rPr>
        <w:tab/>
      </w:r>
      <w:r w:rsidRPr="00F37BB4">
        <w:rPr>
          <w:rFonts w:cs="Times New Roman"/>
          <w:szCs w:val="24"/>
        </w:rPr>
        <w:t>m</w:t>
      </w:r>
      <w:r w:rsidRPr="00F37BB4">
        <w:rPr>
          <w:rFonts w:cs="Times New Roman"/>
          <w:szCs w:val="24"/>
        </w:rPr>
        <w:t>eno a</w:t>
      </w:r>
      <w:r w:rsidRPr="00F37BB4" w:rsidR="00A65A4F">
        <w:rPr>
          <w:rFonts w:cs="Times New Roman"/>
          <w:szCs w:val="24"/>
        </w:rPr>
        <w:t> </w:t>
      </w:r>
      <w:r w:rsidRPr="00F37BB4">
        <w:rPr>
          <w:rFonts w:cs="Times New Roman"/>
          <w:szCs w:val="24"/>
        </w:rPr>
        <w:t>priezvisko</w:t>
      </w:r>
      <w:r w:rsidRPr="00F37BB4" w:rsidR="00A65A4F">
        <w:rPr>
          <w:rFonts w:cs="Times New Roman"/>
          <w:szCs w:val="24"/>
        </w:rPr>
        <w:t>, rodné číslo</w:t>
      </w:r>
      <w:r w:rsidRPr="00F37BB4">
        <w:rPr>
          <w:rFonts w:cs="Times New Roman"/>
          <w:szCs w:val="24"/>
        </w:rPr>
        <w:t xml:space="preserve">, adresu bydliska osoby zodpovednej za registráciu lieku a osoby zodpovednej za dohľad nad liekmi, </w:t>
      </w:r>
    </w:p>
    <w:p w:rsidR="00E30205" w:rsidRPr="00F37BB4" w:rsidP="003160C0">
      <w:pPr>
        <w:ind w:left="284" w:hanging="284"/>
        <w:rPr>
          <w:rFonts w:cs="Times New Roman"/>
          <w:szCs w:val="24"/>
        </w:rPr>
      </w:pPr>
      <w:r w:rsidRPr="00F37BB4">
        <w:rPr>
          <w:rFonts w:cs="Times New Roman"/>
          <w:szCs w:val="24"/>
        </w:rPr>
        <w:t xml:space="preserve">c) </w:t>
      </w:r>
      <w:r w:rsidRPr="00F37BB4" w:rsidR="003160C0">
        <w:rPr>
          <w:rFonts w:cs="Times New Roman"/>
          <w:szCs w:val="24"/>
        </w:rPr>
        <w:tab/>
      </w:r>
      <w:r w:rsidRPr="00F37BB4">
        <w:rPr>
          <w:rFonts w:cs="Times New Roman"/>
          <w:szCs w:val="24"/>
        </w:rPr>
        <w:t>adresu miesta výroby</w:t>
      </w:r>
      <w:r w:rsidRPr="00F37BB4" w:rsidR="00F63E48">
        <w:rPr>
          <w:rFonts w:cs="Times New Roman"/>
          <w:szCs w:val="24"/>
        </w:rPr>
        <w:t xml:space="preserve"> lieku</w:t>
      </w: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 xml:space="preserve">d) </w:t>
      </w:r>
      <w:r w:rsidRPr="00F37BB4" w:rsidR="003160C0">
        <w:rPr>
          <w:rFonts w:cs="Times New Roman"/>
          <w:szCs w:val="24"/>
        </w:rPr>
        <w:tab/>
      </w:r>
      <w:r w:rsidRPr="00F37BB4">
        <w:rPr>
          <w:rFonts w:cs="Times New Roman"/>
          <w:szCs w:val="24"/>
        </w:rPr>
        <w:t xml:space="preserve">názov humánneho lieku,  </w:t>
      </w:r>
    </w:p>
    <w:p w:rsidR="00E30205" w:rsidRPr="00F37BB4" w:rsidP="003160C0">
      <w:pPr>
        <w:ind w:left="284" w:hanging="284"/>
        <w:rPr>
          <w:rFonts w:cs="Times New Roman"/>
          <w:szCs w:val="24"/>
        </w:rPr>
      </w:pPr>
      <w:r w:rsidRPr="00F37BB4">
        <w:rPr>
          <w:rFonts w:cs="Times New Roman"/>
          <w:szCs w:val="24"/>
        </w:rPr>
        <w:t xml:space="preserve">e) </w:t>
      </w:r>
      <w:r w:rsidRPr="00F37BB4" w:rsidR="003160C0">
        <w:rPr>
          <w:rFonts w:cs="Times New Roman"/>
          <w:szCs w:val="24"/>
        </w:rPr>
        <w:tab/>
      </w:r>
      <w:r w:rsidRPr="00F37BB4">
        <w:rPr>
          <w:rFonts w:cs="Times New Roman"/>
          <w:szCs w:val="24"/>
        </w:rPr>
        <w:t xml:space="preserve">kvalitatívne a kvantitatívne zloženie humánneho produktu s uvedením v ňom obsiahnutých liečiv a pomocných látok okrem sumárnych chemických vzorcov vrátane látok druhotne prenikajúcich do humánneho lieku v priebehu výroby jednotlivých zložiek humánneho lieku, </w:t>
      </w:r>
    </w:p>
    <w:p w:rsidR="00E30205" w:rsidRPr="00F37BB4" w:rsidP="003160C0">
      <w:pPr>
        <w:ind w:left="284" w:hanging="284"/>
        <w:rPr>
          <w:rFonts w:cs="Times New Roman"/>
          <w:szCs w:val="24"/>
        </w:rPr>
      </w:pPr>
      <w:r w:rsidRPr="00F37BB4">
        <w:rPr>
          <w:rFonts w:cs="Times New Roman"/>
          <w:szCs w:val="24"/>
        </w:rPr>
        <w:t xml:space="preserve">f) </w:t>
      </w:r>
      <w:r w:rsidRPr="00F37BB4" w:rsidR="003160C0">
        <w:rPr>
          <w:rFonts w:cs="Times New Roman"/>
          <w:szCs w:val="24"/>
        </w:rPr>
        <w:tab/>
      </w:r>
      <w:r w:rsidRPr="00F37BB4">
        <w:rPr>
          <w:rFonts w:cs="Times New Roman"/>
          <w:szCs w:val="24"/>
        </w:rPr>
        <w:t>údaj o obsahu omamnej látky alebo psychotropnej látky</w:t>
      </w: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 xml:space="preserve">g) </w:t>
      </w:r>
      <w:r w:rsidRPr="00F37BB4" w:rsidR="003160C0">
        <w:rPr>
          <w:rFonts w:cs="Times New Roman"/>
          <w:szCs w:val="24"/>
        </w:rPr>
        <w:tab/>
      </w:r>
      <w:r w:rsidRPr="00F37BB4">
        <w:rPr>
          <w:rFonts w:cs="Times New Roman"/>
          <w:szCs w:val="24"/>
        </w:rPr>
        <w:t xml:space="preserve">stručný opis spôsobu výroby, </w:t>
      </w:r>
    </w:p>
    <w:p w:rsidR="00E30205" w:rsidRPr="00F37BB4" w:rsidP="003160C0">
      <w:pPr>
        <w:ind w:left="284" w:hanging="284"/>
        <w:rPr>
          <w:rFonts w:cs="Times New Roman"/>
          <w:szCs w:val="24"/>
        </w:rPr>
      </w:pPr>
      <w:r w:rsidRPr="00F37BB4">
        <w:rPr>
          <w:rFonts w:cs="Times New Roman"/>
          <w:szCs w:val="24"/>
        </w:rPr>
        <w:t xml:space="preserve">h) </w:t>
      </w:r>
      <w:r w:rsidRPr="00F37BB4" w:rsidR="003160C0">
        <w:rPr>
          <w:rFonts w:cs="Times New Roman"/>
          <w:szCs w:val="24"/>
        </w:rPr>
        <w:tab/>
      </w:r>
      <w:r w:rsidRPr="00F37BB4">
        <w:rPr>
          <w:rFonts w:cs="Times New Roman"/>
          <w:szCs w:val="24"/>
        </w:rPr>
        <w:t xml:space="preserve">čas použiteľnosti humánneho lieku, </w:t>
      </w:r>
    </w:p>
    <w:p w:rsidR="00E30205" w:rsidRPr="00F37BB4" w:rsidP="003160C0">
      <w:pPr>
        <w:ind w:left="284" w:hanging="284"/>
        <w:rPr>
          <w:rFonts w:cs="Times New Roman"/>
          <w:szCs w:val="24"/>
        </w:rPr>
      </w:pPr>
      <w:r w:rsidRPr="00F37BB4">
        <w:rPr>
          <w:rFonts w:cs="Times New Roman"/>
          <w:szCs w:val="24"/>
        </w:rPr>
        <w:t xml:space="preserve">i) </w:t>
      </w:r>
      <w:r w:rsidRPr="00F37BB4" w:rsidR="003160C0">
        <w:rPr>
          <w:rFonts w:cs="Times New Roman"/>
          <w:szCs w:val="24"/>
        </w:rPr>
        <w:tab/>
      </w:r>
      <w:r w:rsidRPr="00F37BB4">
        <w:rPr>
          <w:rFonts w:cs="Times New Roman"/>
          <w:szCs w:val="24"/>
        </w:rPr>
        <w:t xml:space="preserve">terapeutické indikácie, kontraindikácie a nežiaduce účinky, liekovú formu, cestu podania humánneho lieku, dávkovanie a predpokladaný čas stálosti, upozornenie na bezpečné zaobchádzanie a vysvetlenie bezpečnostných opatrení na skladovanie humánneho lieku a podávanie humánneho lieku pacientovi a návrh zatriedenia humánneho lieku podľa spôsobu výdaja, </w:t>
      </w:r>
    </w:p>
    <w:p w:rsidR="003160C0" w:rsidRPr="00F37BB4" w:rsidP="003160C0">
      <w:pPr>
        <w:ind w:left="284" w:hanging="284"/>
        <w:rPr>
          <w:rFonts w:cs="Times New Roman"/>
          <w:szCs w:val="24"/>
        </w:rPr>
      </w:pPr>
      <w:r w:rsidRPr="00F37BB4" w:rsidR="00E30205">
        <w:rPr>
          <w:rFonts w:cs="Times New Roman"/>
          <w:szCs w:val="24"/>
        </w:rPr>
        <w:t xml:space="preserve">j) </w:t>
      </w:r>
      <w:r w:rsidRPr="00F37BB4">
        <w:rPr>
          <w:rFonts w:cs="Times New Roman"/>
          <w:szCs w:val="24"/>
        </w:rPr>
        <w:tab/>
      </w:r>
      <w:r w:rsidRPr="00F37BB4" w:rsidR="00E30205">
        <w:rPr>
          <w:rFonts w:cs="Times New Roman"/>
          <w:szCs w:val="24"/>
        </w:rPr>
        <w:t>použité kontrolné metódy farmaceutického skúšania,</w:t>
      </w:r>
    </w:p>
    <w:p w:rsidR="003160C0" w:rsidRPr="00F37BB4" w:rsidP="003160C0">
      <w:pPr>
        <w:ind w:left="284" w:hanging="284"/>
      </w:pPr>
      <w:r w:rsidRPr="00F37BB4" w:rsidR="00E30205">
        <w:t>k) dokumentáciu o výsled</w:t>
      </w:r>
      <w:r w:rsidRPr="00F37BB4" w:rsidR="00E30205">
        <w:t xml:space="preserve">koch </w:t>
      </w:r>
    </w:p>
    <w:p w:rsidR="003160C0" w:rsidRPr="00F37BB4" w:rsidP="003160C0">
      <w:pPr>
        <w:ind w:left="284"/>
      </w:pPr>
      <w:r w:rsidRPr="00F37BB4" w:rsidR="00E30205">
        <w:t xml:space="preserve">1. farmaceutického skúšania, </w:t>
      </w:r>
    </w:p>
    <w:p w:rsidR="003160C0" w:rsidRPr="00F37BB4" w:rsidP="003160C0">
      <w:pPr>
        <w:ind w:left="284"/>
      </w:pPr>
      <w:r w:rsidRPr="00F37BB4" w:rsidR="00E30205">
        <w:t>2. toxikologicko-farmakologického skúšania a</w:t>
      </w:r>
    </w:p>
    <w:p w:rsidR="00E30205" w:rsidRPr="00F37BB4" w:rsidP="003160C0">
      <w:pPr>
        <w:ind w:left="284"/>
        <w:rPr>
          <w:rFonts w:cs="Times New Roman"/>
          <w:szCs w:val="24"/>
        </w:rPr>
      </w:pPr>
      <w:r w:rsidRPr="00F37BB4">
        <w:t xml:space="preserve">3. klinického skúšania, </w:t>
      </w:r>
    </w:p>
    <w:p w:rsidR="00E30205" w:rsidRPr="00F37BB4" w:rsidP="003160C0">
      <w:pPr>
        <w:ind w:left="284" w:hanging="284"/>
        <w:rPr>
          <w:rFonts w:cs="Times New Roman"/>
          <w:szCs w:val="24"/>
        </w:rPr>
      </w:pPr>
      <w:r w:rsidRPr="00F37BB4">
        <w:rPr>
          <w:rFonts w:cs="Times New Roman"/>
          <w:szCs w:val="24"/>
        </w:rPr>
        <w:t xml:space="preserve"> l) návrh súhrnu charakteristických vlastností humánneho lieku v štátnom jazyku určený pre odbornú verejnosť a súhrny charakteristických vlastností humánneho lieku schválené v iných členských štátoch,  v ktorých bol humánny liek registrovaný, </w:t>
      </w:r>
    </w:p>
    <w:p w:rsidR="00E30205" w:rsidRPr="00F37BB4" w:rsidP="003160C0">
      <w:pPr>
        <w:ind w:left="284" w:hanging="284"/>
        <w:rPr>
          <w:rFonts w:cs="Times New Roman"/>
          <w:szCs w:val="24"/>
        </w:rPr>
      </w:pPr>
      <w:r w:rsidRPr="00F37BB4">
        <w:rPr>
          <w:rFonts w:cs="Times New Roman"/>
          <w:szCs w:val="24"/>
        </w:rPr>
        <w:t>m) dva návrhy vnútorného obalu a dva návrhy vonkajšieho obalu, v ktorom sa bude humánny liek uvádzať na trh,</w:t>
      </w:r>
    </w:p>
    <w:p w:rsidR="00E30205" w:rsidRPr="00F37BB4" w:rsidP="003160C0">
      <w:pPr>
        <w:ind w:left="284" w:hanging="284"/>
        <w:rPr>
          <w:rFonts w:cs="Times New Roman"/>
          <w:szCs w:val="24"/>
        </w:rPr>
      </w:pP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n) návrh písomnej informácie pre používateľa v štátnom jazyku, písomné informácie pre používateľa  lieku schválené v iných členských štátoch, v ktorých bol humánny liek už registrovaný,</w:t>
      </w:r>
    </w:p>
    <w:p w:rsidR="00E30205" w:rsidRPr="00F37BB4" w:rsidP="003160C0">
      <w:pPr>
        <w:ind w:left="284" w:hanging="284"/>
        <w:rPr>
          <w:rFonts w:cs="Times New Roman"/>
          <w:szCs w:val="24"/>
        </w:rPr>
      </w:pPr>
      <w:r w:rsidRPr="00F37BB4">
        <w:rPr>
          <w:rFonts w:cs="Times New Roman"/>
          <w:szCs w:val="24"/>
        </w:rPr>
        <w:t xml:space="preserve">o) doklad o povolení na výrobu humánneho lieku vydaný v štáte, v ktorom sa nachádza miesto výroby humánneho lieku, </w:t>
      </w:r>
    </w:p>
    <w:p w:rsidR="00E30205" w:rsidRPr="00F37BB4" w:rsidP="003160C0">
      <w:pPr>
        <w:ind w:left="284" w:hanging="284"/>
        <w:rPr>
          <w:rFonts w:cs="Times New Roman"/>
          <w:szCs w:val="24"/>
        </w:rPr>
      </w:pPr>
      <w:r w:rsidRPr="00F37BB4">
        <w:rPr>
          <w:rFonts w:cs="Times New Roman"/>
          <w:szCs w:val="24"/>
        </w:rPr>
        <w:t xml:space="preserve">p) </w:t>
      </w:r>
      <w:r w:rsidRPr="00F37BB4" w:rsidR="00D02F6D">
        <w:rPr>
          <w:rFonts w:cs="Times New Roman"/>
          <w:szCs w:val="24"/>
        </w:rPr>
        <w:t> r</w:t>
      </w:r>
      <w:r w:rsidRPr="00F37BB4" w:rsidR="00D02F6D">
        <w:rPr>
          <w:rFonts w:cs="Times New Roman"/>
          <w:szCs w:val="24"/>
        </w:rPr>
        <w:t>ozhodnutie príslušného orgánu o registrácii</w:t>
      </w:r>
      <w:r w:rsidRPr="00F37BB4">
        <w:rPr>
          <w:rFonts w:cs="Times New Roman"/>
          <w:szCs w:val="24"/>
        </w:rPr>
        <w:t xml:space="preserve"> humánneho lieku v  štátoch, v ktorých je humánny liek registrovaný; zoznam štátov, v ktorých je podaná žiadosť o registráciu humánneho lieku, ak bola žiadosť zamietnutá aj dôvod jej zamietnutia, </w:t>
      </w:r>
    </w:p>
    <w:p w:rsidR="00E30205" w:rsidRPr="00F37BB4" w:rsidP="003160C0">
      <w:pPr>
        <w:ind w:left="284" w:hanging="284"/>
        <w:rPr>
          <w:rFonts w:cs="Times New Roman"/>
          <w:szCs w:val="24"/>
        </w:rPr>
      </w:pPr>
      <w:r w:rsidRPr="00F37BB4">
        <w:rPr>
          <w:rFonts w:cs="Times New Roman"/>
          <w:szCs w:val="24"/>
        </w:rPr>
        <w:t xml:space="preserve">r) vzorky humánneho lieku a v ňom obsiahnutých liečiv a pomocných látok v množstve potrebnom na tri kompletné analýzy; ak je liek registrovaný podľa § 57 a Slovenská republika nie je referenčným členským štátom,  vzorky nie sú potrebné, </w:t>
      </w:r>
    </w:p>
    <w:p w:rsidR="00E30205" w:rsidRPr="00F37BB4" w:rsidP="003160C0">
      <w:pPr>
        <w:ind w:left="284" w:hanging="284"/>
        <w:rPr>
          <w:rFonts w:cs="Times New Roman"/>
          <w:szCs w:val="24"/>
        </w:rPr>
      </w:pPr>
      <w:r w:rsidRPr="00F37BB4">
        <w:rPr>
          <w:rFonts w:cs="Times New Roman"/>
          <w:szCs w:val="24"/>
        </w:rPr>
        <w:t xml:space="preserve">s) vyhlásenie žiadateľa, že predložená dokumentácia bola vypracovaná podľa požiadaviek správnej výrobnej praxe, správnej laboratórnej praxe a správnej klinickej praxe, </w:t>
      </w:r>
    </w:p>
    <w:p w:rsidR="00E30205" w:rsidRPr="00F37BB4" w:rsidP="003160C0">
      <w:pPr>
        <w:ind w:left="284" w:hanging="284"/>
        <w:rPr>
          <w:rFonts w:cs="Times New Roman"/>
          <w:szCs w:val="24"/>
        </w:rPr>
      </w:pPr>
      <w:r w:rsidRPr="00F37BB4">
        <w:rPr>
          <w:rFonts w:cs="Times New Roman"/>
          <w:szCs w:val="24"/>
        </w:rPr>
        <w:t>t) údaje výrobcu o vplyve humánneho lieku na životné prostredie a o spôsobe zneškodňovania odpadov s obsahom humánneho pr</w:t>
      </w:r>
      <w:r w:rsidRPr="00F37BB4">
        <w:rPr>
          <w:rFonts w:cs="Times New Roman"/>
          <w:szCs w:val="24"/>
        </w:rPr>
        <w:t>oduktu alebo humánneho lieku,</w:t>
      </w:r>
    </w:p>
    <w:p w:rsidR="00E30205" w:rsidRPr="00F37BB4" w:rsidP="003160C0">
      <w:pPr>
        <w:ind w:left="284" w:hanging="284"/>
        <w:rPr>
          <w:rFonts w:cs="Times New Roman"/>
          <w:szCs w:val="24"/>
        </w:rPr>
      </w:pPr>
      <w:r w:rsidRPr="00F37BB4">
        <w:rPr>
          <w:rFonts w:cs="Times New Roman"/>
          <w:szCs w:val="24"/>
        </w:rPr>
        <w:t xml:space="preserve">u) dokumentáciu o osobitných opatreniach, ktoré boli vykonané na minimalizovanie rizika prenosu zvieracích spongiformných encefalopatií, </w:t>
      </w:r>
    </w:p>
    <w:p w:rsidR="00E30205" w:rsidRPr="00F37BB4" w:rsidP="003160C0">
      <w:pPr>
        <w:ind w:left="284" w:hanging="284"/>
        <w:rPr>
          <w:rFonts w:cs="Times New Roman"/>
          <w:szCs w:val="24"/>
        </w:rPr>
      </w:pPr>
      <w:r w:rsidRPr="00F37BB4">
        <w:rPr>
          <w:rFonts w:cs="Times New Roman"/>
          <w:szCs w:val="24"/>
        </w:rPr>
        <w:t>v) opis systému dohľadu nad humánnymi liekmi a systému riadenia rizík, ktoré žiadateľ za</w:t>
      </w:r>
      <w:r w:rsidRPr="00F37BB4">
        <w:rPr>
          <w:rFonts w:cs="Times New Roman"/>
          <w:szCs w:val="24"/>
        </w:rPr>
        <w:t xml:space="preserve">vedie, </w:t>
      </w:r>
    </w:p>
    <w:p w:rsidR="00E30205" w:rsidRPr="00F37BB4" w:rsidP="003160C0">
      <w:pPr>
        <w:ind w:left="284" w:hanging="284"/>
        <w:rPr>
          <w:rFonts w:cs="Times New Roman"/>
          <w:szCs w:val="24"/>
        </w:rPr>
      </w:pPr>
      <w:r w:rsidRPr="00F37BB4">
        <w:rPr>
          <w:rFonts w:cs="Times New Roman"/>
          <w:szCs w:val="24"/>
        </w:rPr>
        <w:t>x) doklad, ktorým žiadateľ preukazuje, že využíva služby osoby zodpovednej za dohľad nad humánnymi liekmi a má nevyhnutne potrebné prostriedky na oznamovanie podozrení na nežiaduce účinky, ktoré sa vyskytli v  členských štátoch alebo v tretích štát</w:t>
      </w:r>
      <w:r w:rsidRPr="00F37BB4">
        <w:rPr>
          <w:rFonts w:cs="Times New Roman"/>
          <w:szCs w:val="24"/>
        </w:rPr>
        <w:t>och,</w:t>
      </w:r>
    </w:p>
    <w:p w:rsidR="00E30205" w:rsidRPr="00F37BB4" w:rsidP="003160C0">
      <w:pPr>
        <w:ind w:left="284" w:hanging="284"/>
        <w:rPr>
          <w:rFonts w:cs="Times New Roman"/>
          <w:szCs w:val="24"/>
        </w:rPr>
      </w:pPr>
      <w:r w:rsidRPr="00F37BB4">
        <w:rPr>
          <w:rFonts w:cs="Times New Roman"/>
          <w:szCs w:val="24"/>
        </w:rPr>
        <w:t xml:space="preserve"> y) vyhlásenie o tom, že klinické skúšky vykonané v tretích štátoch vyhovujú etickým požiadavkám podľa tohto zákona, </w:t>
      </w:r>
    </w:p>
    <w:p w:rsidR="00E30205" w:rsidRPr="00F37BB4" w:rsidP="003160C0">
      <w:pPr>
        <w:ind w:left="284" w:hanging="284"/>
        <w:rPr>
          <w:rFonts w:cs="Times New Roman"/>
          <w:szCs w:val="24"/>
        </w:rPr>
      </w:pPr>
      <w:r w:rsidRPr="00F37BB4">
        <w:rPr>
          <w:rFonts w:cs="Times New Roman"/>
          <w:szCs w:val="24"/>
        </w:rPr>
        <w:t>z) doklad o zaradení humánneho lieku medzi lieky na ojedinelé ochorenia podľa osobitného predpisu</w:t>
      </w:r>
      <w:r>
        <w:rPr>
          <w:rStyle w:val="FootnoteReference"/>
          <w:szCs w:val="24"/>
        </w:rPr>
        <w:footnoteReference w:id="50"/>
      </w:r>
      <w:r w:rsidRPr="00F37BB4">
        <w:rPr>
          <w:rFonts w:cs="Times New Roman"/>
          <w:szCs w:val="24"/>
        </w:rPr>
        <w:t>) doplnený o stanovisko agentúry.</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(2) Žiadosť o registráciu humánneho</w:t>
      </w:r>
      <w:r w:rsidRPr="00F37BB4">
        <w:rPr>
          <w:rFonts w:cs="Times New Roman"/>
          <w:szCs w:val="24"/>
        </w:rPr>
        <w:t xml:space="preserve"> </w:t>
      </w:r>
      <w:r w:rsidRPr="00F37BB4">
        <w:rPr>
          <w:rFonts w:cs="Times New Roman"/>
          <w:szCs w:val="24"/>
        </w:rPr>
        <w:t>lieku, ktorý  obsahuje rádioaktívne látky, musí okrem údajov uvedených v odseku 1 obsahovať aj</w:t>
      </w:r>
    </w:p>
    <w:p w:rsidR="00E30205" w:rsidRPr="00F37BB4" w:rsidP="003160C0">
      <w:pPr>
        <w:ind w:left="284" w:hanging="284"/>
        <w:rPr>
          <w:rFonts w:cs="Times New Roman"/>
          <w:szCs w:val="24"/>
        </w:rPr>
      </w:pPr>
      <w:r w:rsidRPr="00F37BB4">
        <w:rPr>
          <w:rFonts w:cs="Times New Roman"/>
          <w:szCs w:val="24"/>
        </w:rPr>
        <w:t>a) všeobecný opis spôsobu podania a podrobný opis tých zložiek, ktoré môžu ovplyvniť zloženie alebo kvalitu prípravku príbuz</w:t>
      </w:r>
      <w:r w:rsidRPr="00F37BB4">
        <w:rPr>
          <w:rFonts w:cs="Times New Roman"/>
          <w:szCs w:val="24"/>
        </w:rPr>
        <w:t>ného nuklidu,</w:t>
      </w:r>
    </w:p>
    <w:p w:rsidR="00E30205" w:rsidRPr="00F37BB4" w:rsidP="00E30205">
      <w:pPr>
        <w:rPr>
          <w:rFonts w:cs="Times New Roman"/>
          <w:szCs w:val="24"/>
        </w:rPr>
      </w:pPr>
      <w:r w:rsidRPr="00F37BB4">
        <w:rPr>
          <w:rFonts w:cs="Times New Roman"/>
          <w:szCs w:val="24"/>
        </w:rPr>
        <w:t>b) kvalitatívne a kvantitatívne charakteristiky výluhu alebo sublimátu.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Žiadosť o registráciu humánneho lieku, ktorý obsahuje geneticky modifikované organizmy musí okrem údajov uvedených v odseku 1 obsahovať aj osvedčenú kópiu písomného súhlasu ministerstva životného prostredia na uvádzanie výrobkov obsahujúcich geneticky modifikované organizmy na trh podľa osobitného predpisu.</w:t>
      </w:r>
      <w:r>
        <w:rPr>
          <w:rStyle w:val="FootnoteReference"/>
          <w:szCs w:val="24"/>
        </w:rPr>
        <w:footnoteReference w:id="51"/>
      </w:r>
      <w:r w:rsidRPr="00F37BB4">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Žiadosť o registráciu humánneho lieku v dvoch alebo vo viacerých členských štátoch na ten istý humánny liek žiadateľ podáva  podľa § 57.</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49</w:t>
      </w:r>
    </w:p>
    <w:p w:rsidR="00E30205" w:rsidRPr="00F37BB4" w:rsidP="00E30205">
      <w:pPr>
        <w:jc w:val="center"/>
        <w:rPr>
          <w:rFonts w:cs="Times New Roman"/>
          <w:b/>
          <w:szCs w:val="24"/>
        </w:rPr>
      </w:pPr>
      <w:r w:rsidRPr="00F37BB4">
        <w:rPr>
          <w:rFonts w:cs="Times New Roman"/>
          <w:b/>
          <w:szCs w:val="24"/>
        </w:rPr>
        <w:t>Osobitné požiadavky na registráciu generického humánneho lieku</w:t>
      </w:r>
      <w:r w:rsidRPr="00F37BB4" w:rsidR="00937791">
        <w:rPr>
          <w:rFonts w:cs="Times New Roman"/>
          <w:b/>
          <w:szCs w:val="24"/>
        </w:rPr>
        <w:t xml:space="preserve"> a biologického humánneho lieku</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Ak medzinárodná zmluva, ktorou je Slovenská republika viazaná,</w:t>
      </w:r>
      <w:r>
        <w:rPr>
          <w:rStyle w:val="FootnoteReference"/>
          <w:szCs w:val="24"/>
        </w:rPr>
        <w:footnoteReference w:id="52"/>
      </w:r>
      <w:r w:rsidRPr="00F37BB4">
        <w:rPr>
          <w:rFonts w:cs="Times New Roman"/>
          <w:szCs w:val="24"/>
        </w:rPr>
        <w:t>) alebo osobitný predpis neustanovujú inak,</w:t>
      </w:r>
      <w:r>
        <w:rPr>
          <w:rStyle w:val="FootnoteReference"/>
          <w:szCs w:val="24"/>
        </w:rPr>
        <w:footnoteReference w:id="53"/>
      </w:r>
      <w:r w:rsidRPr="00F37BB4">
        <w:rPr>
          <w:rFonts w:cs="Times New Roman"/>
          <w:szCs w:val="24"/>
        </w:rPr>
        <w:t xml:space="preserve">) žiadateľ môže predložiť výsledky toxikologicko-farmakologického skúšania a klinického skúšania uvedené v § 48 ods. 1 písm. k) </w:t>
      </w:r>
      <w:r w:rsidRPr="00F37BB4" w:rsidR="00937791">
        <w:rPr>
          <w:rFonts w:cs="Times New Roman"/>
          <w:szCs w:val="24"/>
        </w:rPr>
        <w:t>výsledkami toxikologicko-farmakologického skúšania a klinického skúšania humánneho lieku</w:t>
      </w:r>
      <w:r w:rsidRPr="00F37BB4" w:rsidR="00937791">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 xml:space="preserve">a) </w:t>
      </w:r>
      <w:r w:rsidRPr="00F37BB4" w:rsidR="003160C0">
        <w:rPr>
          <w:rFonts w:cs="Times New Roman"/>
          <w:szCs w:val="24"/>
        </w:rPr>
        <w:tab/>
      </w:r>
      <w:r w:rsidRPr="00F37BB4">
        <w:rPr>
          <w:rFonts w:cs="Times New Roman"/>
          <w:szCs w:val="24"/>
        </w:rPr>
        <w:t>registrovaného v inom členskom štáte (ďalej</w:t>
      </w:r>
      <w:r w:rsidRPr="00F37BB4">
        <w:rPr>
          <w:rFonts w:cs="Times New Roman"/>
          <w:szCs w:val="24"/>
        </w:rPr>
        <w:t xml:space="preserve"> len </w:t>
      </w:r>
      <w:r w:rsidRPr="00F37BB4" w:rsidR="003031E2">
        <w:rPr>
          <w:rFonts w:cs="Times New Roman"/>
          <w:szCs w:val="24"/>
        </w:rPr>
        <w:t>„</w:t>
      </w:r>
      <w:r w:rsidRPr="00F37BB4">
        <w:rPr>
          <w:rFonts w:cs="Times New Roman"/>
          <w:szCs w:val="24"/>
        </w:rPr>
        <w:t>referenčný humánny liek</w:t>
      </w:r>
      <w:r w:rsidRPr="00F37BB4" w:rsidR="003031E2">
        <w:rPr>
          <w:rFonts w:cs="Times New Roman"/>
          <w:szCs w:val="24"/>
        </w:rPr>
        <w:t>“</w:t>
      </w:r>
      <w:r w:rsidRPr="00F37BB4">
        <w:rPr>
          <w:rFonts w:cs="Times New Roman"/>
          <w:szCs w:val="24"/>
        </w:rPr>
        <w:t xml:space="preserve">), ak preukáže, že humánny produkt je generický humánny liek referenčného humánneho lieku, ktorý je alebo už bol najmenej osem rokov registrovaný aspoň v jednom členskom štáte, </w:t>
      </w:r>
    </w:p>
    <w:p w:rsidR="00E30205" w:rsidRPr="00F37BB4" w:rsidP="003160C0">
      <w:pPr>
        <w:ind w:left="284" w:hanging="284"/>
        <w:rPr>
          <w:rFonts w:cs="Times New Roman"/>
          <w:szCs w:val="24"/>
        </w:rPr>
      </w:pPr>
      <w:r w:rsidRPr="00F37BB4">
        <w:rPr>
          <w:rFonts w:cs="Times New Roman"/>
          <w:szCs w:val="24"/>
        </w:rPr>
        <w:t xml:space="preserve">b) </w:t>
      </w:r>
      <w:r w:rsidRPr="00F37BB4" w:rsidR="003160C0">
        <w:rPr>
          <w:rFonts w:cs="Times New Roman"/>
          <w:szCs w:val="24"/>
        </w:rPr>
        <w:tab/>
      </w:r>
      <w:r w:rsidRPr="00F37BB4">
        <w:rPr>
          <w:rFonts w:cs="Times New Roman"/>
          <w:szCs w:val="24"/>
        </w:rPr>
        <w:t xml:space="preserve">publikovanými vo vedeckých prácach, ak je predmetom registrácie humánny liek, ktorého zloženie sa najmenej desať rokov používa v lekárskej praxi v </w:t>
      </w:r>
      <w:r w:rsidRPr="00F37BB4">
        <w:rPr>
          <w:rStyle w:val="ppp-input-value1"/>
          <w:rFonts w:ascii="Times New Roman" w:hAnsi="Times New Roman" w:cs="Times New Roman"/>
          <w:color w:val="auto"/>
          <w:sz w:val="24"/>
          <w:szCs w:val="24"/>
        </w:rPr>
        <w:t xml:space="preserve">rámci  </w:t>
      </w:r>
      <w:r w:rsidRPr="00F37BB4" w:rsidR="00855EA7">
        <w:rPr>
          <w:rStyle w:val="ppp-input-value1"/>
          <w:rFonts w:ascii="Times New Roman" w:hAnsi="Times New Roman" w:cs="Times New Roman"/>
          <w:color w:val="auto"/>
          <w:sz w:val="24"/>
          <w:szCs w:val="24"/>
        </w:rPr>
        <w:t xml:space="preserve">členských štátov </w:t>
      </w:r>
      <w:r w:rsidRPr="00F37BB4">
        <w:rPr>
          <w:rFonts w:cs="Times New Roman"/>
          <w:szCs w:val="24"/>
        </w:rPr>
        <w:t>a osvedčilo sa</w:t>
      </w:r>
      <w:r w:rsidRPr="00F37BB4" w:rsidR="00937791">
        <w:rPr>
          <w:rFonts w:cs="Times New Roman"/>
          <w:szCs w:val="24"/>
        </w:rPr>
        <w:t xml:space="preserve"> v terapeutickej praxi</w:t>
      </w:r>
      <w:r w:rsidRPr="00F37BB4">
        <w:rPr>
          <w:rFonts w:cs="Times New Roman"/>
          <w:szCs w:val="24"/>
        </w:rPr>
        <w:t>, je potvrdená jeho účinnosť a bezpečnosť podľa požiadaviek osobitného predpisu</w:t>
      </w:r>
      <w:r>
        <w:rPr>
          <w:rStyle w:val="FootnoteReference"/>
          <w:szCs w:val="24"/>
        </w:rPr>
        <w:footnoteReference w:id="54"/>
      </w:r>
      <w:r w:rsidRPr="00F37BB4">
        <w:rPr>
          <w:rFonts w:cs="Times New Roman"/>
          <w:szCs w:val="24"/>
        </w:rPr>
        <w:t>) alebo jeho zloženie je uvedené v liekopise iného členského štátu alebo v Československom liekopise v druhom, treťom alebo štvrtom vydaní, alebo v Slovenskom farmaceutickom kódexe a jeho jednotlivé zložky a lieková forma spĺňajú požiadavky uvedené v týchto liekopisoch</w:t>
      </w:r>
      <w:r w:rsidRPr="00F37BB4">
        <w:rPr>
          <w:rFonts w:cs="Times New Roman"/>
          <w:szCs w:val="24"/>
        </w:rPr>
        <w:t xml:space="preserve"> a v tomto kódexe.</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Na účel postupu podľa odseku 1 písm. a) generický humánny liek je humánny liek, ktorý má rovnaké kvalitatívne a kvantitatívne zloženie liečiv a rovnakú liekovú formu ako referenčný humánny liek a ktorého biologická rovnocennosť s referenčným humánnym liekom bola dokázaná primeranými skúškami biologickej dostupnosti. Rozličné soli, estery, étery, izoméry, zmesi izomérov, komplexy alebo deriváty liečiva sa považujú za rovnaké liečivo, ak sa ich vlastnosti výrazne nelíšia z hľadiska bezpečnosti alebo účinnosti od referenčného humánneho lieku. V takýchto prípadoch žiadateľ musí predložiť doplňujúce informácie, ktoré majú poskytnúť dôkaz o bezpečnosti alebo účinnosti rozličných solí, esterov, éterov, izomérov, zmesi izomérov, komplexov alebo derivátov povoleného liečiva. Rozličné perorálne liekové formy s okamžitým uvoľňovaním sa považujú za rovnakú liekovú formu. Od žiadateľa sa nepožadujú výsledky skúšok biologickej dostupnosti, ak preukáže, že generický humánny liek vyhovuje požadovaným</w:t>
      </w:r>
      <w:r w:rsidRPr="00F37BB4">
        <w:rPr>
          <w:rFonts w:cs="Times New Roman"/>
          <w:szCs w:val="24"/>
        </w:rPr>
        <w:t xml:space="preserve"> kritériám biologickej dostupnosti.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referenčný humánny liek nie je registrovaný v Slovenskej republike, žiadateľ v žiadosti uvedie názov členského štátu, v ktorom je referenčný humánny liek registrovaný. Štátny ústav požiada príslušný orgán členského štátu, v ktorom je referenčný humánny liek registrovaný, o vydanie potvrdenia o tom, že referenčný humánny liek je v tomto členskom štáte registrovaný a o predloženie údajov o zložení referenčného humánneho produktu, ak je to potrebné</w:t>
      </w:r>
      <w:r w:rsidRPr="00F37BB4" w:rsidR="003031E2">
        <w:rPr>
          <w:rFonts w:cs="Times New Roman"/>
          <w:szCs w:val="24"/>
        </w:rPr>
        <w:t>,</w:t>
      </w:r>
      <w:r w:rsidRPr="00F37BB4">
        <w:rPr>
          <w:rFonts w:cs="Times New Roman"/>
          <w:szCs w:val="24"/>
        </w:rPr>
        <w:t xml:space="preserve"> aj o predloženi</w:t>
      </w:r>
      <w:r w:rsidRPr="00F37BB4">
        <w:rPr>
          <w:rFonts w:cs="Times New Roman"/>
          <w:szCs w:val="24"/>
        </w:rPr>
        <w:t>e dokumentácie o humánnom produkte.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Ak je referenčný humánny liek registrovaný v Slovenskej republike, štátny ústav na základe žiadosti príslušného orgánu členského štátu, v ktorom sa podáva žiadosť o registráciu humánneho produktu, do jedného mesiaca zašle príslušnému orgánu členského štátu potvrdenie o tom, že referenčný humánny liek je v Slovenskej republike registrovaný a predloží údaje o zložení referenčného humánneho produktu,  ak je to potrebné aj príslušnú dokumentáciu o humánnom produkte.</w:t>
      </w:r>
    </w:p>
    <w:p w:rsidR="00E30205" w:rsidRPr="00F37BB4" w:rsidP="00E30205">
      <w:pPr>
        <w:rPr>
          <w:rFonts w:cs="Times New Roman"/>
          <w:szCs w:val="24"/>
        </w:rPr>
      </w:pPr>
      <w:r w:rsidRPr="00F37BB4">
        <w:rPr>
          <w:rFonts w:cs="Times New Roman"/>
          <w:szCs w:val="24"/>
        </w:rPr>
        <w:t xml:space="preserve"> </w:t>
        <w:tab/>
      </w:r>
    </w:p>
    <w:p w:rsidR="00E30205" w:rsidRPr="00F37BB4" w:rsidP="00E30205">
      <w:pPr>
        <w:rPr>
          <w:rFonts w:cs="Times New Roman"/>
          <w:szCs w:val="24"/>
        </w:rPr>
      </w:pPr>
      <w:r w:rsidRPr="00F37BB4">
        <w:rPr>
          <w:rFonts w:cs="Times New Roman"/>
          <w:szCs w:val="24"/>
        </w:rPr>
        <w:tab/>
        <w:t>(5) Ak humánny produkt nespĺňa požiadavky definície generického humánneho lieku podľa odseku 2 alebo ak nie je možné dokázať biologickú rovnocennosť prostredníctvom štúdií biologickej dostupnosti, alebo ak ide o zmenu liečiva, terapeutickej indikácie, obsahu liečiva v dávke liekovej formy, liekovej formy alebo spôsobu podávania pri porovnaní s referenčným humánnym liekom, predložia sa výsledky príslušného toxikologicko-farmakologického skúšania a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Ak biologický humánny liek, ktorý je podobný referenčnému biologickému humánnemu lieku, nespĺňa požiadavky definície generického humánneho lieku podľa odseku 2, najmä z dôvodu rozdielov súvisiacich s použitými vstupnými surovinami alebo z technologických rozdielov v procese výroby biologického humánneho lieku a referenčného biologického humánneho lieku, </w:t>
      </w:r>
      <w:r w:rsidRPr="00F37BB4" w:rsidR="005C3E07">
        <w:rPr>
          <w:rFonts w:cs="Times New Roman"/>
          <w:szCs w:val="24"/>
        </w:rPr>
        <w:t>je žiadateľ povinný</w:t>
      </w:r>
      <w:r w:rsidRPr="00F37BB4">
        <w:rPr>
          <w:rFonts w:cs="Times New Roman"/>
          <w:szCs w:val="24"/>
        </w:rPr>
        <w:t xml:space="preserve"> predložiť výsledky príslušného toxikologicko-farmakologického skúšania a klinického skúšania súvisiace s uvedenými rozdielmi. Druh a množstvo doplňujúcich údajov, ktoré sa majú predložiť, musí vyhovovať požiadavkám podľa osobitného predpisu.</w:t>
      </w:r>
      <w:r w:rsidRPr="00F37BB4">
        <w:rPr>
          <w:rFonts w:cs="Times New Roman"/>
          <w:szCs w:val="24"/>
          <w:vertAlign w:val="superscript"/>
        </w:rPr>
        <w:t>5</w:t>
      </w:r>
      <w:r w:rsidRPr="00F37BB4" w:rsidR="00247D6B">
        <w:rPr>
          <w:rFonts w:cs="Times New Roman"/>
          <w:szCs w:val="24"/>
          <w:vertAlign w:val="superscript"/>
        </w:rPr>
        <w:t>3</w:t>
      </w:r>
      <w:r w:rsidRPr="00F37BB4">
        <w:rPr>
          <w:rFonts w:cs="Times New Roman"/>
          <w:szCs w:val="24"/>
        </w:rPr>
        <w:t xml:space="preserve">) Výsledky skúšania referenčného biologického humánneho lieku </w:t>
      </w:r>
      <w:r w:rsidRPr="00F37BB4" w:rsidR="005C3E07">
        <w:rPr>
          <w:rFonts w:cs="Times New Roman"/>
          <w:szCs w:val="24"/>
        </w:rPr>
        <w:t>žiadateľ nepredkladá</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(7) Ak predmetom žiadosti o registráciu humánneho lieku je schválenie novej terapeutickej indikácie liečiva, ktoré sa dlhodobým používaním osvedčilo v terapeutickej praxi, </w:t>
      </w:r>
      <w:r w:rsidRPr="00F37BB4" w:rsidR="005C3E07">
        <w:rPr>
          <w:rFonts w:cs="Times New Roman"/>
          <w:szCs w:val="24"/>
        </w:rPr>
        <w:t xml:space="preserve">štátny ústav </w:t>
      </w:r>
      <w:r w:rsidRPr="00F37BB4">
        <w:rPr>
          <w:rFonts w:cs="Times New Roman"/>
          <w:szCs w:val="24"/>
        </w:rPr>
        <w:t xml:space="preserve">poskytne okrem lehôt uvedených v odseku 1 aj nekumulatívne jednoročné obdobie lehoty exkluzívnosti údajov, ak </w:t>
      </w:r>
      <w:r w:rsidRPr="00F37BB4" w:rsidR="005C3E07">
        <w:rPr>
          <w:rFonts w:cs="Times New Roman"/>
          <w:szCs w:val="24"/>
        </w:rPr>
        <w:t xml:space="preserve">žiadateľ </w:t>
      </w:r>
      <w:r w:rsidRPr="00F37BB4">
        <w:rPr>
          <w:rFonts w:cs="Times New Roman"/>
          <w:szCs w:val="24"/>
        </w:rPr>
        <w:t>predlož</w:t>
      </w:r>
      <w:r w:rsidRPr="00F37BB4" w:rsidR="005C3E07">
        <w:rPr>
          <w:rFonts w:cs="Times New Roman"/>
          <w:szCs w:val="24"/>
        </w:rPr>
        <w:t>í</w:t>
      </w:r>
      <w:r w:rsidRPr="00F37BB4">
        <w:rPr>
          <w:rFonts w:cs="Times New Roman"/>
          <w:szCs w:val="24"/>
        </w:rPr>
        <w:t xml:space="preserve"> výsledky významného toxikologicko-fa</w:t>
      </w:r>
      <w:r w:rsidRPr="00F37BB4">
        <w:rPr>
          <w:rFonts w:cs="Times New Roman"/>
          <w:szCs w:val="24"/>
        </w:rPr>
        <w:t>rmakologického skúšania a klinického skúšania na potvrdenie novej terapeutickej indikácie.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Vykonanie toxikologicko-farmakologického skúšania a klinického skúšania potrebného na účel predloženia dokumentácie podľa § 48 ods. 1 písm. k) a postup preukázania dokumentácie podľa odseku 1 písm. a) a splnenie súvisiacich požiadaviek sa nepovažuje za porušenie patentových práv alebo dodatkových ochranných osvedčení vzťahujúcich sa na lieky podľa osobitného predpisu.</w:t>
      </w:r>
      <w:r w:rsidRPr="00F37BB4" w:rsidR="002172A6">
        <w:rPr>
          <w:rFonts w:cs="Times New Roman"/>
          <w:szCs w:val="24"/>
          <w:vertAlign w:val="superscript"/>
        </w:rPr>
        <w:t>5</w:t>
      </w:r>
      <w:r w:rsidRPr="00F37BB4" w:rsidR="00247D6B">
        <w:rPr>
          <w:rFonts w:cs="Times New Roman"/>
          <w:szCs w:val="24"/>
          <w:vertAlign w:val="superscript"/>
        </w:rPr>
        <w:t>2</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Po registrácii humánneho lieku môže držiteľ registrácie humánneho lieku umožniť použitie dokumentácie s výsledkami farmaceutického skúšania, toxikologicko-farmakologického skúšania a klinického skúšania na účel posudzovania ďalších žiadostí o registráciu  humánneho lieku, ktorý má rovnaké kvalitatívne a kvantitatívne zloženie liečiv a rovnakú liekovú formu.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(10) Držiteľ registrácie generického humánneho lieku, ktorý je registrovaný podľa odseku 1 písm. a), nesmie uviesť tento liek na trh, kým neuplynie desať rokov od registrácie referenčného humánneho lieku, </w:t>
      </w:r>
      <w:r w:rsidRPr="00F37BB4">
        <w:rPr>
          <w:rStyle w:val="ppp-input-value1"/>
          <w:rFonts w:ascii="Times New Roman" w:hAnsi="Times New Roman" w:cs="Times New Roman"/>
          <w:color w:val="auto"/>
          <w:sz w:val="24"/>
          <w:szCs w:val="24"/>
        </w:rPr>
        <w:t>ak v tomto zákone nie je ustanovené inak</w:t>
      </w:r>
      <w:r w:rsidRPr="00F37BB4">
        <w:rPr>
          <w:rFonts w:cs="Times New Roman"/>
          <w:szCs w:val="24"/>
        </w:rPr>
        <w:t>.</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 xml:space="preserve">(11) Desaťročná lehota uvedená v odseku 10 sa predĺži najviac na </w:t>
      </w:r>
      <w:r w:rsidRPr="00F37BB4" w:rsidR="005C3E07">
        <w:rPr>
          <w:rFonts w:cs="Times New Roman"/>
          <w:szCs w:val="24"/>
        </w:rPr>
        <w:t xml:space="preserve">11 </w:t>
      </w:r>
      <w:r w:rsidRPr="00F37BB4">
        <w:rPr>
          <w:rFonts w:cs="Times New Roman"/>
          <w:szCs w:val="24"/>
        </w:rPr>
        <w:t>rokov, ak počas prvých ôsmich rokov tohto desaťročného obdobia držiteľovi  registrácie humánneho lieku bola schválená jedna alebo viac nových terapeutických indikácií, o ktorých sa na základe vedeckého hodnotenia vykonaného pred  ich schválením  predpokladá, že predstavujú výrazný klinický prínos v porovnaní s existujúcimi terapeutickými indikáciami.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(12) Výsledky toxikologicko-farmakologického skúšania a klinického skúšania nemožno predložiť spôsobmi uvedenými v odseku 1, ak humánny liek</w:t>
      </w:r>
    </w:p>
    <w:p w:rsidR="00E30205" w:rsidRPr="00F37BB4" w:rsidP="003160C0">
      <w:pPr>
        <w:ind w:left="284" w:hanging="284"/>
        <w:rPr>
          <w:rFonts w:cs="Times New Roman"/>
          <w:szCs w:val="24"/>
        </w:rPr>
      </w:pPr>
      <w:r w:rsidRPr="00F37BB4">
        <w:rPr>
          <w:rFonts w:cs="Times New Roman"/>
          <w:szCs w:val="24"/>
        </w:rPr>
        <w:t xml:space="preserve">a) má nové zloženie liečiv, ktoré sa  doteraz v tejto kombinácii nepoužívali na terapeutické účely, </w:t>
      </w:r>
    </w:p>
    <w:p w:rsidR="00E30205" w:rsidRPr="00F37BB4" w:rsidP="003160C0">
      <w:pPr>
        <w:ind w:left="284" w:hanging="284"/>
        <w:rPr>
          <w:rFonts w:cs="Times New Roman"/>
          <w:szCs w:val="24"/>
        </w:rPr>
      </w:pPr>
      <w:r w:rsidRPr="00F37BB4">
        <w:rPr>
          <w:rFonts w:cs="Times New Roman"/>
          <w:szCs w:val="24"/>
        </w:rPr>
        <w:t>b) sa má používať na indikácie, na ktoré sa doteraz nepoužíval, alebo sa má podávať inou cestou podania lieku alebo v iných dávkach ako humánny liek, ktorý je už v Slovenskej republike registrovaný a pri poskytovaní zdravotnej starostlivosti sa dlhodobo osvedčil</w:t>
      </w:r>
      <w:r w:rsidRPr="00F37BB4" w:rsidR="00937791">
        <w:rPr>
          <w:rFonts w:cs="Times New Roman"/>
          <w:szCs w:val="24"/>
        </w:rPr>
        <w:t xml:space="preserve"> v terapeutickej praxi</w:t>
      </w:r>
      <w:r w:rsidRPr="00F37BB4">
        <w:rPr>
          <w:rFonts w:cs="Times New Roman"/>
          <w:szCs w:val="24"/>
        </w:rPr>
        <w:t>.</w:t>
      </w:r>
    </w:p>
    <w:p w:rsidR="00E30205" w:rsidRPr="00F37BB4" w:rsidP="003160C0">
      <w:pPr>
        <w:ind w:left="284" w:hanging="284"/>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(13) V prípadoch uvedených v odseku 12 je potrebné predložiť výsledky farmaceutického skúšania, toxikologicko-farmakologického skúšania a klinického skúšania humánneho lieku, ktorý žiadateľ žiada registrovať v Slovenskej republike.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(14) Ak ide o nové zlož</w:t>
      </w:r>
      <w:r w:rsidRPr="00F37BB4">
        <w:rPr>
          <w:rFonts w:cs="Times New Roman"/>
          <w:szCs w:val="24"/>
        </w:rPr>
        <w:t>enie humánneho</w:t>
      </w:r>
      <w:r w:rsidRPr="00F37BB4">
        <w:rPr>
          <w:rFonts w:cs="Times New Roman"/>
          <w:szCs w:val="24"/>
        </w:rPr>
        <w:t xml:space="preserve"> </w:t>
      </w:r>
      <w:r w:rsidRPr="00F37BB4">
        <w:rPr>
          <w:rFonts w:cs="Times New Roman"/>
          <w:szCs w:val="24"/>
        </w:rPr>
        <w:t xml:space="preserve">lieku s obsahom známych liečiv a pomocných látok, ktoré sa ešte v doteraz schválenej kombinácii nepoužívalo, </w:t>
      </w:r>
      <w:r w:rsidRPr="00F37BB4" w:rsidR="005C3E07">
        <w:rPr>
          <w:rFonts w:cs="Times New Roman"/>
          <w:szCs w:val="24"/>
        </w:rPr>
        <w:t>je žiadateľ povinný</w:t>
      </w:r>
      <w:r w:rsidRPr="00F37BB4">
        <w:rPr>
          <w:rFonts w:cs="Times New Roman"/>
          <w:szCs w:val="24"/>
        </w:rPr>
        <w:t xml:space="preserve"> predložiť výsledky toxikologicko-farmakologického skúšania a klinického skúšania tohto nového zloženia; v takom prípade nie je potrebné predložiť výsledky toxikologicko-farmakologického skúšania a klinického skúšania na jednotlivé liečivá a pomocné látky humánneho lieku samostatne.</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50</w:t>
      </w:r>
    </w:p>
    <w:p w:rsidR="00E30205" w:rsidRPr="00F37BB4" w:rsidP="00E30205">
      <w:pPr>
        <w:jc w:val="center"/>
        <w:rPr>
          <w:rFonts w:cs="Times New Roman"/>
          <w:b/>
          <w:szCs w:val="24"/>
        </w:rPr>
      </w:pPr>
      <w:r w:rsidRPr="00F37BB4">
        <w:rPr>
          <w:rFonts w:cs="Times New Roman"/>
          <w:b/>
          <w:szCs w:val="24"/>
        </w:rPr>
        <w:t>Osobitné požiadavky na zjednodušený postup registrácie humánneho homeopatickéh</w:t>
      </w:r>
      <w:r w:rsidRPr="00F37BB4">
        <w:rPr>
          <w:rFonts w:cs="Times New Roman"/>
          <w:b/>
          <w:szCs w:val="24"/>
        </w:rPr>
        <w:t>o lieku</w:t>
      </w:r>
    </w:p>
    <w:p w:rsidR="00E30205" w:rsidRPr="00F37BB4" w:rsidP="00E30205">
      <w:pPr>
        <w:jc w:val="center"/>
        <w:rPr>
          <w:rFonts w:cs="Times New Roman"/>
          <w:szCs w:val="24"/>
        </w:rPr>
      </w:pPr>
    </w:p>
    <w:p w:rsidR="00E30205" w:rsidRPr="00F37BB4" w:rsidP="00E30205">
      <w:pPr>
        <w:rPr>
          <w:rFonts w:cs="Times New Roman"/>
          <w:szCs w:val="24"/>
        </w:rPr>
      </w:pPr>
      <w:r w:rsidRPr="00F37BB4">
        <w:rPr>
          <w:rFonts w:cs="Times New Roman"/>
          <w:szCs w:val="24"/>
        </w:rPr>
        <w:tab/>
        <w:t>(1) Výsledky toxikologicko-farmakologického skúšania a výsledky klinického skúšania sa nevyžadujú pri registrácii humánneho homeopatického lieku, ktorý</w:t>
      </w:r>
    </w:p>
    <w:p w:rsidR="00E30205" w:rsidRPr="00F37BB4" w:rsidP="003160C0">
      <w:pPr>
        <w:ind w:left="284" w:hanging="284"/>
        <w:rPr>
          <w:rFonts w:cs="Times New Roman"/>
          <w:szCs w:val="24"/>
        </w:rPr>
      </w:pPr>
      <w:r w:rsidRPr="00F37BB4">
        <w:rPr>
          <w:rFonts w:cs="Times New Roman"/>
          <w:szCs w:val="24"/>
        </w:rPr>
        <w:t xml:space="preserve">a) je určený na perorálne alebo vonkajšie použitie, </w:t>
      </w:r>
    </w:p>
    <w:p w:rsidR="00E30205" w:rsidRPr="00F37BB4" w:rsidP="003160C0">
      <w:pPr>
        <w:ind w:left="284" w:hanging="284"/>
        <w:rPr>
          <w:rFonts w:cs="Times New Roman"/>
          <w:szCs w:val="24"/>
        </w:rPr>
      </w:pPr>
      <w:r w:rsidRPr="00F37BB4">
        <w:rPr>
          <w:rFonts w:cs="Times New Roman"/>
          <w:szCs w:val="24"/>
        </w:rPr>
        <w:t>b) stupňom riedenia zaručuje neškodnosť h</w:t>
      </w:r>
      <w:r w:rsidRPr="00F37BB4">
        <w:rPr>
          <w:rFonts w:cs="Times New Roman"/>
          <w:szCs w:val="24"/>
        </w:rPr>
        <w:t xml:space="preserve">umánneho homeopatického lieku, </w:t>
      </w:r>
    </w:p>
    <w:p w:rsidR="00E30205" w:rsidRPr="00F37BB4" w:rsidP="003160C0">
      <w:pPr>
        <w:ind w:left="284" w:hanging="284"/>
        <w:rPr>
          <w:rFonts w:cs="Times New Roman"/>
          <w:szCs w:val="24"/>
        </w:rPr>
      </w:pPr>
      <w:r w:rsidRPr="00F37BB4">
        <w:rPr>
          <w:rFonts w:cs="Times New Roman"/>
          <w:szCs w:val="24"/>
        </w:rPr>
        <w:t>c) neobsahuje viac ako 1/10 000 materskej tinktúry alebo viac ako 1/100 najmenšej dávky liečiva, ktoré sa používa aj v alopatii a spĺňa kritériá na zaradenie do skupiny humánnych alopatických liekov, ktorých výdaj je viazaný</w:t>
      </w:r>
      <w:r w:rsidRPr="00F37BB4">
        <w:rPr>
          <w:rFonts w:cs="Times New Roman"/>
          <w:szCs w:val="24"/>
        </w:rPr>
        <w:t xml:space="preserve"> na lekársky predpis a </w:t>
        <w:tab/>
      </w:r>
    </w:p>
    <w:p w:rsidR="00E30205" w:rsidRPr="00F37BB4" w:rsidP="003160C0">
      <w:pPr>
        <w:ind w:left="284" w:hanging="284"/>
        <w:rPr>
          <w:rFonts w:cs="Times New Roman"/>
          <w:szCs w:val="24"/>
        </w:rPr>
      </w:pPr>
      <w:r w:rsidRPr="00F37BB4">
        <w:rPr>
          <w:rFonts w:cs="Times New Roman"/>
          <w:szCs w:val="24"/>
        </w:rPr>
        <w:t>d) na vnútornom obale, na vonkajšom obale  alebo v inej informácii o humánnom homeopatickom lieku nemá uvedenú terapeutickú indikáciu.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bCs w:val="0"/>
          <w:szCs w:val="24"/>
        </w:rPr>
      </w:pPr>
      <w:r w:rsidRPr="00F37BB4">
        <w:t>(2)</w:t>
      </w:r>
      <w:r w:rsidRPr="00F37BB4" w:rsidR="00937791">
        <w:t xml:space="preserve"> </w:t>
      </w:r>
      <w:r w:rsidRPr="00F37BB4">
        <w:t xml:space="preserve">Žiadosť o zjednodušený postup </w:t>
      </w:r>
      <w:r w:rsidRPr="00F37BB4">
        <w:rPr>
          <w:rFonts w:cs="Times New Roman"/>
          <w:szCs w:val="24"/>
        </w:rPr>
        <w:t xml:space="preserve">registrácie humánneho homeopatického lieku podľa odseku 1  </w:t>
      </w:r>
      <w:r w:rsidRPr="00F37BB4">
        <w:rPr>
          <w:rFonts w:cs="Times New Roman"/>
          <w:bCs w:val="0"/>
          <w:szCs w:val="24"/>
        </w:rPr>
        <w:t>sa vzťahuje na sériu humánnych homeopatických liekov odvodených z toho istého homeopatického základu alebo z tých istých homeopatických základov a musí obsahovať</w:t>
      </w:r>
    </w:p>
    <w:p w:rsidR="00E30205" w:rsidRPr="00F37BB4" w:rsidP="003160C0">
      <w:pPr>
        <w:ind w:left="284" w:hanging="284"/>
        <w:rPr>
          <w:rFonts w:cs="Times New Roman"/>
          <w:szCs w:val="24"/>
        </w:rPr>
      </w:pPr>
      <w:r w:rsidRPr="00F37BB4">
        <w:rPr>
          <w:rFonts w:cs="Times New Roman"/>
          <w:szCs w:val="24"/>
        </w:rPr>
        <w:t xml:space="preserve">a) </w:t>
      </w:r>
      <w:r w:rsidRPr="00F37BB4" w:rsidR="003160C0">
        <w:rPr>
          <w:rFonts w:cs="Times New Roman"/>
          <w:szCs w:val="24"/>
        </w:rPr>
        <w:tab/>
      </w:r>
      <w:r w:rsidRPr="00F37BB4">
        <w:rPr>
          <w:rFonts w:cs="Times New Roman"/>
          <w:szCs w:val="24"/>
        </w:rPr>
        <w:t>meno a priezvisko, rodné číslo a adresu bydliska, ak je žiadateľom fyzická osoba; názov alebo obchodné meno, identifikačné číslo, sídlo, právnu formu, ak je žiadateľom právnická osoba,</w:t>
      </w:r>
    </w:p>
    <w:p w:rsidR="00E30205" w:rsidRPr="00F37BB4" w:rsidP="003160C0">
      <w:pPr>
        <w:ind w:left="284" w:hanging="284"/>
        <w:rPr>
          <w:rFonts w:cs="Times New Roman"/>
          <w:szCs w:val="24"/>
        </w:rPr>
      </w:pPr>
      <w:r w:rsidRPr="00F37BB4">
        <w:rPr>
          <w:rFonts w:cs="Times New Roman"/>
          <w:szCs w:val="24"/>
        </w:rPr>
        <w:t xml:space="preserve">b) </w:t>
      </w:r>
      <w:r w:rsidRPr="00F37BB4" w:rsidR="003160C0">
        <w:rPr>
          <w:rFonts w:cs="Times New Roman"/>
          <w:szCs w:val="24"/>
        </w:rPr>
        <w:tab/>
      </w:r>
      <w:r w:rsidRPr="00F37BB4">
        <w:rPr>
          <w:rFonts w:cs="Times New Roman"/>
          <w:szCs w:val="24"/>
        </w:rPr>
        <w:t xml:space="preserve">meno a priezvisko, rodné číslo a adresu bydliska osoby zodpovednej za registráciu lieku a osoby zodpovednej za dohľad nad liekmi, </w:t>
      </w:r>
    </w:p>
    <w:p w:rsidR="00E30205" w:rsidRPr="00F37BB4" w:rsidP="003160C0">
      <w:pPr>
        <w:ind w:left="284" w:hanging="284"/>
        <w:rPr>
          <w:rFonts w:cs="Times New Roman"/>
          <w:szCs w:val="24"/>
        </w:rPr>
      </w:pPr>
      <w:r w:rsidRPr="00F37BB4">
        <w:rPr>
          <w:rFonts w:cs="Times New Roman"/>
          <w:szCs w:val="24"/>
        </w:rPr>
        <w:t xml:space="preserve">c) </w:t>
      </w:r>
      <w:r w:rsidRPr="00F37BB4" w:rsidR="003160C0">
        <w:rPr>
          <w:rFonts w:cs="Times New Roman"/>
          <w:szCs w:val="24"/>
        </w:rPr>
        <w:tab/>
      </w:r>
      <w:r w:rsidRPr="00F37BB4">
        <w:rPr>
          <w:rFonts w:cs="Times New Roman"/>
          <w:szCs w:val="24"/>
        </w:rPr>
        <w:t>adresu miesta výroby,</w:t>
      </w:r>
    </w:p>
    <w:p w:rsidR="00E30205" w:rsidRPr="00F37BB4" w:rsidP="003160C0">
      <w:pPr>
        <w:ind w:left="284" w:hanging="284"/>
        <w:rPr>
          <w:rFonts w:cs="Times New Roman"/>
          <w:szCs w:val="24"/>
        </w:rPr>
      </w:pPr>
      <w:r w:rsidRPr="00F37BB4">
        <w:rPr>
          <w:rFonts w:cs="Times New Roman"/>
          <w:bCs w:val="0"/>
          <w:szCs w:val="24"/>
        </w:rPr>
        <w:t>d</w:t>
      </w:r>
      <w:r w:rsidRPr="00F37BB4">
        <w:rPr>
          <w:rFonts w:cs="Times New Roman"/>
          <w:bCs w:val="0"/>
          <w:szCs w:val="24"/>
        </w:rPr>
        <w:t xml:space="preserve">) </w:t>
      </w:r>
      <w:r w:rsidRPr="00F37BB4" w:rsidR="003160C0">
        <w:rPr>
          <w:rFonts w:cs="Times New Roman"/>
          <w:bCs w:val="0"/>
          <w:szCs w:val="24"/>
        </w:rPr>
        <w:tab/>
      </w:r>
      <w:r w:rsidRPr="00F37BB4">
        <w:rPr>
          <w:rFonts w:cs="Times New Roman"/>
          <w:bCs w:val="0"/>
          <w:szCs w:val="24"/>
        </w:rPr>
        <w:t xml:space="preserve">vedecký názov homeopatického základu alebo homeopatických základov alebo iný názov uvedený v liekopise spolu s uvedením cesty podania, liekovej formy a stupňa zriedenia, </w:t>
      </w:r>
    </w:p>
    <w:p w:rsidR="00E30205" w:rsidRPr="00F37BB4" w:rsidP="003160C0">
      <w:pPr>
        <w:ind w:left="284" w:hanging="284"/>
        <w:rPr>
          <w:rFonts w:cs="Times New Roman"/>
          <w:szCs w:val="24"/>
        </w:rPr>
      </w:pPr>
      <w:r w:rsidRPr="00F37BB4">
        <w:rPr>
          <w:rFonts w:cs="Times New Roman"/>
          <w:bCs w:val="0"/>
          <w:szCs w:val="24"/>
        </w:rPr>
        <w:t xml:space="preserve">e) </w:t>
      </w:r>
      <w:r w:rsidRPr="00F37BB4" w:rsidR="003160C0">
        <w:rPr>
          <w:rFonts w:cs="Times New Roman"/>
          <w:bCs w:val="0"/>
          <w:szCs w:val="24"/>
        </w:rPr>
        <w:tab/>
      </w:r>
      <w:r w:rsidRPr="00F37BB4">
        <w:rPr>
          <w:rFonts w:cs="Times New Roman"/>
          <w:bCs w:val="0"/>
          <w:szCs w:val="24"/>
        </w:rPr>
        <w:t>opis spôsobu získavania homeopatického základu a kontroly homeopatického základu a odôvodnenie jeho homeopatického použitia na základe zodpovedajúcej literatúry,</w:t>
      </w:r>
    </w:p>
    <w:p w:rsidR="00E30205" w:rsidRPr="00F37BB4" w:rsidP="003160C0">
      <w:pPr>
        <w:ind w:left="284" w:hanging="284"/>
        <w:rPr>
          <w:rFonts w:cs="Times New Roman"/>
          <w:szCs w:val="24"/>
        </w:rPr>
      </w:pPr>
      <w:r w:rsidRPr="00F37BB4">
        <w:rPr>
          <w:rFonts w:cs="Times New Roman"/>
          <w:bCs w:val="0"/>
          <w:szCs w:val="24"/>
        </w:rPr>
        <w:t xml:space="preserve">f) </w:t>
      </w:r>
      <w:r w:rsidRPr="00F37BB4" w:rsidR="003160C0">
        <w:rPr>
          <w:rFonts w:cs="Times New Roman"/>
          <w:bCs w:val="0"/>
          <w:szCs w:val="24"/>
        </w:rPr>
        <w:tab/>
      </w:r>
      <w:r w:rsidRPr="00F37BB4">
        <w:rPr>
          <w:rFonts w:cs="Times New Roman"/>
          <w:bCs w:val="0"/>
          <w:szCs w:val="24"/>
        </w:rPr>
        <w:t>dokumentáciu o výrobe a kontrole každej liekovej formy a opis metódy riedenia a dynamizovania,</w:t>
      </w:r>
    </w:p>
    <w:p w:rsidR="00E30205" w:rsidRPr="00F37BB4" w:rsidP="003160C0">
      <w:pPr>
        <w:autoSpaceDE w:val="0"/>
        <w:autoSpaceDN w:val="0"/>
        <w:adjustRightInd w:val="0"/>
        <w:ind w:left="284" w:hanging="284"/>
        <w:rPr>
          <w:rFonts w:cs="Times New Roman"/>
          <w:bCs w:val="0"/>
          <w:szCs w:val="24"/>
        </w:rPr>
      </w:pPr>
      <w:r w:rsidRPr="00F37BB4">
        <w:t xml:space="preserve">g) </w:t>
      </w:r>
      <w:r w:rsidRPr="00F37BB4" w:rsidR="003160C0">
        <w:tab/>
      </w:r>
      <w:r w:rsidRPr="00F37BB4">
        <w:rPr>
          <w:rFonts w:cs="Times New Roman"/>
          <w:bCs w:val="0"/>
          <w:szCs w:val="24"/>
        </w:rPr>
        <w:t>povolenie na výrobu humánnych homeopatických liekov,</w:t>
      </w:r>
    </w:p>
    <w:p w:rsidR="00E30205" w:rsidRPr="00F37BB4" w:rsidP="003160C0">
      <w:pPr>
        <w:autoSpaceDE w:val="0"/>
        <w:autoSpaceDN w:val="0"/>
        <w:adjustRightInd w:val="0"/>
        <w:ind w:left="284" w:hanging="284"/>
        <w:rPr>
          <w:rFonts w:cs="Times New Roman"/>
          <w:bCs w:val="0"/>
          <w:szCs w:val="24"/>
        </w:rPr>
      </w:pPr>
      <w:r w:rsidRPr="00F37BB4">
        <w:rPr>
          <w:rFonts w:cs="Times New Roman"/>
          <w:bCs w:val="0"/>
          <w:szCs w:val="24"/>
        </w:rPr>
        <w:t>h) kópie všetkýc</w:t>
      </w:r>
      <w:r w:rsidRPr="00F37BB4">
        <w:rPr>
          <w:rFonts w:cs="Times New Roman"/>
          <w:bCs w:val="0"/>
          <w:szCs w:val="24"/>
        </w:rPr>
        <w:t xml:space="preserve">h rozhodnutí o registrácií  </w:t>
      </w:r>
      <w:r w:rsidRPr="00F37BB4">
        <w:rPr>
          <w:rFonts w:cs="Times New Roman"/>
          <w:szCs w:val="24"/>
        </w:rPr>
        <w:t xml:space="preserve">humánneho homeopatického lieku </w:t>
      </w:r>
      <w:r w:rsidRPr="00F37BB4">
        <w:rPr>
          <w:rFonts w:cs="Times New Roman"/>
          <w:bCs w:val="0"/>
          <w:szCs w:val="24"/>
        </w:rPr>
        <w:t>v iných členských štátoch,</w:t>
      </w:r>
    </w:p>
    <w:p w:rsidR="00E30205" w:rsidRPr="00F37BB4" w:rsidP="003160C0">
      <w:pPr>
        <w:autoSpaceDE w:val="0"/>
        <w:autoSpaceDN w:val="0"/>
        <w:adjustRightInd w:val="0"/>
        <w:ind w:left="284" w:hanging="284"/>
        <w:rPr>
          <w:rFonts w:cs="Times New Roman"/>
          <w:bCs w:val="0"/>
          <w:szCs w:val="24"/>
        </w:rPr>
      </w:pPr>
      <w:r w:rsidRPr="00F37BB4">
        <w:rPr>
          <w:rFonts w:cs="Times New Roman"/>
          <w:szCs w:val="24"/>
        </w:rPr>
        <w:t xml:space="preserve">i) </w:t>
      </w:r>
      <w:r w:rsidRPr="00F37BB4" w:rsidR="003160C0">
        <w:rPr>
          <w:rFonts w:cs="Times New Roman"/>
          <w:szCs w:val="24"/>
        </w:rPr>
        <w:tab/>
      </w:r>
      <w:r w:rsidRPr="00F37BB4">
        <w:rPr>
          <w:rFonts w:cs="Times New Roman"/>
          <w:szCs w:val="24"/>
        </w:rPr>
        <w:t>dva návrhy vnútorného obalu a dva návrhy vonkajšieho obalu, v ktorom sa bude humánny homeopatický liek uvádzať na trh</w:t>
      </w:r>
      <w:r w:rsidRPr="00F37BB4">
        <w:rPr>
          <w:rFonts w:cs="Times New Roman"/>
          <w:bCs w:val="0"/>
          <w:szCs w:val="24"/>
        </w:rPr>
        <w:t>,</w:t>
      </w:r>
    </w:p>
    <w:p w:rsidR="00E30205" w:rsidRPr="00F37BB4" w:rsidP="003160C0">
      <w:pPr>
        <w:autoSpaceDE w:val="0"/>
        <w:autoSpaceDN w:val="0"/>
        <w:adjustRightInd w:val="0"/>
        <w:ind w:left="284" w:hanging="284"/>
        <w:rPr>
          <w:rFonts w:cs="Times New Roman"/>
          <w:bCs w:val="0"/>
          <w:szCs w:val="24"/>
        </w:rPr>
      </w:pPr>
      <w:r w:rsidRPr="00F37BB4">
        <w:rPr>
          <w:rFonts w:cs="Times New Roman"/>
          <w:bCs w:val="0"/>
          <w:szCs w:val="24"/>
        </w:rPr>
        <w:t xml:space="preserve">j) </w:t>
      </w:r>
      <w:r w:rsidRPr="00F37BB4" w:rsidR="003160C0">
        <w:rPr>
          <w:rFonts w:cs="Times New Roman"/>
          <w:bCs w:val="0"/>
          <w:szCs w:val="24"/>
        </w:rPr>
        <w:tab/>
      </w:r>
      <w:r w:rsidRPr="00F37BB4">
        <w:rPr>
          <w:rFonts w:cs="Times New Roman"/>
          <w:bCs w:val="0"/>
          <w:szCs w:val="24"/>
        </w:rPr>
        <w:t xml:space="preserve">údaje o stálosti </w:t>
      </w:r>
      <w:r w:rsidRPr="00F37BB4">
        <w:rPr>
          <w:rFonts w:cs="Times New Roman"/>
          <w:szCs w:val="24"/>
        </w:rPr>
        <w:t xml:space="preserve">humánneho homeopatického </w:t>
      </w:r>
      <w:r w:rsidRPr="00F37BB4">
        <w:rPr>
          <w:rFonts w:cs="Times New Roman"/>
          <w:bCs w:val="0"/>
          <w:szCs w:val="24"/>
        </w:rPr>
        <w:t>l</w:t>
      </w:r>
      <w:r w:rsidRPr="00F37BB4">
        <w:rPr>
          <w:rFonts w:cs="Times New Roman"/>
          <w:bCs w:val="0"/>
          <w:szCs w:val="24"/>
        </w:rPr>
        <w:t>ieku.</w:t>
      </w:r>
    </w:p>
    <w:p w:rsidR="00E30205" w:rsidRPr="00F37BB4" w:rsidP="00E30205">
      <w:pPr>
        <w:autoSpaceDE w:val="0"/>
        <w:autoSpaceDN w:val="0"/>
        <w:adjustRightInd w:val="0"/>
        <w:jc w:val="left"/>
        <w:rPr>
          <w:rFonts w:ascii="TimesNewRoman" w:hAnsi="TimesNewRoman" w:cs="TimesNewRoman"/>
          <w:bCs w:val="0"/>
          <w:sz w:val="19"/>
          <w:szCs w:val="19"/>
        </w:rPr>
      </w:pPr>
    </w:p>
    <w:p w:rsidR="00E30205" w:rsidRPr="00F37BB4" w:rsidP="00E30205">
      <w:pPr>
        <w:ind w:firstLine="720"/>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(3) Na registráciu a označovanie humánnych homeopatických liekov, ktoré nie sú uvedené v odseku 1</w:t>
      </w:r>
      <w:r w:rsidRPr="00F37BB4" w:rsidR="003031E2">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sa vzťahujú ustanovenia § 48, </w:t>
      </w:r>
      <w:smartTag w:uri="urn:schemas-microsoft-com:office:smarttags" w:element="metricconverter">
        <w:smartTagPr>
          <w:attr w:name="ProductID" w:val="49 a"/>
        </w:smartTagPr>
        <w:r w:rsidRPr="00F37BB4">
          <w:rPr>
            <w:rStyle w:val="ppp-input-value1"/>
            <w:rFonts w:ascii="Times New Roman" w:hAnsi="Times New Roman" w:cs="Times New Roman"/>
            <w:color w:val="auto"/>
            <w:sz w:val="24"/>
            <w:szCs w:val="24"/>
          </w:rPr>
          <w:t>49 a</w:t>
        </w:r>
      </w:smartTag>
      <w:r w:rsidRPr="00F37BB4">
        <w:rPr>
          <w:rStyle w:val="ppp-input-value1"/>
          <w:rFonts w:ascii="Times New Roman" w:hAnsi="Times New Roman" w:cs="Times New Roman"/>
          <w:color w:val="auto"/>
          <w:sz w:val="24"/>
          <w:szCs w:val="24"/>
        </w:rPr>
        <w:t xml:space="preserve"> 63.</w:t>
      </w: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b/>
          <w:szCs w:val="24"/>
        </w:rPr>
        <w:t>§ 51</w:t>
      </w:r>
    </w:p>
    <w:p w:rsidR="00E30205" w:rsidRPr="00F37BB4" w:rsidP="00E30205">
      <w:pPr>
        <w:jc w:val="center"/>
        <w:rPr>
          <w:rFonts w:cs="Times New Roman"/>
          <w:b/>
          <w:szCs w:val="24"/>
        </w:rPr>
      </w:pPr>
      <w:r w:rsidRPr="00F37BB4">
        <w:rPr>
          <w:rFonts w:cs="Times New Roman"/>
          <w:b/>
          <w:szCs w:val="24"/>
        </w:rPr>
        <w:t>Triedenie humánnych liekov podľa ich výdaja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Štátny ústav zatriedi humánny liek do skupiny humánnych liekov podľa spôsobu jeho výdaja, na výdaj, ktorý</w:t>
      </w:r>
    </w:p>
    <w:p w:rsidR="00E30205" w:rsidRPr="00F37BB4" w:rsidP="00E30205">
      <w:pPr>
        <w:rPr>
          <w:rFonts w:cs="Times New Roman"/>
          <w:szCs w:val="24"/>
        </w:rPr>
      </w:pPr>
      <w:r w:rsidRPr="00F37BB4">
        <w:rPr>
          <w:rFonts w:cs="Times New Roman"/>
          <w:szCs w:val="24"/>
        </w:rPr>
        <w:t xml:space="preserve">a) je viazaný na lekársky predpis jednorazovo alebo opakovane, </w:t>
      </w:r>
    </w:p>
    <w:p w:rsidR="00E30205" w:rsidRPr="00F37BB4" w:rsidP="00E30205">
      <w:pPr>
        <w:rPr>
          <w:rFonts w:cs="Times New Roman"/>
          <w:szCs w:val="24"/>
        </w:rPr>
      </w:pPr>
      <w:r w:rsidRPr="00F37BB4">
        <w:rPr>
          <w:rFonts w:cs="Times New Roman"/>
          <w:szCs w:val="24"/>
        </w:rPr>
        <w:t xml:space="preserve">b) je viazaný na lekársky predpis s obmedzením predpisovania, </w:t>
      </w:r>
    </w:p>
    <w:p w:rsidR="00E30205" w:rsidRPr="00F37BB4" w:rsidP="00E30205">
      <w:pPr>
        <w:rPr>
          <w:rFonts w:cs="Times New Roman"/>
          <w:szCs w:val="24"/>
        </w:rPr>
      </w:pPr>
      <w:r w:rsidRPr="00F37BB4">
        <w:rPr>
          <w:rFonts w:cs="Times New Roman"/>
          <w:szCs w:val="24"/>
        </w:rPr>
        <w:t>c) je viazaný na osobitné tlačivo lekárskeho predpisu označené šikmým modrým p</w:t>
      </w:r>
      <w:r w:rsidRPr="00F37BB4">
        <w:rPr>
          <w:rFonts w:cs="Times New Roman"/>
          <w:szCs w:val="24"/>
        </w:rPr>
        <w:t xml:space="preserve">ruhom, </w:t>
      </w:r>
    </w:p>
    <w:p w:rsidR="00E30205" w:rsidRPr="00F37BB4" w:rsidP="00E30205">
      <w:pPr>
        <w:rPr>
          <w:rFonts w:cs="Times New Roman"/>
          <w:szCs w:val="24"/>
        </w:rPr>
      </w:pPr>
      <w:r w:rsidRPr="00F37BB4">
        <w:rPr>
          <w:rFonts w:cs="Times New Roman"/>
          <w:szCs w:val="24"/>
        </w:rPr>
        <w:t>d) nie je viazaný na lekársky predpis.</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Humánny liek sa zatriedi do skupiny humánnych liekov, ktorých výdaj je viazaný na lekársky predpis jednorazovo alebo opakovane, ak</w:t>
      </w:r>
    </w:p>
    <w:p w:rsidR="00E30205" w:rsidRPr="00F37BB4" w:rsidP="003160C0">
      <w:pPr>
        <w:ind w:left="284" w:hanging="284"/>
        <w:rPr>
          <w:rFonts w:cs="Times New Roman"/>
          <w:szCs w:val="24"/>
        </w:rPr>
      </w:pPr>
      <w:r w:rsidRPr="00F37BB4">
        <w:rPr>
          <w:rFonts w:cs="Times New Roman"/>
          <w:szCs w:val="24"/>
        </w:rPr>
        <w:t>a) je jeho použitie bez lekárskeho dozoru aj pri dodržaní určených podm</w:t>
      </w:r>
      <w:r w:rsidRPr="00F37BB4">
        <w:rPr>
          <w:rFonts w:cs="Times New Roman"/>
          <w:szCs w:val="24"/>
        </w:rPr>
        <w:t xml:space="preserve">ienok podania spojené s priamym alebo nepriamym rizikom poškodenia zdravia, </w:t>
      </w:r>
    </w:p>
    <w:p w:rsidR="00E30205" w:rsidRPr="00F37BB4" w:rsidP="003160C0">
      <w:pPr>
        <w:ind w:left="284" w:hanging="284"/>
        <w:rPr>
          <w:rFonts w:cs="Times New Roman"/>
          <w:szCs w:val="24"/>
        </w:rPr>
      </w:pPr>
      <w:r w:rsidRPr="00F37BB4">
        <w:rPr>
          <w:rFonts w:cs="Times New Roman"/>
          <w:szCs w:val="24"/>
        </w:rPr>
        <w:t xml:space="preserve">b) sa používa často a vo veľkom rozsahu a za iných ako určených podmienok podania, čo môže priamo alebo nepriamo vyvolať riziko poškodenia zdravia, </w:t>
      </w:r>
    </w:p>
    <w:p w:rsidR="00E30205" w:rsidRPr="00F37BB4" w:rsidP="003160C0">
      <w:pPr>
        <w:ind w:left="284" w:hanging="284"/>
        <w:rPr>
          <w:rFonts w:cs="Times New Roman"/>
          <w:szCs w:val="24"/>
        </w:rPr>
      </w:pPr>
      <w:r w:rsidRPr="00F37BB4">
        <w:rPr>
          <w:rFonts w:cs="Times New Roman"/>
          <w:szCs w:val="24"/>
        </w:rPr>
        <w:t>c) obsahuje liečivá, ktorých účinnosť alebo nežiaduce účinky je potrebné ďalej skúmať,</w:t>
      </w:r>
    </w:p>
    <w:p w:rsidR="00E30205" w:rsidRPr="00F37BB4" w:rsidP="003160C0">
      <w:pPr>
        <w:ind w:left="284" w:hanging="284"/>
        <w:rPr>
          <w:rFonts w:cs="Times New Roman"/>
          <w:szCs w:val="24"/>
        </w:rPr>
      </w:pPr>
      <w:r w:rsidRPr="00F37BB4">
        <w:rPr>
          <w:rFonts w:cs="Times New Roman"/>
          <w:szCs w:val="24"/>
        </w:rPr>
        <w:t>d) je určený na parenterálne podanie.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Humánny liek sa zatriedi do skupiny humánnych liekov, ktorých výdaj je viazaný na lekársky predpis s obmedzením predpisovania, ak</w:t>
      </w:r>
    </w:p>
    <w:p w:rsidR="00E30205" w:rsidRPr="00F37BB4" w:rsidP="003160C0">
      <w:pPr>
        <w:ind w:left="284" w:hanging="284"/>
        <w:rPr>
          <w:rFonts w:cs="Times New Roman"/>
          <w:szCs w:val="24"/>
        </w:rPr>
      </w:pPr>
      <w:r w:rsidRPr="00F37BB4">
        <w:rPr>
          <w:rFonts w:cs="Times New Roman"/>
          <w:szCs w:val="24"/>
        </w:rPr>
        <w:t xml:space="preserve">a) je pre svoje farmakologické vlastnosti alebo novosť určený len na podanie v ústavnom zdravotníckom zariadení, </w:t>
      </w:r>
    </w:p>
    <w:p w:rsidR="00E30205" w:rsidRPr="00F37BB4" w:rsidP="003160C0">
      <w:pPr>
        <w:ind w:left="284" w:hanging="284"/>
        <w:rPr>
          <w:rFonts w:cs="Times New Roman"/>
          <w:szCs w:val="24"/>
        </w:rPr>
      </w:pPr>
      <w:r w:rsidRPr="00F37BB4">
        <w:rPr>
          <w:rFonts w:cs="Times New Roman"/>
          <w:szCs w:val="24"/>
        </w:rPr>
        <w:t>b) sa používa na liečbu ochorení, ktoré sa musia diagnostikovať v ústavnom  zdravotníckom zariadení alebo v  ambulantnom zdravotníckom zariadení,  ktoré poskytuje inú špecializovanú ambulantnú zdravotnú starostlivosť,</w:t>
      </w:r>
      <w:r>
        <w:rPr>
          <w:rStyle w:val="FootnoteReference"/>
          <w:szCs w:val="24"/>
        </w:rPr>
        <w:footnoteReference w:id="55"/>
      </w:r>
      <w:r w:rsidRPr="00F37BB4">
        <w:rPr>
          <w:rFonts w:cs="Times New Roman"/>
          <w:szCs w:val="24"/>
        </w:rPr>
        <w:t xml:space="preserve">) a ktoré má primerané diagnostické vybavenie na liečbu pacienta a podávanie lieku možno vykonávať aj v ambulantnom zdravotníckom zariadení, </w:t>
      </w:r>
    </w:p>
    <w:p w:rsidR="00E30205" w:rsidRPr="00F37BB4" w:rsidP="003160C0">
      <w:pPr>
        <w:ind w:left="284" w:hanging="284"/>
        <w:rPr>
          <w:rFonts w:cs="Times New Roman"/>
          <w:szCs w:val="24"/>
        </w:rPr>
      </w:pPr>
      <w:r w:rsidRPr="00F37BB4">
        <w:rPr>
          <w:rFonts w:cs="Times New Roman"/>
          <w:szCs w:val="24"/>
        </w:rPr>
        <w:t>c) je určený pacientom pri poskytovaní ambulantnej zdravotnej starostlivosti, ale jeho podanie môže vyvolať závažné nežiaduce účinky, preto ho môže predpisovať len lekár so špecializáciou v príslušnom špecializačnom odbore a ktorý mu počas liečby poskytuje zdravotnú starostlivosť.</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(4) Humánny liek sa zatriedi do skupiny humánnych liekov, ktorých výdaj je viazaný na osobitné tlačivo lekárskeho predpisu označené šikmým modrým pruhom, ak</w:t>
      </w:r>
    </w:p>
    <w:p w:rsidR="00E30205" w:rsidRPr="00F37BB4" w:rsidP="00E30205">
      <w:pPr>
        <w:rPr>
          <w:rFonts w:cs="Times New Roman"/>
          <w:szCs w:val="24"/>
        </w:rPr>
      </w:pPr>
    </w:p>
    <w:p w:rsidR="00E30205" w:rsidRPr="00F37BB4" w:rsidP="003160C0">
      <w:pPr>
        <w:ind w:left="284" w:hanging="284"/>
        <w:rPr>
          <w:rFonts w:cs="Times New Roman"/>
          <w:szCs w:val="24"/>
        </w:rPr>
      </w:pPr>
      <w:r w:rsidRPr="00F37BB4">
        <w:rPr>
          <w:rFonts w:cs="Times New Roman"/>
          <w:szCs w:val="24"/>
        </w:rPr>
        <w:t>a) obsahuje omamnú látku II. skupiny,</w:t>
      </w:r>
      <w:r>
        <w:rPr>
          <w:rStyle w:val="FootnoteReference"/>
          <w:szCs w:val="24"/>
        </w:rPr>
        <w:footnoteReference w:id="56"/>
      </w: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b) obsahuje psychotropnú látku II. skupiny,</w:t>
      </w:r>
      <w:r w:rsidRPr="00F37BB4">
        <w:rPr>
          <w:rFonts w:cs="Times New Roman"/>
          <w:szCs w:val="24"/>
          <w:vertAlign w:val="superscript"/>
        </w:rPr>
        <w:t>5</w:t>
      </w:r>
      <w:r w:rsidRPr="00F37BB4" w:rsidR="00247D6B">
        <w:rPr>
          <w:rFonts w:cs="Times New Roman"/>
          <w:szCs w:val="24"/>
          <w:vertAlign w:val="superscript"/>
        </w:rPr>
        <w:t>5</w:t>
      </w:r>
      <w:r w:rsidRPr="00F37BB4">
        <w:rPr>
          <w:rFonts w:cs="Times New Roman"/>
          <w:szCs w:val="24"/>
        </w:rPr>
        <w:t xml:space="preserve">) </w:t>
      </w:r>
    </w:p>
    <w:p w:rsidR="00E30205" w:rsidRPr="00F37BB4" w:rsidP="003160C0">
      <w:pPr>
        <w:ind w:left="284" w:hanging="284"/>
        <w:rPr>
          <w:rFonts w:cs="Times New Roman"/>
          <w:szCs w:val="24"/>
        </w:rPr>
      </w:pPr>
      <w:r w:rsidRPr="00F37BB4">
        <w:rPr>
          <w:rFonts w:cs="Times New Roman"/>
          <w:szCs w:val="24"/>
        </w:rPr>
        <w:t xml:space="preserve">c) jeho použitie za iných ako určených podmienok môže vyvolať vznik liekovej závislosti alebo humánny liek predstavuje značné riziko zneužitia na nezákonné účely, </w:t>
      </w:r>
    </w:p>
    <w:p w:rsidR="00E30205" w:rsidRPr="00F37BB4" w:rsidP="003160C0">
      <w:pPr>
        <w:ind w:left="284" w:hanging="284"/>
        <w:rPr>
          <w:rFonts w:cs="Times New Roman"/>
          <w:szCs w:val="24"/>
        </w:rPr>
      </w:pPr>
      <w:r w:rsidRPr="00F37BB4">
        <w:rPr>
          <w:rFonts w:cs="Times New Roman"/>
          <w:szCs w:val="24"/>
        </w:rPr>
        <w:t>d) obsahuje nové liečivo, ktorého vlastnosti nie sú z hľadiska vzniku závislosti jednoznačne vylúčené.</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Štátny ústav zatriedi humánny liek do skupiny humánnych liekov, ktorých výdaj nie je viazaný na lekársky predpis, ak humánny liek nespĺňa kritériá uvedené v odsekoch 2 až 4.</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Štátny ústav pri predlžovaní platnosti registrácie humánneho lieku alebo pri zistení nových poznatk</w:t>
      </w:r>
      <w:r w:rsidRPr="00F37BB4">
        <w:rPr>
          <w:rFonts w:cs="Times New Roman"/>
          <w:szCs w:val="24"/>
        </w:rPr>
        <w:t>ov o registrovanom humánnom lieku opätovne posudzuje zatriedenie humánneho lieku.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(7) Ak sa štátny ústav dozvie nové skutočnosti o kvalite, účinnosti a bezpečnosti humánneho lieku, posúdi ich a ak je to potrebné zmení zatriedenie humánneho lieku v súlade s kritériami uvedenými v odsekoch 2 až 4.</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Ak štátny ústav zmenil zatriedenie humánneho lieku na základe výsledkov farmakologicko-toxikologického skúšania alebo klinického skúšania, nebude sa pri posudzovaní žiadosti iného žiadateľa o zmenu zatriedenia humánneho lieku s obsahom rovnakého liečiva odvolávať na výsledky týchto skúšaní jeden rok od povolenia prvotnej zmeny zatriedenia humánneho lieku.</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52  </w:t>
      </w:r>
    </w:p>
    <w:p w:rsidR="00E30205" w:rsidRPr="00F37BB4" w:rsidP="00E30205">
      <w:pPr>
        <w:jc w:val="center"/>
        <w:rPr>
          <w:rFonts w:cs="Times New Roman"/>
          <w:b/>
          <w:szCs w:val="24"/>
        </w:rPr>
      </w:pPr>
      <w:r w:rsidRPr="00F37BB4">
        <w:rPr>
          <w:rFonts w:cs="Times New Roman"/>
          <w:b/>
          <w:szCs w:val="24"/>
        </w:rPr>
        <w:t>Posúdenie žiadosti o registráciu humánneho lieku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Štátny ústav posúdi žiadosť o registráciu humánneho lieku do 210 dní od jej doručenia. Kompletnosť dokumentácie posúdi štátny ústav do 30 dní od jej doručenia. Ak žiadosť o registráciu humánneho lieku neobsahuje požadované náležitosti, štátny ústav  písomne požiada o doplnenie žiadosti. Lehota na posúdenie žiadosti sa prerušuje až do predloženia požadovaného doplnenia, najdlhšie však na 180 dní.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(2) Štátny ústav pri posúdení žiadosti o registráciu humánneho lieku posudzuje najmä to, či </w:t>
      </w:r>
    </w:p>
    <w:p w:rsidR="00E30205" w:rsidRPr="00F37BB4" w:rsidP="003160C0">
      <w:pPr>
        <w:ind w:left="284" w:hanging="284"/>
        <w:rPr>
          <w:rFonts w:cs="Times New Roman"/>
          <w:szCs w:val="24"/>
        </w:rPr>
      </w:pPr>
      <w:r w:rsidRPr="00F37BB4">
        <w:rPr>
          <w:rFonts w:cs="Times New Roman"/>
          <w:szCs w:val="24"/>
        </w:rPr>
        <w:t xml:space="preserve">a) </w:t>
      </w:r>
      <w:r w:rsidRPr="00F37BB4" w:rsidR="007D31CA">
        <w:rPr>
          <w:rFonts w:cs="Times New Roman"/>
          <w:szCs w:val="24"/>
        </w:rPr>
        <w:tab/>
      </w:r>
      <w:r w:rsidRPr="00F37BB4">
        <w:rPr>
          <w:rFonts w:cs="Times New Roman"/>
          <w:szCs w:val="24"/>
        </w:rPr>
        <w:t xml:space="preserve">humánny liek podľa predloženej dokumentácie spĺňa požiadavky účinnosti, bezpečnosti a kvality, </w:t>
      </w:r>
    </w:p>
    <w:p w:rsidR="00E30205" w:rsidRPr="00F37BB4" w:rsidP="003160C0">
      <w:pPr>
        <w:ind w:left="284" w:hanging="284"/>
        <w:rPr>
          <w:rFonts w:cs="Times New Roman"/>
          <w:szCs w:val="24"/>
        </w:rPr>
      </w:pPr>
      <w:r w:rsidRPr="00F37BB4">
        <w:rPr>
          <w:rFonts w:cs="Times New Roman"/>
          <w:szCs w:val="24"/>
        </w:rPr>
        <w:t>b)</w:t>
      </w:r>
      <w:r w:rsidRPr="00F37BB4" w:rsidR="007D31CA">
        <w:rPr>
          <w:rFonts w:cs="Times New Roman"/>
          <w:szCs w:val="24"/>
        </w:rPr>
        <w:tab/>
      </w:r>
      <w:r w:rsidRPr="00F37BB4">
        <w:rPr>
          <w:rFonts w:cs="Times New Roman"/>
          <w:szCs w:val="24"/>
        </w:rPr>
        <w:t xml:space="preserve">názov humánneho lieku neodporuje jeho zloženiu a liečivým účinkom a či nie je zameniteľný s názvom iného už registrovaného humánneho lieku, </w:t>
      </w:r>
    </w:p>
    <w:p w:rsidR="00E30205" w:rsidRPr="00F37BB4" w:rsidP="007D31CA">
      <w:pPr>
        <w:ind w:left="285" w:hanging="285"/>
        <w:rPr>
          <w:rFonts w:cs="Times New Roman"/>
          <w:szCs w:val="24"/>
        </w:rPr>
      </w:pPr>
      <w:r w:rsidRPr="00F37BB4">
        <w:rPr>
          <w:rFonts w:cs="Times New Roman"/>
          <w:szCs w:val="24"/>
        </w:rPr>
        <w:t xml:space="preserve">c) </w:t>
      </w:r>
      <w:r w:rsidRPr="00F37BB4" w:rsidR="007D31CA">
        <w:rPr>
          <w:rFonts w:cs="Times New Roman"/>
          <w:szCs w:val="24"/>
        </w:rPr>
        <w:tab/>
      </w:r>
      <w:r w:rsidRPr="00F37BB4">
        <w:rPr>
          <w:rFonts w:cs="Times New Roman"/>
          <w:szCs w:val="24"/>
        </w:rPr>
        <w:t>zatriedenie humánneho lieku podľa jeho výdaja je v súlade s požia</w:t>
      </w:r>
      <w:r w:rsidRPr="00F37BB4">
        <w:rPr>
          <w:rFonts w:cs="Times New Roman"/>
          <w:szCs w:val="24"/>
        </w:rPr>
        <w:t xml:space="preserve">davkami uvedenými v § 51, </w:t>
      </w:r>
    </w:p>
    <w:p w:rsidR="00E30205" w:rsidRPr="00F37BB4" w:rsidP="003160C0">
      <w:pPr>
        <w:ind w:left="284" w:hanging="284"/>
        <w:rPr>
          <w:rFonts w:cs="Times New Roman"/>
          <w:szCs w:val="24"/>
        </w:rPr>
      </w:pPr>
      <w:r w:rsidRPr="00F37BB4">
        <w:rPr>
          <w:rFonts w:cs="Times New Roman"/>
          <w:szCs w:val="24"/>
        </w:rPr>
        <w:t>d)</w:t>
      </w:r>
      <w:r w:rsidRPr="00F37BB4" w:rsidR="007D31CA">
        <w:rPr>
          <w:rFonts w:cs="Times New Roman"/>
          <w:szCs w:val="24"/>
        </w:rPr>
        <w:tab/>
      </w:r>
      <w:r w:rsidRPr="00F37BB4">
        <w:rPr>
          <w:rFonts w:cs="Times New Roman"/>
          <w:szCs w:val="24"/>
        </w:rPr>
        <w:t xml:space="preserve">v priebehu farmaceutického skúšania a toxikologicko-farmakologického skúšania humánneho lieku sa splnili požiadavky správnej laboratórnej praxe, </w:t>
      </w:r>
    </w:p>
    <w:p w:rsidR="00E30205" w:rsidRPr="00F37BB4" w:rsidP="003160C0">
      <w:pPr>
        <w:ind w:left="284" w:hanging="284"/>
        <w:rPr>
          <w:rFonts w:cs="Times New Roman"/>
          <w:szCs w:val="24"/>
        </w:rPr>
      </w:pPr>
      <w:r w:rsidRPr="00F37BB4">
        <w:rPr>
          <w:rFonts w:cs="Times New Roman"/>
          <w:szCs w:val="24"/>
        </w:rPr>
        <w:t xml:space="preserve">e) </w:t>
      </w:r>
      <w:r w:rsidRPr="00F37BB4" w:rsidR="007D31CA">
        <w:rPr>
          <w:rFonts w:cs="Times New Roman"/>
          <w:szCs w:val="24"/>
        </w:rPr>
        <w:tab/>
      </w:r>
      <w:r w:rsidRPr="00F37BB4">
        <w:rPr>
          <w:rFonts w:cs="Times New Roman"/>
          <w:szCs w:val="24"/>
        </w:rPr>
        <w:t>v priebehu klinického skúšania humánneho lieku sa splnili požiadavky správne</w:t>
      </w:r>
      <w:r w:rsidRPr="00F37BB4">
        <w:rPr>
          <w:rFonts w:cs="Times New Roman"/>
          <w:szCs w:val="24"/>
        </w:rPr>
        <w:t>j klinickej praxe,</w:t>
      </w:r>
    </w:p>
    <w:p w:rsidR="00E30205" w:rsidRPr="00F37BB4" w:rsidP="003160C0">
      <w:pPr>
        <w:ind w:left="284" w:hanging="284"/>
        <w:rPr>
          <w:rFonts w:cs="Times New Roman"/>
          <w:szCs w:val="24"/>
        </w:rPr>
      </w:pPr>
      <w:r w:rsidRPr="00F37BB4">
        <w:rPr>
          <w:rFonts w:cs="Times New Roman"/>
          <w:szCs w:val="24"/>
        </w:rPr>
        <w:t xml:space="preserve">f) </w:t>
      </w:r>
      <w:r w:rsidRPr="00F37BB4" w:rsidR="007D31CA">
        <w:rPr>
          <w:rFonts w:cs="Times New Roman"/>
          <w:szCs w:val="24"/>
        </w:rPr>
        <w:tab/>
      </w:r>
      <w:r w:rsidRPr="00F37BB4">
        <w:rPr>
          <w:rFonts w:cs="Times New Roman"/>
          <w:szCs w:val="24"/>
        </w:rPr>
        <w:t>v priebehu výroby humánneho lieku sa splnili požiadavky správnej výrobnej praxe,</w:t>
      </w:r>
    </w:p>
    <w:p w:rsidR="00E30205" w:rsidRPr="00F37BB4" w:rsidP="003160C0">
      <w:pPr>
        <w:ind w:left="284" w:hanging="284"/>
        <w:rPr>
          <w:rFonts w:cs="Times New Roman"/>
          <w:szCs w:val="24"/>
        </w:rPr>
      </w:pPr>
    </w:p>
    <w:p w:rsidR="00E30205" w:rsidRPr="00F37BB4" w:rsidP="003160C0">
      <w:pPr>
        <w:ind w:left="284" w:hanging="284"/>
        <w:rPr>
          <w:rFonts w:cs="Times New Roman"/>
          <w:szCs w:val="24"/>
        </w:rPr>
      </w:pPr>
      <w:r w:rsidRPr="00F37BB4">
        <w:rPr>
          <w:rFonts w:cs="Times New Roman"/>
          <w:szCs w:val="24"/>
        </w:rPr>
        <w:t xml:space="preserve">g) súhrn charakteristických vlastností humánneho lieku a písomná informácia pre používateľa humánneho lieku obsahuje informácie a údaje v súlade s dokumentáciou predloženou so žiadosťou o registráciu humánneho lieku, </w:t>
      </w:r>
    </w:p>
    <w:p w:rsidR="00E30205" w:rsidRPr="00F37BB4" w:rsidP="003160C0">
      <w:pPr>
        <w:ind w:left="284" w:hanging="284"/>
        <w:rPr>
          <w:rFonts w:cs="Times New Roman"/>
          <w:szCs w:val="24"/>
        </w:rPr>
      </w:pPr>
      <w:r w:rsidRPr="00F37BB4">
        <w:rPr>
          <w:rFonts w:cs="Times New Roman"/>
          <w:szCs w:val="24"/>
        </w:rPr>
        <w:t xml:space="preserve">h) </w:t>
      </w:r>
      <w:r w:rsidRPr="00F37BB4" w:rsidR="003160C0">
        <w:rPr>
          <w:rFonts w:cs="Times New Roman"/>
          <w:szCs w:val="24"/>
        </w:rPr>
        <w:tab/>
      </w:r>
      <w:r w:rsidRPr="00F37BB4">
        <w:rPr>
          <w:rFonts w:cs="Times New Roman"/>
          <w:szCs w:val="24"/>
        </w:rPr>
        <w:t xml:space="preserve">balenie a označenie humánneho lieku je v súlade s požiadavkami uvedenými v § 61, </w:t>
      </w:r>
    </w:p>
    <w:p w:rsidR="00E30205" w:rsidRPr="00F37BB4" w:rsidP="003160C0">
      <w:pPr>
        <w:ind w:left="284" w:hanging="284"/>
        <w:rPr>
          <w:rFonts w:cs="Times New Roman"/>
          <w:szCs w:val="24"/>
        </w:rPr>
      </w:pPr>
      <w:r w:rsidRPr="00F37BB4">
        <w:rPr>
          <w:rFonts w:cs="Times New Roman"/>
          <w:szCs w:val="24"/>
        </w:rPr>
        <w:t xml:space="preserve">i) </w:t>
      </w:r>
      <w:r w:rsidRPr="00F37BB4" w:rsidR="003160C0">
        <w:rPr>
          <w:rFonts w:cs="Times New Roman"/>
          <w:szCs w:val="24"/>
        </w:rPr>
        <w:tab/>
      </w:r>
      <w:r w:rsidRPr="00F37BB4">
        <w:rPr>
          <w:rFonts w:cs="Times New Roman"/>
          <w:szCs w:val="24"/>
        </w:rPr>
        <w:t>výrobca a dovozca pochádzajúci z tretích štátov sú schopní</w:t>
      </w:r>
    </w:p>
    <w:p w:rsidR="00E30205" w:rsidRPr="00F37BB4" w:rsidP="003160C0">
      <w:pPr>
        <w:ind w:left="284"/>
        <w:rPr>
          <w:rFonts w:cs="Times New Roman"/>
          <w:szCs w:val="24"/>
        </w:rPr>
      </w:pPr>
      <w:r w:rsidRPr="00F37BB4">
        <w:rPr>
          <w:rFonts w:cs="Times New Roman"/>
          <w:szCs w:val="24"/>
        </w:rPr>
        <w:t>1. zabezpečovať výrobu v súlade s údajmi poskytnutými podľa § 48 ods. 1 písm. g),</w:t>
      </w:r>
    </w:p>
    <w:p w:rsidR="00E30205" w:rsidRPr="00F37BB4" w:rsidP="003160C0">
      <w:pPr>
        <w:ind w:left="284"/>
        <w:rPr>
          <w:rFonts w:cs="Times New Roman"/>
          <w:szCs w:val="24"/>
        </w:rPr>
      </w:pPr>
      <w:r w:rsidRPr="00F37BB4">
        <w:rPr>
          <w:rFonts w:cs="Times New Roman"/>
          <w:szCs w:val="24"/>
        </w:rPr>
        <w:t>2. vykonávať kontrolu v súlade s údajmi poskytnu</w:t>
      </w:r>
      <w:r w:rsidRPr="00F37BB4" w:rsidR="003160C0">
        <w:rPr>
          <w:rFonts w:cs="Times New Roman"/>
          <w:szCs w:val="24"/>
        </w:rPr>
        <w:t>tými podľa § 48 ods. 1 písm. j),</w:t>
      </w:r>
    </w:p>
    <w:p w:rsidR="00E30205" w:rsidRPr="00F37BB4" w:rsidP="00E30205">
      <w:pPr>
        <w:rPr>
          <w:rFonts w:eastAsia="Arial Unicode MS" w:cs="Times New Roman"/>
          <w:szCs w:val="24"/>
        </w:rPr>
      </w:pPr>
      <w:r w:rsidRPr="00F37BB4">
        <w:rPr>
          <w:rFonts w:cs="Times New Roman"/>
          <w:szCs w:val="24"/>
        </w:rPr>
        <w:t xml:space="preserve"> j) </w:t>
      </w:r>
      <w:r w:rsidRPr="00F37BB4">
        <w:rPr>
          <w:rFonts w:eastAsia="Arial Unicode MS" w:cs="Times New Roman"/>
          <w:szCs w:val="24"/>
        </w:rPr>
        <w:t xml:space="preserve">vyváženosť rizika a prínosu </w:t>
      </w:r>
      <w:r w:rsidRPr="00F37BB4">
        <w:rPr>
          <w:rFonts w:cs="Times New Roman"/>
          <w:szCs w:val="24"/>
        </w:rPr>
        <w:t xml:space="preserve">humánneho lieku je </w:t>
      </w:r>
      <w:r w:rsidRPr="00F37BB4">
        <w:rPr>
          <w:rFonts w:eastAsia="Arial Unicode MS" w:cs="Times New Roman"/>
          <w:szCs w:val="24"/>
        </w:rPr>
        <w:t>priaznivá.</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(3) Štátny ústav môže podrobiť humánny liek, liečivá a pomocné látky použité na jeho výrobu a ak je to potrebné jeho medziprodukty alebo technické pomocné látky skúšaniu v úradne určenom laboratóriu na kontrolu liečiv alebo v laboratóriu, ktoré štátny ústav určil na tento účel, aby si overil, či kontrolné metódy použité výrobcom a opísané v údajoch poskytnutých podľa § 48 ods. 1 písm. j) sú vyhovujúce.</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 xml:space="preserve">(4) Štátny ústav pri posúdení žiadosti o registráciu humánneho homeopatického lieku podľa § 50 neposudzuje účinnosť humánneho homeopatického lieku a súhrn charakteristických </w:t>
      </w:r>
      <w:r w:rsidRPr="00F37BB4">
        <w:rPr>
          <w:rFonts w:cs="Times New Roman"/>
          <w:szCs w:val="24"/>
        </w:rPr>
        <w:t>vlastností humánneho homeopatického lieku.</w:t>
      </w:r>
    </w:p>
    <w:p w:rsidR="00E30205" w:rsidRPr="00F37BB4" w:rsidP="00E30205">
      <w:pPr>
        <w:autoSpaceDE w:val="0"/>
        <w:autoSpaceDN w:val="0"/>
        <w:adjustRightInd w:val="0"/>
        <w:ind w:firstLine="720"/>
        <w:jc w:val="left"/>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 xml:space="preserve">(5) Ak štátny ústav zistí, že </w:t>
      </w:r>
    </w:p>
    <w:p w:rsidR="00E30205" w:rsidRPr="00F37BB4" w:rsidP="00E30205">
      <w:pPr>
        <w:autoSpaceDE w:val="0"/>
        <w:autoSpaceDN w:val="0"/>
        <w:adjustRightInd w:val="0"/>
        <w:ind w:left="240" w:hanging="240"/>
        <w:rPr>
          <w:rFonts w:cs="Times New Roman"/>
          <w:szCs w:val="24"/>
        </w:rPr>
      </w:pPr>
      <w:r w:rsidRPr="00F37BB4">
        <w:rPr>
          <w:rFonts w:cs="Times New Roman"/>
          <w:szCs w:val="24"/>
        </w:rPr>
        <w:t>a) žiadosť o registráciu humánneho lieku je už v štádiu posudzovania v inom členskom štáte, vráti žiadosť späť žiadateľovi s poučením, aby postupoval podľa § 57,</w:t>
      </w:r>
    </w:p>
    <w:p w:rsidR="00E30205" w:rsidRPr="00F37BB4" w:rsidP="00E30205">
      <w:pPr>
        <w:autoSpaceDE w:val="0"/>
        <w:autoSpaceDN w:val="0"/>
        <w:adjustRightInd w:val="0"/>
        <w:ind w:left="240" w:hanging="240"/>
        <w:rPr>
          <w:rFonts w:cs="Times New Roman"/>
          <w:szCs w:val="24"/>
        </w:rPr>
      </w:pPr>
      <w:r w:rsidRPr="00F37BB4">
        <w:rPr>
          <w:rFonts w:cs="Times New Roman"/>
          <w:szCs w:val="24"/>
        </w:rPr>
        <w:t>b) iný členský štát už registroval humánny liek, ktorý je predmetom žiadosti o registráciu humánneho lieku podanej štátnemu ústavu, vráti žiadosť žiadateľovi s poučením, aby ju podal podľa § 57.</w:t>
      </w:r>
    </w:p>
    <w:p w:rsidR="00E30205" w:rsidRPr="00F37BB4" w:rsidP="00E30205">
      <w:pPr>
        <w:autoSpaceDE w:val="0"/>
        <w:autoSpaceDN w:val="0"/>
        <w:adjustRightInd w:val="0"/>
        <w:ind w:firstLine="720"/>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Rozhodovanie o žiadosti o  registráciu humánneho lieku</w:t>
      </w:r>
    </w:p>
    <w:p w:rsidR="00E30205" w:rsidRPr="00F37BB4" w:rsidP="00E30205">
      <w:pPr>
        <w:ind w:firstLine="720"/>
        <w:jc w:val="center"/>
        <w:rPr>
          <w:rFonts w:cs="Times New Roman"/>
          <w:szCs w:val="24"/>
        </w:rPr>
      </w:pPr>
    </w:p>
    <w:p w:rsidR="00E30205" w:rsidRPr="00F37BB4" w:rsidP="00E30205">
      <w:pPr>
        <w:jc w:val="center"/>
        <w:rPr>
          <w:rFonts w:cs="Times New Roman"/>
          <w:b/>
          <w:szCs w:val="24"/>
        </w:rPr>
      </w:pPr>
      <w:r w:rsidRPr="00F37BB4">
        <w:rPr>
          <w:rFonts w:cs="Times New Roman"/>
          <w:b/>
          <w:szCs w:val="24"/>
        </w:rPr>
        <w:t>§ 53</w:t>
      </w:r>
    </w:p>
    <w:p w:rsidR="00E30205" w:rsidRPr="00F37BB4" w:rsidP="00E30205">
      <w:pPr>
        <w:rPr>
          <w:rFonts w:cs="Times New Roman"/>
          <w:b/>
          <w:szCs w:val="24"/>
        </w:rPr>
      </w:pPr>
      <w:r w:rsidRPr="00F37BB4">
        <w:rPr>
          <w:rFonts w:cs="Times New Roman"/>
          <w:b/>
          <w:szCs w:val="24"/>
        </w:rPr>
        <w:t>  </w:t>
      </w:r>
    </w:p>
    <w:p w:rsidR="00E30205" w:rsidRPr="00F37BB4" w:rsidP="007D31CA">
      <w:pPr>
        <w:ind w:firstLine="720"/>
        <w:rPr>
          <w:rFonts w:cs="Times New Roman"/>
          <w:szCs w:val="24"/>
        </w:rPr>
      </w:pPr>
      <w:r w:rsidRPr="00F37BB4">
        <w:rPr>
          <w:rFonts w:cs="Times New Roman"/>
          <w:szCs w:val="24"/>
        </w:rPr>
        <w:t>(1) Štátny úst</w:t>
      </w:r>
      <w:r w:rsidRPr="00F37BB4">
        <w:rPr>
          <w:rFonts w:cs="Times New Roman"/>
          <w:szCs w:val="24"/>
        </w:rPr>
        <w:t xml:space="preserve">av </w:t>
      </w:r>
      <w:r w:rsidRPr="00F37BB4" w:rsidR="00036840">
        <w:rPr>
          <w:rFonts w:cs="Times New Roman"/>
          <w:szCs w:val="24"/>
        </w:rPr>
        <w:t>zamietne</w:t>
      </w:r>
      <w:r w:rsidRPr="00F37BB4">
        <w:rPr>
          <w:rFonts w:cs="Times New Roman"/>
          <w:szCs w:val="24"/>
        </w:rPr>
        <w:t xml:space="preserve"> žiados</w:t>
      </w:r>
      <w:r w:rsidRPr="00F37BB4" w:rsidR="00036840">
        <w:rPr>
          <w:rFonts w:cs="Times New Roman"/>
          <w:szCs w:val="24"/>
        </w:rPr>
        <w:t>ť</w:t>
      </w:r>
      <w:r w:rsidRPr="00F37BB4">
        <w:rPr>
          <w:rFonts w:cs="Times New Roman"/>
          <w:szCs w:val="24"/>
        </w:rPr>
        <w:t xml:space="preserve"> o registráciu humánneho lieku, ak</w:t>
      </w:r>
    </w:p>
    <w:p w:rsidR="00E30205" w:rsidRPr="00F37BB4" w:rsidP="00E30205">
      <w:pPr>
        <w:rPr>
          <w:rFonts w:cs="Times New Roman"/>
          <w:szCs w:val="24"/>
        </w:rPr>
      </w:pPr>
      <w:r w:rsidRPr="00F37BB4">
        <w:rPr>
          <w:rFonts w:cs="Times New Roman"/>
          <w:szCs w:val="24"/>
        </w:rPr>
        <w:t xml:space="preserve">a) humánny produkt nespĺňa požiadavky na kvalitný, bezpečný a účinný humánny liek, </w:t>
      </w:r>
    </w:p>
    <w:p w:rsidR="00E30205" w:rsidRPr="00F37BB4" w:rsidP="00E30205">
      <w:pPr>
        <w:rPr>
          <w:rFonts w:cs="Times New Roman"/>
          <w:szCs w:val="24"/>
        </w:rPr>
      </w:pPr>
      <w:r w:rsidRPr="00F37BB4">
        <w:rPr>
          <w:rFonts w:cs="Times New Roman"/>
          <w:szCs w:val="24"/>
        </w:rPr>
        <w:t xml:space="preserve">b) humánny produkt nemá deklarované kvalitatívne a kvantitatívne látkové zloženie, </w:t>
      </w:r>
    </w:p>
    <w:p w:rsidR="00E30205" w:rsidRPr="00F37BB4" w:rsidP="00E30205">
      <w:pPr>
        <w:rPr>
          <w:rFonts w:cs="Times New Roman"/>
          <w:szCs w:val="24"/>
        </w:rPr>
      </w:pPr>
      <w:r w:rsidRPr="00F37BB4">
        <w:rPr>
          <w:rFonts w:cs="Times New Roman"/>
          <w:szCs w:val="24"/>
        </w:rPr>
        <w:t>c) vyváženosť prínosov a rizík spojených s používaním humánneho lieku je nepriaznivá,</w:t>
      </w:r>
    </w:p>
    <w:p w:rsidR="00E30205" w:rsidRPr="00F37BB4" w:rsidP="00E30205">
      <w:pPr>
        <w:rPr>
          <w:rFonts w:cs="Times New Roman"/>
          <w:szCs w:val="24"/>
        </w:rPr>
      </w:pPr>
      <w:r w:rsidRPr="00F37BB4">
        <w:rPr>
          <w:rFonts w:cs="Times New Roman"/>
          <w:szCs w:val="24"/>
        </w:rPr>
        <w:t>d) žiadateľ o registráciu humánneho lieku žiadosť v určenej lehote nedoplnil,</w:t>
      </w:r>
    </w:p>
    <w:p w:rsidR="00E30205" w:rsidRPr="00F37BB4" w:rsidP="00E30205">
      <w:pPr>
        <w:pStyle w:val="BodyText"/>
        <w:spacing w:after="0"/>
        <w:ind w:left="240" w:hanging="240"/>
        <w:jc w:val="left"/>
      </w:pPr>
      <w:r w:rsidRPr="00F37BB4">
        <w:rPr>
          <w:rFonts w:cs="Times New Roman"/>
          <w:szCs w:val="24"/>
        </w:rPr>
        <w:t xml:space="preserve">e) označenie a balenie humánneho lieku nespĺňa požiadavky </w:t>
      </w:r>
      <w:r w:rsidRPr="00F37BB4">
        <w:t>alebo nie je v súlade s údajmi uvedenými v súhrne charakteristických</w:t>
      </w:r>
      <w:r w:rsidRPr="00F37BB4">
        <w:t xml:space="preserve"> vlastností humánneho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(2) Štátny ústav môže zamietnuť žiadosť o registráciu humánneho lieku, ak humánny produkt nedosahuje najmenej rovnaké hodnoty kvality, bezpečnosti a účinnosti ako porovnateľný humánny liek, ktorý je už registrovaný.</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(3) Ak humánny produkt spĺňa požiadavky na kvalitný, bezpečný a účinný humánny liek, štátny ústav vydá žiadateľovi rozhodnutie o registrácii humánneho lieku,  ktoré obsahuje</w:t>
      </w:r>
    </w:p>
    <w:p w:rsidR="00E30205" w:rsidRPr="00F37BB4" w:rsidP="00E30205">
      <w:pPr>
        <w:rPr>
          <w:rFonts w:cs="Times New Roman"/>
          <w:szCs w:val="24"/>
        </w:rPr>
      </w:pPr>
      <w:r w:rsidRPr="00F37BB4">
        <w:rPr>
          <w:rFonts w:cs="Times New Roman"/>
          <w:szCs w:val="24"/>
        </w:rPr>
        <w:t xml:space="preserve">a)  zatriedenie humánneho lieku do skupiny humánnych liekov podľa </w:t>
      </w:r>
      <w:r w:rsidRPr="00F37BB4" w:rsidR="00937791">
        <w:rPr>
          <w:rFonts w:cs="Times New Roman"/>
          <w:szCs w:val="24"/>
        </w:rPr>
        <w:t>spôsobu jeho výdaja</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b) schválenie označenia vonkajšieho obalu a vnútorného obalu, </w:t>
      </w:r>
    </w:p>
    <w:p w:rsidR="00E30205" w:rsidRPr="00F37BB4" w:rsidP="00E30205">
      <w:pPr>
        <w:rPr>
          <w:rFonts w:cs="Times New Roman"/>
          <w:szCs w:val="24"/>
        </w:rPr>
      </w:pPr>
      <w:r w:rsidRPr="00F37BB4">
        <w:rPr>
          <w:rFonts w:cs="Times New Roman"/>
          <w:szCs w:val="24"/>
        </w:rPr>
        <w:t xml:space="preserve">c) schválenie písomnej informácie pre používateľa humánneho lieku, </w:t>
      </w:r>
    </w:p>
    <w:p w:rsidR="00E30205" w:rsidRPr="00F37BB4" w:rsidP="00E30205">
      <w:pPr>
        <w:rPr>
          <w:rFonts w:cs="Times New Roman"/>
          <w:szCs w:val="24"/>
        </w:rPr>
      </w:pPr>
      <w:r w:rsidRPr="00F37BB4">
        <w:rPr>
          <w:rFonts w:cs="Times New Roman"/>
          <w:szCs w:val="24"/>
        </w:rPr>
        <w:t>d) schválenie súhrnu charakteristických vlastností humánneho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Rozhodnutie o registrácii humánneho lieku ďalej obs</w:t>
      </w:r>
      <w:r w:rsidRPr="00F37BB4">
        <w:rPr>
          <w:rFonts w:cs="Times New Roman"/>
          <w:szCs w:val="24"/>
        </w:rPr>
        <w:t>ahuje</w:t>
      </w:r>
    </w:p>
    <w:p w:rsidR="00E30205" w:rsidRPr="00F37BB4" w:rsidP="007D31CA">
      <w:pPr>
        <w:ind w:left="284" w:hanging="284"/>
        <w:rPr>
          <w:rFonts w:cs="Times New Roman"/>
          <w:szCs w:val="24"/>
        </w:rPr>
      </w:pPr>
      <w:r w:rsidRPr="00F37BB4">
        <w:rPr>
          <w:rFonts w:cs="Times New Roman"/>
          <w:szCs w:val="24"/>
        </w:rPr>
        <w:t xml:space="preserve">a) </w:t>
      </w:r>
      <w:r w:rsidRPr="00F37BB4" w:rsidR="007D31CA">
        <w:rPr>
          <w:rFonts w:cs="Times New Roman"/>
          <w:szCs w:val="24"/>
        </w:rPr>
        <w:tab/>
      </w:r>
      <w:r w:rsidRPr="00F37BB4">
        <w:rPr>
          <w:rFonts w:cs="Times New Roman"/>
          <w:szCs w:val="24"/>
        </w:rPr>
        <w:t xml:space="preserve">meno a priezvisko a adresu bydliska </w:t>
      </w:r>
      <w:r w:rsidRPr="00F37BB4">
        <w:rPr>
          <w:rStyle w:val="ppp-input-value1"/>
          <w:rFonts w:ascii="Times New Roman" w:hAnsi="Times New Roman" w:cs="Times New Roman"/>
          <w:color w:val="auto"/>
          <w:sz w:val="24"/>
          <w:szCs w:val="24"/>
        </w:rPr>
        <w:t>držiteľa registrácie humánneho lieku</w:t>
      </w:r>
      <w:r w:rsidRPr="00F37BB4">
        <w:rPr>
          <w:rFonts w:cs="Times New Roman"/>
          <w:szCs w:val="24"/>
        </w:rPr>
        <w:t xml:space="preserve">, ak ide o fyzickú osobu; názov alebo obchodné meno, identifikačné číslo, adresu sídla a právnu formu, ak ide o právnickú osobu, </w:t>
      </w:r>
    </w:p>
    <w:p w:rsidR="00E30205" w:rsidRPr="00F37BB4" w:rsidP="007D31CA">
      <w:pPr>
        <w:ind w:left="284" w:hanging="284"/>
        <w:rPr>
          <w:rFonts w:cs="Times New Roman"/>
          <w:szCs w:val="24"/>
        </w:rPr>
      </w:pPr>
      <w:r w:rsidRPr="00F37BB4">
        <w:rPr>
          <w:rFonts w:cs="Times New Roman"/>
          <w:szCs w:val="24"/>
        </w:rPr>
        <w:t xml:space="preserve">b) </w:t>
      </w:r>
      <w:r w:rsidRPr="00F37BB4" w:rsidR="007D31CA">
        <w:rPr>
          <w:rFonts w:cs="Times New Roman"/>
          <w:szCs w:val="24"/>
        </w:rPr>
        <w:tab/>
      </w:r>
      <w:r w:rsidRPr="00F37BB4">
        <w:rPr>
          <w:rFonts w:cs="Times New Roman"/>
          <w:szCs w:val="24"/>
        </w:rPr>
        <w:t>názov humánneho lieku, pod ktorým sa reg</w:t>
      </w:r>
      <w:r w:rsidRPr="00F37BB4">
        <w:rPr>
          <w:rFonts w:cs="Times New Roman"/>
          <w:szCs w:val="24"/>
        </w:rPr>
        <w:t xml:space="preserve">istruje, </w:t>
      </w:r>
    </w:p>
    <w:p w:rsidR="00E30205" w:rsidRPr="00F37BB4" w:rsidP="007D31CA">
      <w:pPr>
        <w:ind w:left="284" w:hanging="284"/>
        <w:rPr>
          <w:rFonts w:cs="Times New Roman"/>
          <w:szCs w:val="24"/>
        </w:rPr>
      </w:pPr>
      <w:r w:rsidRPr="00F37BB4">
        <w:rPr>
          <w:rFonts w:cs="Times New Roman"/>
          <w:szCs w:val="24"/>
        </w:rPr>
        <w:t xml:space="preserve">c) </w:t>
      </w:r>
      <w:r w:rsidRPr="00F37BB4" w:rsidR="007D31CA">
        <w:rPr>
          <w:rFonts w:cs="Times New Roman"/>
          <w:szCs w:val="24"/>
        </w:rPr>
        <w:tab/>
      </w:r>
      <w:r w:rsidRPr="00F37BB4">
        <w:rPr>
          <w:rFonts w:cs="Times New Roman"/>
          <w:szCs w:val="24"/>
        </w:rPr>
        <w:t>liekovú formu,</w:t>
      </w:r>
    </w:p>
    <w:p w:rsidR="00E30205" w:rsidRPr="00F37BB4" w:rsidP="007D31CA">
      <w:pPr>
        <w:ind w:left="284" w:hanging="284"/>
        <w:rPr>
          <w:rFonts w:cs="Times New Roman"/>
          <w:szCs w:val="24"/>
        </w:rPr>
      </w:pPr>
      <w:r w:rsidRPr="00F37BB4">
        <w:rPr>
          <w:rFonts w:cs="Times New Roman"/>
          <w:szCs w:val="24"/>
        </w:rPr>
        <w:t xml:space="preserve">d) </w:t>
      </w:r>
      <w:r w:rsidRPr="00F37BB4" w:rsidR="007D31CA">
        <w:rPr>
          <w:rFonts w:cs="Times New Roman"/>
          <w:szCs w:val="24"/>
        </w:rPr>
        <w:tab/>
      </w:r>
      <w:r w:rsidRPr="00F37BB4">
        <w:rPr>
          <w:rFonts w:cs="Times New Roman"/>
          <w:szCs w:val="24"/>
        </w:rPr>
        <w:t xml:space="preserve">množstvo liečiva v jednej dávke liekovej formy (ďalej len „sila lieku“), </w:t>
      </w:r>
    </w:p>
    <w:p w:rsidR="00E30205" w:rsidRPr="00F37BB4" w:rsidP="007D31CA">
      <w:pPr>
        <w:ind w:left="284" w:hanging="284"/>
        <w:rPr>
          <w:rFonts w:cs="Times New Roman"/>
          <w:szCs w:val="24"/>
        </w:rPr>
      </w:pPr>
      <w:r w:rsidRPr="00F37BB4">
        <w:rPr>
          <w:rFonts w:cs="Times New Roman"/>
          <w:szCs w:val="24"/>
        </w:rPr>
        <w:t xml:space="preserve">e) kvalitatívne a kvantitatívne zloženie humánneho lieku s uvedením </w:t>
      </w:r>
      <w:r w:rsidRPr="00F37BB4">
        <w:rPr>
          <w:rStyle w:val="ppp-input-value1"/>
          <w:rFonts w:ascii="Times New Roman" w:hAnsi="Times New Roman" w:cs="Times New Roman"/>
          <w:color w:val="auto"/>
          <w:sz w:val="24"/>
          <w:szCs w:val="24"/>
        </w:rPr>
        <w:t xml:space="preserve">pomocných látok, ktorých znalosť je dôležitá pre správne podávanie </w:t>
      </w:r>
      <w:r w:rsidRPr="00F37BB4">
        <w:rPr>
          <w:rFonts w:cs="Times New Roman"/>
          <w:szCs w:val="24"/>
        </w:rPr>
        <w:t>humánneho</w:t>
      </w:r>
      <w:r w:rsidRPr="00F37BB4">
        <w:rPr>
          <w:rStyle w:val="ppp-input-value1"/>
          <w:rFonts w:ascii="Times New Roman" w:hAnsi="Times New Roman" w:cs="Times New Roman"/>
          <w:color w:val="auto"/>
          <w:sz w:val="24"/>
          <w:szCs w:val="24"/>
        </w:rPr>
        <w:t xml:space="preserve"> liek</w:t>
      </w:r>
      <w:r w:rsidRPr="00F37BB4">
        <w:rPr>
          <w:rStyle w:val="ppp-input-value1"/>
          <w:rFonts w:ascii="Times New Roman" w:hAnsi="Times New Roman" w:cs="Times New Roman"/>
          <w:color w:val="auto"/>
          <w:sz w:val="24"/>
          <w:szCs w:val="24"/>
        </w:rPr>
        <w:t>u</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f) </w:t>
      </w:r>
      <w:r w:rsidRPr="00F37BB4" w:rsidR="007D31CA">
        <w:rPr>
          <w:rFonts w:cs="Times New Roman"/>
          <w:szCs w:val="24"/>
        </w:rPr>
        <w:tab/>
      </w:r>
      <w:r w:rsidRPr="00F37BB4">
        <w:rPr>
          <w:rFonts w:cs="Times New Roman"/>
          <w:szCs w:val="24"/>
        </w:rPr>
        <w:t xml:space="preserve">anatomicko-terapeuticko-chemické zatriedenie humánneho lieku, </w:t>
      </w:r>
    </w:p>
    <w:p w:rsidR="00E30205" w:rsidRPr="00F37BB4" w:rsidP="007D31CA">
      <w:pPr>
        <w:ind w:left="284" w:hanging="284"/>
        <w:rPr>
          <w:rFonts w:cs="Times New Roman"/>
          <w:szCs w:val="24"/>
        </w:rPr>
      </w:pPr>
      <w:r w:rsidRPr="00F37BB4">
        <w:rPr>
          <w:rFonts w:cs="Times New Roman"/>
          <w:szCs w:val="24"/>
        </w:rPr>
        <w:t xml:space="preserve">g) </w:t>
      </w:r>
      <w:r w:rsidRPr="00F37BB4" w:rsidR="007D31CA">
        <w:rPr>
          <w:rFonts w:cs="Times New Roman"/>
          <w:szCs w:val="24"/>
        </w:rPr>
        <w:tab/>
      </w:r>
      <w:r w:rsidRPr="00F37BB4">
        <w:rPr>
          <w:rFonts w:cs="Times New Roman"/>
          <w:szCs w:val="24"/>
        </w:rPr>
        <w:t xml:space="preserve">zatriedenie humánneho lieku podľa spôsobu výdaja, </w:t>
      </w:r>
    </w:p>
    <w:p w:rsidR="00E30205" w:rsidRPr="00F37BB4" w:rsidP="007D31CA">
      <w:pPr>
        <w:ind w:left="284" w:hanging="284"/>
        <w:rPr>
          <w:rFonts w:cs="Times New Roman"/>
          <w:szCs w:val="24"/>
        </w:rPr>
      </w:pPr>
      <w:r w:rsidRPr="00F37BB4">
        <w:rPr>
          <w:rFonts w:cs="Times New Roman"/>
          <w:szCs w:val="24"/>
        </w:rPr>
        <w:t xml:space="preserve">h) </w:t>
      </w:r>
      <w:r w:rsidRPr="00F37BB4" w:rsidR="007D31CA">
        <w:rPr>
          <w:rFonts w:cs="Times New Roman"/>
          <w:szCs w:val="24"/>
        </w:rPr>
        <w:tab/>
      </w:r>
      <w:r w:rsidRPr="00F37BB4">
        <w:rPr>
          <w:rFonts w:cs="Times New Roman"/>
          <w:szCs w:val="24"/>
        </w:rPr>
        <w:t xml:space="preserve">údaj, či humánny liek obsahuje omamnú látku alebo psychotropnú látku, </w:t>
      </w:r>
    </w:p>
    <w:p w:rsidR="00E30205" w:rsidRPr="00F37BB4" w:rsidP="007D31CA">
      <w:pPr>
        <w:ind w:left="284" w:hanging="284"/>
        <w:rPr>
          <w:rFonts w:cs="Times New Roman"/>
          <w:szCs w:val="24"/>
        </w:rPr>
      </w:pPr>
      <w:r w:rsidRPr="00F37BB4">
        <w:rPr>
          <w:rFonts w:cs="Times New Roman"/>
          <w:szCs w:val="24"/>
        </w:rPr>
        <w:t xml:space="preserve">i) </w:t>
      </w:r>
      <w:r w:rsidRPr="00F37BB4" w:rsidR="007D31CA">
        <w:rPr>
          <w:rFonts w:cs="Times New Roman"/>
          <w:szCs w:val="24"/>
        </w:rPr>
        <w:tab/>
      </w:r>
      <w:r w:rsidRPr="00F37BB4">
        <w:rPr>
          <w:rStyle w:val="ppp-input-value1"/>
          <w:rFonts w:ascii="Times New Roman" w:hAnsi="Times New Roman" w:cs="Times New Roman"/>
          <w:color w:val="auto"/>
          <w:sz w:val="24"/>
          <w:szCs w:val="24"/>
        </w:rPr>
        <w:t>registračné číslo</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j) </w:t>
      </w:r>
      <w:r w:rsidRPr="00F37BB4" w:rsidR="007D31CA">
        <w:rPr>
          <w:rFonts w:cs="Times New Roman"/>
          <w:szCs w:val="24"/>
        </w:rPr>
        <w:tab/>
      </w:r>
      <w:r w:rsidRPr="00F37BB4">
        <w:rPr>
          <w:rFonts w:cs="Times New Roman"/>
          <w:szCs w:val="24"/>
        </w:rPr>
        <w:t>kód humánneho lieku pridele</w:t>
      </w:r>
      <w:r w:rsidRPr="00F37BB4">
        <w:rPr>
          <w:rFonts w:cs="Times New Roman"/>
          <w:szCs w:val="24"/>
        </w:rPr>
        <w:t xml:space="preserve">ný štátnym ústavom,  </w:t>
      </w:r>
    </w:p>
    <w:p w:rsidR="00E30205" w:rsidRPr="00F37BB4" w:rsidP="007D31CA">
      <w:pPr>
        <w:ind w:left="284" w:hanging="284"/>
        <w:rPr>
          <w:rFonts w:cs="Times New Roman"/>
          <w:szCs w:val="24"/>
        </w:rPr>
      </w:pPr>
      <w:r w:rsidRPr="00F37BB4">
        <w:rPr>
          <w:rFonts w:cs="Times New Roman"/>
          <w:szCs w:val="24"/>
        </w:rPr>
        <w:t xml:space="preserve">k) </w:t>
      </w:r>
      <w:r w:rsidRPr="00F37BB4" w:rsidR="007D31CA">
        <w:rPr>
          <w:rFonts w:cs="Times New Roman"/>
          <w:szCs w:val="24"/>
        </w:rPr>
        <w:tab/>
      </w:r>
      <w:r w:rsidRPr="00F37BB4">
        <w:rPr>
          <w:rFonts w:cs="Times New Roman"/>
          <w:szCs w:val="24"/>
        </w:rPr>
        <w:t>podmienky registrácie humánneho lieku, ak bola registrácia vydaná s podmienkami  podľa odsekov 5 a 6.</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(5) Štátny ústav môže</w:t>
      </w:r>
      <w:r w:rsidRPr="00F37BB4" w:rsidR="00C17CBE">
        <w:rPr>
          <w:rFonts w:cs="Times New Roman"/>
          <w:szCs w:val="24"/>
        </w:rPr>
        <w:t xml:space="preserve"> viazať rozhodnutie o registrácii humánneho lieku na splnenie týchto podmienok</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a) žiadateľ musí skončiť farmaceutické skúšanie, toxikologicko-farmakologické skúšanie a klinické skúšanie v lehote určenej štátnym ústavom; výsledky týchto skúšaní budú podkladom na prehodnotenie prínosu humánneho</w:t>
      </w:r>
      <w:r w:rsidRPr="00F37BB4">
        <w:rPr>
          <w:rFonts w:cs="Times New Roman"/>
          <w:szCs w:val="24"/>
        </w:rPr>
        <w:t xml:space="preserve"> </w:t>
      </w:r>
      <w:r w:rsidRPr="00F37BB4">
        <w:rPr>
          <w:rFonts w:cs="Times New Roman"/>
          <w:szCs w:val="24"/>
        </w:rPr>
        <w:t xml:space="preserve">lieku voči rizikám humánneho lieku, </w:t>
      </w:r>
    </w:p>
    <w:p w:rsidR="00E30205" w:rsidRPr="00F37BB4" w:rsidP="007D31CA">
      <w:pPr>
        <w:ind w:left="284" w:hanging="284"/>
        <w:rPr>
          <w:rFonts w:cs="Times New Roman"/>
          <w:szCs w:val="24"/>
        </w:rPr>
      </w:pPr>
      <w:r w:rsidRPr="00F37BB4">
        <w:rPr>
          <w:rFonts w:cs="Times New Roman"/>
          <w:szCs w:val="24"/>
        </w:rPr>
        <w:t>b) humánny liek možno vydať len na lekársky predpis a v odôvodnených prípadoch, jeho podávanie možno povoliť len pod lekárskym dozorom alebo len v ústavnom zdravotníckom zariadení; podávanie rádioaktívneho humánneho lieku len osobou oprávnenou podávať rádioaktívny humánny liek,</w:t>
      </w:r>
    </w:p>
    <w:p w:rsidR="00E30205" w:rsidRPr="00F37BB4" w:rsidP="007D31CA">
      <w:pPr>
        <w:ind w:left="284" w:hanging="284"/>
        <w:rPr>
          <w:rFonts w:cs="Times New Roman"/>
          <w:szCs w:val="24"/>
        </w:rPr>
      </w:pPr>
      <w:r w:rsidRPr="00F37BB4">
        <w:rPr>
          <w:rFonts w:cs="Times New Roman"/>
          <w:szCs w:val="24"/>
        </w:rPr>
        <w:t>c) v písomnej informácii pre používateľa humánneho lieku, v súhrne charakteristických vlastností humánneho lieku a v každej inej informácii určenej lekárovi,  musí byť upozornenie, že v konkrétne uvedených prípadoch ešte nie sú známe  dostatočné informácie o dan</w:t>
      </w:r>
      <w:r w:rsidRPr="00F37BB4">
        <w:rPr>
          <w:rFonts w:cs="Times New Roman"/>
          <w:szCs w:val="24"/>
        </w:rPr>
        <w:t>om humánnom lieku.</w:t>
        <w:tab/>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(6)  Štátny ústav môže vydať rozhodnutie o registrácii humánneho lieku s podmienkou aj vtedy, ak pri niektorých terapeutických indikáciách žiadateľ preukáže, že nemôže poskytnúť úplné informácie o účinnosti a neškodnosti humánneho produktu za určených podmienok použitia, lebo</w:t>
      </w:r>
    </w:p>
    <w:p w:rsidR="00E30205" w:rsidRPr="00F37BB4" w:rsidP="007D31CA">
      <w:pPr>
        <w:ind w:left="284" w:hanging="284"/>
        <w:rPr>
          <w:rFonts w:cs="Times New Roman"/>
          <w:szCs w:val="24"/>
        </w:rPr>
      </w:pPr>
      <w:r w:rsidRPr="00F37BB4">
        <w:rPr>
          <w:rFonts w:cs="Times New Roman"/>
          <w:szCs w:val="24"/>
        </w:rPr>
        <w:t xml:space="preserve">a) predpokladané indikácie humánneho produktu sa vyskytujú tak zriedkavo, že žiadateľ nemôže poskytnúť úplné informácie, </w:t>
      </w:r>
    </w:p>
    <w:p w:rsidR="00E30205" w:rsidRPr="00F37BB4" w:rsidP="007D31CA">
      <w:pPr>
        <w:ind w:left="284" w:hanging="284"/>
        <w:rPr>
          <w:rFonts w:cs="Times New Roman"/>
          <w:szCs w:val="24"/>
        </w:rPr>
      </w:pPr>
      <w:r w:rsidRPr="00F37BB4">
        <w:rPr>
          <w:rFonts w:cs="Times New Roman"/>
          <w:szCs w:val="24"/>
        </w:rPr>
        <w:t xml:space="preserve">b) súčasný stav vedeckého poznania neumožňuje poskytnúť úplné informácie alebo </w:t>
      </w:r>
    </w:p>
    <w:p w:rsidR="00E30205" w:rsidRPr="00F37BB4" w:rsidP="007D31CA">
      <w:pPr>
        <w:ind w:left="284" w:hanging="284"/>
        <w:rPr>
          <w:rFonts w:cs="Times New Roman"/>
          <w:szCs w:val="24"/>
        </w:rPr>
      </w:pPr>
      <w:r w:rsidRPr="00F37BB4">
        <w:rPr>
          <w:rFonts w:cs="Times New Roman"/>
          <w:szCs w:val="24"/>
        </w:rPr>
        <w:t>c) všeobecne platné zásady lekárskej deontológie zakazujú takéto údaje zhromažďovať.</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(7) V rozhodnutí o registrácii humánneho lieku podľa odsekov 5 a 6 možno  uložiť povinnosť preukazovať štátnemu ústavu v určených lehotách vybrané vlastnosti humánneho lieku; </w:t>
      </w:r>
      <w:r w:rsidRPr="00F37BB4">
        <w:rPr>
          <w:rFonts w:eastAsia="Arial Unicode MS" w:cs="Times New Roman"/>
          <w:szCs w:val="24"/>
        </w:rPr>
        <w:t>platnosť tejto registrácie závisí od každoročného prehodnotenia týchto podmienok.</w:t>
      </w:r>
    </w:p>
    <w:p w:rsidR="00E30205" w:rsidRPr="00F37BB4" w:rsidP="00E30205">
      <w:pPr>
        <w:ind w:firstLine="720"/>
        <w:rPr>
          <w:rFonts w:cs="Times New Roman"/>
          <w:szCs w:val="24"/>
        </w:rPr>
      </w:pPr>
      <w:r w:rsidRPr="00F37BB4">
        <w:rPr>
          <w:rFonts w:cs="Times New Roman"/>
          <w:szCs w:val="24"/>
        </w:rPr>
        <w:tab/>
      </w:r>
    </w:p>
    <w:p w:rsidR="00E30205" w:rsidRPr="00F37BB4" w:rsidP="00E30205">
      <w:pPr>
        <w:rPr>
          <w:rFonts w:cs="Times New Roman"/>
          <w:szCs w:val="24"/>
        </w:rPr>
      </w:pPr>
      <w:r w:rsidRPr="00F37BB4">
        <w:rPr>
          <w:rFonts w:cs="Times New Roman"/>
          <w:szCs w:val="24"/>
        </w:rPr>
        <w:tab/>
        <w:t xml:space="preserve">(8) Registrácia humánneho lieku je platná päť rokov. Štátny ústav môže platnosť registrácie humánneho lieku predĺžiť na základe písomnej žiadosti podanej najneskôr šesť mesiacov pred uplynutím platnosti registrácie humánneho lieku a po prehodnotení vyváženosti rizík a prospechu humánneho lieku, </w:t>
      </w:r>
      <w:r w:rsidRPr="00F37BB4">
        <w:rPr>
          <w:rStyle w:val="ppp-input-value1"/>
          <w:rFonts w:ascii="Times New Roman" w:hAnsi="Times New Roman" w:cs="Times New Roman"/>
          <w:color w:val="auto"/>
          <w:sz w:val="24"/>
          <w:szCs w:val="24"/>
        </w:rPr>
        <w:t>ak ďalej nie je ustanovené inak</w:t>
      </w:r>
      <w:r w:rsidRPr="00F37BB4">
        <w:rPr>
          <w:rFonts w:cs="Times New Roman"/>
          <w:szCs w:val="24"/>
        </w:rPr>
        <w:t>. Žiadosť o predĺženie platnosti registrácie humánneho lieku musí obsahovať konsolidovanú verziu dokumentácie registračného spisu týkajúcej sa kvality, bezpečnosti a účinnosti vrátane všetkých schválených zmien od registrácie humánneho lieku. Štátny ústav o predĺžení platnosti registrácie humánneho lieku musí rozhodnúť do 180 dní od podania žiadosti.</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(9) Na základe opodstatnených dôvodov súvisiacich s dohľadom nad humánnymi liekmi môže štátny ústav rozhodnúť o predĺžení platnosti registrácie humánneho lieku na päť rokov, inak vydá rozhodnutie o predĺžení platnosti registrácie humánneho lieku bez časového obme</w:t>
      </w:r>
      <w:r w:rsidRPr="00F37BB4">
        <w:rPr>
          <w:rFonts w:cs="Times New Roman"/>
          <w:szCs w:val="24"/>
        </w:rPr>
        <w:t>dzenia.</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54</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Po nadobudnutí právoplatnosti  rozhodnutia o registrácii humánneho lieku zapíše štátny ústav humánny liek do zoznamu registrovaných humánnych liekov.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Štátny ústav predkladá Komisii a ministerstvu zdravotníctva oznámenie o</w:t>
      </w:r>
    </w:p>
    <w:p w:rsidR="00E30205" w:rsidRPr="00F37BB4" w:rsidP="00E30205">
      <w:pPr>
        <w:numPr>
          <w:ilvl w:val="0"/>
          <w:numId w:val="13"/>
        </w:numPr>
        <w:tabs>
          <w:tab w:val="num" w:pos="360"/>
        </w:tabs>
        <w:ind w:left="360"/>
        <w:rPr>
          <w:rFonts w:cs="Times New Roman"/>
          <w:szCs w:val="24"/>
        </w:rPr>
      </w:pPr>
      <w:r w:rsidRPr="00F37BB4">
        <w:rPr>
          <w:rFonts w:cs="Times New Roman"/>
          <w:szCs w:val="24"/>
        </w:rPr>
        <w:t>registrácii humánneho lieku,</w:t>
      </w:r>
    </w:p>
    <w:p w:rsidR="00E30205" w:rsidRPr="00F37BB4" w:rsidP="00E30205">
      <w:pPr>
        <w:numPr>
          <w:ilvl w:val="0"/>
          <w:numId w:val="13"/>
        </w:numPr>
        <w:tabs>
          <w:tab w:val="num" w:pos="360"/>
        </w:tabs>
        <w:ind w:left="360"/>
        <w:rPr>
          <w:rFonts w:cs="Times New Roman"/>
          <w:szCs w:val="24"/>
        </w:rPr>
      </w:pPr>
      <w:r w:rsidRPr="00F37BB4">
        <w:rPr>
          <w:rFonts w:cs="Times New Roman"/>
          <w:szCs w:val="24"/>
        </w:rPr>
        <w:t xml:space="preserve">predĺžení registrácie humánneho lieku, </w:t>
      </w:r>
    </w:p>
    <w:p w:rsidR="00E30205" w:rsidRPr="00F37BB4" w:rsidP="00E30205">
      <w:pPr>
        <w:numPr>
          <w:ilvl w:val="0"/>
          <w:numId w:val="13"/>
        </w:numPr>
        <w:tabs>
          <w:tab w:val="num" w:pos="360"/>
        </w:tabs>
        <w:ind w:left="360"/>
        <w:rPr>
          <w:rFonts w:cs="Times New Roman"/>
          <w:szCs w:val="24"/>
        </w:rPr>
      </w:pPr>
      <w:r w:rsidRPr="00F37BB4">
        <w:rPr>
          <w:rFonts w:cs="Times New Roman"/>
          <w:szCs w:val="24"/>
        </w:rPr>
        <w:t xml:space="preserve">zmene v registrácii humánneho lieku, </w:t>
      </w:r>
    </w:p>
    <w:p w:rsidR="00E30205" w:rsidRPr="00F37BB4" w:rsidP="00E30205">
      <w:pPr>
        <w:numPr>
          <w:ilvl w:val="0"/>
          <w:numId w:val="13"/>
        </w:numPr>
        <w:tabs>
          <w:tab w:val="num" w:pos="360"/>
        </w:tabs>
        <w:ind w:left="360"/>
        <w:rPr>
          <w:rFonts w:cs="Times New Roman"/>
          <w:szCs w:val="24"/>
        </w:rPr>
      </w:pPr>
      <w:r w:rsidRPr="00F37BB4">
        <w:rPr>
          <w:rFonts w:cs="Times New Roman"/>
          <w:szCs w:val="24"/>
        </w:rPr>
        <w:t>pozastavení registrácie humánneho lieku.</w:t>
      </w:r>
    </w:p>
    <w:p w:rsidR="00E30205" w:rsidRPr="00F37BB4" w:rsidP="00E30205">
      <w:pPr>
        <w:numPr>
          <w:ilvl w:val="0"/>
          <w:numId w:val="13"/>
        </w:numPr>
        <w:tabs>
          <w:tab w:val="num" w:pos="360"/>
        </w:tabs>
        <w:ind w:left="360"/>
        <w:rPr>
          <w:rFonts w:cs="Times New Roman"/>
          <w:szCs w:val="24"/>
        </w:rPr>
      </w:pPr>
      <w:r w:rsidRPr="00F37BB4">
        <w:rPr>
          <w:rFonts w:cs="Times New Roman"/>
          <w:szCs w:val="24"/>
        </w:rPr>
        <w:t>zrušení registrácie humánneho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(3) Oznámenia podľa odseku 2 </w:t>
      </w:r>
      <w:r w:rsidRPr="00F37BB4" w:rsidR="00937791">
        <w:rPr>
          <w:rFonts w:cs="Times New Roman"/>
          <w:szCs w:val="24"/>
        </w:rPr>
        <w:t>štátny ústav zverejňuje na svojom webovom sídle.</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(4) Štátny ústav po vydaní rozhodnutia o registrácii humánneho lieku bezodkladne zverejní na svojom webovom sídle vydané rozhodnutie spolu s písomnou informáciou pre používateľa humánneho lieku a súhrnom charakteristických vlastností humánneho lieku. Osobné údaje  o fyzickej osobe sa zverejňujú v rozsahu meno</w:t>
      </w:r>
      <w:r w:rsidRPr="00F37BB4" w:rsidR="00937791">
        <w:rPr>
          <w:rFonts w:cs="Times New Roman"/>
          <w:szCs w:val="24"/>
        </w:rPr>
        <w:t xml:space="preserve"> a</w:t>
      </w:r>
      <w:r w:rsidRPr="00F37BB4">
        <w:rPr>
          <w:rFonts w:cs="Times New Roman"/>
          <w:szCs w:val="24"/>
        </w:rPr>
        <w:t xml:space="preserve"> priezvisko a adresa bydliska.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Štátny ústav vypracuje hodnotiacu správu a stanovisko k dokumentácii o výsledkoch farmaceutického skúšania, farmakologicko-toxikologického skúšania a klinického skúšania humánneho lieku. Hodnotiacu správu aktualizuje vždy, keď sa zistia nové údaje, ktoré sú dôležité pre hodnotenie kvality, bezpečnosti a účinnosti humánneho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Štátny ústav zverejní hodnotiacu správu na svojom webovom sídle, ktorú upraví tak, aby neobsahovala informácie a údaje dôverného obchodného charakteru spolu s odôvodnením. Každá indikácia musí byť odôvodnená samostatne.</w:t>
      </w:r>
    </w:p>
    <w:p w:rsidR="00E30205" w:rsidRPr="00F37BB4" w:rsidP="00E30205">
      <w:pPr>
        <w:rPr>
          <w:rFonts w:cs="Times New Roman"/>
          <w:szCs w:val="24"/>
        </w:rPr>
      </w:pPr>
    </w:p>
    <w:p w:rsidR="00E30205" w:rsidRPr="00F37BB4" w:rsidP="00E30205">
      <w:pPr>
        <w:pStyle w:val="BodyText"/>
        <w:tabs>
          <w:tab w:val="left" w:pos="360"/>
        </w:tabs>
        <w:ind w:firstLine="720"/>
      </w:pPr>
      <w:r w:rsidRPr="00F37BB4">
        <w:t>(7) Štátny ústav bezodkladne oznámi agentúre rozhodnutia o registrácii humánneho lieku a zamietnutí registrácie humánneho lieku s u</w:t>
      </w:r>
      <w:r w:rsidRPr="00F37BB4">
        <w:t>vedením dôvodov, na základe ktorých rozhodol.</w:t>
      </w:r>
    </w:p>
    <w:p w:rsidR="00E30205" w:rsidRPr="00F37BB4" w:rsidP="00E30205">
      <w:pPr>
        <w:ind w:firstLine="720"/>
        <w:rPr>
          <w:rFonts w:cs="Times New Roman"/>
          <w:szCs w:val="24"/>
        </w:rPr>
      </w:pPr>
      <w:r w:rsidRPr="00F37BB4">
        <w:t xml:space="preserve">(8) Štátny ústav vypracuje zoznam registrovaných humánnych liekov, ktorých výdaj je viazaný na lekársky predpis, ak je to potrebné  s uvedením kategórie triedenia. Tento zoznam </w:t>
      </w:r>
      <w:r w:rsidRPr="00F37BB4" w:rsidR="00937791">
        <w:t>minimálne raz mesačne aktualizuje a zverejňuje na svojom webovom sídle.</w:t>
      </w:r>
    </w:p>
    <w:p w:rsidR="00E30205" w:rsidRPr="00F37BB4" w:rsidP="00E30205">
      <w:pPr>
        <w:pStyle w:val="BodyText"/>
        <w:spacing w:after="0"/>
        <w:ind w:firstLine="720"/>
      </w:pPr>
    </w:p>
    <w:p w:rsidR="00E30205" w:rsidRPr="00F37BB4" w:rsidP="00E30205">
      <w:pPr>
        <w:ind w:firstLine="720"/>
        <w:rPr>
          <w:rFonts w:cs="Times New Roman"/>
          <w:szCs w:val="24"/>
        </w:rPr>
      </w:pPr>
      <w:r w:rsidRPr="00F37BB4">
        <w:rPr>
          <w:rFonts w:cs="Times New Roman"/>
          <w:szCs w:val="24"/>
        </w:rPr>
        <w:t>(9) Registrácia humánneho lieku nezbavuje výrobcu humánneho lieku a držiteľa registrácie humánneho lieku zodpovednosti za prípadné škody, ktoré vznikli pri používaní lieku v súlade so schváleným súhrnom charakteristických vlastností humánneho lieku a s písomnou informáciou pre používateľa humánneho lieku.</w:t>
      </w:r>
    </w:p>
    <w:p w:rsidR="00E30205" w:rsidRPr="00F37BB4" w:rsidP="00E30205">
      <w:pPr>
        <w:jc w:val="center"/>
        <w:rPr>
          <w:rFonts w:cs="Times New Roman"/>
          <w:b/>
          <w:szCs w:val="24"/>
        </w:rPr>
      </w:pPr>
    </w:p>
    <w:p w:rsidR="007D31CA" w:rsidRPr="00F37BB4" w:rsidP="00E30205">
      <w:pPr>
        <w:jc w:val="center"/>
        <w:rPr>
          <w:rFonts w:cs="Times New Roman"/>
          <w:b/>
          <w:szCs w:val="24"/>
        </w:rPr>
      </w:pPr>
    </w:p>
    <w:p w:rsidR="007D31CA"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55</w:t>
      </w:r>
    </w:p>
    <w:p w:rsidR="00E30205" w:rsidRPr="00F37BB4" w:rsidP="00E30205">
      <w:pPr>
        <w:jc w:val="center"/>
        <w:rPr>
          <w:rFonts w:cs="Times New Roman"/>
          <w:b/>
          <w:szCs w:val="24"/>
        </w:rPr>
      </w:pPr>
      <w:r w:rsidRPr="00F37BB4">
        <w:rPr>
          <w:rFonts w:cs="Times New Roman"/>
          <w:b/>
          <w:szCs w:val="24"/>
        </w:rPr>
        <w:t>Zmena a rozšírenie registrácie humánneho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(1) Držiteľ registrácie humánneho lieku je povinný </w:t>
      </w:r>
      <w:r w:rsidRPr="00F37BB4">
        <w:rPr>
          <w:rStyle w:val="ppp-input-value1"/>
          <w:rFonts w:ascii="Times New Roman" w:hAnsi="Times New Roman" w:cs="Times New Roman"/>
          <w:color w:val="auto"/>
          <w:sz w:val="24"/>
          <w:szCs w:val="24"/>
        </w:rPr>
        <w:t>oznámiť štátnemu ústavu zmenu</w:t>
      </w:r>
      <w:r w:rsidRPr="00F37BB4" w:rsidR="001C4D28">
        <w:rPr>
          <w:rStyle w:val="ppp-input-value1"/>
          <w:rFonts w:ascii="Times New Roman" w:hAnsi="Times New Roman" w:cs="Times New Roman"/>
          <w:color w:val="auto"/>
          <w:sz w:val="24"/>
          <w:szCs w:val="24"/>
        </w:rPr>
        <w:t xml:space="preserve"> registrácie humánneho lieku</w:t>
      </w:r>
      <w:r w:rsidRPr="00F37BB4">
        <w:rPr>
          <w:rStyle w:val="ppp-input-value1"/>
          <w:rFonts w:ascii="Times New Roman" w:hAnsi="Times New Roman" w:cs="Times New Roman"/>
          <w:color w:val="auto"/>
          <w:sz w:val="24"/>
          <w:szCs w:val="24"/>
        </w:rPr>
        <w:t xml:space="preserve"> </w:t>
      </w:r>
      <w:r w:rsidRPr="00F37BB4">
        <w:rPr>
          <w:rStyle w:val="ppp-input-value1"/>
          <w:rFonts w:ascii="Times New Roman" w:hAnsi="Times New Roman" w:cs="Times New Roman"/>
          <w:color w:val="auto"/>
          <w:sz w:val="24"/>
          <w:szCs w:val="24"/>
        </w:rPr>
        <w:t>alebo</w:t>
      </w:r>
      <w:r w:rsidRPr="00F37BB4">
        <w:rPr>
          <w:rFonts w:cs="Times New Roman"/>
          <w:szCs w:val="24"/>
        </w:rPr>
        <w:t xml:space="preserve"> vopred požiadať štátny ústav o schválenie pripravovanej zmeny. </w:t>
      </w:r>
      <w:r w:rsidRPr="00F37BB4">
        <w:rPr>
          <w:rStyle w:val="ppp-input-value1"/>
          <w:rFonts w:ascii="Times New Roman" w:hAnsi="Times New Roman" w:cs="Times New Roman"/>
          <w:color w:val="auto"/>
          <w:sz w:val="24"/>
          <w:szCs w:val="24"/>
        </w:rPr>
        <w:t xml:space="preserve">Pri oznamovaní zmeny alebo pri rozhodovaní o zmene </w:t>
      </w:r>
      <w:r w:rsidRPr="00F37BB4">
        <w:rPr>
          <w:rFonts w:cs="Times New Roman"/>
          <w:szCs w:val="24"/>
        </w:rPr>
        <w:t>v rozhodnutí o registrácii humánneho lieku vydaného podľa § 53 sa postupuje podľa osobitného predpisu.</w:t>
      </w:r>
      <w:r>
        <w:rPr>
          <w:rStyle w:val="FootnoteReference"/>
          <w:szCs w:val="24"/>
        </w:rPr>
        <w:footnoteReference w:id="57"/>
      </w:r>
      <w:r w:rsidRPr="00F37BB4">
        <w:rPr>
          <w:rFonts w:cs="Times New Roman"/>
          <w:szCs w:val="24"/>
        </w:rPr>
        <w:t>)</w:t>
      </w:r>
      <w:r w:rsidRPr="00F37BB4">
        <w:rPr>
          <w:rFonts w:cs="Times New Roman"/>
          <w:szCs w:val="24"/>
          <w:vertAlign w:val="superscript"/>
        </w:rPr>
        <w:t xml:space="preserve"> </w:t>
      </w:r>
      <w:r w:rsidRPr="00F37BB4">
        <w:rPr>
          <w:rFonts w:cs="Times New Roman"/>
          <w:szCs w:val="24"/>
        </w:rPr>
        <w:t xml:space="preserve"> Humánny </w:t>
      </w:r>
      <w:r w:rsidRPr="00F37BB4">
        <w:rPr>
          <w:rFonts w:cs="Times New Roman"/>
          <w:bCs w:val="0"/>
          <w:szCs w:val="24"/>
        </w:rPr>
        <w:t>liek, ktorý spĺňa poži</w:t>
      </w:r>
      <w:r w:rsidRPr="00F37BB4">
        <w:rPr>
          <w:rFonts w:cs="Times New Roman"/>
          <w:bCs w:val="0"/>
          <w:szCs w:val="24"/>
        </w:rPr>
        <w:t xml:space="preserve">adavky dokumentácie predkladanej pred  schválením zmeny v registrácii </w:t>
      </w:r>
      <w:r w:rsidRPr="00F37BB4">
        <w:rPr>
          <w:rFonts w:cs="Times New Roman"/>
          <w:szCs w:val="24"/>
        </w:rPr>
        <w:t>humánneho</w:t>
      </w:r>
      <w:r w:rsidRPr="00F37BB4">
        <w:rPr>
          <w:rFonts w:cs="Times New Roman"/>
          <w:bCs w:val="0"/>
          <w:szCs w:val="24"/>
        </w:rPr>
        <w:t xml:space="preserve"> lieku možno, ak nebolo v rozhodnutí o zmene v registrácii </w:t>
      </w:r>
      <w:r w:rsidRPr="00F37BB4">
        <w:rPr>
          <w:rFonts w:cs="Times New Roman"/>
          <w:szCs w:val="24"/>
        </w:rPr>
        <w:t>humánneho</w:t>
      </w:r>
      <w:r w:rsidRPr="00F37BB4">
        <w:rPr>
          <w:rFonts w:cs="Times New Roman"/>
          <w:bCs w:val="0"/>
          <w:szCs w:val="24"/>
        </w:rPr>
        <w:t xml:space="preserve"> lieku uvedené inak, naďalej uvádzať na trh najdlhšie 180 dní od povolenia zmeny v registrácii </w:t>
      </w:r>
      <w:r w:rsidRPr="00F37BB4">
        <w:rPr>
          <w:rFonts w:cs="Times New Roman"/>
          <w:szCs w:val="24"/>
        </w:rPr>
        <w:t>humánneho</w:t>
      </w:r>
      <w:r w:rsidRPr="00F37BB4">
        <w:rPr>
          <w:rFonts w:cs="Times New Roman"/>
          <w:bCs w:val="0"/>
          <w:szCs w:val="24"/>
        </w:rPr>
        <w:t xml:space="preserve"> liek</w:t>
      </w:r>
      <w:r w:rsidRPr="00F37BB4">
        <w:rPr>
          <w:rFonts w:cs="Times New Roman"/>
          <w:bCs w:val="0"/>
          <w:szCs w:val="24"/>
        </w:rPr>
        <w:t xml:space="preserve">u; tento </w:t>
      </w:r>
      <w:r w:rsidRPr="00F37BB4">
        <w:rPr>
          <w:rFonts w:cs="Times New Roman"/>
          <w:szCs w:val="24"/>
        </w:rPr>
        <w:t>humánny</w:t>
      </w:r>
      <w:r w:rsidRPr="00F37BB4">
        <w:rPr>
          <w:rFonts w:cs="Times New Roman"/>
          <w:bCs w:val="0"/>
          <w:szCs w:val="24"/>
        </w:rPr>
        <w:t xml:space="preserve"> liek sa môže distribuovať, vydávať a používať pri poskytovaní zdravotnej starostlivosti počas určeného času použiteľnosti.</w:t>
      </w:r>
    </w:p>
    <w:p w:rsidR="00E30205" w:rsidRPr="00F37BB4" w:rsidP="00E30205">
      <w:pPr>
        <w:rPr>
          <w:rFonts w:cs="Times New Roman"/>
          <w:szCs w:val="24"/>
        </w:rPr>
      </w:pPr>
      <w:r w:rsidRPr="00F37BB4">
        <w:rPr>
          <w:rFonts w:cs="Times New Roman"/>
          <w:szCs w:val="24"/>
        </w:rPr>
        <w:t xml:space="preserve"> </w:t>
        <w:tab/>
      </w:r>
    </w:p>
    <w:p w:rsidR="00E30205" w:rsidRPr="00F37BB4" w:rsidP="00E30205">
      <w:pPr>
        <w:rPr>
          <w:rFonts w:cs="Times New Roman"/>
          <w:szCs w:val="24"/>
        </w:rPr>
      </w:pPr>
      <w:r w:rsidRPr="00F37BB4">
        <w:rPr>
          <w:rFonts w:cs="Times New Roman"/>
          <w:szCs w:val="24"/>
        </w:rPr>
        <w:tab/>
        <w:t>(2) Ak štátny ústav do 30 dní od doručenia oznámenia o navrhovanej zmene písomne neoznámi držiteľovi registrácie</w:t>
      </w:r>
      <w:r w:rsidRPr="00F37BB4">
        <w:rPr>
          <w:rFonts w:cs="Times New Roman"/>
          <w:szCs w:val="24"/>
        </w:rPr>
        <w:t xml:space="preserve"> humánneho</w:t>
      </w:r>
      <w:r w:rsidRPr="00F37BB4">
        <w:rPr>
          <w:rFonts w:cs="Times New Roman"/>
          <w:szCs w:val="24"/>
        </w:rPr>
        <w:t xml:space="preserve"> </w:t>
      </w:r>
      <w:r w:rsidRPr="00F37BB4">
        <w:rPr>
          <w:rFonts w:cs="Times New Roman"/>
          <w:szCs w:val="24"/>
        </w:rPr>
        <w:t>lieku nesúhlas s navrhovanou zmenou, môže navrhovateľ zmenu uskutočniť.</w:t>
      </w:r>
    </w:p>
    <w:p w:rsidR="00E30205" w:rsidRPr="00F37BB4" w:rsidP="00E30205">
      <w:pPr>
        <w:rPr>
          <w:rFonts w:cs="Times New Roman"/>
          <w:szCs w:val="24"/>
        </w:rPr>
      </w:pPr>
    </w:p>
    <w:p w:rsidR="00E30205" w:rsidRPr="00F37BB4" w:rsidP="00E30205">
      <w:pPr>
        <w:autoSpaceDE w:val="0"/>
        <w:autoSpaceDN w:val="0"/>
        <w:adjustRightInd w:val="0"/>
        <w:ind w:firstLine="720"/>
        <w:rPr>
          <w:rFonts w:cs="Times New Roman"/>
          <w:bCs w:val="0"/>
          <w:szCs w:val="24"/>
        </w:rPr>
      </w:pPr>
      <w:r w:rsidRPr="00F37BB4">
        <w:rPr>
          <w:rFonts w:cs="Times New Roman"/>
          <w:bCs w:val="0"/>
          <w:szCs w:val="24"/>
        </w:rPr>
        <w:t xml:space="preserve">(3) Ak bolo vydané rozhodnutie o registrácii humánneho lieku na základe žiadosti podľa § 47 ods. 2 </w:t>
      </w:r>
      <w:r w:rsidRPr="00F37BB4" w:rsidR="00937791">
        <w:rPr>
          <w:rFonts w:cs="Times New Roman"/>
          <w:bCs w:val="0"/>
          <w:szCs w:val="24"/>
        </w:rPr>
        <w:t>štátnym ústavom alebo Komisiou</w:t>
      </w:r>
      <w:r w:rsidRPr="00F37BB4">
        <w:rPr>
          <w:rFonts w:cs="Times New Roman"/>
          <w:bCs w:val="0"/>
          <w:szCs w:val="24"/>
        </w:rPr>
        <w:t>,  a ak bola podaná žiadosť podľa § 47 ods.</w:t>
      </w:r>
      <w:r w:rsidRPr="00F37BB4">
        <w:rPr>
          <w:rFonts w:cs="Times New Roman"/>
          <w:bCs w:val="0"/>
          <w:szCs w:val="24"/>
        </w:rPr>
        <w:t xml:space="preserve"> 2  aj pre inú liekovú formu, inú silu lieku</w:t>
      </w:r>
      <w:r w:rsidRPr="00F37BB4">
        <w:rPr>
          <w:rFonts w:cs="Times New Roman"/>
          <w:szCs w:val="24"/>
        </w:rPr>
        <w:t xml:space="preserve">, inú </w:t>
      </w:r>
      <w:r w:rsidRPr="00F37BB4">
        <w:rPr>
          <w:rFonts w:cs="Times New Roman"/>
          <w:bCs w:val="0"/>
          <w:szCs w:val="24"/>
        </w:rPr>
        <w:t xml:space="preserve">cestu podania, inú veľkosť balenia,  štátny ústav rozšíri pôvodne rozhodnutie o registrácii humánneho lieku o inú liekovú formu, o inú silu lieku, o </w:t>
      </w:r>
      <w:r w:rsidRPr="00F37BB4">
        <w:rPr>
          <w:rFonts w:cs="Times New Roman"/>
          <w:szCs w:val="24"/>
        </w:rPr>
        <w:t xml:space="preserve">inú </w:t>
      </w:r>
      <w:r w:rsidRPr="00F37BB4">
        <w:rPr>
          <w:rFonts w:cs="Times New Roman"/>
          <w:bCs w:val="0"/>
          <w:szCs w:val="24"/>
        </w:rPr>
        <w:t>cestu podania a o inú veľkosť balenia  humánneho lieku. Rozšírené pôvodné rozhodnutie o registrácii humánneho lieku sa pokladá za súhrnné rozhodnutie o registrácii humánneho lieku na účel uplatňovania § 49 ods. 5 a 11.</w:t>
      </w:r>
    </w:p>
    <w:p w:rsidR="00E30205" w:rsidRPr="00F37BB4" w:rsidP="00E30205">
      <w:pPr>
        <w:autoSpaceDE w:val="0"/>
        <w:autoSpaceDN w:val="0"/>
        <w:adjustRightInd w:val="0"/>
        <w:ind w:firstLine="720"/>
        <w:rPr>
          <w:rFonts w:cs="Times New Roman"/>
          <w:bCs w:val="0"/>
          <w:szCs w:val="24"/>
        </w:rPr>
      </w:pPr>
    </w:p>
    <w:p w:rsidR="00E30205" w:rsidRPr="00F37BB4" w:rsidP="00E30205">
      <w:pPr>
        <w:pStyle w:val="BodyText"/>
        <w:tabs>
          <w:tab w:val="left" w:pos="480"/>
        </w:tabs>
        <w:ind w:firstLine="720"/>
      </w:pPr>
      <w:r w:rsidRPr="00F37BB4">
        <w:t>(4) Štátny ústav registráciu humánneho lieku zmení, ak sa zistí, že údaje pripojené k žiadosti o registráciu humánneho lieku podľa § 48 sú nesprávne, alebo držiteľ registrácie</w:t>
      </w:r>
      <w:r w:rsidRPr="00F37BB4" w:rsidR="00BD1402">
        <w:t xml:space="preserve"> humánneho lieku</w:t>
      </w:r>
      <w:r w:rsidRPr="00F37BB4">
        <w:t xml:space="preserve"> neplní povinnosti uvedené v § 60.</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56</w:t>
      </w:r>
    </w:p>
    <w:p w:rsidR="00E30205" w:rsidRPr="00F37BB4" w:rsidP="00E30205">
      <w:pPr>
        <w:jc w:val="center"/>
        <w:rPr>
          <w:rFonts w:cs="Times New Roman"/>
          <w:b/>
          <w:szCs w:val="24"/>
        </w:rPr>
      </w:pPr>
      <w:r w:rsidRPr="00F37BB4">
        <w:rPr>
          <w:rFonts w:cs="Times New Roman"/>
          <w:b/>
          <w:szCs w:val="24"/>
        </w:rPr>
        <w:t>Pozastavenie a zrušenie registrácie humánneho lieku</w:t>
      </w:r>
    </w:p>
    <w:p w:rsidR="00E30205" w:rsidRPr="00F37BB4" w:rsidP="00E30205">
      <w:pPr>
        <w:rPr>
          <w:rFonts w:cs="Times New Roman"/>
          <w:szCs w:val="24"/>
        </w:rPr>
      </w:pPr>
      <w:r w:rsidRPr="00F37BB4">
        <w:rPr>
          <w:rFonts w:cs="Times New Roman"/>
          <w:szCs w:val="24"/>
        </w:rPr>
        <w:tab/>
        <w:t xml:space="preserve"> </w:t>
      </w:r>
    </w:p>
    <w:p w:rsidR="00E30205" w:rsidRPr="00F37BB4" w:rsidP="00E30205">
      <w:pPr>
        <w:rPr>
          <w:rFonts w:cs="Times New Roman"/>
          <w:szCs w:val="24"/>
        </w:rPr>
      </w:pPr>
      <w:r w:rsidRPr="00F37BB4">
        <w:rPr>
          <w:rFonts w:cs="Times New Roman"/>
          <w:szCs w:val="24"/>
        </w:rPr>
        <w:tab/>
        <w:t>(1) Štátny ústav pozastaví registráciu humánneho lieku, a</w:t>
      </w:r>
      <w:r w:rsidRPr="00F37BB4">
        <w:rPr>
          <w:rFonts w:cs="Times New Roman"/>
          <w:szCs w:val="24"/>
        </w:rPr>
        <w:t>k</w:t>
      </w:r>
    </w:p>
    <w:p w:rsidR="00E30205" w:rsidRPr="00F37BB4" w:rsidP="00E30205">
      <w:pPr>
        <w:ind w:left="240" w:hanging="240"/>
        <w:rPr>
          <w:rFonts w:cs="Times New Roman"/>
          <w:szCs w:val="24"/>
        </w:rPr>
      </w:pPr>
      <w:r w:rsidRPr="00F37BB4">
        <w:rPr>
          <w:rFonts w:cs="Times New Roman"/>
          <w:szCs w:val="24"/>
        </w:rPr>
        <w:t>a)  registrovaný humánny liek má také nežiaduce účinky, ktoré neboli známe pri posudzovaní žiadosti o registráciu humánneho lieku,</w:t>
      </w:r>
    </w:p>
    <w:p w:rsidR="00E30205" w:rsidRPr="00F37BB4" w:rsidP="00E30205">
      <w:pPr>
        <w:rPr>
          <w:rFonts w:cs="Times New Roman"/>
          <w:szCs w:val="24"/>
        </w:rPr>
      </w:pPr>
      <w:r w:rsidRPr="00F37BB4">
        <w:rPr>
          <w:rFonts w:cs="Times New Roman"/>
          <w:szCs w:val="24"/>
        </w:rPr>
        <w:t>b) držiteľ registrácie humánneho lieku porušuje povinnosti uvedené v § 60,</w:t>
      </w:r>
    </w:p>
    <w:p w:rsidR="00E30205" w:rsidRPr="00F37BB4" w:rsidP="00E30205">
      <w:pPr>
        <w:ind w:left="240" w:hanging="240"/>
        <w:rPr>
          <w:rFonts w:cs="Times New Roman"/>
          <w:szCs w:val="24"/>
        </w:rPr>
      </w:pPr>
      <w:r w:rsidRPr="00F37BB4">
        <w:rPr>
          <w:rFonts w:cs="Times New Roman"/>
          <w:szCs w:val="24"/>
        </w:rPr>
        <w:t xml:space="preserve">c) </w:t>
      </w:r>
      <w:r w:rsidRPr="00F37BB4" w:rsidR="00F54880">
        <w:t>má odôvodnené podozrenie</w:t>
      </w:r>
      <w:r w:rsidRPr="00F37BB4">
        <w:t xml:space="preserve">, že údaje pripojené k žiadosti o registráciu humánneho lieku podľa § </w:t>
      </w:r>
      <w:smartTag w:uri="urn:schemas-microsoft-com:office:smarttags" w:element="metricconverter">
        <w:smartTagPr>
          <w:attr w:name="ProductID" w:val="47 a"/>
        </w:smartTagPr>
        <w:r w:rsidRPr="00F37BB4">
          <w:t>47 a</w:t>
        </w:r>
      </w:smartTag>
      <w:r w:rsidRPr="00F37BB4">
        <w:t xml:space="preserve"> 48 sú nesprávne</w:t>
      </w:r>
      <w:r w:rsidRPr="00F37BB4">
        <w:rPr>
          <w:rFonts w:cs="Times New Roman"/>
          <w:szCs w:val="24"/>
        </w:rPr>
        <w:t>.</w:t>
      </w:r>
    </w:p>
    <w:p w:rsidR="00E30205" w:rsidRPr="00F37BB4" w:rsidP="00E30205">
      <w:pPr>
        <w:ind w:left="360" w:hanging="360"/>
        <w:rPr>
          <w:rFonts w:cs="Times New Roman"/>
          <w:szCs w:val="24"/>
        </w:rPr>
      </w:pPr>
    </w:p>
    <w:p w:rsidR="00E30205" w:rsidRPr="00F37BB4" w:rsidP="00E30205">
      <w:pPr>
        <w:ind w:firstLine="720"/>
        <w:rPr>
          <w:rFonts w:cs="Times New Roman"/>
          <w:szCs w:val="24"/>
        </w:rPr>
      </w:pPr>
      <w:r w:rsidRPr="00F37BB4">
        <w:rPr>
          <w:rFonts w:cs="Times New Roman"/>
          <w:szCs w:val="24"/>
        </w:rPr>
        <w:t xml:space="preserve">(2)  </w:t>
      </w:r>
      <w:r w:rsidRPr="00F37BB4" w:rsidR="00F54880">
        <w:rPr>
          <w:rFonts w:cs="Times New Roman"/>
        </w:rPr>
        <w:t>Štátny ústav pozastaví registráciu humánneho lieku najviac na 90 dní a v rozhodnutí uloží držiteľovi registrácie humánneho lieku povinnosť odstrániť zistené nedostatky. Odvolanie proti rozhodnutiu o pozastavení registrácie humánneho lieku nemá odkladný účinok.</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Štátny ústav registráciu humánneho lieku zruší, ak  </w:t>
      </w:r>
    </w:p>
    <w:p w:rsidR="00E30205" w:rsidRPr="00F37BB4" w:rsidP="00E30205">
      <w:pPr>
        <w:rPr>
          <w:rFonts w:cs="Times New Roman"/>
          <w:szCs w:val="24"/>
        </w:rPr>
      </w:pPr>
      <w:r w:rsidRPr="00F37BB4">
        <w:rPr>
          <w:rFonts w:cs="Times New Roman"/>
          <w:szCs w:val="24"/>
        </w:rPr>
        <w:t>a) držiteľ registrácie humánneho lieku opakovane porušuje povinnosti uvedené v § 60,</w:t>
      </w:r>
      <w:r w:rsidRPr="00F37BB4">
        <w:rPr>
          <w:rFonts w:cs="Times New Roman"/>
          <w:szCs w:val="24"/>
        </w:rPr>
        <w:t xml:space="preserve"> </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b) </w:t>
      </w:r>
      <w:r w:rsidRPr="00F37BB4" w:rsidR="007D31CA">
        <w:rPr>
          <w:rFonts w:cs="Times New Roman"/>
          <w:szCs w:val="24"/>
        </w:rPr>
        <w:tab/>
      </w:r>
      <w:r w:rsidRPr="00F37BB4">
        <w:rPr>
          <w:rFonts w:cs="Times New Roman"/>
          <w:szCs w:val="24"/>
        </w:rPr>
        <w:t xml:space="preserve">humánny liek nemá deklarované kvalitatívne a kvantitatívne zloženie, </w:t>
      </w:r>
    </w:p>
    <w:p w:rsidR="00E30205" w:rsidRPr="00F37BB4" w:rsidP="007D31CA">
      <w:pPr>
        <w:ind w:left="284" w:hanging="284"/>
        <w:rPr>
          <w:rFonts w:cs="Times New Roman"/>
          <w:szCs w:val="24"/>
        </w:rPr>
      </w:pPr>
      <w:r w:rsidRPr="00F37BB4">
        <w:rPr>
          <w:rFonts w:cs="Times New Roman"/>
          <w:szCs w:val="24"/>
        </w:rPr>
        <w:t xml:space="preserve">c) </w:t>
      </w:r>
      <w:r w:rsidRPr="00F37BB4" w:rsidR="007D31CA">
        <w:rPr>
          <w:rFonts w:cs="Times New Roman"/>
          <w:szCs w:val="24"/>
        </w:rPr>
        <w:tab/>
      </w:r>
      <w:r w:rsidRPr="00F37BB4">
        <w:rPr>
          <w:rFonts w:cs="Times New Roman"/>
          <w:szCs w:val="24"/>
        </w:rPr>
        <w:t xml:space="preserve">účinnosť alebo bezpečnosť humánneho lieku nezodpovedá súčasnému stavu poznatkov lekárskych a farmaceutických vied, </w:t>
      </w:r>
    </w:p>
    <w:p w:rsidR="00E30205" w:rsidRPr="00F37BB4" w:rsidP="007D31CA">
      <w:pPr>
        <w:ind w:left="284" w:hanging="284"/>
        <w:rPr>
          <w:rFonts w:cs="Times New Roman"/>
          <w:szCs w:val="24"/>
        </w:rPr>
      </w:pPr>
      <w:r w:rsidRPr="00F37BB4">
        <w:rPr>
          <w:rFonts w:cs="Times New Roman"/>
          <w:szCs w:val="24"/>
        </w:rPr>
        <w:t xml:space="preserve">d) </w:t>
      </w:r>
      <w:r w:rsidRPr="00F37BB4" w:rsidR="007D31CA">
        <w:rPr>
          <w:rFonts w:cs="Times New Roman"/>
          <w:szCs w:val="24"/>
        </w:rPr>
        <w:tab/>
      </w:r>
      <w:r w:rsidRPr="00F37BB4">
        <w:rPr>
          <w:rFonts w:cs="Times New Roman"/>
          <w:szCs w:val="24"/>
        </w:rPr>
        <w:t>vyváženosť rizika a prínosu nie je za povolených podmienok používania humánneho lieku</w:t>
      </w:r>
      <w:r w:rsidRPr="00F37BB4">
        <w:rPr>
          <w:rFonts w:cs="Times New Roman"/>
          <w:szCs w:val="24"/>
        </w:rPr>
        <w:t xml:space="preserve"> priaznivá, </w:t>
      </w:r>
    </w:p>
    <w:p w:rsidR="00E30205" w:rsidRPr="00F37BB4" w:rsidP="007D31CA">
      <w:pPr>
        <w:ind w:left="284" w:hanging="284"/>
        <w:rPr>
          <w:rFonts w:cs="Times New Roman"/>
          <w:szCs w:val="24"/>
        </w:rPr>
      </w:pPr>
      <w:r w:rsidRPr="00F37BB4">
        <w:rPr>
          <w:rFonts w:cs="Times New Roman"/>
          <w:szCs w:val="24"/>
        </w:rPr>
        <w:t xml:space="preserve">e) </w:t>
      </w:r>
      <w:r w:rsidRPr="00F37BB4" w:rsidR="007D31CA">
        <w:rPr>
          <w:rFonts w:cs="Times New Roman"/>
          <w:szCs w:val="24"/>
        </w:rPr>
        <w:tab/>
      </w:r>
      <w:r w:rsidRPr="00F37BB4">
        <w:rPr>
          <w:rFonts w:cs="Times New Roman"/>
          <w:szCs w:val="24"/>
        </w:rPr>
        <w:t xml:space="preserve">sa dodatočne zmenila kvalita, účinnosť alebo bezpečnosť humánneho lieku, </w:t>
      </w:r>
    </w:p>
    <w:p w:rsidR="00E30205" w:rsidRPr="00F37BB4" w:rsidP="007D31CA">
      <w:pPr>
        <w:numPr>
          <w:ilvl w:val="0"/>
          <w:numId w:val="13"/>
        </w:numPr>
        <w:tabs>
          <w:tab w:val="num" w:pos="284"/>
          <w:tab w:val="clear" w:pos="540"/>
        </w:tabs>
        <w:ind w:left="284" w:hanging="284"/>
        <w:rPr>
          <w:rFonts w:cs="Times New Roman"/>
          <w:szCs w:val="24"/>
        </w:rPr>
      </w:pPr>
      <w:r w:rsidRPr="00F37BB4">
        <w:rPr>
          <w:rFonts w:cs="Times New Roman"/>
          <w:szCs w:val="24"/>
        </w:rPr>
        <w:t>držiteľ registrácie humánneho lieku nesplnil podmienku uloženú podľa § 53 ods. 7,</w:t>
      </w:r>
    </w:p>
    <w:p w:rsidR="00E30205" w:rsidRPr="00F37BB4" w:rsidP="007D31CA">
      <w:pPr>
        <w:numPr>
          <w:ilvl w:val="0"/>
          <w:numId w:val="13"/>
        </w:numPr>
        <w:tabs>
          <w:tab w:val="num" w:pos="284"/>
        </w:tabs>
        <w:ind w:left="284" w:hanging="284"/>
        <w:rPr>
          <w:rFonts w:cs="Times New Roman"/>
          <w:szCs w:val="24"/>
        </w:rPr>
      </w:pPr>
      <w:r w:rsidRPr="00F37BB4">
        <w:rPr>
          <w:rFonts w:cs="Times New Roman"/>
          <w:szCs w:val="24"/>
        </w:rPr>
        <w:t>neboli vykonané kontroly humánneho lieku alebo jeho zložiek a kontroly medziproduktov počas výrobného procesu alebo nebola splnená niektorá iná požiadavka alebo povinnosť súvisiaca s vydaním povolenia na výrobu,</w:t>
      </w:r>
    </w:p>
    <w:p w:rsidR="00E30205" w:rsidRPr="00F37BB4" w:rsidP="007D31CA">
      <w:pPr>
        <w:numPr>
          <w:ilvl w:val="0"/>
          <w:numId w:val="13"/>
        </w:numPr>
        <w:tabs>
          <w:tab w:val="num" w:pos="284"/>
        </w:tabs>
        <w:ind w:left="284" w:hanging="284"/>
        <w:rPr>
          <w:rFonts w:cs="Times New Roman"/>
          <w:szCs w:val="24"/>
        </w:rPr>
      </w:pPr>
      <w:r w:rsidRPr="00F37BB4">
        <w:t xml:space="preserve">údaje pripojené k žiadosti o registráciu humánneho lieku podľa § </w:t>
      </w:r>
      <w:smartTag w:uri="urn:schemas-microsoft-com:office:smarttags" w:element="metricconverter">
        <w:smartTagPr>
          <w:attr w:name="ProductID" w:val="47 a"/>
        </w:smartTagPr>
        <w:r w:rsidRPr="00F37BB4">
          <w:t>47 a</w:t>
        </w:r>
      </w:smartTag>
      <w:r w:rsidRPr="00F37BB4">
        <w:t xml:space="preserve"> 48 sú nesprávne,</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i) </w:t>
      </w:r>
      <w:r w:rsidRPr="00F37BB4" w:rsidR="007D31CA">
        <w:rPr>
          <w:rFonts w:cs="Times New Roman"/>
          <w:szCs w:val="24"/>
        </w:rPr>
        <w:tab/>
      </w:r>
      <w:r w:rsidRPr="00F37BB4">
        <w:rPr>
          <w:rFonts w:cs="Times New Roman"/>
          <w:szCs w:val="24"/>
        </w:rPr>
        <w:t>do troch rokov od registrácie humán</w:t>
      </w:r>
      <w:r w:rsidRPr="00F37BB4">
        <w:rPr>
          <w:rFonts w:cs="Times New Roman"/>
          <w:szCs w:val="24"/>
        </w:rPr>
        <w:t>ny liek nebude uvedený na trh v Slovenskej republike</w:t>
      </w:r>
      <w:r w:rsidRPr="00F37BB4" w:rsidR="001C4D28">
        <w:rPr>
          <w:rFonts w:cs="Times New Roman"/>
          <w:szCs w:val="24"/>
        </w:rPr>
        <w:t>,</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j) sa humánny liek uvedený na trh v Slovenskej republike v priebehu troch po sebe nasledujúcich rokov na trhu Slovenskej republiky nenachádzal</w:t>
      </w:r>
      <w:r w:rsidRPr="00F37BB4" w:rsidR="00F54880">
        <w:rPr>
          <w:rFonts w:cs="Times New Roman"/>
          <w:szCs w:val="24"/>
        </w:rPr>
        <w:t>,</w:t>
      </w:r>
      <w:r w:rsidRPr="00F37BB4" w:rsidR="001C4D28">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k) </w:t>
      </w:r>
      <w:r w:rsidRPr="00F37BB4" w:rsidR="007D31CA">
        <w:rPr>
          <w:rFonts w:cs="Times New Roman"/>
          <w:szCs w:val="24"/>
        </w:rPr>
        <w:tab/>
      </w:r>
      <w:r w:rsidRPr="00F37BB4">
        <w:rPr>
          <w:rFonts w:cs="Times New Roman"/>
          <w:szCs w:val="24"/>
        </w:rPr>
        <w:t>držiteľ  registrácie humánneho lieku požiada o zruš</w:t>
      </w:r>
      <w:r w:rsidRPr="00F37BB4">
        <w:rPr>
          <w:rFonts w:cs="Times New Roman"/>
          <w:szCs w:val="24"/>
        </w:rPr>
        <w:t>enie registrácie humánneho lieku</w:t>
      </w:r>
      <w:r w:rsidRPr="00F37BB4" w:rsidR="00F54880">
        <w:rPr>
          <w:rFonts w:cs="Times New Roman"/>
          <w:szCs w:val="24"/>
        </w:rPr>
        <w:t xml:space="preserve"> alebo </w:t>
      </w:r>
    </w:p>
    <w:p w:rsidR="0020029E" w:rsidRPr="00F37BB4" w:rsidP="007D31CA">
      <w:pPr>
        <w:ind w:left="284" w:hanging="284"/>
        <w:rPr>
          <w:rFonts w:cs="Times New Roman"/>
          <w:szCs w:val="24"/>
        </w:rPr>
      </w:pPr>
      <w:r w:rsidRPr="00F37BB4">
        <w:rPr>
          <w:rFonts w:cs="Times New Roman"/>
          <w:szCs w:val="24"/>
        </w:rPr>
        <w:t xml:space="preserve">l) </w:t>
      </w:r>
      <w:r w:rsidRPr="00F37BB4" w:rsidR="007D31CA">
        <w:rPr>
          <w:rFonts w:cs="Times New Roman"/>
          <w:szCs w:val="24"/>
        </w:rPr>
        <w:tab/>
      </w:r>
      <w:r w:rsidRPr="00F37BB4">
        <w:rPr>
          <w:rFonts w:cs="Times New Roman"/>
        </w:rPr>
        <w:t>držiteľ registrácie humánneho lieku v lehote určenej v rozhodnutí o pozastavení registrácie humánneho lieku neodstráni zistené nedostatky.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Štátny ústav môže z dôvodu ochrany záujmov verejného zdravia povoliť výnimku z odseku 3 písm. i) a j). Povolenie výnimky sa musí odôvodniť.</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(5) Ak štátny ústav </w:t>
      </w:r>
    </w:p>
    <w:p w:rsidR="00E30205" w:rsidRPr="00F37BB4" w:rsidP="00E30205">
      <w:pPr>
        <w:rPr>
          <w:rFonts w:cs="Times New Roman"/>
          <w:szCs w:val="24"/>
        </w:rPr>
      </w:pPr>
      <w:r w:rsidRPr="00F37BB4">
        <w:rPr>
          <w:rFonts w:cs="Times New Roman"/>
          <w:szCs w:val="24"/>
        </w:rPr>
        <w:t>a) pozastaví registráciu humánneho lieku výdaj tohto humánneho lieku je zakázaný,</w:t>
      </w:r>
    </w:p>
    <w:p w:rsidR="00E30205" w:rsidRPr="00F37BB4" w:rsidP="00E30205">
      <w:pPr>
        <w:rPr>
          <w:rFonts w:cs="Times New Roman"/>
          <w:szCs w:val="24"/>
        </w:rPr>
      </w:pPr>
      <w:r w:rsidRPr="00F37BB4">
        <w:rPr>
          <w:rFonts w:cs="Times New Roman"/>
          <w:szCs w:val="24"/>
        </w:rPr>
        <w:t xml:space="preserve">b) zruší registráciu humánneho lieku nariadi stiahnutie tohto humánneho lieku </w:t>
      </w:r>
      <w:r w:rsidRPr="00F37BB4">
        <w:rPr>
          <w:rFonts w:cs="Times New Roman"/>
          <w:szCs w:val="24"/>
        </w:rPr>
        <w:t>z trhu.</w:t>
      </w:r>
    </w:p>
    <w:p w:rsidR="00E30205" w:rsidRPr="00F37BB4" w:rsidP="00E30205">
      <w:pPr>
        <w:ind w:firstLine="720"/>
        <w:rPr>
          <w:rFonts w:cs="Times New Roman"/>
          <w:szCs w:val="24"/>
        </w:rPr>
      </w:pPr>
    </w:p>
    <w:p w:rsidR="00E30205" w:rsidRPr="00F37BB4" w:rsidP="00E30205">
      <w:pPr>
        <w:pStyle w:val="BodyText"/>
        <w:tabs>
          <w:tab w:val="left" w:pos="480"/>
        </w:tabs>
        <w:spacing w:after="0"/>
        <w:ind w:firstLine="720"/>
      </w:pPr>
      <w:r w:rsidRPr="00F37BB4">
        <w:t>(6)   Štátny ústav bezodkladne oznámi agentúre rozhodnutia o pozastavení registrácie humánneho lieku a rozhodnutia o zrušení registrácie humánneho lieku s uvedením dôvodov, na základe ktorých rozhodol.</w:t>
      </w:r>
    </w:p>
    <w:p w:rsidR="00E30205" w:rsidRPr="00F37BB4" w:rsidP="00E30205">
      <w:pPr>
        <w:ind w:firstLine="720"/>
        <w:rPr>
          <w:rFonts w:cs="Times New Roman"/>
          <w:szCs w:val="24"/>
        </w:rPr>
      </w:pPr>
    </w:p>
    <w:p w:rsidR="00E30205" w:rsidRPr="00F37BB4" w:rsidP="00E30205">
      <w:pPr>
        <w:ind w:firstLine="708"/>
        <w:rPr>
          <w:rFonts w:cs="Times New Roman"/>
          <w:szCs w:val="24"/>
        </w:rPr>
      </w:pPr>
      <w:r w:rsidRPr="00F37BB4">
        <w:rPr>
          <w:rFonts w:cs="Times New Roman"/>
          <w:szCs w:val="24"/>
        </w:rPr>
        <w:t>(7) Štátny ústav po vydaní rozhodnutia o pozastavení registrácie humánneho lieku alebo rozhodnutia o zrušení registrácie humánneho lieku bezodkladne zverejní tieto rozhodnutia na svojom webovom sídle.</w:t>
      </w:r>
    </w:p>
    <w:p w:rsidR="00E30205" w:rsidRPr="00F37BB4" w:rsidP="00E30205">
      <w:pPr>
        <w:ind w:firstLine="708"/>
        <w:rPr>
          <w:rFonts w:cs="Times New Roman"/>
          <w:szCs w:val="24"/>
        </w:rPr>
      </w:pPr>
    </w:p>
    <w:p w:rsidR="00E30205" w:rsidRPr="00F37BB4" w:rsidP="00E30205">
      <w:pPr>
        <w:jc w:val="center"/>
        <w:rPr>
          <w:rFonts w:cs="Times New Roman"/>
          <w:b/>
          <w:szCs w:val="24"/>
        </w:rPr>
      </w:pPr>
      <w:r w:rsidRPr="00F37BB4">
        <w:rPr>
          <w:rFonts w:cs="Times New Roman"/>
          <w:b/>
          <w:szCs w:val="24"/>
        </w:rPr>
        <w:t>Decentralizovaný postup registrácie humánneho lieku a postup vzájomného uznania registrácie humánn</w:t>
      </w:r>
      <w:r w:rsidRPr="00F37BB4">
        <w:rPr>
          <w:rFonts w:cs="Times New Roman"/>
          <w:b/>
          <w:szCs w:val="24"/>
        </w:rPr>
        <w:t>eho lieku medzi členskými štátmi</w:t>
      </w:r>
    </w:p>
    <w:p w:rsidR="00E30205" w:rsidRPr="00F37BB4" w:rsidP="00E30205">
      <w:pPr>
        <w:jc w:val="center"/>
        <w:rPr>
          <w:rFonts w:cs="Times New Roman"/>
          <w:b/>
          <w:szCs w:val="24"/>
        </w:rPr>
      </w:pPr>
      <w:r w:rsidRPr="00F37BB4">
        <w:rPr>
          <w:rFonts w:cs="Times New Roman"/>
          <w:b/>
          <w:szCs w:val="24"/>
        </w:rPr>
        <w:t xml:space="preserve">§ 57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Ak humánny liek nie je registrovaný v žiadnom členskom štáte, rovnakú žiadosť o registráciu humánneho lieku vo viac ako v jednom členskom štáte predkladá žiadateľ príslušným orgánom dotknutých členských štátov. Žiadosť o registráciu humánneho lieku obsahuje údaje a doklady uvedené v § 48 ods. </w:t>
      </w:r>
      <w:smartTag w:uri="urn:schemas-microsoft-com:office:smarttags" w:element="metricconverter">
        <w:smartTagPr>
          <w:attr w:name="ProductID" w:val="1 a"/>
        </w:smartTagPr>
        <w:r w:rsidRPr="00F37BB4">
          <w:rPr>
            <w:rFonts w:cs="Times New Roman"/>
            <w:szCs w:val="24"/>
          </w:rPr>
          <w:t>1 a</w:t>
        </w:r>
      </w:smartTag>
      <w:r w:rsidRPr="00F37BB4">
        <w:rPr>
          <w:rFonts w:cs="Times New Roman"/>
          <w:szCs w:val="24"/>
        </w:rPr>
        <w:t xml:space="preserve"> § 49; súčasťou žiadosti je zoznam členských štátov, ktorým bola žiadosť o registráciu humánneho lieku predložená.</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Žiadateľ požiada jeden z členských štátov, v ktorých predkladá rovnakú žiadosť o registráciu lieku (ďalej len </w:t>
      </w:r>
      <w:r w:rsidRPr="00F37BB4" w:rsidR="003031E2">
        <w:rPr>
          <w:rFonts w:cs="Times New Roman"/>
          <w:szCs w:val="24"/>
        </w:rPr>
        <w:t>„</w:t>
      </w:r>
      <w:r w:rsidRPr="00F37BB4">
        <w:rPr>
          <w:rFonts w:cs="Times New Roman"/>
          <w:szCs w:val="24"/>
        </w:rPr>
        <w:t>referenčný členský štát</w:t>
      </w:r>
      <w:r w:rsidRPr="00F37BB4" w:rsidR="003031E2">
        <w:rPr>
          <w:rFonts w:cs="Times New Roman"/>
          <w:szCs w:val="24"/>
        </w:rPr>
        <w:t>“</w:t>
      </w:r>
      <w:r w:rsidRPr="00F37BB4">
        <w:rPr>
          <w:rFonts w:cs="Times New Roman"/>
          <w:szCs w:val="24"/>
        </w:rPr>
        <w:t>), aby vypracoval hodnotiacu správu o humánnom lieku, ktorý je predmetom žiadosti.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je humánny liek registrovaný v členskom štáte, držiteľ registrácie humánneho lieku pred podaním žiadosti o vzájomné uznanie registrácie lieku v Slovenskej republike informuje referenčný členský štát, že predkladá štátnemu ústavu žiadosť o vzájomné uznanie registrácie humánneho lieku, ktorá obsahuje náležitosti uvedené v  § 48 ods. 1 až 3.</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(4) Držiteľ registrácie humánneho lieku požiada referenčný členský štát o vypracovanie hodnotiacej správy o humánnom lieku alebo o aktualizáciu už vypracovanej hodnotiacej správy o danom lieku a o jej zaslanie štátnemu ústavu.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Ak je referenčným členským štátom Slovenská republika, štátny ústav vypracuje alebo aktualizuje hodnotiacu správu, ktorá sa týka predmetného humánneho lieku, do 90 dní od doručenia</w:t>
      </w:r>
      <w:r w:rsidRPr="00F37BB4">
        <w:rPr>
          <w:rFonts w:cs="Times New Roman"/>
          <w:szCs w:val="24"/>
        </w:rPr>
        <w:t xml:space="preserve"> </w:t>
      </w:r>
      <w:r w:rsidRPr="00F37BB4">
        <w:rPr>
          <w:rFonts w:cs="Times New Roman"/>
          <w:szCs w:val="24"/>
        </w:rPr>
        <w:t>žiadosti a pošle ju so schváleným súhrnom charakteristických vlastností humánneho lieku, schváleným označovaním humánneho lieku a s písomnou informáciou pre používateľa humánneho lieku členskému štátu, ktorému držiteľ registrácie humánneho lieku predložil žiadosť o vzájomné uznanie registrácie</w:t>
      </w:r>
      <w:r w:rsidRPr="00F37BB4" w:rsidR="003031E2">
        <w:rPr>
          <w:rFonts w:cs="Times New Roman"/>
          <w:szCs w:val="24"/>
        </w:rPr>
        <w:t>,</w:t>
      </w:r>
      <w:r w:rsidRPr="00F37BB4">
        <w:rPr>
          <w:rFonts w:cs="Times New Roman"/>
          <w:szCs w:val="24"/>
        </w:rPr>
        <w:t xml:space="preserve"> a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Ak v čase podania žiadosti o registráciu humánneho lieku štátnemu ústavu už bola podaná žiadosť o registráciu toho istého humánneho lieku v inom členskom štáte a žiadosť o registráciu humánneho</w:t>
      </w:r>
      <w:r w:rsidRPr="00F37BB4">
        <w:rPr>
          <w:rFonts w:cs="Times New Roman"/>
          <w:szCs w:val="24"/>
        </w:rPr>
        <w:t xml:space="preserve"> </w:t>
      </w:r>
      <w:r w:rsidRPr="00F37BB4">
        <w:rPr>
          <w:rFonts w:cs="Times New Roman"/>
          <w:szCs w:val="24"/>
        </w:rPr>
        <w:t>lieku v tomto členskom štáte je v štádiu posudzovania, žiadateľ požiada referenčný členský štát o vypracovanie návrhu hodnotiacej správy, návrhu súhrnu charakteristických vlastností humánneho lieku, návrhu označovania humánneho lieku a návrhu písomnej informácie pre používateľa humánneho lieku a zaslanie požadovaných dokumentov štátnemu ústavu, dotknutým členským štátom a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(7) Ak štátny ústav nemá námietky k návrhu hodnotiacej správy, návrhu súhrnu charakteristických vlastností humánneho lieku, návrhu označovania humánneho lieku a návrhu písomnej informácie pre používateľa humánneho lieku, do 90 dní od doručenia</w:t>
      </w:r>
      <w:r w:rsidRPr="00F37BB4">
        <w:rPr>
          <w:rFonts w:cs="Times New Roman"/>
          <w:szCs w:val="24"/>
        </w:rPr>
        <w:t xml:space="preserve"> </w:t>
      </w:r>
      <w:r w:rsidRPr="00F37BB4">
        <w:rPr>
          <w:rFonts w:cs="Times New Roman"/>
          <w:szCs w:val="24"/>
        </w:rPr>
        <w:t xml:space="preserve">požadovaných dokumentov od referenčného členského štátu schváli hodnotiacu správu, súhrn charakteristických vlastností humánneho lieku, označovanie humánneho lieku a písomnú informáciu pre používateľa humánneho lieku a informuje o tom referenčný členský štát. </w:t>
      </w:r>
    </w:p>
    <w:p w:rsidR="00E30205" w:rsidRPr="00F37BB4" w:rsidP="00E30205">
      <w:pPr>
        <w:rPr>
          <w:rFonts w:cs="Times New Roman"/>
          <w:szCs w:val="24"/>
        </w:rPr>
      </w:pPr>
    </w:p>
    <w:p w:rsidR="00E30205" w:rsidRPr="00F37BB4" w:rsidP="00E30205">
      <w:pPr>
        <w:ind w:firstLine="720"/>
        <w:rPr>
          <w:rFonts w:cs="Times New Roman"/>
          <w:szCs w:val="24"/>
        </w:rPr>
      </w:pPr>
      <w:r w:rsidRPr="00F37BB4">
        <w:t xml:space="preserve">(8) Ak v čase podania žiadosti o registráciu humánneho lieku nebolo pre humánny liek vydané rozhodnutie o registrácii humánneho lieku v žiadnom členskom štáte a referenčným členským štátom je Slovenská republika, štátny ústav vypracuje návrh hodnotiacej správy, návrh súhrnu charakteristických vlastností humánneho lieku, návrh označovania humánneho lieku a návrh písomnej informácie pre používateľa </w:t>
      </w:r>
      <w:r w:rsidRPr="00F37BB4">
        <w:rPr>
          <w:rFonts w:cs="Times New Roman"/>
          <w:szCs w:val="24"/>
        </w:rPr>
        <w:t>humánneho lieku</w:t>
      </w:r>
      <w:r w:rsidRPr="00F37BB4">
        <w:t xml:space="preserve"> a v lehote do 120 dní od </w:t>
      </w:r>
      <w:r w:rsidRPr="00F37BB4">
        <w:rPr>
          <w:rFonts w:cs="Times New Roman"/>
          <w:szCs w:val="24"/>
        </w:rPr>
        <w:t>doručenia</w:t>
      </w:r>
      <w:r w:rsidRPr="00F37BB4">
        <w:t xml:space="preserve"> </w:t>
      </w:r>
      <w:r w:rsidRPr="00F37BB4">
        <w:t>žiadosti pošle požadované dokumenty príslušným členským štátom a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Ak je referenčným členským štátom Slovenská republika, štátny ústav po prijatí informácie od členských štátov o schválení hodnotiacej správy, súhrnu charakteristických vlastností humánneho lieku, označovania humánneho lieku a písomnej informácie pre používateľa humánneho lieku, zaznamená dohodu všetkých dotknutých členských štátov, skončí konanie o vzájomnom uznaní registrácie medzi členskými štátmi a písomne informuje žiadateľa.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(10) Štátny ústav, ktorému bola podaná žiadosť podľa odseku 1 alebo odseku 3, prijme rozhodnutie v súlade so schválenou hodnotiacou správou, schváleným súhrnom charakteristických vlastností humánneho lieku, schváleným označovaním humánneho lieku a schválenou písomnou informáciou pre používateľa humánneho lieku do 30 dní od skončenia konania o vzájomnom uznaní registrácie medzi členskými štátmi v referenčnom členskom štáte.</w:t>
      </w:r>
    </w:p>
    <w:p w:rsidR="00E30205" w:rsidRPr="00F37BB4" w:rsidP="00E30205">
      <w:pPr>
        <w:rPr>
          <w:rFonts w:cs="Times New Roman"/>
          <w:szCs w:val="24"/>
        </w:rPr>
      </w:pPr>
      <w:r w:rsidRPr="00F37BB4">
        <w:rPr>
          <w:rFonts w:cs="Times New Roman"/>
          <w:szCs w:val="24"/>
        </w:rPr>
        <w:t xml:space="preserve"> </w:t>
      </w:r>
    </w:p>
    <w:p w:rsidR="00376BC1" w:rsidRPr="00F37BB4" w:rsidP="00E30205">
      <w:pPr>
        <w:rPr>
          <w:rFonts w:cs="Times New Roman"/>
          <w:szCs w:val="24"/>
        </w:rPr>
      </w:pPr>
      <w:r w:rsidRPr="00F37BB4" w:rsidR="00E30205">
        <w:rPr>
          <w:rFonts w:cs="Times New Roman"/>
          <w:szCs w:val="24"/>
        </w:rPr>
        <w:tab/>
        <w:t xml:space="preserve">(11) Ak štátny ústav nemôže v lehote uvedenej v odseku 7 schváliť hodnotiacu správu, súhrn charakteristických vlastností humánneho lieku, označovanie humánneho lieku a písomnú informáciu pre používateľa humánneho lieku z dôvodu možného závažného rizika pre verejné zdravie, pošle vysvetlenie a odôvodnenie svojho stanoviska referenčnému členskému štátu, dotknutým členským štátom a žiadateľovi. Sporné body bezodkladne oznámi koordinačnej skupine pre humánne lieky.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(12) Ak do 60 dní od oznámenia sporných otázok dotknuté členské štáty dospejú k dohode, štátny ústav, ak je Slovenská republika referenčným členským štátom, zaznamená túto dohodu, skončí konanie o vzájomnom uznaní registrácie medzi členskými štátmi,  písomne informuje žiadateľa a ďalej sa postupuje podľa odseku 10.</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(13) Ak sa členské štáty nedohodnú do 60 dní od oznámenia sporných otázok, štátny ústav, ak je Slovenská republika referenčným členským štátom, o tom bezodkladne informuje agentúru, ktorej pošle podrobné stanovisko k sporným otázkam, pri ktorých členské štáty nedosiahli dohodu, a o príčinách sporu. Kópiu stanoviska pošle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(14) Žiadateľ po prijatí informácie a stanoviska od štátneho ústavu o tom, že sa členské štáty nedohodli na vyriešení sporných otázok uvedených v odseku </w:t>
      </w:r>
      <w:smartTag w:uri="urn:schemas-microsoft-com:office:smarttags" w:element="metricconverter">
        <w:smartTagPr>
          <w:attr w:name="ProductID" w:val="11 a"/>
        </w:smartTagPr>
        <w:r w:rsidRPr="00F37BB4">
          <w:rPr>
            <w:rFonts w:cs="Times New Roman"/>
            <w:szCs w:val="24"/>
          </w:rPr>
          <w:t>11 a</w:t>
        </w:r>
      </w:smartTag>
      <w:r w:rsidRPr="00F37BB4">
        <w:rPr>
          <w:rFonts w:cs="Times New Roman"/>
          <w:szCs w:val="24"/>
        </w:rPr>
        <w:t xml:space="preserve"> že riešenie tejto veci štátny ústav postúpil agentúre; žiadateľ musí  bezodkladne poslať agentúre kópie údajov a dokladov uvedených v odseku 1.</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(15) Ak sa členské štáty nedohodnú do 60 dní od oznámenia sporných otázok a štátny ústav schválil hodnotiacu správu, súhrn charakteristických vlastností humánneho lieku, označovanie humánneho lieku a písomnú informáciu pre používateľa humánneho lieku, ktoré navrhol referenčný členský štát, na požiadanie žiadateľa môže vydať rozhodnutie o registrácii humánneho lieku bez toho, aby čakal na konečné rozhodnutie Komisie.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(16) Keď Komisia vydá konečné rozhodnutie, štátny ústav do 30 dní od úradného oznámenia tohto rozhodnutia vydá rozhodnutie o registrácii humánneho lieku, rozhodnutie o zrušení registrácie humánneho lieku, rozhodnutie o zmene v rozhodnutí o registrácii humánneho lieku alebo rozhodnutie o zamietnutí registrácie humánneho lieku tak, aby bolo v súlade s rozhodnutím Komisie; v odôvodnení uvedie, že sa vydáva na základe rozhodnutia Komisie. Štátny ústav o vydanom rozhodnutí informuje Komisiu a agentúru. Agentúre predloží kópiu rozhodnut</w:t>
      </w:r>
      <w:r w:rsidRPr="00F37BB4">
        <w:rPr>
          <w:rFonts w:cs="Times New Roman"/>
          <w:szCs w:val="24"/>
        </w:rPr>
        <w:t>ia o registrácii humánneho lieku a súhrn charakteristických vlastností humánneho lieku.</w:t>
      </w:r>
    </w:p>
    <w:p w:rsidR="00E30205" w:rsidRPr="00F37BB4" w:rsidP="00E30205">
      <w:pPr>
        <w:rPr>
          <w:rFonts w:cs="Times New Roman"/>
          <w:szCs w:val="24"/>
        </w:rPr>
      </w:pPr>
      <w:r w:rsidRPr="00F37BB4">
        <w:rPr>
          <w:rFonts w:cs="Times New Roman"/>
          <w:szCs w:val="24"/>
        </w:rPr>
        <w:t xml:space="preserve"> </w:t>
        <w:tab/>
        <w:t xml:space="preserve"> </w:t>
      </w:r>
    </w:p>
    <w:p w:rsidR="00E30205" w:rsidRPr="00F37BB4" w:rsidP="00E30205">
      <w:pPr>
        <w:ind w:firstLine="720"/>
        <w:rPr>
          <w:rFonts w:cs="Times New Roman"/>
          <w:szCs w:val="24"/>
        </w:rPr>
      </w:pPr>
      <w:r w:rsidRPr="00F37BB4">
        <w:rPr>
          <w:rFonts w:cs="Times New Roman"/>
          <w:szCs w:val="24"/>
        </w:rPr>
        <w:t xml:space="preserve">(17) Držiteľ rozhodnutia o vzájomnom uznaní registrácie humánneho lieku môže požiadať o zmenu v rozhodnutí o vzájomnom uznaní registrácie humánneho lieku; žiadosť predloží všetkým členským štátom, ktoré vydali rozhodnutie o vzájomnom uznaní registrácie humánneho lieku. Na rozhodovanie o žiadosti o zmenu v rozhodnutí o vzájomnom uznaní registrácie humánneho lieku sa vzťahujú ustanovenia odsekov 1 až </w:t>
      </w:r>
      <w:smartTag w:uri="urn:schemas-microsoft-com:office:smarttags" w:element="metricconverter">
        <w:smartTagPr>
          <w:attr w:name="ProductID" w:val="16 a"/>
        </w:smartTagPr>
        <w:r w:rsidRPr="00F37BB4">
          <w:rPr>
            <w:rFonts w:cs="Times New Roman"/>
            <w:szCs w:val="24"/>
          </w:rPr>
          <w:t>16 a</w:t>
        </w:r>
      </w:smartTag>
      <w:r w:rsidRPr="00F37BB4">
        <w:rPr>
          <w:rFonts w:cs="Times New Roman"/>
          <w:szCs w:val="24"/>
        </w:rPr>
        <w:t xml:space="preserve"> 18.</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(18) Ak členské štáty a štátny ústav nedosiahnu dohodu podľa odseku </w:t>
      </w:r>
      <w:smartTag w:uri="urn:schemas-microsoft-com:office:smarttags" w:element="metricconverter">
        <w:smartTagPr>
          <w:attr w:name="ProductID" w:val="13 a"/>
        </w:smartTagPr>
        <w:r w:rsidRPr="00F37BB4">
          <w:rPr>
            <w:rFonts w:cs="Times New Roman"/>
            <w:szCs w:val="24"/>
          </w:rPr>
          <w:t>13 a</w:t>
        </w:r>
      </w:smartTag>
      <w:r w:rsidRPr="00F37BB4">
        <w:rPr>
          <w:rFonts w:cs="Times New Roman"/>
          <w:szCs w:val="24"/>
        </w:rPr>
        <w:t xml:space="preserve"> ak je rozhodujúca rýchlosť konania, môže štátny ústav pozastaviť distribúciu a terapeutické používanie tohto humánneho lieku na území Slovenskej republiky až do vydania rozhodnutia Komisiou podľa odseku 16 k spornej otázke. O dôvodoch konania informuje Komisiu a členské štáty v nasledujúci pracovný deň odo dňa pozastavenia distribúcie a terapeutického používania tohto humánneho lieku v Slovenskej republike.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(19) Konanie uvedené v odsekoch 1 až 18 a v § 58 ods. 1 až 3 sa nevzťahuje na rozhodovanie o vzájomnom uznaní registrácie homeopatického lieku podľa § 50.</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58</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(1) Ak boli podané dve alebo viac žiadostí o registráciu humánneho lieku na rovnaký humánny liek a ak členské štáty vydali rozdielne rozhodnutie o registrácii humánneho lieku, rozhodnutie o pozastavení registrácie humánneho lieku alebo rozhodnutie o zrušení registrácie humánneho lieku, môže štátny ústav, žiadateľ alebo držiteľ registrácie humánneho lieku postúpiť spornú otázku Výboru pre lieky na humánne použitie (ďalej len </w:t>
      </w:r>
      <w:r w:rsidRPr="00F37BB4" w:rsidR="003031E2">
        <w:rPr>
          <w:rFonts w:cs="Times New Roman"/>
          <w:szCs w:val="24"/>
        </w:rPr>
        <w:t>„</w:t>
      </w:r>
      <w:r w:rsidRPr="00F37BB4">
        <w:rPr>
          <w:rFonts w:cs="Times New Roman"/>
          <w:szCs w:val="24"/>
        </w:rPr>
        <w:t>výbor</w:t>
      </w:r>
      <w:r w:rsidRPr="00F37BB4" w:rsidR="003031E2">
        <w:rPr>
          <w:rFonts w:cs="Times New Roman"/>
          <w:szCs w:val="24"/>
        </w:rPr>
        <w:t>“</w:t>
      </w:r>
      <w:r w:rsidRPr="00F37BB4">
        <w:rPr>
          <w:rFonts w:cs="Times New Roman"/>
          <w:szCs w:val="24"/>
        </w:rPr>
        <w:t>), ktorý je poradným orgánom agentúry pre otázky súvisiace s registráciou humánnych liekov, na ďalšie konanie.</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(2) Na zosúladenie rozhodnutí o registrácii humánneho lieku, o pozastavení registrácie humánneho lieku alebo o zrušení registrácie humánneho lieku vydaných v členských štátoch, štátny ústav raz ročne pošle koordinačnej skupine pre humánne lieky zoznam liekov, pre ktoré sa má vypracovať harmonizovaný súhrn charakteristických vlastností humánneho</w:t>
      </w:r>
      <w:r w:rsidRPr="00F37BB4">
        <w:rPr>
          <w:rFonts w:cs="Times New Roman"/>
          <w:szCs w:val="24"/>
        </w:rPr>
        <w:t xml:space="preserve">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w:t>
      </w:r>
      <w:r w:rsidRPr="00F37BB4" w:rsidR="001C4D28">
        <w:rPr>
          <w:rFonts w:cs="Times New Roman"/>
          <w:szCs w:val="24"/>
        </w:rPr>
        <w:t>A</w:t>
      </w:r>
      <w:r w:rsidRPr="00F37BB4">
        <w:rPr>
          <w:rFonts w:cs="Times New Roman"/>
          <w:szCs w:val="24"/>
        </w:rPr>
        <w:t>k je potrebné prijať opatrenia súvisiace s vykonávaním dohľadu nad humánnymi liekmi, štátny ústav, žiadateľ alebo držiteľ registrácie humánneho lieku môžu pred registráciou humánneho lieku,  pozastavením registrácie humánneho lieku, zrušením registrácie humánneho lieku alebo  zmenou v registrácii humánneho lieku postúpiť vec výboru na ďalšie konanie. Štátny ústav určí otázku, ktorá sa postupuje výboru na posúdenie a informuje o tom žiadateľa alebo držiteľa registrácie humánneho lieku. Štátny ústav, žiadateľ alebo držiteľ registrácie humánneho lieku poskytnú výboru všetky dostupné informácie týkajúce sa daného problému.</w:t>
      </w:r>
    </w:p>
    <w:p w:rsidR="00E30205" w:rsidRPr="00F37BB4" w:rsidP="00E30205">
      <w:pPr>
        <w:rPr>
          <w:rFonts w:cs="Times New Roman"/>
          <w:szCs w:val="24"/>
        </w:rPr>
      </w:pPr>
    </w:p>
    <w:p w:rsidR="001C4D28" w:rsidRPr="00F37BB4" w:rsidP="00E30205">
      <w:pPr>
        <w:ind w:firstLine="720"/>
        <w:rPr>
          <w:rFonts w:eastAsia="Arial Unicode MS"/>
        </w:rPr>
      </w:pPr>
      <w:r w:rsidRPr="00F37BB4" w:rsidR="00E30205">
        <w:rPr>
          <w:rFonts w:eastAsia="Arial Unicode MS"/>
        </w:rPr>
        <w:t xml:space="preserve">(4) Ak </w:t>
      </w:r>
      <w:r w:rsidRPr="00F37BB4">
        <w:rPr>
          <w:rFonts w:eastAsia="Arial Unicode MS"/>
        </w:rPr>
        <w:t>je nevyhnutné z dôvodu ochrany verejného zdravia zmeniť registráciu humánneho lieku, pozastaviť registráciu humánneho lieku alebo zrušiť registráciu humánneho lieku, štátny ústav bezodkladne požiada Komisiu o preskúmanie registrácie tohto humánneho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(5) Po vydaní rozhodnutia Komisiou, štátny ústav do 30 dní od úradného oznámenia tohto rozhodnutia vydá rozhodnutie </w:t>
      </w:r>
      <w:r w:rsidRPr="00F37BB4">
        <w:rPr>
          <w:rFonts w:cs="Times New Roman"/>
          <w:szCs w:val="24"/>
        </w:rPr>
        <w:t>o registrácii humánneho lieku, rozhodnutie o pozastavení registrácie humánneho lieku, rozhodnutie o zrušení registrácie humánneho lieku alebo rozhodnutie o zmene v rozhodnutí o registrácii humánneho lieku tak, aby bolo v súlade s rozhodnutím Komisie; v odô</w:t>
      </w:r>
      <w:r w:rsidRPr="00F37BB4">
        <w:rPr>
          <w:rFonts w:cs="Times New Roman"/>
          <w:szCs w:val="24"/>
        </w:rPr>
        <w:t>vodnení uvedie, že sa vydáva na základe rozhodnutia Komisie. Štátny ústav o vydanom rozhodnutí informuje Komisiu a agentúru. Agentúre predloží kópiu rozhodnutia o registrácii humánneho lieku a súhrn charakteristických vlastností humánneho lieku.</w:t>
      </w:r>
    </w:p>
    <w:p w:rsidR="00E30205" w:rsidRPr="00F37BB4" w:rsidP="00E30205">
      <w:pPr>
        <w:rPr>
          <w:rFonts w:cs="Times New Roman"/>
          <w:szCs w:val="24"/>
        </w:rPr>
      </w:pPr>
    </w:p>
    <w:p w:rsidR="00E30205" w:rsidRPr="00F37BB4" w:rsidP="00E30205">
      <w:pPr>
        <w:pStyle w:val="F2-ZkladnText"/>
        <w:ind w:firstLine="720"/>
        <w:rPr>
          <w:szCs w:val="24"/>
        </w:rPr>
      </w:pPr>
      <w:r w:rsidRPr="00F37BB4">
        <w:rPr>
          <w:szCs w:val="24"/>
        </w:rPr>
        <w:t>(6) Ak nie je humánny liek  v Slovenskej republike registrovaný počas posudzovania žiadosti o registráciu humánneho lieku v inom členskom štáte, môže štátny ústav z opodstatnených dôvodov ochrany verejného zdravia vydať rozhodnutie o registrácii tohto humánneho lieku v Slovenskej republike. Ak štátny ústav využije túto možnosť, príjme nevyhnutne potrebné opatrenia na zabezpečenie toho, aby sa splnili požiadavky tohto zákona. Pred vydaním tohto rozhodnutia štátny ústav informuje držiteľa rozhodnutia o registrácii v členskom štáte, v ktorom je humánny  liek registrovaný o úmysle vydať rozhodnutie o registrácii tohto humánneho lieku podľa tohto ustanovenia a požiada príslušný orgán tohto členského štátu o zaslanie kópie hodnotiacej správy a platného rozhodnutia o regist</w:t>
      </w:r>
      <w:r w:rsidRPr="00F37BB4">
        <w:rPr>
          <w:szCs w:val="24"/>
        </w:rPr>
        <w:t xml:space="preserve">rácii. </w:t>
      </w:r>
    </w:p>
    <w:p w:rsidR="00E30205" w:rsidRPr="00F37BB4" w:rsidP="00E30205">
      <w:pPr>
        <w:pStyle w:val="F2-ZkladnText"/>
        <w:rPr>
          <w:szCs w:val="24"/>
        </w:rPr>
      </w:pPr>
    </w:p>
    <w:p w:rsidR="00E30205" w:rsidRPr="00F37BB4" w:rsidP="00E30205">
      <w:pPr>
        <w:pStyle w:val="F2-ZkladnText"/>
        <w:ind w:firstLine="720"/>
        <w:rPr>
          <w:szCs w:val="24"/>
        </w:rPr>
      </w:pPr>
      <w:r w:rsidRPr="00F37BB4">
        <w:rPr>
          <w:szCs w:val="24"/>
        </w:rPr>
        <w:t>(7) Štátny ústav oznámi Komisii vydanie rozhodnutia o registrácii humánneho lieku podľa odseku 6.</w:t>
      </w:r>
    </w:p>
    <w:p w:rsidR="00E30205" w:rsidRPr="00F37BB4" w:rsidP="00E30205">
      <w:pPr>
        <w:pStyle w:val="F2-ZkladnText"/>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59 </w:t>
      </w:r>
    </w:p>
    <w:p w:rsidR="00E30205" w:rsidRPr="00F37BB4" w:rsidP="00E30205">
      <w:pPr>
        <w:jc w:val="center"/>
        <w:rPr>
          <w:rFonts w:cs="Times New Roman"/>
          <w:b/>
          <w:szCs w:val="24"/>
        </w:rPr>
      </w:pPr>
      <w:r w:rsidRPr="00F37BB4">
        <w:rPr>
          <w:rFonts w:cs="Times New Roman"/>
          <w:b/>
          <w:szCs w:val="24"/>
        </w:rPr>
        <w:t>Prevod registrácie</w:t>
      </w:r>
      <w:r w:rsidRPr="00F37BB4">
        <w:rPr>
          <w:rFonts w:cs="Times New Roman"/>
          <w:szCs w:val="24"/>
        </w:rPr>
        <w:t xml:space="preserve"> </w:t>
      </w:r>
      <w:r w:rsidRPr="00F37BB4">
        <w:rPr>
          <w:rFonts w:cs="Times New Roman"/>
          <w:b/>
          <w:szCs w:val="24"/>
        </w:rPr>
        <w:t>humánneho lieku</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 xml:space="preserve">(1) Držiteľ registrácie humánneho lieku môže požiadať štátny ústav o prevod  registrácie humánneho lieku na inú osobu (ďalej len </w:t>
      </w:r>
      <w:r w:rsidRPr="00F37BB4" w:rsidR="003031E2">
        <w:rPr>
          <w:rFonts w:cs="Times New Roman"/>
          <w:szCs w:val="24"/>
        </w:rPr>
        <w:t>„</w:t>
      </w:r>
      <w:r w:rsidRPr="00F37BB4">
        <w:rPr>
          <w:rFonts w:cs="Times New Roman"/>
          <w:szCs w:val="24"/>
        </w:rPr>
        <w:t>nadobúdateľ</w:t>
      </w:r>
      <w:r w:rsidRPr="00F37BB4" w:rsidR="003031E2">
        <w:rPr>
          <w:rFonts w:cs="Times New Roman"/>
          <w:szCs w:val="24"/>
        </w:rPr>
        <w:t>“</w:t>
      </w:r>
      <w:r w:rsidRPr="00F37BB4">
        <w:rPr>
          <w:rFonts w:cs="Times New Roman"/>
          <w:szCs w:val="24"/>
        </w:rPr>
        <w:t>). Nadobúdateľ musí mať bydlisko alebo sídlo v Slovenskej republike alebo v inom členskom štáte.</w:t>
      </w:r>
    </w:p>
    <w:p w:rsidR="00E30205" w:rsidRPr="00F37BB4" w:rsidP="00E30205">
      <w:pPr>
        <w:ind w:firstLine="708"/>
        <w:rPr>
          <w:rFonts w:cs="Times New Roman"/>
          <w:szCs w:val="24"/>
        </w:rPr>
      </w:pPr>
    </w:p>
    <w:p w:rsidR="00E30205" w:rsidRPr="00F37BB4" w:rsidP="007D31CA">
      <w:pPr>
        <w:ind w:firstLine="708"/>
        <w:rPr>
          <w:rFonts w:cs="Times New Roman"/>
          <w:szCs w:val="24"/>
        </w:rPr>
      </w:pPr>
      <w:r w:rsidRPr="00F37BB4">
        <w:rPr>
          <w:rFonts w:cs="Times New Roman"/>
          <w:szCs w:val="24"/>
        </w:rPr>
        <w:t>(2) Žiadosť o prevod registrácie humánneho lieku na nadobúdateľa okrem údajov a dokladov uvedených v § 48 ods. 1 písm. a) až d) a l) až n) musí obsahovať aj</w:t>
      </w:r>
    </w:p>
    <w:p w:rsidR="00E30205" w:rsidRPr="00F37BB4" w:rsidP="007D31CA">
      <w:pPr>
        <w:ind w:left="284" w:hanging="284"/>
        <w:rPr>
          <w:rFonts w:cs="Times New Roman"/>
          <w:szCs w:val="24"/>
        </w:rPr>
      </w:pPr>
      <w:r w:rsidRPr="00F37BB4">
        <w:rPr>
          <w:rFonts w:cs="Times New Roman"/>
          <w:szCs w:val="24"/>
        </w:rPr>
        <w:t>a) meno a priezvisko, adresu bydliska, ak je nadobúdateľom fyzická osoba; názov alebo obchodné meno, identifikačné číslo, adresu sídla a právnu formu, ak je nadobúdateľom právnická osoba,</w:t>
      </w:r>
    </w:p>
    <w:p w:rsidR="00E30205" w:rsidRPr="00F37BB4" w:rsidP="007D31CA">
      <w:pPr>
        <w:ind w:left="284" w:hanging="284"/>
        <w:rPr>
          <w:rFonts w:cs="Times New Roman"/>
          <w:szCs w:val="24"/>
        </w:rPr>
      </w:pPr>
      <w:r w:rsidRPr="00F37BB4">
        <w:rPr>
          <w:rFonts w:cs="Times New Roman"/>
          <w:szCs w:val="24"/>
        </w:rPr>
        <w:t xml:space="preserve">b) </w:t>
      </w:r>
      <w:r w:rsidRPr="00F37BB4" w:rsidR="007D31CA">
        <w:rPr>
          <w:rFonts w:cs="Times New Roman"/>
          <w:szCs w:val="24"/>
        </w:rPr>
        <w:tab/>
      </w:r>
      <w:r w:rsidRPr="00F37BB4">
        <w:rPr>
          <w:rFonts w:cs="Times New Roman"/>
          <w:szCs w:val="24"/>
        </w:rPr>
        <w:t xml:space="preserve">meno a priezvisko, adresu bydliska osoby zodpovednej za registráciu humánneho lieku a osoby zodpovednej za dohľad nad humánnymi liekmi, </w:t>
      </w:r>
    </w:p>
    <w:p w:rsidR="00E30205" w:rsidRPr="00F37BB4" w:rsidP="007D31CA">
      <w:pPr>
        <w:ind w:left="284" w:hanging="284"/>
        <w:rPr>
          <w:rFonts w:cs="Times New Roman"/>
          <w:szCs w:val="24"/>
        </w:rPr>
      </w:pPr>
      <w:r w:rsidRPr="00F37BB4">
        <w:rPr>
          <w:rFonts w:cs="Times New Roman"/>
          <w:szCs w:val="24"/>
        </w:rPr>
        <w:t xml:space="preserve">c) </w:t>
      </w:r>
      <w:r w:rsidRPr="00F37BB4" w:rsidR="007D31CA">
        <w:rPr>
          <w:rFonts w:cs="Times New Roman"/>
          <w:szCs w:val="24"/>
        </w:rPr>
        <w:tab/>
      </w:r>
      <w:r w:rsidRPr="00F37BB4">
        <w:rPr>
          <w:rFonts w:cs="Times New Roman"/>
          <w:szCs w:val="24"/>
        </w:rPr>
        <w:t>právoplatné rozhodnutie o registrácii humánneho lieku</w:t>
      </w:r>
      <w:r w:rsidRPr="00F37BB4" w:rsidR="007351EB">
        <w:rPr>
          <w:rFonts w:cs="Times New Roman"/>
          <w:szCs w:val="24"/>
        </w:rPr>
        <w:t>,</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d) </w:t>
      </w:r>
      <w:r w:rsidRPr="00F37BB4" w:rsidR="007D31CA">
        <w:rPr>
          <w:rFonts w:cs="Times New Roman"/>
          <w:szCs w:val="24"/>
        </w:rPr>
        <w:tab/>
      </w:r>
      <w:r w:rsidRPr="00F37BB4">
        <w:rPr>
          <w:rFonts w:cs="Times New Roman"/>
          <w:szCs w:val="24"/>
        </w:rPr>
        <w:t xml:space="preserve">kód humánneho lieku pridelený štátnym ústavom, </w:t>
      </w:r>
    </w:p>
    <w:p w:rsidR="00E30205" w:rsidRPr="00F37BB4" w:rsidP="007D31CA">
      <w:pPr>
        <w:ind w:left="284" w:hanging="284"/>
        <w:rPr>
          <w:rFonts w:cs="Times New Roman"/>
          <w:szCs w:val="24"/>
        </w:rPr>
      </w:pPr>
      <w:r w:rsidRPr="00F37BB4">
        <w:rPr>
          <w:rFonts w:cs="Times New Roman"/>
          <w:szCs w:val="24"/>
        </w:rPr>
        <w:t xml:space="preserve">e) </w:t>
      </w:r>
      <w:r w:rsidRPr="00F37BB4" w:rsidR="007D31CA">
        <w:rPr>
          <w:rFonts w:cs="Times New Roman"/>
          <w:szCs w:val="24"/>
        </w:rPr>
        <w:tab/>
      </w:r>
      <w:r w:rsidRPr="00F37BB4">
        <w:rPr>
          <w:rFonts w:cs="Times New Roman"/>
          <w:szCs w:val="24"/>
        </w:rPr>
        <w:t xml:space="preserve">písomný súhlas nadobúdateľa plniť povinnosti držiteľa registrácie humánneho lieku, </w:t>
      </w:r>
    </w:p>
    <w:p w:rsidR="00E30205" w:rsidRPr="00F37BB4" w:rsidP="007D31CA">
      <w:pPr>
        <w:ind w:left="284" w:hanging="284"/>
        <w:rPr>
          <w:rFonts w:cs="Times New Roman"/>
          <w:szCs w:val="24"/>
        </w:rPr>
      </w:pPr>
      <w:r w:rsidRPr="00F37BB4">
        <w:rPr>
          <w:rFonts w:cs="Times New Roman"/>
          <w:szCs w:val="24"/>
        </w:rPr>
        <w:t>f) vyhlásenie nadobúdateľa, že má úplnú dokumentáciu o humánnom lieku, ktorý je predmetom žiadosti o prevod registrácie humánneho lieku vrátane všetkých zmien, ktoré štátny ústav schválil od prvej regis</w:t>
      </w:r>
      <w:r w:rsidRPr="00F37BB4">
        <w:rPr>
          <w:rFonts w:cs="Times New Roman"/>
          <w:szCs w:val="24"/>
        </w:rPr>
        <w:t xml:space="preserve">trácie tohto humánneho lieku v Slovenskej republike, </w:t>
      </w:r>
    </w:p>
    <w:p w:rsidR="00E30205" w:rsidRPr="00F37BB4" w:rsidP="007D31CA">
      <w:pPr>
        <w:ind w:left="284" w:hanging="284"/>
        <w:rPr>
          <w:rFonts w:cs="Times New Roman"/>
          <w:szCs w:val="24"/>
        </w:rPr>
      </w:pPr>
      <w:r w:rsidRPr="00F37BB4">
        <w:rPr>
          <w:rFonts w:cs="Times New Roman"/>
          <w:szCs w:val="24"/>
        </w:rPr>
        <w:t>g) návrh dátumu prevodu registrácie humánneho lieku na inú osobu.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(3)  Štátny ústav rozhodne o prevode registrácie humánneho lieku na nadobúdateľa do 30 dní odo dňa doručenia žiadosti a v rozhodnutí uvedie dátum prevodu registrácie humánneho lieku; ak žiadosť neobsahuje náležitosti uvedené v odseku 2, písomne vyzve žiadateľa na doplnenie žiadosti  v lehote do 30 dní. Lehota na vydanie rozhodnutia až do doplnenia žiadosti neplynie. Ak žiadateľ žiadosť v</w:t>
      </w:r>
      <w:r w:rsidRPr="00F37BB4">
        <w:rPr>
          <w:rFonts w:cs="Times New Roman"/>
          <w:szCs w:val="24"/>
        </w:rPr>
        <w:t> ustanovenej lehote nedoplní, konanie sa zastaví.</w:t>
      </w:r>
    </w:p>
    <w:p w:rsidR="00E30205" w:rsidRPr="00F37BB4" w:rsidP="00E30205">
      <w:pPr>
        <w:rPr>
          <w:rFonts w:cs="Times New Roman"/>
          <w:szCs w:val="24"/>
        </w:rPr>
      </w:pPr>
      <w:r w:rsidRPr="00F37BB4">
        <w:rPr>
          <w:rFonts w:cs="Times New Roman"/>
          <w:szCs w:val="24"/>
        </w:rPr>
        <w:tab/>
      </w:r>
    </w:p>
    <w:p w:rsidR="00E30205" w:rsidRPr="00F37BB4" w:rsidP="00E30205">
      <w:pPr>
        <w:rPr>
          <w:rFonts w:cs="Times New Roman"/>
          <w:szCs w:val="24"/>
        </w:rPr>
      </w:pPr>
      <w:r w:rsidRPr="00F37BB4">
        <w:rPr>
          <w:rFonts w:cs="Times New Roman"/>
          <w:szCs w:val="24"/>
        </w:rPr>
        <w:tab/>
        <w:t>(4) Držiteľ rozhodnutia o prevode registrácie humánneho lieku má všetky práva a povinnosti pôvodného držiteľa registrácie humánneho lieku; lehoty určené pôvodnému držiteľovi registrácie humánneho lieku n</w:t>
      </w:r>
      <w:r w:rsidRPr="00F37BB4">
        <w:rPr>
          <w:rFonts w:cs="Times New Roman"/>
          <w:szCs w:val="24"/>
        </w:rPr>
        <w:t xml:space="preserve">ie sú prevodom dotknuté.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(5) Humánny liek pod označením pôvodného držiteľa registrácie humánneho lieku možno, ak nebolo v rozhodnutí o prevode registrácie humánneho lieku ustanovené inak, naďalej uvádzať na trh najdlhšie 180 dní od prevodu registrácie humánneho lieku; tento humánny liek sa môže distribuovať, vydávať a používať pri poskytovaní zdravotnej starostlivosti počas času jeho použiteľnosti.</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60 </w:t>
      </w:r>
    </w:p>
    <w:p w:rsidR="00E30205" w:rsidRPr="00F37BB4" w:rsidP="00E30205">
      <w:pPr>
        <w:jc w:val="center"/>
        <w:rPr>
          <w:rFonts w:cs="Times New Roman"/>
          <w:b/>
          <w:szCs w:val="24"/>
        </w:rPr>
      </w:pPr>
      <w:r w:rsidRPr="00F37BB4">
        <w:rPr>
          <w:rFonts w:cs="Times New Roman"/>
          <w:b/>
          <w:szCs w:val="24"/>
        </w:rPr>
        <w:t>Povinnosti držiteľa  registrácie humánneho lieku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Držiteľ registrácie humánneho lieku je povin</w:t>
      </w:r>
      <w:r w:rsidRPr="00F37BB4">
        <w:rPr>
          <w:rFonts w:cs="Times New Roman"/>
          <w:szCs w:val="24"/>
        </w:rPr>
        <w:t>ný</w:t>
      </w:r>
    </w:p>
    <w:p w:rsidR="00E30205" w:rsidRPr="00F37BB4" w:rsidP="00E30205">
      <w:pPr>
        <w:rPr>
          <w:rFonts w:cs="Times New Roman"/>
          <w:szCs w:val="24"/>
        </w:rPr>
      </w:pP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a) zabezpečiť, aby vlastnosti humánneho lieku zodpovedali dokumentácii predloženej v žiadosti o registráciu humánneho lieku a túto dokumentáciu priebežne aktualizovať a predkladať štátnemu ústavu, </w:t>
      </w:r>
    </w:p>
    <w:p w:rsidR="00E30205" w:rsidRPr="00F37BB4" w:rsidP="007D31CA">
      <w:pPr>
        <w:ind w:left="284" w:hanging="284"/>
        <w:rPr>
          <w:rFonts w:cs="Times New Roman"/>
          <w:szCs w:val="24"/>
        </w:rPr>
      </w:pPr>
      <w:r w:rsidRPr="00F37BB4">
        <w:rPr>
          <w:rFonts w:cs="Times New Roman"/>
          <w:szCs w:val="24"/>
        </w:rPr>
        <w:t xml:space="preserve">b) zaznamenávať podozrenia na nežiaduce účinky  humánneho lieku, viesť a uchovávať o nich podrobné záznamy a poskytovať ich štátnemu ústavu, </w:t>
      </w:r>
    </w:p>
    <w:p w:rsidR="00E30205" w:rsidRPr="00F37BB4" w:rsidP="007D31CA">
      <w:pPr>
        <w:ind w:left="284" w:hanging="284"/>
        <w:rPr>
          <w:rFonts w:cs="Times New Roman"/>
          <w:szCs w:val="24"/>
        </w:rPr>
      </w:pPr>
      <w:r w:rsidRPr="00F37BB4">
        <w:rPr>
          <w:rFonts w:cs="Times New Roman"/>
          <w:bCs w:val="0"/>
          <w:szCs w:val="24"/>
        </w:rPr>
        <w:t xml:space="preserve">c) oznamovať </w:t>
      </w:r>
      <w:r w:rsidRPr="00F37BB4" w:rsidR="00590CD2">
        <w:rPr>
          <w:rFonts w:cs="Times New Roman"/>
          <w:bCs w:val="0"/>
          <w:szCs w:val="24"/>
        </w:rPr>
        <w:t>v elektronickej podobe</w:t>
      </w:r>
      <w:r w:rsidRPr="00F37BB4">
        <w:rPr>
          <w:rFonts w:cs="Times New Roman"/>
          <w:bCs w:val="0"/>
          <w:szCs w:val="24"/>
        </w:rPr>
        <w:t xml:space="preserve"> najneskôr do 15 kalendárnych dní od prijatia informácie štátnemu ústavu, agentúre a príslušným orgánom dotknutých členských štátov </w:t>
      </w:r>
      <w:r w:rsidRPr="00F37BB4">
        <w:rPr>
          <w:rFonts w:cs="Times New Roman"/>
          <w:bCs w:val="0"/>
          <w:szCs w:val="24"/>
        </w:rPr>
        <w:t xml:space="preserve">podozrenia, ktoré sa zaznamenali na území </w:t>
      </w:r>
      <w:r w:rsidRPr="00F37BB4" w:rsidR="0085569E">
        <w:rPr>
          <w:rFonts w:cs="Times New Roman"/>
          <w:bCs w:val="0"/>
          <w:szCs w:val="24"/>
        </w:rPr>
        <w:t xml:space="preserve">členských štátov </w:t>
      </w:r>
      <w:r w:rsidRPr="00F37BB4">
        <w:rPr>
          <w:rFonts w:cs="Times New Roman"/>
          <w:bCs w:val="0"/>
          <w:szCs w:val="24"/>
        </w:rPr>
        <w:t>alebo v treťom štáte na</w:t>
      </w:r>
    </w:p>
    <w:p w:rsidR="00E30205" w:rsidRPr="00F37BB4" w:rsidP="00E30205">
      <w:pPr>
        <w:numPr>
          <w:ilvl w:val="3"/>
          <w:numId w:val="1"/>
        </w:numPr>
        <w:tabs>
          <w:tab w:val="num" w:pos="720"/>
          <w:tab w:val="clear" w:pos="2880"/>
        </w:tabs>
        <w:ind w:left="720"/>
        <w:rPr>
          <w:rFonts w:cs="Times New Roman"/>
          <w:bCs w:val="0"/>
          <w:szCs w:val="24"/>
        </w:rPr>
      </w:pPr>
      <w:r w:rsidRPr="00F37BB4">
        <w:rPr>
          <w:rFonts w:cs="Times New Roman"/>
          <w:bCs w:val="0"/>
          <w:szCs w:val="24"/>
        </w:rPr>
        <w:t xml:space="preserve">závažné nežiaduce účinky  </w:t>
      </w:r>
      <w:r w:rsidRPr="00F37BB4">
        <w:rPr>
          <w:rFonts w:cs="Times New Roman"/>
          <w:szCs w:val="24"/>
        </w:rPr>
        <w:t>humánneho</w:t>
      </w:r>
      <w:r w:rsidRPr="00F37BB4">
        <w:rPr>
          <w:rFonts w:cs="Times New Roman"/>
          <w:bCs w:val="0"/>
          <w:szCs w:val="24"/>
        </w:rPr>
        <w:t xml:space="preserve"> lieku, </w:t>
      </w:r>
    </w:p>
    <w:p w:rsidR="00E30205" w:rsidRPr="00F37BB4" w:rsidP="00E30205">
      <w:pPr>
        <w:numPr>
          <w:ilvl w:val="3"/>
          <w:numId w:val="1"/>
        </w:numPr>
        <w:tabs>
          <w:tab w:val="num" w:pos="720"/>
          <w:tab w:val="clear" w:pos="2880"/>
        </w:tabs>
        <w:ind w:left="720"/>
        <w:rPr>
          <w:rFonts w:cs="Times New Roman"/>
          <w:bCs w:val="0"/>
          <w:szCs w:val="24"/>
        </w:rPr>
      </w:pPr>
      <w:r w:rsidRPr="00F37BB4">
        <w:rPr>
          <w:rFonts w:cs="Times New Roman"/>
          <w:bCs w:val="0"/>
          <w:szCs w:val="24"/>
        </w:rPr>
        <w:t xml:space="preserve">neočakávané nežiaduce účinky  </w:t>
      </w:r>
      <w:r w:rsidRPr="00F37BB4">
        <w:rPr>
          <w:rFonts w:cs="Times New Roman"/>
          <w:szCs w:val="24"/>
        </w:rPr>
        <w:t>humánneho</w:t>
      </w:r>
      <w:r w:rsidRPr="00F37BB4">
        <w:rPr>
          <w:rFonts w:cs="Times New Roman"/>
          <w:bCs w:val="0"/>
          <w:szCs w:val="24"/>
        </w:rPr>
        <w:t xml:space="preserve"> lieku,</w:t>
      </w:r>
    </w:p>
    <w:p w:rsidR="00E30205" w:rsidRPr="00F37BB4" w:rsidP="00E30205">
      <w:pPr>
        <w:numPr>
          <w:ilvl w:val="3"/>
          <w:numId w:val="1"/>
        </w:numPr>
        <w:tabs>
          <w:tab w:val="num" w:pos="720"/>
          <w:tab w:val="clear" w:pos="2880"/>
        </w:tabs>
        <w:ind w:left="720"/>
        <w:rPr>
          <w:rFonts w:cs="Times New Roman"/>
          <w:szCs w:val="24"/>
        </w:rPr>
      </w:pPr>
      <w:r w:rsidRPr="00F37BB4">
        <w:rPr>
          <w:rFonts w:cs="Times New Roman"/>
          <w:bCs w:val="0"/>
          <w:szCs w:val="24"/>
        </w:rPr>
        <w:t>prenosy infekčných agensov</w:t>
      </w:r>
      <w:r w:rsidRPr="00F37BB4">
        <w:rPr>
          <w:rFonts w:cs="Times New Roman"/>
          <w:szCs w:val="24"/>
        </w:rPr>
        <w:t xml:space="preserve">  humánnym</w:t>
      </w:r>
      <w:r w:rsidRPr="00F37BB4">
        <w:rPr>
          <w:rFonts w:cs="Times New Roman"/>
          <w:bCs w:val="0"/>
          <w:szCs w:val="24"/>
        </w:rPr>
        <w:t xml:space="preserve"> liekom,</w:t>
      </w:r>
    </w:p>
    <w:p w:rsidR="00E30205" w:rsidRPr="00F37BB4" w:rsidP="007D31CA">
      <w:pPr>
        <w:ind w:left="284" w:hanging="284"/>
        <w:rPr>
          <w:rFonts w:cs="Times New Roman"/>
          <w:szCs w:val="24"/>
        </w:rPr>
      </w:pPr>
      <w:r w:rsidRPr="00F37BB4">
        <w:rPr>
          <w:rFonts w:cs="Times New Roman"/>
          <w:szCs w:val="24"/>
        </w:rPr>
        <w:t xml:space="preserve">d) vyhodnocovať nežiaduce účinky  humánneho lieku a predkladať o nich štátnemu ústavu súhrnnú správu doplnenú kvalifikovaným rozborom </w:t>
      </w:r>
    </w:p>
    <w:p w:rsidR="00E30205" w:rsidRPr="00F37BB4" w:rsidP="007D31CA">
      <w:pPr>
        <w:ind w:left="284"/>
        <w:rPr>
          <w:rFonts w:cs="Times New Roman"/>
          <w:szCs w:val="24"/>
        </w:rPr>
      </w:pPr>
      <w:r w:rsidRPr="00F37BB4">
        <w:rPr>
          <w:rFonts w:cs="Times New Roman"/>
          <w:bCs w:val="0"/>
          <w:szCs w:val="24"/>
        </w:rPr>
        <w:t>1. prvé dva roky po prvom uvedení na trh  každých šesť mesiacov,</w:t>
      </w:r>
    </w:p>
    <w:p w:rsidR="00E30205" w:rsidRPr="00F37BB4" w:rsidP="007D31CA">
      <w:pPr>
        <w:ind w:left="284"/>
        <w:rPr>
          <w:rFonts w:cs="Times New Roman"/>
          <w:szCs w:val="24"/>
        </w:rPr>
      </w:pPr>
      <w:r w:rsidRPr="00F37BB4">
        <w:rPr>
          <w:rFonts w:cs="Times New Roman"/>
          <w:szCs w:val="24"/>
        </w:rPr>
        <w:t>2. ďalšie dva roky každý rok,</w:t>
      </w:r>
    </w:p>
    <w:p w:rsidR="00E30205" w:rsidRPr="00F37BB4" w:rsidP="007D31CA">
      <w:pPr>
        <w:ind w:left="284"/>
        <w:rPr>
          <w:rFonts w:cs="Times New Roman"/>
          <w:szCs w:val="24"/>
        </w:rPr>
      </w:pPr>
      <w:r w:rsidRPr="00F37BB4">
        <w:rPr>
          <w:rFonts w:cs="Times New Roman"/>
          <w:szCs w:val="24"/>
        </w:rPr>
        <w:t>3. po uplynutí obdobia uvedeného v druhom bode každé tri roky,</w:t>
      </w:r>
    </w:p>
    <w:p w:rsidR="00E30205" w:rsidRPr="00F37BB4" w:rsidP="007D31CA">
      <w:pPr>
        <w:ind w:left="284"/>
        <w:rPr>
          <w:rFonts w:cs="Times New Roman"/>
          <w:szCs w:val="24"/>
        </w:rPr>
      </w:pPr>
      <w:r w:rsidRPr="00F37BB4">
        <w:rPr>
          <w:rFonts w:cs="Times New Roman"/>
          <w:szCs w:val="24"/>
        </w:rPr>
        <w:t xml:space="preserve">4. na požiadanie bezodkladne, </w:t>
      </w:r>
    </w:p>
    <w:p w:rsidR="00E30205" w:rsidRPr="00F37BB4" w:rsidP="007D31CA">
      <w:pPr>
        <w:ind w:left="284" w:hanging="284"/>
        <w:rPr>
          <w:rFonts w:cs="Times New Roman"/>
          <w:szCs w:val="24"/>
        </w:rPr>
      </w:pPr>
      <w:r w:rsidRPr="00F37BB4">
        <w:rPr>
          <w:rFonts w:cs="Times New Roman"/>
          <w:szCs w:val="24"/>
        </w:rPr>
        <w:t xml:space="preserve">e) uskutočniť pri výskyte nežiaduceho účinku alebo pri nedostatočnej kvalite  humánneho lieku potrebné opatrenia na zabezpečenie nápravy a na obmedzenie nepriaznivého pôsobenia  humánneho lieku na najnižšiu možnú mieru a ak je to nevyhnutné  nariadiť stiahnutie  humánneho lieku z trhu, </w:t>
      </w:r>
    </w:p>
    <w:p w:rsidR="00E30205" w:rsidRPr="00F37BB4" w:rsidP="007D31CA">
      <w:pPr>
        <w:ind w:left="284" w:hanging="284"/>
        <w:rPr>
          <w:rFonts w:cs="Times New Roman"/>
          <w:szCs w:val="24"/>
        </w:rPr>
      </w:pPr>
      <w:r w:rsidRPr="00F37BB4">
        <w:rPr>
          <w:rFonts w:cs="Times New Roman"/>
          <w:szCs w:val="24"/>
        </w:rPr>
        <w:t xml:space="preserve">f) na požiadanie štátneho ústavu </w:t>
      </w:r>
    </w:p>
    <w:p w:rsidR="00E30205" w:rsidRPr="00F37BB4" w:rsidP="00E30205">
      <w:pPr>
        <w:ind w:left="240"/>
      </w:pPr>
      <w:r w:rsidRPr="00F37BB4">
        <w:t>1. poskytovať vzorky  humánneho lieku na analytické účely,</w:t>
      </w:r>
    </w:p>
    <w:p w:rsidR="00E30205" w:rsidRPr="00F37BB4" w:rsidP="007D31CA">
      <w:pPr>
        <w:ind w:left="480" w:hanging="240"/>
        <w:rPr>
          <w:rFonts w:cs="Times New Roman"/>
          <w:szCs w:val="24"/>
        </w:rPr>
      </w:pPr>
      <w:r w:rsidRPr="00F37BB4">
        <w:t>2. predložiť n</w:t>
      </w:r>
      <w:r w:rsidRPr="00F37BB4">
        <w:rPr>
          <w:rFonts w:eastAsia="Arial Unicode MS"/>
        </w:rPr>
        <w:t>a účel priebežného posudzovania vyváženosti rizika a prínosu údaje, ktoré preukazujú, že vyváženosť rizika a prínosu humánneho lieku zostáva priaznivá,</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g) baliť lieky do </w:t>
      </w:r>
      <w:r w:rsidRPr="00F37BB4" w:rsidR="00AF36DF">
        <w:rPr>
          <w:rFonts w:cs="Times New Roman"/>
          <w:szCs w:val="24"/>
        </w:rPr>
        <w:t xml:space="preserve">vonkajších obalov a vnútorných </w:t>
      </w:r>
      <w:r w:rsidRPr="00F37BB4">
        <w:rPr>
          <w:rFonts w:cs="Times New Roman"/>
          <w:szCs w:val="24"/>
        </w:rPr>
        <w:t xml:space="preserve">obalov so schváleným označením s priloženou písomnou informáciou pre používateľa humánneho lieku s vyznačeným dátumom jej schválenia, </w:t>
      </w:r>
    </w:p>
    <w:p w:rsidR="00E30205" w:rsidRPr="00F37BB4" w:rsidP="007D31CA">
      <w:pPr>
        <w:ind w:left="284" w:hanging="284"/>
        <w:rPr>
          <w:rFonts w:cs="Times New Roman"/>
          <w:szCs w:val="24"/>
        </w:rPr>
      </w:pPr>
      <w:r w:rsidRPr="00F37BB4">
        <w:rPr>
          <w:rFonts w:cs="Times New Roman"/>
          <w:szCs w:val="24"/>
        </w:rPr>
        <w:t>h) sledovať technický a vedecký pokrok v oblasti výrobných a kontrolných postupov a metód, aby sa humánny liek vyrábal a kontroloval všeobecne uznávanými vedeckými postupmi a metódami; zmeny  vyplývajúce zo sledovania technického a vedeckého pokroku zavádzať až</w:t>
      </w:r>
      <w:r w:rsidRPr="00F37BB4">
        <w:rPr>
          <w:rFonts w:cs="Times New Roman"/>
          <w:szCs w:val="24"/>
        </w:rPr>
        <w:t xml:space="preserve"> po oznámení štátnemu ústavu alebo po schválení štátnym ústavom,</w:t>
      </w:r>
    </w:p>
    <w:p w:rsidR="00E30205" w:rsidRPr="00F37BB4" w:rsidP="007D31CA">
      <w:pPr>
        <w:ind w:left="284" w:hanging="284"/>
        <w:rPr>
          <w:rFonts w:cs="Times New Roman"/>
          <w:szCs w:val="24"/>
        </w:rPr>
      </w:pPr>
      <w:r w:rsidRPr="00F37BB4">
        <w:rPr>
          <w:rFonts w:cs="Times New Roman"/>
          <w:szCs w:val="24"/>
        </w:rPr>
        <w:t>i) oznamovať štátnemu ústavu</w:t>
      </w:r>
    </w:p>
    <w:p w:rsidR="00E30205" w:rsidRPr="00F37BB4" w:rsidP="007D31CA">
      <w:pPr>
        <w:ind w:left="284"/>
        <w:rPr>
          <w:rFonts w:cs="Times New Roman"/>
          <w:szCs w:val="24"/>
        </w:rPr>
      </w:pPr>
      <w:r w:rsidRPr="00F37BB4">
        <w:rPr>
          <w:rFonts w:cs="Times New Roman"/>
          <w:szCs w:val="24"/>
        </w:rPr>
        <w:t xml:space="preserve">1. po registrácii humánneho lieku dátum uvedenia na trh Slovenskej republiky každej </w:t>
      </w:r>
      <w:r w:rsidRPr="00F37BB4" w:rsidR="00AF03F5">
        <w:rPr>
          <w:rFonts w:cs="Times New Roman"/>
          <w:szCs w:val="24"/>
        </w:rPr>
        <w:t xml:space="preserve">povolenej </w:t>
      </w:r>
      <w:r w:rsidRPr="00F37BB4">
        <w:rPr>
          <w:rFonts w:cs="Times New Roman"/>
          <w:szCs w:val="24"/>
        </w:rPr>
        <w:t>veľkosti balenia humánneho lieku,</w:t>
      </w:r>
    </w:p>
    <w:p w:rsidR="00E30205" w:rsidRPr="00F37BB4" w:rsidP="007D31CA">
      <w:pPr>
        <w:ind w:left="284"/>
        <w:rPr>
          <w:rFonts w:cs="Times New Roman"/>
          <w:szCs w:val="24"/>
        </w:rPr>
      </w:pPr>
      <w:r w:rsidRPr="00F37BB4">
        <w:rPr>
          <w:rFonts w:cs="Times New Roman"/>
          <w:szCs w:val="24"/>
        </w:rPr>
        <w:t>2. dočasné prerušenie alebo skončenie dodávania humánneho lieku na trh Slovenskej republiky najmenej dva mesiace pred zamýšľaným prerušením alebo skončením dodávania,</w:t>
      </w:r>
    </w:p>
    <w:p w:rsidR="00E30205" w:rsidRPr="00F37BB4" w:rsidP="007D31CA">
      <w:pPr>
        <w:ind w:left="284"/>
        <w:rPr>
          <w:rFonts w:cs="Times New Roman"/>
          <w:szCs w:val="24"/>
        </w:rPr>
      </w:pPr>
      <w:r w:rsidRPr="00F37BB4">
        <w:rPr>
          <w:rFonts w:cs="Times New Roman"/>
          <w:szCs w:val="24"/>
        </w:rPr>
        <w:t>3.  každé pozastavenie alebo zrušenie registrácie humánneho lieku vydané v</w:t>
      </w:r>
      <w:r w:rsidRPr="00F37BB4" w:rsidR="00AF03F5">
        <w:rPr>
          <w:rFonts w:cs="Times New Roman"/>
          <w:szCs w:val="24"/>
        </w:rPr>
        <w:t> </w:t>
      </w:r>
      <w:r w:rsidRPr="00F37BB4">
        <w:rPr>
          <w:rFonts w:cs="Times New Roman"/>
          <w:szCs w:val="24"/>
        </w:rPr>
        <w:t>inom</w:t>
      </w:r>
      <w:r w:rsidRPr="00F37BB4" w:rsidR="00AF03F5">
        <w:rPr>
          <w:rFonts w:cs="Times New Roman"/>
          <w:szCs w:val="24"/>
        </w:rPr>
        <w:t xml:space="preserve"> </w:t>
      </w:r>
      <w:r w:rsidRPr="00F37BB4">
        <w:rPr>
          <w:rFonts w:cs="Times New Roman"/>
          <w:szCs w:val="24"/>
        </w:rPr>
        <w:t>štáte,</w:t>
      </w:r>
    </w:p>
    <w:p w:rsidR="00E30205" w:rsidRPr="00F37BB4" w:rsidP="007D31CA">
      <w:pPr>
        <w:ind w:left="284"/>
        <w:rPr>
          <w:rFonts w:cs="Times New Roman"/>
          <w:szCs w:val="24"/>
        </w:rPr>
      </w:pPr>
      <w:r w:rsidRPr="00F37BB4">
        <w:rPr>
          <w:rFonts w:cs="Times New Roman"/>
          <w:szCs w:val="24"/>
        </w:rPr>
        <w:t>4. každú novú informáciu, ktorá by mohla mať vplyv na hodnotenie prínosu a rizika humánneho lieku,</w:t>
      </w:r>
    </w:p>
    <w:p w:rsidR="00E30205" w:rsidRPr="00F37BB4" w:rsidP="007D31CA">
      <w:pPr>
        <w:ind w:left="284"/>
        <w:rPr>
          <w:rFonts w:cs="Times New Roman"/>
          <w:szCs w:val="24"/>
        </w:rPr>
      </w:pPr>
      <w:r w:rsidRPr="00F37BB4">
        <w:rPr>
          <w:rFonts w:cs="Times New Roman"/>
          <w:szCs w:val="24"/>
        </w:rPr>
        <w:t>5. údaje o počte dovezených balení humánneho lieku, ak o to štátny ústav požiada,</w:t>
      </w:r>
    </w:p>
    <w:p w:rsidR="00E30205" w:rsidRPr="00F37BB4" w:rsidP="007D31CA">
      <w:pPr>
        <w:ind w:left="284"/>
        <w:rPr>
          <w:rFonts w:cs="Times New Roman"/>
          <w:szCs w:val="24"/>
        </w:rPr>
      </w:pPr>
      <w:r w:rsidRPr="00F37BB4">
        <w:rPr>
          <w:rFonts w:cs="Times New Roman"/>
          <w:szCs w:val="24"/>
        </w:rPr>
        <w:t xml:space="preserve">6. </w:t>
      </w:r>
      <w:r w:rsidRPr="00F37BB4">
        <w:rPr>
          <w:szCs w:val="24"/>
        </w:rPr>
        <w:t>pripravovanú reklamu humánneho lieku,</w:t>
      </w:r>
    </w:p>
    <w:p w:rsidR="00E30205" w:rsidRPr="00F37BB4" w:rsidP="00E30205">
      <w:pPr>
        <w:ind w:left="284" w:hanging="284"/>
        <w:rPr>
          <w:rFonts w:cs="Times New Roman"/>
          <w:szCs w:val="24"/>
        </w:rPr>
      </w:pPr>
      <w:r w:rsidRPr="00F37BB4">
        <w:rPr>
          <w:rFonts w:cs="Times New Roman"/>
          <w:szCs w:val="24"/>
        </w:rPr>
        <w:t xml:space="preserve">j) </w:t>
      </w:r>
      <w:r w:rsidRPr="00F37BB4" w:rsidR="00C307F5">
        <w:rPr>
          <w:rFonts w:cs="Times New Roman"/>
          <w:szCs w:val="24"/>
        </w:rPr>
        <w:t xml:space="preserve">oznámiť štátnemu ústavu zmenu registrácie alebo vopred </w:t>
      </w:r>
      <w:r w:rsidRPr="00F37BB4">
        <w:rPr>
          <w:rFonts w:cs="Times New Roman"/>
          <w:szCs w:val="24"/>
        </w:rPr>
        <w:t>požiadať štá</w:t>
      </w:r>
      <w:r w:rsidRPr="00F37BB4">
        <w:rPr>
          <w:rFonts w:cs="Times New Roman"/>
          <w:szCs w:val="24"/>
        </w:rPr>
        <w:t xml:space="preserve">tny ústav o schválenie pripravovanej zmeny </w:t>
      </w:r>
      <w:r w:rsidRPr="00F37BB4" w:rsidR="00AF03F5">
        <w:rPr>
          <w:rFonts w:cs="Times New Roman"/>
          <w:szCs w:val="24"/>
        </w:rPr>
        <w:t>v </w:t>
      </w:r>
      <w:r w:rsidRPr="00F37BB4" w:rsidR="005A4B74">
        <w:rPr>
          <w:rFonts w:cs="Times New Roman"/>
          <w:szCs w:val="24"/>
        </w:rPr>
        <w:t>registrácii</w:t>
      </w:r>
      <w:r w:rsidRPr="00F37BB4" w:rsidR="00AF03F5">
        <w:rPr>
          <w:rFonts w:cs="Times New Roman"/>
          <w:szCs w:val="24"/>
        </w:rPr>
        <w:t xml:space="preserve"> </w:t>
      </w:r>
      <w:r w:rsidRPr="00F37BB4" w:rsidR="00C307F5">
        <w:rPr>
          <w:rFonts w:cs="Times New Roman"/>
          <w:szCs w:val="24"/>
        </w:rPr>
        <w:t xml:space="preserve">podľa § 55 ods. </w:t>
      </w:r>
      <w:smartTag w:uri="urn:schemas-microsoft-com:office:smarttags" w:element="metricconverter">
        <w:smartTagPr>
          <w:attr w:name="ProductID" w:val="1 a"/>
        </w:smartTagPr>
        <w:r w:rsidRPr="00F37BB4" w:rsidR="00C307F5">
          <w:rPr>
            <w:rFonts w:cs="Times New Roman"/>
            <w:szCs w:val="24"/>
          </w:rPr>
          <w:t xml:space="preserve">1 </w:t>
        </w:r>
        <w:r w:rsidRPr="00F37BB4">
          <w:rPr>
            <w:rFonts w:cs="Times New Roman"/>
            <w:szCs w:val="24"/>
          </w:rPr>
          <w:t>a</w:t>
        </w:r>
      </w:smartTag>
      <w:r w:rsidRPr="00F37BB4">
        <w:rPr>
          <w:rFonts w:cs="Times New Roman"/>
          <w:szCs w:val="24"/>
        </w:rPr>
        <w:t xml:space="preserve"> predložiť dokumentáciu o týchto zmenách, </w:t>
      </w:r>
    </w:p>
    <w:p w:rsidR="00E30205" w:rsidRPr="00F37BB4" w:rsidP="00E30205">
      <w:pPr>
        <w:ind w:left="284" w:hanging="284"/>
        <w:rPr>
          <w:rFonts w:cs="Times New Roman"/>
          <w:szCs w:val="24"/>
        </w:rPr>
      </w:pPr>
      <w:r w:rsidRPr="00F37BB4">
        <w:rPr>
          <w:rFonts w:cs="Times New Roman"/>
          <w:szCs w:val="24"/>
        </w:rPr>
        <w:t xml:space="preserve">k) určiť osobu zodpovednú za registráciu humánneho lieku, </w:t>
      </w:r>
    </w:p>
    <w:p w:rsidR="00E30205" w:rsidRPr="00F37BB4" w:rsidP="00E30205">
      <w:pPr>
        <w:ind w:left="284" w:hanging="284"/>
        <w:rPr>
          <w:rFonts w:cs="Times New Roman"/>
          <w:szCs w:val="24"/>
        </w:rPr>
      </w:pPr>
      <w:r w:rsidRPr="00F37BB4">
        <w:rPr>
          <w:rFonts w:cs="Times New Roman"/>
          <w:szCs w:val="24"/>
        </w:rPr>
        <w:t xml:space="preserve">l) </w:t>
      </w:r>
      <w:r w:rsidRPr="00F37BB4" w:rsidR="00A01BC3">
        <w:rPr>
          <w:rFonts w:cs="Times New Roman"/>
          <w:szCs w:val="24"/>
        </w:rPr>
        <w:t xml:space="preserve">vytvoriť </w:t>
      </w:r>
      <w:r w:rsidRPr="00F37BB4">
        <w:rPr>
          <w:rFonts w:cs="Times New Roman"/>
          <w:szCs w:val="24"/>
        </w:rPr>
        <w:t xml:space="preserve">systém na monitorovanie nežiaducich účinkov humánneho lieku a určiť osobu zodpovednú za tento systém, </w:t>
      </w:r>
    </w:p>
    <w:p w:rsidR="00E30205" w:rsidRPr="00F37BB4" w:rsidP="00E30205">
      <w:pPr>
        <w:ind w:left="284" w:hanging="284"/>
        <w:rPr>
          <w:rFonts w:cs="Times New Roman"/>
          <w:szCs w:val="24"/>
        </w:rPr>
      </w:pPr>
      <w:r w:rsidRPr="00F37BB4">
        <w:rPr>
          <w:rFonts w:cs="Times New Roman"/>
          <w:szCs w:val="24"/>
        </w:rPr>
        <w:t xml:space="preserve">m) uvádzať na trh registrovaný humánny liek len počas platnosti registrácie; </w:t>
      </w:r>
      <w:r w:rsidRPr="00F37BB4">
        <w:rPr>
          <w:rStyle w:val="ppp-input-value1"/>
          <w:rFonts w:ascii="Times New Roman" w:hAnsi="Times New Roman" w:cs="Times New Roman"/>
          <w:color w:val="auto"/>
          <w:sz w:val="24"/>
          <w:szCs w:val="24"/>
        </w:rPr>
        <w:t>ak sa registrácia nepredĺži, pozastaviť alebo zrušiť v spolupráci so štátnym ústavom uvádzanie humánneho lieku na trh,</w:t>
      </w:r>
    </w:p>
    <w:p w:rsidR="00E30205" w:rsidRPr="00F37BB4" w:rsidP="00E30205">
      <w:pPr>
        <w:ind w:left="284" w:hanging="284"/>
        <w:rPr>
          <w:rFonts w:cs="Times New Roman"/>
          <w:szCs w:val="24"/>
        </w:rPr>
      </w:pPr>
      <w:r w:rsidRPr="00F37BB4">
        <w:rPr>
          <w:rFonts w:cs="Times New Roman"/>
          <w:szCs w:val="24"/>
        </w:rPr>
        <w:t>n)</w:t>
      </w:r>
      <w:r w:rsidRPr="00F37BB4" w:rsidR="007D31CA">
        <w:rPr>
          <w:rFonts w:cs="Times New Roman"/>
          <w:szCs w:val="24"/>
        </w:rPr>
        <w:tab/>
      </w:r>
      <w:r w:rsidRPr="00F37BB4">
        <w:rPr>
          <w:rFonts w:cs="Times New Roman"/>
          <w:szCs w:val="24"/>
        </w:rPr>
        <w:t xml:space="preserve">na požiadanie držiteľa povolenia na veľkodistribúciu humánnych liekov a držiteľa povolenia na poskytovanie lekárenskej starostlivosti v nemocničnej lekárni alebo vo verejnej lekárni poskytnúť osvedčenú kópiu registrácie humánneho lieku, zmeny  registrácie humánneho lieku, predĺženia registrácie humánneho lieku alebo zrušenia registrácie humánneho lieku, </w:t>
      </w:r>
    </w:p>
    <w:p w:rsidR="00E30205" w:rsidRPr="00F37BB4" w:rsidP="00E30205">
      <w:pPr>
        <w:ind w:left="284" w:hanging="284"/>
        <w:rPr>
          <w:rFonts w:cs="Times New Roman"/>
          <w:szCs w:val="24"/>
        </w:rPr>
      </w:pPr>
      <w:r w:rsidRPr="00F37BB4">
        <w:rPr>
          <w:rFonts w:cs="Times New Roman"/>
          <w:szCs w:val="24"/>
        </w:rPr>
        <w:t>o)</w:t>
      </w:r>
      <w:r w:rsidRPr="00F37BB4" w:rsidR="007D31CA">
        <w:rPr>
          <w:rFonts w:cs="Times New Roman"/>
          <w:szCs w:val="24"/>
        </w:rPr>
        <w:tab/>
      </w:r>
      <w:r w:rsidRPr="00F37BB4">
        <w:rPr>
          <w:rFonts w:cs="Times New Roman"/>
          <w:szCs w:val="24"/>
        </w:rPr>
        <w:t xml:space="preserve">poskytovať informácie o humánnom lieku v súlade s údajmi uvedenými v súhrne charakteristických vlastností humánneho lieku, </w:t>
      </w:r>
    </w:p>
    <w:p w:rsidR="00E30205" w:rsidRPr="00F37BB4" w:rsidP="00E30205">
      <w:pPr>
        <w:ind w:left="284" w:hanging="284"/>
        <w:rPr>
          <w:rFonts w:cs="Times New Roman"/>
          <w:szCs w:val="24"/>
        </w:rPr>
      </w:pPr>
      <w:r w:rsidRPr="00F37BB4">
        <w:rPr>
          <w:rFonts w:cs="Times New Roman"/>
          <w:szCs w:val="24"/>
        </w:rPr>
        <w:t xml:space="preserve">p) </w:t>
      </w:r>
      <w:r w:rsidRPr="00F37BB4" w:rsidR="007D31CA">
        <w:rPr>
          <w:rFonts w:cs="Times New Roman"/>
          <w:szCs w:val="24"/>
        </w:rPr>
        <w:tab/>
      </w:r>
      <w:r w:rsidRPr="00F37BB4">
        <w:rPr>
          <w:rFonts w:cs="Times New Roman"/>
          <w:szCs w:val="24"/>
        </w:rPr>
        <w:t xml:space="preserve">zodpovedať za škody spôsobené registrovaným humánnym liekom, ak sa používal v súlade s údajmi uvedenými v rozhodnutí o registrácii humánneho lieku, </w:t>
      </w:r>
    </w:p>
    <w:p w:rsidR="00E30205" w:rsidRPr="00F37BB4" w:rsidP="00E30205">
      <w:pPr>
        <w:ind w:left="284" w:hanging="284"/>
        <w:rPr>
          <w:rFonts w:cs="Times New Roman"/>
          <w:szCs w:val="24"/>
        </w:rPr>
      </w:pPr>
      <w:r w:rsidRPr="00F37BB4">
        <w:rPr>
          <w:rFonts w:cs="Times New Roman"/>
          <w:szCs w:val="24"/>
        </w:rPr>
        <w:t xml:space="preserve">r) zabezpečiť výstupnú kontrolu každej šarže vyrobeného humánneho lieku v súlade s kontrolnými postupmi a metódami schválenými pri jeho registrácii, </w:t>
      </w:r>
    </w:p>
    <w:p w:rsidR="00E30205" w:rsidRPr="00F37BB4" w:rsidP="00E30205">
      <w:pPr>
        <w:ind w:left="284" w:hanging="284"/>
        <w:rPr>
          <w:rFonts w:cs="Times New Roman"/>
          <w:szCs w:val="24"/>
        </w:rPr>
      </w:pPr>
      <w:r w:rsidRPr="00F37BB4">
        <w:rPr>
          <w:rFonts w:cs="Times New Roman"/>
          <w:szCs w:val="24"/>
        </w:rPr>
        <w:t xml:space="preserve">s) zabezpečiť, aby každá šarža humánneho lieku vyrobená v inom členskom štáte bola uvedená na trh len vtedy, ak bola vyrobená a kontrolovaná v súlade s právnymi predpismi platnými v danom členskom štáte a v súlade s kontrolnými postupmi schválenými pri registrácii humánneho lieku; ak bola šarža humánneho lieku kontrolovaná v inom členskom štáte a dodáva sa do Slovenskej republiky, prikladá sa k dodávke humánneho lieku správa o vykonanej kontrole v príslušnom členskom štáte podpísaná osobou zodpovednou za zabezpečovanie kvality pri výrobe humánneho lieku, </w:t>
      </w:r>
    </w:p>
    <w:p w:rsidR="00E30205" w:rsidRPr="00F37BB4" w:rsidP="00E30205">
      <w:pPr>
        <w:ind w:left="284" w:hanging="284"/>
        <w:rPr>
          <w:rFonts w:cs="Times New Roman"/>
          <w:szCs w:val="24"/>
        </w:rPr>
      </w:pPr>
      <w:r w:rsidRPr="00F37BB4">
        <w:rPr>
          <w:rFonts w:cs="Times New Roman"/>
          <w:szCs w:val="24"/>
        </w:rPr>
        <w:t xml:space="preserve">t) </w:t>
      </w:r>
      <w:r w:rsidRPr="00F37BB4" w:rsidR="007D31CA">
        <w:rPr>
          <w:rFonts w:cs="Times New Roman"/>
          <w:szCs w:val="24"/>
        </w:rPr>
        <w:tab/>
      </w:r>
      <w:r w:rsidRPr="00F37BB4">
        <w:rPr>
          <w:rFonts w:cs="Times New Roman"/>
          <w:szCs w:val="24"/>
        </w:rPr>
        <w:t>zabezpečiť, aby každá šarža humánneho lieku vyrobená v treťom štáte bola v Slovenskej republike alebo v inom členskom štáte podrobená úplnej kvalitatívnej analýze, kvantitatívnej analýze všetkých liečiv a všetkým skúšaniam alebo kontrolám potrebným na zabezpečenie kvality humánneho lieku v súlade s kontrolnými postupmi schválenými pri registrácii humánneho lieku; ak šarža humánneho lieku bola kontrolovaná v inom členskom štáte a dodáva sa do Slovenskej republiky, prikladá sa k dodávke humánneho lieku správa o vykonanej kontrole v príslušnom členskom štáte podpísaná osobou zodpovednou za zabezpečovanie kvality pri výrobe humánneho lieku,</w:t>
      </w:r>
    </w:p>
    <w:p w:rsidR="00E30205" w:rsidRPr="00F37BB4" w:rsidP="00E30205">
      <w:pPr>
        <w:ind w:left="284" w:hanging="284"/>
        <w:rPr>
          <w:rFonts w:cs="Times New Roman"/>
          <w:szCs w:val="24"/>
        </w:rPr>
      </w:pPr>
      <w:r w:rsidRPr="00F37BB4">
        <w:rPr>
          <w:rFonts w:cs="Times New Roman"/>
          <w:szCs w:val="24"/>
        </w:rPr>
        <w:t xml:space="preserve">u) </w:t>
      </w:r>
      <w:r w:rsidRPr="00F37BB4" w:rsidR="007D31CA">
        <w:rPr>
          <w:rFonts w:cs="Times New Roman"/>
          <w:szCs w:val="24"/>
        </w:rPr>
        <w:tab/>
      </w:r>
      <w:r w:rsidRPr="00F37BB4">
        <w:rPr>
          <w:rFonts w:cs="Times New Roman"/>
          <w:szCs w:val="24"/>
        </w:rPr>
        <w:t>každoročne predložiť ministerstvu zdravotníctva najneskôr do 31. januára správu o výške výdavkov na propagáciu, marketing a  nepeňažné plnenia poskytnuté priamo alebo nepriamo poskytovateľovi zdravotnej starostlivosti  za predchádzajúci rok; ministerstvo zdravotníctva ju bezodkladne zverejní na svojom webovom sídle,</w:t>
      </w:r>
    </w:p>
    <w:p w:rsidR="00E30205" w:rsidRPr="00F37BB4" w:rsidP="00E30205">
      <w:pPr>
        <w:ind w:left="284" w:hanging="284"/>
        <w:rPr>
          <w:rFonts w:cs="Times New Roman"/>
          <w:szCs w:val="24"/>
        </w:rPr>
      </w:pPr>
      <w:r w:rsidRPr="00F37BB4">
        <w:rPr>
          <w:rFonts w:cs="Times New Roman"/>
          <w:szCs w:val="24"/>
        </w:rPr>
        <w:t xml:space="preserve">v) oznámiť </w:t>
      </w:r>
      <w:r w:rsidRPr="00F37BB4" w:rsidR="00BD1402">
        <w:rPr>
          <w:rFonts w:cs="Times New Roman"/>
          <w:szCs w:val="24"/>
        </w:rPr>
        <w:t xml:space="preserve">národnému </w:t>
      </w:r>
      <w:r w:rsidRPr="00F37BB4">
        <w:rPr>
          <w:rFonts w:cs="Times New Roman"/>
          <w:szCs w:val="24"/>
        </w:rPr>
        <w:t>centru zoznam zdravotníckych pracovníkov, ktorí sa zúčastnili na podujatiach určených výhradne na odborné a vedecké účely alebo ďalšie vzdelávanie zdravotníckych pracovníkov s uvedením mena, priezviska a adresy bydliska, ktoré boli financované držiteľom registrácie lieku alebo treťou osobou; národné centrum ho bezodkladne po doručení zverejní na svojom webovom sídle,</w:t>
      </w:r>
    </w:p>
    <w:p w:rsidR="00E30205" w:rsidRPr="00F37BB4" w:rsidP="00E30205">
      <w:pPr>
        <w:ind w:left="284" w:hanging="284"/>
        <w:rPr>
          <w:rFonts w:cs="Times New Roman"/>
          <w:szCs w:val="24"/>
        </w:rPr>
      </w:pPr>
      <w:r w:rsidRPr="00F37BB4">
        <w:rPr>
          <w:rFonts w:cs="Times New Roman"/>
          <w:szCs w:val="24"/>
        </w:rPr>
        <w:t xml:space="preserve">z) </w:t>
      </w:r>
      <w:r w:rsidRPr="00F37BB4" w:rsidR="007D31CA">
        <w:rPr>
          <w:rFonts w:cs="Times New Roman"/>
          <w:szCs w:val="24"/>
        </w:rPr>
        <w:tab/>
      </w:r>
      <w:r w:rsidRPr="00F37BB4">
        <w:rPr>
          <w:rFonts w:cs="Times New Roman"/>
          <w:szCs w:val="24"/>
        </w:rPr>
        <w:t>určiť fyzickú osobu s trvalým pobytom v Slovenskej republike alebo právnickú osobu so sídlom na území Slovenskej republiky splnomocnenú zastupovať ho a konať v jeho mene.</w:t>
      </w:r>
    </w:p>
    <w:p w:rsidR="00E30205" w:rsidRPr="00F37BB4" w:rsidP="00E30205">
      <w:pPr>
        <w:rPr>
          <w:rFonts w:cs="Times New Roman"/>
          <w:szCs w:val="24"/>
        </w:rPr>
      </w:pPr>
    </w:p>
    <w:p w:rsidR="00E30205" w:rsidRPr="00F37BB4" w:rsidP="00E30205">
      <w:pPr>
        <w:pStyle w:val="BodyText"/>
        <w:spacing w:after="0"/>
        <w:ind w:firstLine="720"/>
      </w:pPr>
      <w:r w:rsidRPr="00F37BB4">
        <w:rPr>
          <w:rFonts w:cs="Times New Roman"/>
          <w:szCs w:val="24"/>
        </w:rPr>
        <w:t xml:space="preserve"> </w:t>
      </w:r>
      <w:r w:rsidRPr="00F37BB4">
        <w:t xml:space="preserve">(2) Ak držiteľ registrácie </w:t>
      </w:r>
      <w:r w:rsidRPr="00F37BB4" w:rsidR="00BD1402">
        <w:t xml:space="preserve">humánneho </w:t>
      </w:r>
      <w:r w:rsidRPr="00F37BB4">
        <w:t>lieku pozastaví  alebo stiahne humánny liek z trhu z dôvodu jeho kvality, účinnosti alebo bezpečnosti je povinný bezodkladne oznámiť štátnemu ústavu a dotknutým príslušným orgánom členských štátov dôvody na prijatie tohto opatrenia; štátny ústav o tom informuje agentúru.</w:t>
      </w:r>
    </w:p>
    <w:p w:rsidR="00E30205" w:rsidRPr="00F37BB4" w:rsidP="00E30205">
      <w:pPr>
        <w:rPr>
          <w:rFonts w:cs="Times New Roman"/>
          <w:szCs w:val="24"/>
        </w:rPr>
      </w:pPr>
    </w:p>
    <w:p w:rsidR="00E30205" w:rsidRPr="00F37BB4" w:rsidP="007D31CA">
      <w:pPr>
        <w:ind w:firstLine="720"/>
        <w:rPr>
          <w:rFonts w:cs="Times New Roman"/>
          <w:szCs w:val="24"/>
        </w:rPr>
      </w:pPr>
      <w:r w:rsidRPr="00F37BB4">
        <w:rPr>
          <w:rFonts w:cs="Times New Roman"/>
          <w:szCs w:val="24"/>
        </w:rPr>
        <w:t xml:space="preserve">(3) Držiteľ registrácie </w:t>
      </w:r>
      <w:r w:rsidRPr="00F37BB4" w:rsidR="00BD1402">
        <w:rPr>
          <w:rFonts w:cs="Times New Roman"/>
          <w:szCs w:val="24"/>
        </w:rPr>
        <w:t xml:space="preserve">humánneho </w:t>
      </w:r>
      <w:r w:rsidRPr="00F37BB4">
        <w:rPr>
          <w:rFonts w:cs="Times New Roman"/>
          <w:szCs w:val="24"/>
        </w:rPr>
        <w:t>lieku môže</w:t>
      </w:r>
    </w:p>
    <w:p w:rsidR="00E30205" w:rsidRPr="00F37BB4" w:rsidP="007D31CA">
      <w:pPr>
        <w:ind w:left="284" w:hanging="284"/>
        <w:rPr>
          <w:rFonts w:cs="Times New Roman"/>
          <w:szCs w:val="24"/>
        </w:rPr>
      </w:pPr>
      <w:r w:rsidRPr="00F37BB4">
        <w:rPr>
          <w:rFonts w:cs="Times New Roman"/>
          <w:szCs w:val="24"/>
        </w:rPr>
        <w:t>a) dodávať tento liek len držiteľo</w:t>
      </w:r>
      <w:r w:rsidRPr="00F37BB4" w:rsidR="00D40ED1">
        <w:rPr>
          <w:rFonts w:cs="Times New Roman"/>
          <w:szCs w:val="24"/>
        </w:rPr>
        <w:t>vi</w:t>
      </w:r>
      <w:r w:rsidRPr="00F37BB4">
        <w:rPr>
          <w:rFonts w:cs="Times New Roman"/>
          <w:szCs w:val="24"/>
        </w:rPr>
        <w:t xml:space="preserve"> povolenia na veľkodistribúciu liekov, </w:t>
      </w:r>
      <w:r w:rsidRPr="00F37BB4" w:rsidR="00D40ED1">
        <w:rPr>
          <w:rFonts w:cs="Times New Roman"/>
          <w:szCs w:val="24"/>
        </w:rPr>
        <w:t>držiteľovi povolenia na poskytovanie lekárenskej starostlivosti v nemocničnej lekárni alebo vo</w:t>
      </w:r>
      <w:r w:rsidRPr="00F37BB4">
        <w:rPr>
          <w:rFonts w:cs="Times New Roman"/>
          <w:szCs w:val="24"/>
        </w:rPr>
        <w:t xml:space="preserve"> </w:t>
      </w:r>
      <w:r w:rsidRPr="00F37BB4" w:rsidR="00D40ED1">
        <w:rPr>
          <w:rFonts w:cs="Times New Roman"/>
          <w:szCs w:val="24"/>
        </w:rPr>
        <w:t>verejnej lekárni</w:t>
      </w:r>
      <w:r w:rsidRPr="00F37BB4">
        <w:rPr>
          <w:rFonts w:cs="Times New Roman"/>
          <w:szCs w:val="24"/>
        </w:rPr>
        <w:t>, </w:t>
      </w:r>
      <w:r w:rsidRPr="00F37BB4" w:rsidR="00D40ED1">
        <w:rPr>
          <w:rFonts w:cs="Times New Roman"/>
          <w:szCs w:val="24"/>
        </w:rPr>
        <w:t xml:space="preserve">poskytovateľovi </w:t>
      </w:r>
      <w:r w:rsidRPr="00F37BB4">
        <w:rPr>
          <w:rFonts w:cs="Times New Roman"/>
          <w:szCs w:val="24"/>
        </w:rPr>
        <w:t xml:space="preserve">záchrannej zdravotnej služby, </w:t>
      </w:r>
      <w:r w:rsidRPr="00F37BB4" w:rsidR="00F12C22">
        <w:rPr>
          <w:rFonts w:cs="Times New Roman"/>
          <w:szCs w:val="24"/>
        </w:rPr>
        <w:t xml:space="preserve">poskytovateľovi  </w:t>
      </w:r>
      <w:r w:rsidRPr="00F37BB4" w:rsidR="00F12C22">
        <w:rPr>
          <w:rFonts w:cs="Times New Roman"/>
          <w:szCs w:val="24"/>
          <w:lang w:bidi="sa-IN"/>
        </w:rPr>
        <w:t>zdravotnej starostlivosti, ak liek obstarala zdravotná poisťovňa,</w:t>
      </w:r>
      <w:r w:rsidRPr="00F37BB4" w:rsidR="00F12C22">
        <w:rPr>
          <w:rFonts w:cs="Times New Roman"/>
          <w:szCs w:val="24"/>
          <w:vertAlign w:val="superscript"/>
          <w:lang w:bidi="sa-IN"/>
        </w:rPr>
        <w:t>20</w:t>
      </w:r>
      <w:r w:rsidRPr="00F37BB4" w:rsidR="00F12C22">
        <w:rPr>
          <w:rFonts w:cs="Times New Roman"/>
          <w:szCs w:val="24"/>
          <w:lang w:bidi="sa-IN"/>
        </w:rPr>
        <w:t>)</w:t>
      </w:r>
      <w:r w:rsidRPr="00F37BB4">
        <w:rPr>
          <w:rFonts w:cs="Times New Roman"/>
          <w:szCs w:val="24"/>
        </w:rPr>
        <w:t xml:space="preserve">ozbrojeným silám a ozbrojeným zborom; nie je oprávnený účtovať cenu obchodného výkonu </w:t>
      </w:r>
      <w:r w:rsidRPr="00F37BB4">
        <w:rPr>
          <w:rFonts w:cs="Times New Roman"/>
          <w:bCs w:val="0"/>
          <w:szCs w:val="24"/>
        </w:rPr>
        <w:t>alebo sprostredkovateľského výkonu</w:t>
      </w:r>
      <w:r w:rsidRPr="00F37BB4">
        <w:rPr>
          <w:rFonts w:cs="Times New Roman"/>
          <w:szCs w:val="24"/>
        </w:rPr>
        <w:t>;</w:t>
      </w:r>
      <w:r w:rsidRPr="00F37BB4">
        <w:rPr>
          <w:rFonts w:cs="Times New Roman"/>
          <w:szCs w:val="24"/>
          <w:vertAlign w:val="superscript"/>
        </w:rPr>
        <w:t>1</w:t>
      </w:r>
      <w:r w:rsidRPr="00F37BB4" w:rsidR="00B62F48">
        <w:rPr>
          <w:rFonts w:cs="Times New Roman"/>
          <w:szCs w:val="24"/>
          <w:vertAlign w:val="superscript"/>
        </w:rPr>
        <w:t>6</w:t>
      </w:r>
      <w:r w:rsidRPr="00F37BB4">
        <w:rPr>
          <w:rFonts w:cs="Times New Roman"/>
          <w:szCs w:val="24"/>
        </w:rPr>
        <w:t xml:space="preserve">) pri dodávaní humánneho lieku musí dodržiavať požiadavky na správnu veľkodistribučnú prax, </w:t>
      </w:r>
    </w:p>
    <w:p w:rsidR="00E30205" w:rsidRPr="00F37BB4" w:rsidP="007D31CA">
      <w:pPr>
        <w:pStyle w:val="Styl1"/>
        <w:tabs>
          <w:tab w:val="left" w:pos="1200"/>
          <w:tab w:val="left" w:pos="1560"/>
        </w:tabs>
        <w:ind w:left="284" w:hanging="284"/>
        <w:rPr>
          <w:bCs/>
        </w:rPr>
      </w:pPr>
      <w:r w:rsidRPr="00F37BB4">
        <w:rPr>
          <w:lang w:bidi="sa-IN"/>
        </w:rPr>
        <w:t>b)</w:t>
      </w:r>
      <w:r w:rsidRPr="00F37BB4">
        <w:rPr>
          <w:bCs/>
        </w:rPr>
        <w:t xml:space="preserve"> oznámiť informácie týkajúce sa výskytu nežiaducich účinkov humánneho lieku verejnosti, ak o tom vopred informoval štátny ústav; držiteľ  registrácie humánneho lieku musí zabezpečiť, aby tieto informácie boli objektívne a neboli zavádzajúce.</w:t>
      </w:r>
    </w:p>
    <w:p w:rsidR="00E30205" w:rsidRPr="00F37BB4" w:rsidP="00E30205">
      <w:pPr>
        <w:pStyle w:val="Styl1"/>
        <w:tabs>
          <w:tab w:val="left" w:pos="1200"/>
          <w:tab w:val="left" w:pos="1560"/>
        </w:tabs>
        <w:rPr>
          <w:bCs/>
        </w:rPr>
      </w:pPr>
    </w:p>
    <w:p w:rsidR="00E30205" w:rsidRPr="00F37BB4" w:rsidP="00E30205">
      <w:pPr>
        <w:pStyle w:val="Styl1"/>
        <w:tabs>
          <w:tab w:val="left" w:pos="1200"/>
          <w:tab w:val="left" w:pos="1560"/>
        </w:tabs>
        <w:rPr>
          <w:bCs/>
        </w:rPr>
      </w:pPr>
    </w:p>
    <w:p w:rsidR="00E30205" w:rsidRPr="00F37BB4" w:rsidP="00E30205">
      <w:pPr>
        <w:pStyle w:val="Styl1"/>
        <w:tabs>
          <w:tab w:val="left" w:pos="1200"/>
          <w:tab w:val="left" w:pos="1560"/>
        </w:tabs>
        <w:ind w:firstLine="720"/>
        <w:rPr>
          <w:bCs/>
        </w:rPr>
      </w:pPr>
      <w:r w:rsidRPr="00F37BB4">
        <w:rPr>
          <w:bCs/>
        </w:rPr>
        <w:t>(</w:t>
      </w:r>
      <w:r w:rsidRPr="00F37BB4" w:rsidR="00C16658">
        <w:rPr>
          <w:bCs/>
        </w:rPr>
        <w:t>4</w:t>
      </w:r>
      <w:r w:rsidRPr="00F37BB4">
        <w:rPr>
          <w:bCs/>
        </w:rPr>
        <w:t xml:space="preserve">) Držiteľ registrácie imunobiologického humánneho lieku môže požiadať ministerstvo zdravotníctva o povolenie očkovacej kampane; k žiadosti priloží </w:t>
      </w:r>
      <w:r w:rsidRPr="00F37BB4" w:rsidR="00D85BD6">
        <w:rPr>
          <w:bCs/>
        </w:rPr>
        <w:t xml:space="preserve">súhlasné </w:t>
      </w:r>
      <w:r w:rsidRPr="00F37BB4">
        <w:rPr>
          <w:bCs/>
        </w:rPr>
        <w:t>stanovisko</w:t>
      </w:r>
    </w:p>
    <w:p w:rsidR="00E30205" w:rsidRPr="00F37BB4" w:rsidP="00E30205">
      <w:pPr>
        <w:pStyle w:val="Styl1"/>
        <w:tabs>
          <w:tab w:val="left" w:pos="1200"/>
          <w:tab w:val="left" w:pos="1560"/>
        </w:tabs>
        <w:rPr>
          <w:bCs/>
        </w:rPr>
      </w:pPr>
      <w:r w:rsidRPr="00F37BB4">
        <w:rPr>
          <w:bCs/>
        </w:rPr>
        <w:t>a) Úradu verejného zdravotníctva Slovenskej republiky,</w:t>
      </w:r>
      <w:r>
        <w:rPr>
          <w:rStyle w:val="FootnoteReference"/>
          <w:bCs/>
        </w:rPr>
        <w:footnoteReference w:id="58"/>
      </w:r>
      <w:r w:rsidRPr="00F37BB4">
        <w:rPr>
          <w:bCs/>
        </w:rPr>
        <w:t>)</w:t>
      </w:r>
    </w:p>
    <w:p w:rsidR="00E30205" w:rsidRPr="00F37BB4" w:rsidP="00E30205">
      <w:pPr>
        <w:pStyle w:val="Styl1"/>
        <w:tabs>
          <w:tab w:val="clear" w:pos="567"/>
          <w:tab w:val="clear" w:pos="709"/>
        </w:tabs>
        <w:rPr>
          <w:bCs/>
        </w:rPr>
      </w:pPr>
      <w:r w:rsidRPr="00F37BB4">
        <w:rPr>
          <w:bCs/>
        </w:rPr>
        <w:t>b) štátneho ústavu,</w:t>
      </w:r>
    </w:p>
    <w:p w:rsidR="00E30205" w:rsidRPr="00F37BB4" w:rsidP="00E30205">
      <w:pPr>
        <w:pStyle w:val="Styl1"/>
        <w:tabs>
          <w:tab w:val="clear" w:pos="567"/>
          <w:tab w:val="clear" w:pos="709"/>
        </w:tabs>
        <w:ind w:left="360" w:hanging="360"/>
        <w:rPr>
          <w:bCs/>
        </w:rPr>
      </w:pPr>
      <w:r w:rsidRPr="00F37BB4">
        <w:rPr>
          <w:bCs/>
        </w:rPr>
        <w:t xml:space="preserve">c) hlavného odborníka ministerstva zdravotníctva pre epidemiológiu. </w:t>
      </w:r>
    </w:p>
    <w:p w:rsidR="00C16658" w:rsidRPr="00F37BB4" w:rsidP="00C16658">
      <w:pPr>
        <w:pStyle w:val="Styl1"/>
        <w:tabs>
          <w:tab w:val="clear" w:pos="567"/>
          <w:tab w:val="clear" w:pos="709"/>
        </w:tabs>
        <w:ind w:left="360"/>
      </w:pPr>
    </w:p>
    <w:p w:rsidR="00C16658" w:rsidRPr="00F37BB4" w:rsidP="00C16658">
      <w:pPr>
        <w:pStyle w:val="Styl1"/>
        <w:tabs>
          <w:tab w:val="clear" w:pos="567"/>
          <w:tab w:val="clear" w:pos="709"/>
        </w:tabs>
        <w:ind w:firstLine="720"/>
      </w:pPr>
      <w:r w:rsidRPr="00F37BB4">
        <w:t>(5)</w:t>
      </w:r>
      <w:r w:rsidRPr="00F37BB4" w:rsidR="007D31CA">
        <w:t xml:space="preserve"> </w:t>
      </w:r>
      <w:r w:rsidRPr="00F37BB4">
        <w:t>Držiteľ registrácie humánneho lieku nie je oprávnený poskytovať ani prijímať zľavy v</w:t>
      </w:r>
      <w:r w:rsidRPr="00F37BB4" w:rsidR="00A621D3">
        <w:t> </w:t>
      </w:r>
      <w:r w:rsidRPr="00F37BB4">
        <w:t>naturáliách</w:t>
      </w:r>
      <w:r w:rsidRPr="00F37BB4" w:rsidR="00A621D3">
        <w:t>,</w:t>
      </w:r>
      <w:r w:rsidRPr="00F37BB4">
        <w:t xml:space="preserve"> ak tento zákon neustanovuje inak.</w:t>
      </w:r>
    </w:p>
    <w:p w:rsidR="00C16658" w:rsidRPr="00F37BB4" w:rsidP="00C16658">
      <w:pPr>
        <w:pStyle w:val="Styl1"/>
        <w:tabs>
          <w:tab w:val="clear" w:pos="567"/>
          <w:tab w:val="clear" w:pos="709"/>
        </w:tabs>
        <w:ind w:left="360" w:firstLine="348"/>
        <w:rPr>
          <w:bCs/>
        </w:rPr>
      </w:pPr>
    </w:p>
    <w:p w:rsidR="00C16658" w:rsidRPr="00F37BB4" w:rsidP="00C16658">
      <w:pPr>
        <w:ind w:firstLine="720"/>
      </w:pPr>
      <w:r w:rsidRPr="00F37BB4">
        <w:rPr>
          <w:rFonts w:cs="Times New Roman"/>
          <w:szCs w:val="24"/>
        </w:rPr>
        <w:t>(6) Držiteľovi registrácie humánneho lieku sa zakazuje priamo alebo prostredníctvom tretej osoby financovať, sponzorovať alebo inak priamo alebo nepriamo podporovať  podujatie zdravotníckemu pracovníkovi alebo účasť zdravotníckeho pracovníka na podujatí, okrem podujatí uvedených v odseku 1 písm. v). Zdravotníckemu pracovníkovi sa zakazuje zúčastňovať sa na podujatí financovanom, sponzorovanom alebo inak priamo alebo nepriamo podporovanom držiteľom registrácie humánneho lieku alebo prostredníctvom tretej osoby okrem podujatí uvedených v odseku 1 písm. v).</w:t>
      </w:r>
    </w:p>
    <w:p w:rsidR="00C16658" w:rsidRPr="00F37BB4" w:rsidP="00E30205">
      <w:pPr>
        <w:pStyle w:val="Styl1"/>
        <w:tabs>
          <w:tab w:val="clear" w:pos="567"/>
          <w:tab w:val="clear" w:pos="709"/>
        </w:tabs>
        <w:ind w:left="360" w:hanging="360"/>
        <w:rPr>
          <w:bCs/>
        </w:rPr>
      </w:pPr>
    </w:p>
    <w:p w:rsidR="00E30205" w:rsidRPr="00F37BB4" w:rsidP="007D31CA">
      <w:pPr>
        <w:spacing w:after="288" w:afterLines="120"/>
        <w:ind w:firstLine="720"/>
        <w:contextualSpacing/>
        <w:rPr>
          <w:rFonts w:cs="Times New Roman"/>
          <w:szCs w:val="24"/>
        </w:rPr>
      </w:pPr>
      <w:r w:rsidRPr="00F37BB4" w:rsidR="00C16658">
        <w:rPr>
          <w:bCs w:val="0"/>
        </w:rPr>
        <w:t xml:space="preserve"> </w:t>
      </w:r>
      <w:r w:rsidRPr="00F37BB4">
        <w:rPr>
          <w:bCs w:val="0"/>
        </w:rPr>
        <w:t>(</w:t>
      </w:r>
      <w:r w:rsidRPr="00F37BB4" w:rsidR="00C16658">
        <w:rPr>
          <w:bCs w:val="0"/>
        </w:rPr>
        <w:t>7</w:t>
      </w:r>
      <w:r w:rsidRPr="00F37BB4">
        <w:rPr>
          <w:bCs w:val="0"/>
        </w:rPr>
        <w:t xml:space="preserve">) </w:t>
      </w:r>
      <w:r w:rsidRPr="00F37BB4">
        <w:rPr>
          <w:rFonts w:cs="Times New Roman"/>
          <w:szCs w:val="24"/>
        </w:rPr>
        <w:t>Držiteľovi registrácie lieku sa zakazuje akoukoľvek formou priamo, nepriamo  alebo prostredníctvom tretej osoby navádzať, podnecovať alebo iným spôsobom ovplyvňovať predpisujúceho lekára pri predpisovaní humánneho lieku zdravotníckych pomôcok alebo dietetických potravín.</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61 </w:t>
      </w:r>
    </w:p>
    <w:p w:rsidR="00E30205" w:rsidRPr="00F37BB4" w:rsidP="00E30205">
      <w:pPr>
        <w:jc w:val="center"/>
        <w:rPr>
          <w:rFonts w:cs="Times New Roman"/>
          <w:b/>
          <w:szCs w:val="24"/>
        </w:rPr>
      </w:pPr>
      <w:r w:rsidRPr="00F37BB4">
        <w:rPr>
          <w:rFonts w:cs="Times New Roman"/>
          <w:b/>
          <w:szCs w:val="24"/>
        </w:rPr>
        <w:t>Balenie a označovanie humánneho lieku</w:t>
      </w:r>
    </w:p>
    <w:p w:rsidR="00E30205" w:rsidRPr="00F37BB4" w:rsidP="00E30205">
      <w:pPr>
        <w:rPr>
          <w:rFonts w:cs="Times New Roman"/>
          <w:szCs w:val="24"/>
        </w:rPr>
      </w:pPr>
    </w:p>
    <w:p w:rsidR="00E30205" w:rsidRPr="00F37BB4" w:rsidP="00E30205">
      <w:pPr>
        <w:autoSpaceDE w:val="0"/>
        <w:autoSpaceDN w:val="0"/>
        <w:adjustRightInd w:val="0"/>
        <w:rPr>
          <w:rFonts w:cs="Times New Roman"/>
          <w:bCs w:val="0"/>
          <w:szCs w:val="24"/>
          <w:lang w:val="cs-CZ"/>
        </w:rPr>
      </w:pPr>
      <w:r w:rsidRPr="00F37BB4">
        <w:rPr>
          <w:rFonts w:cs="Times New Roman"/>
          <w:szCs w:val="24"/>
        </w:rPr>
        <w:tab/>
        <w:t>(1) Údaje na vonkajšom obale humá</w:t>
      </w:r>
      <w:r w:rsidRPr="00F37BB4">
        <w:rPr>
          <w:rFonts w:cs="Times New Roman"/>
          <w:szCs w:val="24"/>
        </w:rPr>
        <w:t xml:space="preserve">nneho lieku a </w:t>
      </w:r>
      <w:r w:rsidRPr="00F37BB4">
        <w:rPr>
          <w:rFonts w:cs="Times New Roman"/>
          <w:bCs w:val="0"/>
          <w:szCs w:val="24"/>
          <w:lang w:val="cs-CZ"/>
        </w:rPr>
        <w:t xml:space="preserve">na </w:t>
      </w:r>
      <w:r w:rsidRPr="00F37BB4">
        <w:rPr>
          <w:rFonts w:cs="Times New Roman"/>
          <w:bCs w:val="0"/>
          <w:szCs w:val="24"/>
        </w:rPr>
        <w:t xml:space="preserve">vnútornom </w:t>
      </w:r>
      <w:r w:rsidRPr="00F37BB4">
        <w:rPr>
          <w:rFonts w:cs="Times New Roman"/>
          <w:bCs w:val="0"/>
          <w:szCs w:val="24"/>
          <w:lang w:val="cs-CZ"/>
        </w:rPr>
        <w:t xml:space="preserve">obale </w:t>
      </w:r>
      <w:r w:rsidRPr="00F37BB4">
        <w:rPr>
          <w:rFonts w:cs="Times New Roman"/>
          <w:szCs w:val="24"/>
        </w:rPr>
        <w:t xml:space="preserve"> humánneho lieku</w:t>
      </w:r>
      <w:r w:rsidRPr="00F37BB4">
        <w:rPr>
          <w:rFonts w:cs="Times New Roman"/>
          <w:bCs w:val="0"/>
          <w:szCs w:val="24"/>
          <w:lang w:val="cs-CZ"/>
        </w:rPr>
        <w:t xml:space="preserve"> </w:t>
      </w:r>
      <w:r w:rsidRPr="00F37BB4">
        <w:rPr>
          <w:rFonts w:cs="Times New Roman"/>
          <w:szCs w:val="24"/>
        </w:rPr>
        <w:t>musia byť v štátnom jazyku a musia obsahovať</w:t>
      </w:r>
    </w:p>
    <w:p w:rsidR="00E30205" w:rsidRPr="00F37BB4" w:rsidP="007D31CA">
      <w:pPr>
        <w:ind w:left="284" w:hanging="284"/>
        <w:rPr>
          <w:rFonts w:cs="Times New Roman"/>
          <w:szCs w:val="24"/>
        </w:rPr>
      </w:pPr>
      <w:r w:rsidRPr="00F37BB4">
        <w:rPr>
          <w:rFonts w:cs="Times New Roman"/>
          <w:szCs w:val="24"/>
        </w:rPr>
        <w:t xml:space="preserve">a) </w:t>
      </w:r>
      <w:r w:rsidRPr="00F37BB4" w:rsidR="007D31CA">
        <w:rPr>
          <w:rFonts w:cs="Times New Roman"/>
          <w:szCs w:val="24"/>
        </w:rPr>
        <w:tab/>
      </w:r>
      <w:r w:rsidRPr="00F37BB4">
        <w:rPr>
          <w:rFonts w:cs="Times New Roman"/>
          <w:szCs w:val="24"/>
        </w:rPr>
        <w:t xml:space="preserve">názov humánneho lieku, údaj o sile lieku, údaj o liekovej forme a ak je to potrebné aj údaj, či je humánny liek určený pre dojčatá, pre deti alebo pre dospelých; ak humánny liek obsahuje najviac tri liečivá, uvedie sa medzinárodný nechránený názov, ak takýto názov neexistuje uvedie sa bežný názov, </w:t>
      </w:r>
    </w:p>
    <w:p w:rsidR="00E30205" w:rsidRPr="00F37BB4" w:rsidP="007D31CA">
      <w:pPr>
        <w:ind w:left="284" w:hanging="284"/>
        <w:rPr>
          <w:rFonts w:cs="Times New Roman"/>
          <w:szCs w:val="24"/>
        </w:rPr>
      </w:pPr>
      <w:r w:rsidRPr="00F37BB4">
        <w:rPr>
          <w:rFonts w:cs="Times New Roman"/>
          <w:szCs w:val="24"/>
        </w:rPr>
        <w:t xml:space="preserve">b) </w:t>
      </w:r>
      <w:r w:rsidRPr="00F37BB4" w:rsidR="007D31CA">
        <w:rPr>
          <w:rFonts w:cs="Times New Roman"/>
          <w:szCs w:val="24"/>
        </w:rPr>
        <w:tab/>
      </w:r>
      <w:r w:rsidRPr="00F37BB4">
        <w:rPr>
          <w:rFonts w:cs="Times New Roman"/>
          <w:szCs w:val="24"/>
        </w:rPr>
        <w:t xml:space="preserve">kvalitatívne zloženie humánneho lieku s použitím medzinárodných nechránených názvov liečiv a kvantitatívne zloženie humánneho lieku vyjadrené množstvom liečiv v jednotlivej dávke v závislosti od spôsobu podania, v hmotnostných jednotkách alebo objemových jednotkách,  </w:t>
      </w:r>
    </w:p>
    <w:p w:rsidR="00E30205" w:rsidRPr="00F37BB4" w:rsidP="007D31CA">
      <w:pPr>
        <w:ind w:left="284" w:hanging="284"/>
        <w:rPr>
          <w:rFonts w:cs="Times New Roman"/>
          <w:szCs w:val="24"/>
        </w:rPr>
      </w:pPr>
      <w:r w:rsidRPr="00F37BB4">
        <w:rPr>
          <w:rFonts w:cs="Times New Roman"/>
          <w:szCs w:val="24"/>
        </w:rPr>
        <w:t xml:space="preserve">c) liekovú formu a </w:t>
      </w:r>
      <w:r w:rsidRPr="00F37BB4">
        <w:t xml:space="preserve">obsah balenia </w:t>
      </w:r>
      <w:r w:rsidRPr="00F37BB4">
        <w:rPr>
          <w:rFonts w:cs="Times New Roman"/>
          <w:szCs w:val="24"/>
        </w:rPr>
        <w:t>vyjadrený v hmotnostných jednotkách, objemových jednotkách aleb</w:t>
      </w:r>
      <w:r w:rsidRPr="00F37BB4">
        <w:rPr>
          <w:rFonts w:cs="Times New Roman"/>
          <w:szCs w:val="24"/>
        </w:rPr>
        <w:t xml:space="preserve">o kusových jednotkách, </w:t>
      </w:r>
    </w:p>
    <w:p w:rsidR="00E30205" w:rsidRPr="00F37BB4" w:rsidP="007D31CA">
      <w:pPr>
        <w:ind w:left="284" w:hanging="284"/>
        <w:rPr>
          <w:rFonts w:cs="Times New Roman"/>
          <w:szCs w:val="24"/>
        </w:rPr>
      </w:pPr>
      <w:r w:rsidRPr="00F37BB4">
        <w:rPr>
          <w:rFonts w:cs="Times New Roman"/>
          <w:szCs w:val="24"/>
        </w:rPr>
        <w:t>d) pomocné látky, ktorých uvedenie na vonkajšom obale je potrebné na správne podanie humánneho lieku; a</w:t>
      </w:r>
      <w:r w:rsidRPr="00F37BB4">
        <w:rPr>
          <w:rFonts w:eastAsia="Arial Unicode MS" w:cs="Times New Roman"/>
          <w:szCs w:val="24"/>
        </w:rPr>
        <w:t>k je humánny liek určený na injekčné podanie alebo podanie na kožu alebo do oka, musia byť uvedené všetky pomocné látky,</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e) </w:t>
      </w:r>
      <w:r w:rsidRPr="00F37BB4" w:rsidR="007D31CA">
        <w:rPr>
          <w:rFonts w:cs="Times New Roman"/>
          <w:szCs w:val="24"/>
        </w:rPr>
        <w:tab/>
      </w:r>
      <w:r w:rsidRPr="00F37BB4">
        <w:rPr>
          <w:rFonts w:cs="Times New Roman"/>
          <w:szCs w:val="24"/>
        </w:rPr>
        <w:t>spô</w:t>
      </w:r>
      <w:r w:rsidRPr="00F37BB4">
        <w:rPr>
          <w:rFonts w:cs="Times New Roman"/>
          <w:szCs w:val="24"/>
        </w:rPr>
        <w:t xml:space="preserve">sob podania a cestu podania humánneho lieku, </w:t>
      </w:r>
    </w:p>
    <w:p w:rsidR="00E30205" w:rsidRPr="00F37BB4" w:rsidP="007D31CA">
      <w:pPr>
        <w:ind w:left="284" w:hanging="284"/>
        <w:rPr>
          <w:rFonts w:cs="Times New Roman"/>
          <w:szCs w:val="24"/>
        </w:rPr>
      </w:pPr>
      <w:r w:rsidRPr="00F37BB4">
        <w:rPr>
          <w:rFonts w:cs="Times New Roman"/>
          <w:szCs w:val="24"/>
        </w:rPr>
        <w:t xml:space="preserve">f) </w:t>
      </w:r>
      <w:r w:rsidRPr="00F37BB4" w:rsidR="007D31CA">
        <w:rPr>
          <w:rFonts w:cs="Times New Roman"/>
          <w:szCs w:val="24"/>
        </w:rPr>
        <w:tab/>
      </w:r>
      <w:r w:rsidRPr="00F37BB4">
        <w:rPr>
          <w:rFonts w:cs="Times New Roman"/>
          <w:szCs w:val="24"/>
        </w:rPr>
        <w:t xml:space="preserve">upozornenie, že humánny liek sa musí uchovávať mimo dosahu a dohľadu detí, </w:t>
      </w:r>
    </w:p>
    <w:p w:rsidR="00E30205" w:rsidRPr="00F37BB4" w:rsidP="007D31CA">
      <w:pPr>
        <w:ind w:left="284" w:hanging="284"/>
        <w:rPr>
          <w:rFonts w:cs="Times New Roman"/>
          <w:szCs w:val="24"/>
        </w:rPr>
      </w:pPr>
      <w:r w:rsidRPr="00F37BB4">
        <w:rPr>
          <w:rFonts w:cs="Times New Roman"/>
          <w:szCs w:val="24"/>
        </w:rPr>
        <w:t xml:space="preserve">g) </w:t>
      </w:r>
      <w:r w:rsidRPr="00F37BB4" w:rsidR="007D31CA">
        <w:rPr>
          <w:rFonts w:cs="Times New Roman"/>
          <w:szCs w:val="24"/>
        </w:rPr>
        <w:tab/>
      </w:r>
      <w:r w:rsidRPr="00F37BB4">
        <w:rPr>
          <w:rFonts w:cs="Times New Roman"/>
          <w:szCs w:val="24"/>
        </w:rPr>
        <w:t xml:space="preserve">osobitné upozornenia, </w:t>
      </w:r>
      <w:r w:rsidRPr="00F37BB4">
        <w:t>ak je to potrebné kvôli lieku,</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h) </w:t>
      </w:r>
      <w:r w:rsidRPr="00F37BB4" w:rsidR="007D31CA">
        <w:rPr>
          <w:rFonts w:cs="Times New Roman"/>
          <w:szCs w:val="24"/>
        </w:rPr>
        <w:tab/>
      </w:r>
      <w:r w:rsidRPr="00F37BB4">
        <w:rPr>
          <w:rFonts w:cs="Times New Roman"/>
          <w:szCs w:val="24"/>
        </w:rPr>
        <w:t>nešifrovaný dátum exspirácie uvedením mesiaca a roku ex</w:t>
      </w:r>
      <w:r w:rsidRPr="00F37BB4" w:rsidR="00F56695">
        <w:rPr>
          <w:rFonts w:cs="Times New Roman"/>
          <w:szCs w:val="24"/>
        </w:rPr>
        <w:t>s</w:t>
      </w:r>
      <w:r w:rsidRPr="00F37BB4">
        <w:rPr>
          <w:rFonts w:cs="Times New Roman"/>
          <w:szCs w:val="24"/>
        </w:rPr>
        <w:t xml:space="preserve">pirácie, </w:t>
      </w:r>
    </w:p>
    <w:p w:rsidR="00E30205" w:rsidRPr="00F37BB4" w:rsidP="007D31CA">
      <w:pPr>
        <w:autoSpaceDE w:val="0"/>
        <w:autoSpaceDN w:val="0"/>
        <w:adjustRightInd w:val="0"/>
        <w:ind w:left="284" w:hanging="284"/>
        <w:jc w:val="left"/>
        <w:rPr>
          <w:rFonts w:cs="Times New Roman"/>
          <w:szCs w:val="24"/>
        </w:rPr>
      </w:pPr>
      <w:r w:rsidRPr="00F37BB4">
        <w:rPr>
          <w:rFonts w:cs="Times New Roman"/>
          <w:szCs w:val="24"/>
        </w:rPr>
        <w:t>i)</w:t>
      </w:r>
      <w:r w:rsidRPr="00F37BB4">
        <w:rPr>
          <w:rFonts w:cs="Times New Roman"/>
          <w:szCs w:val="24"/>
        </w:rPr>
        <w:t xml:space="preserve"> </w:t>
      </w:r>
      <w:r w:rsidRPr="00F37BB4" w:rsidR="007D31CA">
        <w:rPr>
          <w:rFonts w:cs="Times New Roman"/>
          <w:szCs w:val="24"/>
        </w:rPr>
        <w:tab/>
      </w:r>
      <w:r w:rsidRPr="00F37BB4">
        <w:rPr>
          <w:rFonts w:cs="Times New Roman"/>
          <w:bCs w:val="0"/>
          <w:szCs w:val="24"/>
          <w:lang w:val="cs-CZ"/>
        </w:rPr>
        <w:t xml:space="preserve">osobitné </w:t>
      </w:r>
      <w:r w:rsidRPr="00F37BB4">
        <w:rPr>
          <w:rFonts w:cs="Times New Roman"/>
          <w:bCs w:val="0"/>
          <w:szCs w:val="24"/>
        </w:rPr>
        <w:t>opatrenia na uchovávanie, ak existujú</w:t>
      </w:r>
      <w:r w:rsidRPr="00F37BB4">
        <w:rPr>
          <w:rFonts w:ascii="TimesNewRoman" w:hAnsi="TimesNewRoman" w:cs="TimesNewRoman"/>
          <w:bCs w:val="0"/>
          <w:sz w:val="19"/>
          <w:szCs w:val="19"/>
          <w:lang w:val="cs-CZ"/>
        </w:rPr>
        <w:t>,</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j) </w:t>
      </w:r>
      <w:r w:rsidRPr="00F37BB4" w:rsidR="007D31CA">
        <w:rPr>
          <w:rFonts w:cs="Times New Roman"/>
          <w:szCs w:val="24"/>
        </w:rPr>
        <w:tab/>
      </w:r>
      <w:r w:rsidRPr="00F37BB4" w:rsidR="00226095">
        <w:rPr>
          <w:rFonts w:cs="Times New Roman"/>
          <w:szCs w:val="24"/>
        </w:rPr>
        <w:t>spôsob zneškodnenia odpadu tvoreného z nepoužitých humánnych liekov alebo odpadu vzniknutého z nich a odkaz na používaný systém zberu nepoužitých humánnych liekov,</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k) </w:t>
      </w:r>
      <w:r w:rsidRPr="00F37BB4" w:rsidR="007D31CA">
        <w:rPr>
          <w:rFonts w:cs="Times New Roman"/>
          <w:szCs w:val="24"/>
        </w:rPr>
        <w:tab/>
      </w:r>
      <w:r w:rsidRPr="00F37BB4">
        <w:rPr>
          <w:rFonts w:cs="Times New Roman"/>
          <w:szCs w:val="24"/>
        </w:rPr>
        <w:t xml:space="preserve">meno a priezvisko, adresu bydliska držiteľa registrácie, ak ide o fyzickú osobu; </w:t>
      </w:r>
      <w:r w:rsidRPr="00F37BB4" w:rsidR="002D6A28">
        <w:rPr>
          <w:rFonts w:cs="Times New Roman"/>
          <w:szCs w:val="24"/>
        </w:rPr>
        <w:t xml:space="preserve">názov alebo </w:t>
      </w:r>
      <w:r w:rsidRPr="00F37BB4">
        <w:rPr>
          <w:rFonts w:cs="Times New Roman"/>
          <w:szCs w:val="24"/>
        </w:rPr>
        <w:t>obchodné meno, sídlo, právnu formu</w:t>
      </w:r>
      <w:r w:rsidRPr="00F37BB4" w:rsidR="002D6A28">
        <w:rPr>
          <w:rFonts w:cs="Times New Roman"/>
          <w:szCs w:val="24"/>
        </w:rPr>
        <w:t>, identifikačné číslo</w:t>
      </w:r>
      <w:r w:rsidRPr="00F37BB4">
        <w:rPr>
          <w:rFonts w:cs="Times New Roman"/>
          <w:szCs w:val="24"/>
        </w:rPr>
        <w:t xml:space="preserve"> držiteľa registrácie, ak ide o právnickú osobu, </w:t>
      </w:r>
    </w:p>
    <w:p w:rsidR="00E30205" w:rsidRPr="00F37BB4" w:rsidP="007D31CA">
      <w:pPr>
        <w:ind w:left="284" w:hanging="284"/>
        <w:rPr>
          <w:rFonts w:cs="Times New Roman"/>
          <w:szCs w:val="24"/>
        </w:rPr>
      </w:pPr>
      <w:r w:rsidRPr="00F37BB4">
        <w:rPr>
          <w:rFonts w:cs="Times New Roman"/>
          <w:szCs w:val="24"/>
        </w:rPr>
        <w:t xml:space="preserve">l) </w:t>
      </w:r>
      <w:r w:rsidRPr="00F37BB4" w:rsidR="007D31CA">
        <w:rPr>
          <w:rFonts w:cs="Times New Roman"/>
          <w:szCs w:val="24"/>
        </w:rPr>
        <w:tab/>
      </w:r>
      <w:r w:rsidRPr="00F37BB4">
        <w:rPr>
          <w:rStyle w:val="ppp-input-value1"/>
          <w:rFonts w:ascii="Times New Roman" w:hAnsi="Times New Roman" w:cs="Times New Roman"/>
          <w:color w:val="auto"/>
          <w:sz w:val="24"/>
          <w:szCs w:val="24"/>
        </w:rPr>
        <w:t>registračné číslo</w:t>
      </w:r>
      <w:r w:rsidRPr="00F37BB4">
        <w:rPr>
          <w:rFonts w:cs="Times New Roman"/>
          <w:szCs w:val="24"/>
        </w:rPr>
        <w:t>,</w:t>
      </w:r>
    </w:p>
    <w:p w:rsidR="00E30205" w:rsidRPr="00F37BB4" w:rsidP="007D31CA">
      <w:pPr>
        <w:ind w:left="284" w:hanging="284"/>
        <w:rPr>
          <w:rFonts w:cs="Times New Roman"/>
          <w:szCs w:val="24"/>
        </w:rPr>
      </w:pPr>
      <w:r w:rsidRPr="00F37BB4">
        <w:rPr>
          <w:rFonts w:cs="Times New Roman"/>
          <w:szCs w:val="24"/>
        </w:rPr>
        <w:t xml:space="preserve">m) číslo výrobnej šarže, </w:t>
      </w:r>
    </w:p>
    <w:p w:rsidR="00E30205" w:rsidRPr="00F37BB4" w:rsidP="007D31CA">
      <w:pPr>
        <w:ind w:left="284" w:hanging="284"/>
        <w:rPr>
          <w:rFonts w:cs="Times New Roman"/>
          <w:szCs w:val="24"/>
        </w:rPr>
      </w:pPr>
      <w:r w:rsidRPr="00F37BB4">
        <w:rPr>
          <w:rFonts w:cs="Times New Roman"/>
          <w:szCs w:val="24"/>
        </w:rPr>
        <w:t xml:space="preserve">n) </w:t>
      </w:r>
      <w:r w:rsidRPr="00F37BB4" w:rsidR="007D31CA">
        <w:rPr>
          <w:rFonts w:cs="Times New Roman"/>
          <w:szCs w:val="24"/>
        </w:rPr>
        <w:tab/>
      </w:r>
      <w:r w:rsidRPr="00F37BB4">
        <w:rPr>
          <w:rFonts w:cs="Times New Roman"/>
          <w:szCs w:val="24"/>
        </w:rPr>
        <w:t>zatriedenie humánneho lieku podľa via</w:t>
      </w:r>
      <w:r w:rsidRPr="00F37BB4">
        <w:rPr>
          <w:rFonts w:cs="Times New Roman"/>
          <w:szCs w:val="24"/>
        </w:rPr>
        <w:t xml:space="preserve">zanosti </w:t>
      </w:r>
      <w:r w:rsidRPr="00F37BB4" w:rsidR="002D6A28">
        <w:rPr>
          <w:rFonts w:cs="Times New Roman"/>
          <w:szCs w:val="24"/>
        </w:rPr>
        <w:t xml:space="preserve">jeho </w:t>
      </w:r>
      <w:r w:rsidRPr="00F37BB4">
        <w:rPr>
          <w:rFonts w:cs="Times New Roman"/>
          <w:szCs w:val="24"/>
        </w:rPr>
        <w:t xml:space="preserve">výdaja na lekársky predpis, </w:t>
      </w:r>
    </w:p>
    <w:p w:rsidR="00E30205" w:rsidRPr="00F37BB4" w:rsidP="007D31CA">
      <w:pPr>
        <w:ind w:left="284" w:hanging="284"/>
        <w:rPr>
          <w:rFonts w:cs="Times New Roman"/>
          <w:szCs w:val="24"/>
        </w:rPr>
      </w:pPr>
      <w:r w:rsidRPr="00F37BB4">
        <w:rPr>
          <w:rFonts w:cs="Times New Roman"/>
          <w:szCs w:val="24"/>
        </w:rPr>
        <w:t xml:space="preserve">o) </w:t>
      </w:r>
      <w:r w:rsidRPr="00F37BB4" w:rsidR="007D31CA">
        <w:rPr>
          <w:rFonts w:cs="Times New Roman"/>
          <w:szCs w:val="24"/>
        </w:rPr>
        <w:tab/>
      </w:r>
      <w:r w:rsidRPr="00F37BB4">
        <w:rPr>
          <w:rFonts w:cs="Times New Roman"/>
          <w:szCs w:val="24"/>
        </w:rPr>
        <w:t xml:space="preserve">účel a návod na použitie humánneho lieku, ktorého výdaj nie je viazaný na lekársky predpis, </w:t>
      </w:r>
    </w:p>
    <w:p w:rsidR="00E30205" w:rsidRPr="00F37BB4" w:rsidP="007D31CA">
      <w:pPr>
        <w:ind w:left="284" w:hanging="284"/>
        <w:rPr>
          <w:rFonts w:cs="Times New Roman"/>
          <w:szCs w:val="24"/>
        </w:rPr>
      </w:pPr>
      <w:r w:rsidRPr="00F37BB4">
        <w:rPr>
          <w:rFonts w:cs="Times New Roman"/>
          <w:szCs w:val="24"/>
        </w:rPr>
        <w:t xml:space="preserve">p) </w:t>
      </w:r>
      <w:r w:rsidRPr="00F37BB4" w:rsidR="007D31CA">
        <w:rPr>
          <w:rFonts w:cs="Times New Roman"/>
          <w:szCs w:val="24"/>
        </w:rPr>
        <w:tab/>
      </w:r>
      <w:r w:rsidRPr="00F37BB4" w:rsidR="00C16658">
        <w:rPr>
          <w:rFonts w:cs="Times New Roman"/>
          <w:szCs w:val="24"/>
        </w:rPr>
        <w:t>číslo</w:t>
      </w:r>
      <w:r w:rsidRPr="00F37BB4">
        <w:rPr>
          <w:rFonts w:cs="Times New Roman"/>
          <w:szCs w:val="24"/>
        </w:rPr>
        <w:t xml:space="preserve"> GTIN, ak je humánny liek ním označený, </w:t>
      </w:r>
    </w:p>
    <w:p w:rsidR="00E30205" w:rsidRPr="00F37BB4" w:rsidP="007D31CA">
      <w:pPr>
        <w:ind w:left="284" w:hanging="284"/>
      </w:pPr>
      <w:r w:rsidRPr="00F37BB4">
        <w:rPr>
          <w:rFonts w:cs="Times New Roman"/>
          <w:szCs w:val="24"/>
        </w:rPr>
        <w:t xml:space="preserve">r) </w:t>
      </w:r>
      <w:r w:rsidRPr="00F37BB4" w:rsidR="007D31CA">
        <w:rPr>
          <w:rFonts w:cs="Times New Roman"/>
          <w:szCs w:val="24"/>
        </w:rPr>
        <w:tab/>
      </w:r>
      <w:r w:rsidRPr="00F37BB4">
        <w:rPr>
          <w:rFonts w:cs="Times New Roman"/>
          <w:szCs w:val="24"/>
        </w:rPr>
        <w:t xml:space="preserve">pri humánnom homeopatickom lieku označenie </w:t>
      </w:r>
      <w:r w:rsidRPr="00F37BB4" w:rsidR="003031E2">
        <w:rPr>
          <w:rFonts w:cs="Times New Roman"/>
          <w:szCs w:val="24"/>
        </w:rPr>
        <w:t>„</w:t>
      </w:r>
      <w:r w:rsidRPr="00F37BB4">
        <w:rPr>
          <w:rFonts w:cs="Times New Roman"/>
          <w:szCs w:val="24"/>
        </w:rPr>
        <w:t>HOMEOPATICKÝ LIEK</w:t>
      </w:r>
      <w:r w:rsidRPr="00F37BB4" w:rsidR="003031E2">
        <w:rPr>
          <w:rFonts w:cs="Times New Roman"/>
          <w:szCs w:val="24"/>
        </w:rPr>
        <w:t>“</w:t>
      </w:r>
      <w:r w:rsidRPr="00F37BB4">
        <w:rPr>
          <w:rFonts w:cs="Times New Roman"/>
          <w:szCs w:val="24"/>
        </w:rPr>
        <w:t>,</w:t>
      </w:r>
    </w:p>
    <w:p w:rsidR="00E30205" w:rsidRPr="00F37BB4" w:rsidP="007D31CA">
      <w:pPr>
        <w:pStyle w:val="BodyText"/>
        <w:spacing w:after="0"/>
        <w:ind w:left="284" w:hanging="284"/>
        <w:rPr>
          <w:rFonts w:cs="Times New Roman"/>
          <w:szCs w:val="24"/>
        </w:rPr>
      </w:pPr>
      <w:r w:rsidRPr="00F37BB4">
        <w:t xml:space="preserve">s) </w:t>
      </w:r>
      <w:r w:rsidRPr="00F37BB4" w:rsidR="007D31CA">
        <w:tab/>
      </w:r>
      <w:r w:rsidRPr="00F37BB4">
        <w:rPr>
          <w:rFonts w:cs="Times New Roman"/>
          <w:szCs w:val="24"/>
        </w:rPr>
        <w:t xml:space="preserve">pri humánnom homeopatickom lieku </w:t>
      </w:r>
      <w:r w:rsidRPr="00F37BB4">
        <w:t xml:space="preserve">upozornenie odporúčajúce používateľovi humánneho homeopatického lieku, aby sa poradil s lekárom, ak príznaky ochorenia pretrvávajú,  </w:t>
      </w:r>
      <w:r w:rsidRPr="00F37BB4">
        <w:rPr>
          <w:rFonts w:cs="Times New Roman"/>
          <w:szCs w:val="24"/>
        </w:rPr>
        <w:t xml:space="preserve"> </w:t>
      </w:r>
    </w:p>
    <w:p w:rsidR="00E30205" w:rsidRPr="00F37BB4" w:rsidP="007D31CA">
      <w:pPr>
        <w:ind w:left="284" w:hanging="284"/>
        <w:rPr>
          <w:rFonts w:cs="Times New Roman"/>
          <w:szCs w:val="24"/>
        </w:rPr>
      </w:pPr>
      <w:r w:rsidRPr="00F37BB4">
        <w:rPr>
          <w:rFonts w:cs="Times New Roman"/>
          <w:szCs w:val="24"/>
        </w:rPr>
        <w:t xml:space="preserve">t) </w:t>
      </w:r>
      <w:r w:rsidRPr="00F37BB4" w:rsidR="007D31CA">
        <w:rPr>
          <w:rFonts w:cs="Times New Roman"/>
          <w:szCs w:val="24"/>
        </w:rPr>
        <w:tab/>
      </w:r>
      <w:r w:rsidRPr="00F37BB4">
        <w:rPr>
          <w:rFonts w:cs="Times New Roman"/>
          <w:szCs w:val="24"/>
        </w:rPr>
        <w:t>pri rádioaktívnom lieku medzinárodný symbol rádioaktivity a údaj o množstve rád</w:t>
      </w:r>
      <w:r w:rsidRPr="00F37BB4">
        <w:rPr>
          <w:rFonts w:cs="Times New Roman"/>
          <w:szCs w:val="24"/>
        </w:rPr>
        <w:t>ioaktivity,</w:t>
      </w:r>
    </w:p>
    <w:p w:rsidR="00E30205" w:rsidRPr="00F37BB4" w:rsidP="007D31CA">
      <w:pPr>
        <w:ind w:left="284" w:hanging="284"/>
        <w:rPr>
          <w:rFonts w:cs="Times New Roman"/>
          <w:szCs w:val="24"/>
        </w:rPr>
      </w:pPr>
      <w:r w:rsidRPr="00F37BB4">
        <w:rPr>
          <w:rFonts w:cs="Times New Roman"/>
          <w:szCs w:val="24"/>
        </w:rPr>
        <w:t xml:space="preserve"> u)</w:t>
      </w:r>
      <w:r w:rsidRPr="00F37BB4" w:rsidR="007D31CA">
        <w:rPr>
          <w:rFonts w:cs="Times New Roman"/>
          <w:szCs w:val="24"/>
        </w:rPr>
        <w:tab/>
      </w:r>
      <w:r w:rsidRPr="00F37BB4">
        <w:rPr>
          <w:rFonts w:cs="Times New Roman"/>
          <w:szCs w:val="24"/>
        </w:rPr>
        <w:t xml:space="preserve"> pri tradičnom rastlinnom lieku označenie </w:t>
      </w:r>
      <w:r w:rsidRPr="00F37BB4" w:rsidR="003031E2">
        <w:rPr>
          <w:rFonts w:cs="Times New Roman"/>
          <w:szCs w:val="24"/>
        </w:rPr>
        <w:t>„</w:t>
      </w:r>
      <w:r w:rsidRPr="00F37BB4">
        <w:rPr>
          <w:rFonts w:cs="Times New Roman"/>
          <w:szCs w:val="24"/>
        </w:rPr>
        <w:t>Tradičný rastlinný liek určený na indikácie overené výhradne dlhodobým používaním</w:t>
      </w:r>
      <w:r w:rsidRPr="00F37BB4" w:rsidR="003031E2">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autoSpaceDE w:val="0"/>
        <w:autoSpaceDN w:val="0"/>
        <w:adjustRightInd w:val="0"/>
        <w:rPr>
          <w:rFonts w:cs="Times New Roman"/>
          <w:szCs w:val="24"/>
        </w:rPr>
      </w:pPr>
      <w:r w:rsidRPr="00F37BB4">
        <w:rPr>
          <w:rFonts w:cs="Times New Roman"/>
          <w:szCs w:val="24"/>
        </w:rPr>
        <w:tab/>
        <w:t xml:space="preserve">(2) Údaje na vonkajšom obale humánneho homeopatického lieku a </w:t>
      </w:r>
      <w:r w:rsidRPr="00F37BB4">
        <w:rPr>
          <w:rFonts w:cs="Times New Roman"/>
          <w:bCs w:val="0"/>
          <w:szCs w:val="24"/>
          <w:lang w:val="cs-CZ"/>
        </w:rPr>
        <w:t xml:space="preserve">na </w:t>
      </w:r>
      <w:r w:rsidRPr="00F37BB4">
        <w:rPr>
          <w:rFonts w:cs="Times New Roman"/>
          <w:bCs w:val="0"/>
          <w:szCs w:val="24"/>
        </w:rPr>
        <w:t xml:space="preserve">vnútornom </w:t>
      </w:r>
      <w:r w:rsidRPr="00F37BB4">
        <w:rPr>
          <w:rFonts w:cs="Times New Roman"/>
          <w:bCs w:val="0"/>
          <w:szCs w:val="24"/>
          <w:lang w:val="cs-CZ"/>
        </w:rPr>
        <w:t xml:space="preserve">obale </w:t>
      </w:r>
      <w:r w:rsidRPr="00F37BB4">
        <w:rPr>
          <w:rFonts w:cs="Times New Roman"/>
          <w:szCs w:val="24"/>
        </w:rPr>
        <w:t xml:space="preserve"> humánneho homeopatického lie</w:t>
      </w:r>
      <w:r w:rsidRPr="00F37BB4">
        <w:rPr>
          <w:rFonts w:cs="Times New Roman"/>
          <w:szCs w:val="24"/>
        </w:rPr>
        <w:t>ku</w:t>
      </w:r>
      <w:r w:rsidRPr="00F37BB4">
        <w:rPr>
          <w:rFonts w:cs="Times New Roman"/>
          <w:bCs w:val="0"/>
          <w:szCs w:val="24"/>
          <w:lang w:val="cs-CZ"/>
        </w:rPr>
        <w:t xml:space="preserve"> </w:t>
      </w:r>
      <w:r w:rsidRPr="00F37BB4">
        <w:rPr>
          <w:rFonts w:cs="Times New Roman"/>
          <w:szCs w:val="24"/>
        </w:rPr>
        <w:t>musia byť v štátnom jazyku a musia obsahovať len</w:t>
      </w:r>
    </w:p>
    <w:p w:rsidR="00E30205" w:rsidRPr="00F37BB4" w:rsidP="007D31CA">
      <w:pPr>
        <w:pStyle w:val="NormalWeb"/>
        <w:numPr>
          <w:ilvl w:val="0"/>
          <w:numId w:val="56"/>
        </w:numPr>
        <w:tabs>
          <w:tab w:val="clear" w:pos="120"/>
          <w:tab w:val="num" w:pos="360"/>
        </w:tabs>
        <w:spacing w:before="0" w:beforeAutospacing="0" w:after="0" w:afterAutospacing="0"/>
        <w:ind w:left="357" w:hanging="357"/>
        <w:jc w:val="both"/>
        <w:rPr>
          <w:rFonts w:eastAsia="Arial Unicode MS"/>
          <w:lang w:val="sk-SK"/>
        </w:rPr>
      </w:pPr>
      <w:r w:rsidRPr="00F37BB4">
        <w:rPr>
          <w:rFonts w:eastAsia="Arial Unicode MS"/>
          <w:lang w:val="sk-SK"/>
        </w:rPr>
        <w:t xml:space="preserve">vedecký názov alebo liekopisný názov </w:t>
      </w:r>
      <w:r w:rsidRPr="00F37BB4">
        <w:rPr>
          <w:bCs/>
          <w:lang w:val="sk-SK"/>
        </w:rPr>
        <w:t>homeopatického základu</w:t>
      </w:r>
      <w:r w:rsidRPr="00F37BB4">
        <w:rPr>
          <w:rFonts w:eastAsia="Arial Unicode MS"/>
          <w:lang w:val="sk-SK"/>
        </w:rPr>
        <w:t xml:space="preserve"> alebo viacerých </w:t>
      </w:r>
      <w:r w:rsidRPr="00F37BB4">
        <w:rPr>
          <w:bCs/>
          <w:lang w:val="sk-SK"/>
        </w:rPr>
        <w:t xml:space="preserve">homeopatických </w:t>
      </w:r>
      <w:r w:rsidRPr="00F37BB4">
        <w:rPr>
          <w:rFonts w:eastAsia="Arial Unicode MS"/>
          <w:lang w:val="sk-SK"/>
        </w:rPr>
        <w:t xml:space="preserve">základov a stupeň zriedenia; ak sa humánny  homeopatický liek skladá z dvoch </w:t>
      </w:r>
      <w:r w:rsidRPr="00F37BB4">
        <w:rPr>
          <w:bCs/>
          <w:lang w:val="sk-SK"/>
        </w:rPr>
        <w:t>homeopatických základov</w:t>
      </w:r>
      <w:r w:rsidRPr="00F37BB4">
        <w:rPr>
          <w:rFonts w:eastAsia="Arial Unicode MS"/>
          <w:lang w:val="sk-SK"/>
        </w:rPr>
        <w:t xml:space="preserve"> alebo viacer</w:t>
      </w:r>
      <w:r w:rsidRPr="00F37BB4">
        <w:rPr>
          <w:rFonts w:eastAsia="Arial Unicode MS"/>
          <w:lang w:val="sk-SK"/>
        </w:rPr>
        <w:t xml:space="preserve">ých </w:t>
      </w:r>
      <w:r w:rsidRPr="00F37BB4">
        <w:rPr>
          <w:bCs/>
          <w:lang w:val="sk-SK"/>
        </w:rPr>
        <w:t xml:space="preserve">homeopatických </w:t>
      </w:r>
      <w:r w:rsidRPr="00F37BB4">
        <w:rPr>
          <w:rFonts w:eastAsia="Arial Unicode MS"/>
          <w:lang w:val="sk-SK"/>
        </w:rPr>
        <w:t xml:space="preserve">základov, môžu sa vedecké názvy </w:t>
      </w:r>
      <w:r w:rsidRPr="00F37BB4">
        <w:rPr>
          <w:bCs/>
          <w:lang w:val="sk-SK"/>
        </w:rPr>
        <w:t xml:space="preserve">homeopatických </w:t>
      </w:r>
      <w:r w:rsidRPr="00F37BB4">
        <w:rPr>
          <w:rFonts w:eastAsia="Arial Unicode MS"/>
          <w:lang w:val="sk-SK"/>
        </w:rPr>
        <w:t>základov nahradiť vymysleným názvom,</w:t>
      </w:r>
    </w:p>
    <w:p w:rsidR="00E30205" w:rsidRPr="00F37BB4" w:rsidP="007D31CA">
      <w:pPr>
        <w:pStyle w:val="NormalWeb"/>
        <w:numPr>
          <w:ilvl w:val="0"/>
          <w:numId w:val="56"/>
        </w:numPr>
        <w:tabs>
          <w:tab w:val="clear" w:pos="120"/>
          <w:tab w:val="num" w:pos="360"/>
        </w:tabs>
        <w:spacing w:before="0" w:beforeAutospacing="0" w:after="0" w:afterAutospacing="0"/>
        <w:ind w:left="357" w:hanging="357"/>
        <w:rPr>
          <w:rFonts w:eastAsia="Arial Unicode MS"/>
          <w:lang w:val="sk-SK"/>
        </w:rPr>
      </w:pPr>
      <w:r w:rsidRPr="00F37BB4">
        <w:rPr>
          <w:rFonts w:eastAsia="Arial Unicode MS"/>
          <w:lang w:val="sk-SK"/>
        </w:rPr>
        <w:t>meno a adresa držiteľa registrácie a prípadne výrobcu homeopatického lieku,</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rFonts w:eastAsia="Arial Unicode MS"/>
          <w:lang w:val="sk-SK"/>
        </w:rPr>
        <w:t>spôsob podania, ak je to potrebné aj cesta podania,</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lang w:val="sk-SK"/>
        </w:rPr>
        <w:t>nešifrovaný dátum uvedení</w:t>
      </w:r>
      <w:r w:rsidRPr="00F37BB4">
        <w:rPr>
          <w:lang w:val="sk-SK"/>
        </w:rPr>
        <w:t>m mesiaca a roku exspirácie</w:t>
      </w:r>
      <w:r w:rsidRPr="00F37BB4" w:rsidR="00534B3C">
        <w:rPr>
          <w:lang w:val="sk-SK"/>
        </w:rPr>
        <w:t>,</w:t>
      </w:r>
      <w:r w:rsidRPr="00F37BB4">
        <w:rPr>
          <w:rFonts w:eastAsia="Arial Unicode MS"/>
          <w:lang w:val="sk-SK"/>
        </w:rPr>
        <w:t xml:space="preserve"> </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rFonts w:eastAsia="Arial Unicode MS"/>
          <w:lang w:val="sk-SK"/>
        </w:rPr>
        <w:t>liekovú formu,</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lang w:val="sk-SK"/>
        </w:rPr>
        <w:t>obsah balenia vyjadrený v hmotnostných jednotkách, objemových jednotkách alebo kusových jednotkách,</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rFonts w:eastAsia="Arial Unicode MS"/>
          <w:lang w:val="sk-SK"/>
        </w:rPr>
        <w:t>osobitné opatrenia pre uchovávanie, ak existujú,</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rFonts w:eastAsia="Arial Unicode MS"/>
          <w:lang w:val="sk-SK"/>
        </w:rPr>
        <w:t>osobitné varovanie týkajúce sa humánneho homeopatického lieku, ak to je potrebné,</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rFonts w:eastAsia="Arial Unicode MS"/>
          <w:lang w:val="sk-SK"/>
        </w:rPr>
        <w:t>číslo výrobnej šarže,</w:t>
      </w:r>
    </w:p>
    <w:p w:rsidR="007351EB"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sidR="00E30205">
        <w:rPr>
          <w:rFonts w:eastAsia="Arial Unicode MS"/>
          <w:lang w:val="sk-SK"/>
        </w:rPr>
        <w:t>registračné číslo,</w:t>
      </w:r>
    </w:p>
    <w:p w:rsidR="007351EB"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sidR="00E30205">
        <w:rPr>
          <w:rFonts w:eastAsia="Arial Unicode MS"/>
          <w:lang w:val="sk-SK"/>
        </w:rPr>
        <w:t>označenie „Homeopatický liek bez schválených terapeutických indikácií“,</w:t>
      </w:r>
    </w:p>
    <w:p w:rsidR="00E30205" w:rsidRPr="00F37BB4" w:rsidP="007D31CA">
      <w:pPr>
        <w:pStyle w:val="NormalWeb"/>
        <w:numPr>
          <w:ilvl w:val="0"/>
          <w:numId w:val="56"/>
        </w:numPr>
        <w:tabs>
          <w:tab w:val="clear" w:pos="120"/>
          <w:tab w:val="num" w:pos="360"/>
        </w:tabs>
        <w:spacing w:before="0" w:beforeAutospacing="0" w:after="0" w:afterAutospacing="0"/>
        <w:ind w:left="360"/>
        <w:rPr>
          <w:rFonts w:eastAsia="Arial Unicode MS"/>
          <w:lang w:val="sk-SK"/>
        </w:rPr>
      </w:pPr>
      <w:r w:rsidRPr="00F37BB4">
        <w:rPr>
          <w:rFonts w:eastAsia="Arial Unicode MS"/>
          <w:lang w:val="sk-SK"/>
        </w:rPr>
        <w:t>upozornenie, ktoré odporúča používateľovi humánneho homeopatického lieku, aby sa poradil s lekárom, ak príznaky ochorenia pretrvávajú.</w:t>
      </w:r>
    </w:p>
    <w:p w:rsidR="00E30205" w:rsidRPr="00F37BB4" w:rsidP="00E30205">
      <w:pPr>
        <w:pStyle w:val="NormalWeb"/>
        <w:tabs>
          <w:tab w:val="num" w:pos="360"/>
        </w:tabs>
        <w:spacing w:before="0" w:beforeAutospacing="0" w:after="0" w:afterAutospacing="0"/>
        <w:ind w:left="357" w:hanging="357"/>
        <w:rPr>
          <w:rFonts w:eastAsia="Arial Unicode MS"/>
          <w:b/>
          <w:bCs/>
          <w:lang w:val="sk-SK"/>
        </w:rPr>
      </w:pPr>
    </w:p>
    <w:p w:rsidR="007351EB" w:rsidRPr="00F37BB4" w:rsidP="00E30205">
      <w:r w:rsidRPr="00F37BB4" w:rsidR="00E30205">
        <w:rPr>
          <w:rFonts w:cs="Times New Roman"/>
          <w:szCs w:val="24"/>
        </w:rPr>
        <w:tab/>
        <w:t>(3) Na vnútornom obale blistrového balenia, ktorý je vložený do vonkajšieho obalu</w:t>
      </w:r>
      <w:r w:rsidRPr="00F37BB4" w:rsidR="00E30205">
        <w:t xml:space="preserve">,  musia byť uvedené najmenej </w:t>
      </w:r>
    </w:p>
    <w:p w:rsidR="00E30205" w:rsidRPr="00F37BB4" w:rsidP="00E30205"/>
    <w:p w:rsidR="007D31CA" w:rsidRPr="00F37BB4" w:rsidP="007D31CA">
      <w:r w:rsidRPr="00F37BB4" w:rsidR="00E30205">
        <w:t>a) názov humánneho lieku,</w:t>
      </w:r>
    </w:p>
    <w:p w:rsidR="00E30205" w:rsidRPr="00F37BB4" w:rsidP="007D31CA">
      <w:r w:rsidRPr="00F37BB4">
        <w:t>b) názov držiteľa registrácie humánneho lieku,</w:t>
      </w:r>
    </w:p>
    <w:p w:rsidR="00E30205" w:rsidRPr="00F37BB4" w:rsidP="007D31CA">
      <w:r w:rsidRPr="00F37BB4">
        <w:t>c) nešifrovaný dátum exspirácie,</w:t>
      </w:r>
    </w:p>
    <w:p w:rsidR="00E30205" w:rsidRPr="00F37BB4" w:rsidP="007D31CA">
      <w:pPr>
        <w:rPr>
          <w:rFonts w:cs="Times New Roman"/>
          <w:szCs w:val="24"/>
        </w:rPr>
      </w:pPr>
      <w:r w:rsidRPr="00F37BB4">
        <w:t>d) číslo výrobnej šarže.</w:t>
      </w:r>
    </w:p>
    <w:p w:rsidR="00E30205" w:rsidRPr="00F37BB4" w:rsidP="007D31CA">
      <w:pPr>
        <w:rPr>
          <w:rFonts w:cs="Times New Roman"/>
          <w:szCs w:val="24"/>
        </w:rPr>
      </w:pPr>
      <w:r w:rsidRPr="00F37BB4">
        <w:rPr>
          <w:rFonts w:cs="Times New Roman"/>
          <w:szCs w:val="24"/>
        </w:rPr>
        <w:t xml:space="preserve"> </w:t>
      </w:r>
    </w:p>
    <w:p w:rsidR="00E30205" w:rsidRPr="00F37BB4" w:rsidP="007D31CA">
      <w:pPr>
        <w:ind w:firstLine="720"/>
      </w:pPr>
      <w:r w:rsidRPr="00F37BB4">
        <w:t>(4) Na vnútornom obale, na ktorom sa nedajú uviesť údaje podľa odseku 1, musia byť uvedené tieto údaje</w:t>
      </w:r>
    </w:p>
    <w:p w:rsidR="00E30205" w:rsidRPr="00F37BB4" w:rsidP="007D31CA">
      <w:pPr>
        <w:tabs>
          <w:tab w:val="left" w:pos="0"/>
        </w:tabs>
      </w:pPr>
      <w:r w:rsidRPr="00F37BB4">
        <w:t>a) názov humánneho lieku,</w:t>
      </w:r>
    </w:p>
    <w:p w:rsidR="00E30205" w:rsidRPr="00F37BB4" w:rsidP="007D31CA">
      <w:pPr>
        <w:tabs>
          <w:tab w:val="left" w:pos="0"/>
        </w:tabs>
      </w:pPr>
      <w:r w:rsidRPr="00F37BB4">
        <w:t>b) spôsob podania,</w:t>
      </w:r>
    </w:p>
    <w:p w:rsidR="00E30205" w:rsidRPr="00F37BB4" w:rsidP="007D31CA">
      <w:pPr>
        <w:tabs>
          <w:tab w:val="left" w:pos="0"/>
        </w:tabs>
      </w:pPr>
      <w:r w:rsidRPr="00F37BB4">
        <w:t>c) nešifrovaný dátum exspirácie,</w:t>
      </w:r>
    </w:p>
    <w:p w:rsidR="00E30205" w:rsidRPr="00F37BB4" w:rsidP="007D31CA">
      <w:pPr>
        <w:tabs>
          <w:tab w:val="left" w:pos="0"/>
        </w:tabs>
      </w:pPr>
      <w:r w:rsidRPr="00F37BB4">
        <w:t>d) číslo výrobnej šarže,</w:t>
      </w:r>
    </w:p>
    <w:p w:rsidR="00E30205" w:rsidRPr="00F37BB4" w:rsidP="007D31CA">
      <w:pPr>
        <w:tabs>
          <w:tab w:val="left" w:pos="0"/>
        </w:tabs>
        <w:rPr>
          <w:rFonts w:cs="Times New Roman"/>
          <w:szCs w:val="24"/>
        </w:rPr>
      </w:pPr>
      <w:r w:rsidRPr="00F37BB4">
        <w:t>e)</w:t>
      </w:r>
      <w:r w:rsidRPr="00F37BB4" w:rsidR="00D41343">
        <w:t xml:space="preserve"> </w:t>
      </w:r>
      <w:r w:rsidRPr="00F37BB4">
        <w:t xml:space="preserve">obsah balenia </w:t>
      </w:r>
      <w:r w:rsidRPr="00F37BB4">
        <w:rPr>
          <w:rFonts w:cs="Times New Roman"/>
          <w:szCs w:val="24"/>
        </w:rPr>
        <w:t>vyjadrený v hmotnostných jednotkách, objemových j</w:t>
      </w:r>
      <w:r w:rsidRPr="00F37BB4">
        <w:rPr>
          <w:rFonts w:cs="Times New Roman"/>
          <w:szCs w:val="24"/>
        </w:rPr>
        <w:t>ednotkách alebo kusových jednotkách.</w:t>
      </w:r>
    </w:p>
    <w:p w:rsidR="00E30205" w:rsidRPr="00F37BB4" w:rsidP="00E30205">
      <w:pPr>
        <w:rPr>
          <w:rFonts w:cs="Times New Roman"/>
          <w:szCs w:val="24"/>
        </w:rPr>
      </w:pPr>
      <w:r w:rsidRPr="00F37BB4">
        <w:rPr>
          <w:rFonts w:cs="Times New Roman"/>
          <w:szCs w:val="24"/>
        </w:rPr>
        <w:tab/>
      </w:r>
    </w:p>
    <w:p w:rsidR="00E30205" w:rsidRPr="00F37BB4" w:rsidP="00E30205">
      <w:pPr>
        <w:rPr>
          <w:rFonts w:cs="Times New Roman"/>
          <w:szCs w:val="24"/>
        </w:rPr>
      </w:pPr>
      <w:r w:rsidRPr="00F37BB4">
        <w:rPr>
          <w:rFonts w:cs="Times New Roman"/>
          <w:szCs w:val="24"/>
        </w:rPr>
        <w:tab/>
        <w:t xml:space="preserve">(5) Ak je spotreba humánneho lieku za kalendárny rok nižšia ako 1 000 balení, možno použiť </w:t>
      </w:r>
      <w:r w:rsidRPr="00F37BB4" w:rsidR="00590CD2">
        <w:rPr>
          <w:rFonts w:cs="Times New Roman"/>
          <w:szCs w:val="24"/>
        </w:rPr>
        <w:t xml:space="preserve">na vonkajšom a vnútornom obale humánneho lieku </w:t>
      </w:r>
      <w:r w:rsidRPr="00F37BB4">
        <w:rPr>
          <w:rFonts w:cs="Times New Roman"/>
          <w:szCs w:val="24"/>
        </w:rPr>
        <w:t>samolepiace nálepky obsahujúce údaje uvedené v odsekoch 1 až 4.</w:t>
      </w:r>
    </w:p>
    <w:p w:rsidR="00E30205" w:rsidRPr="00F37BB4" w:rsidP="00E30205">
      <w:pPr>
        <w:rPr>
          <w:rFonts w:cs="Times New Roman"/>
          <w:szCs w:val="24"/>
        </w:rPr>
      </w:pPr>
      <w:r w:rsidRPr="00F37BB4">
        <w:rPr>
          <w:rFonts w:cs="Times New Roman"/>
          <w:szCs w:val="24"/>
        </w:rPr>
        <w:t xml:space="preserve"> </w:t>
        <w:tab/>
      </w:r>
    </w:p>
    <w:p w:rsidR="00E30205" w:rsidRPr="00F37BB4" w:rsidP="00E30205">
      <w:pPr>
        <w:rPr>
          <w:rFonts w:cs="Times New Roman"/>
          <w:szCs w:val="24"/>
        </w:rPr>
      </w:pPr>
      <w:r w:rsidRPr="00F37BB4">
        <w:rPr>
          <w:rFonts w:cs="Times New Roman"/>
          <w:szCs w:val="24"/>
        </w:rPr>
        <w:tab/>
        <w:t>(6) Na vonkajšom obale a na vnútornom obale humánneho lieku označeného podľa odseku 1 musí byť názov humánneho lieku uvedený v odseku 1 písm. a) vyjadrený aj Braillov</w:t>
      </w:r>
      <w:r w:rsidRPr="00F37BB4" w:rsidR="00590CD2">
        <w:rPr>
          <w:rFonts w:cs="Times New Roman"/>
          <w:szCs w:val="24"/>
        </w:rPr>
        <w:t>ým</w:t>
      </w:r>
      <w:r w:rsidRPr="00F37BB4">
        <w:rPr>
          <w:rFonts w:cs="Times New Roman"/>
          <w:szCs w:val="24"/>
        </w:rPr>
        <w:t xml:space="preserve"> písmo</w:t>
      </w:r>
      <w:r w:rsidRPr="00F37BB4" w:rsidR="00590CD2">
        <w:rPr>
          <w:rFonts w:cs="Times New Roman"/>
          <w:szCs w:val="24"/>
        </w:rPr>
        <w:t>m</w:t>
      </w:r>
      <w:r w:rsidRPr="00F37BB4">
        <w:rPr>
          <w:rFonts w:cs="Times New Roman"/>
          <w:szCs w:val="24"/>
        </w:rPr>
        <w:t>. Ak vonkajší obal humánneho lieku je označený okrem štátneho jazyka aj v iných jazykoch, názov humánneho lieku musí byť vyjadrený Braillov</w:t>
      </w:r>
      <w:r w:rsidRPr="00F37BB4" w:rsidR="00590CD2">
        <w:rPr>
          <w:rFonts w:cs="Times New Roman"/>
          <w:szCs w:val="24"/>
        </w:rPr>
        <w:t>ým</w:t>
      </w:r>
      <w:r w:rsidRPr="00F37BB4">
        <w:rPr>
          <w:rFonts w:cs="Times New Roman"/>
          <w:szCs w:val="24"/>
        </w:rPr>
        <w:t xml:space="preserve"> písmo</w:t>
      </w:r>
      <w:r w:rsidRPr="00F37BB4" w:rsidR="00590CD2">
        <w:rPr>
          <w:rFonts w:cs="Times New Roman"/>
          <w:szCs w:val="24"/>
        </w:rPr>
        <w:t>m</w:t>
      </w:r>
      <w:r w:rsidRPr="00F37BB4">
        <w:rPr>
          <w:rFonts w:cs="Times New Roman"/>
          <w:szCs w:val="24"/>
        </w:rPr>
        <w:t xml:space="preserve"> vo všetkých jazykoch uvedených na vonkajšom obale; ak má registrovanú len jednu liekovú formu alebo len jednu silu lieku, lieková forma alebo sila lieku sa nemusí na vonkajšom obale vyznačiť Braillo</w:t>
      </w:r>
      <w:r w:rsidRPr="00F37BB4">
        <w:rPr>
          <w:rFonts w:cs="Times New Roman"/>
          <w:szCs w:val="24"/>
        </w:rPr>
        <w:t>v</w:t>
      </w:r>
      <w:r w:rsidRPr="00F37BB4" w:rsidR="00590CD2">
        <w:rPr>
          <w:rFonts w:cs="Times New Roman"/>
          <w:szCs w:val="24"/>
        </w:rPr>
        <w:t>ým</w:t>
      </w:r>
      <w:r w:rsidRPr="00F37BB4">
        <w:rPr>
          <w:rFonts w:cs="Times New Roman"/>
          <w:szCs w:val="24"/>
        </w:rPr>
        <w:t xml:space="preserve"> písmo</w:t>
      </w:r>
      <w:r w:rsidRPr="00F37BB4" w:rsidR="00590CD2">
        <w:rPr>
          <w:rFonts w:cs="Times New Roman"/>
          <w:szCs w:val="24"/>
        </w:rPr>
        <w:t>m</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(7) Ustanovenie odseku 6 sa nevzťahuje na humánne lieky podávané pacientovi v zdravotníckom zariadení</w:t>
      </w:r>
      <w:r w:rsidRPr="00F37BB4" w:rsidR="00D41343">
        <w:rPr>
          <w:rFonts w:cs="Times New Roman"/>
          <w:szCs w:val="24"/>
        </w:rPr>
        <w:t xml:space="preserve"> počas poskytovania ústavnej zdravotnej starostlivosti</w:t>
      </w:r>
      <w:r w:rsidRPr="00F37BB4">
        <w:rPr>
          <w:rFonts w:cs="Times New Roman"/>
          <w:szCs w:val="24"/>
        </w:rPr>
        <w:t xml:space="preserve"> a na humánne homeopatické lieky registrované zjednodušeným postupom podľa § 50 a označované podľa odseku 2.</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Ak humánny liek nie je určený na vydanie pacientovi alebo ide o humánny liek podľa § 46 ods. 2 písm. b), alebo o humánny liek na ojedinelé ochorenie, ministerstvo zdravotníctva môže povoliť výnimku z uvádzania údajov na vonkajšom obale a na vnútornom obale podľa odsekov 1 až 5 v štátnom jazyku a údaju podľa odseku 6 Braillov</w:t>
      </w:r>
      <w:r w:rsidRPr="00F37BB4" w:rsidR="00590CD2">
        <w:rPr>
          <w:rFonts w:cs="Times New Roman"/>
          <w:szCs w:val="24"/>
        </w:rPr>
        <w:t>ým</w:t>
      </w:r>
      <w:r w:rsidRPr="00F37BB4">
        <w:rPr>
          <w:rFonts w:cs="Times New Roman"/>
          <w:szCs w:val="24"/>
        </w:rPr>
        <w:t xml:space="preserve"> písmo</w:t>
      </w:r>
      <w:r w:rsidRPr="00F37BB4" w:rsidR="00590CD2">
        <w:rPr>
          <w:rFonts w:cs="Times New Roman"/>
          <w:szCs w:val="24"/>
        </w:rPr>
        <w:t>m</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214CA1">
      <w:pPr>
        <w:spacing w:before="120"/>
        <w:ind w:firstLine="357"/>
        <w:rPr>
          <w:rFonts w:cs="Times New Roman"/>
          <w:szCs w:val="24"/>
        </w:rPr>
      </w:pPr>
      <w:r w:rsidRPr="00F37BB4">
        <w:rPr>
          <w:rFonts w:cs="Times New Roman"/>
          <w:szCs w:val="24"/>
        </w:rPr>
        <w:tab/>
        <w:t xml:space="preserve">(9) Na vonkajšom obale humánneho lieku </w:t>
      </w:r>
    </w:p>
    <w:p w:rsidR="00E30205" w:rsidRPr="00F37BB4" w:rsidP="007D31CA">
      <w:pPr>
        <w:rPr>
          <w:rFonts w:cs="Times New Roman"/>
          <w:szCs w:val="24"/>
        </w:rPr>
      </w:pPr>
      <w:r w:rsidRPr="00F37BB4">
        <w:rPr>
          <w:rFonts w:cs="Times New Roman"/>
          <w:szCs w:val="24"/>
        </w:rPr>
        <w:t>a) musí byť priestor určený na zápis predpísaného dávkovania,</w:t>
      </w:r>
    </w:p>
    <w:p w:rsidR="00E30205" w:rsidRPr="00F37BB4" w:rsidP="007D31CA">
      <w:pPr>
        <w:rPr>
          <w:rFonts w:cs="Times New Roman"/>
          <w:szCs w:val="24"/>
        </w:rPr>
      </w:pPr>
      <w:r w:rsidRPr="00F37BB4">
        <w:rPr>
          <w:rFonts w:cs="Times New Roman"/>
          <w:szCs w:val="24"/>
        </w:rPr>
        <w:t xml:space="preserve">b) môžu byť uvedené </w:t>
      </w:r>
      <w:r w:rsidRPr="00F37BB4" w:rsidR="00264A03">
        <w:rPr>
          <w:rFonts w:cs="Times New Roman"/>
          <w:szCs w:val="24"/>
        </w:rPr>
        <w:t xml:space="preserve">aj </w:t>
      </w:r>
      <w:r w:rsidRPr="00F37BB4" w:rsidR="00214CA1">
        <w:rPr>
          <w:rFonts w:cs="Times New Roman"/>
          <w:szCs w:val="24"/>
        </w:rPr>
        <w:t>obrázkové znaky</w:t>
      </w:r>
      <w:r w:rsidRPr="00F37BB4">
        <w:rPr>
          <w:rFonts w:cs="Times New Roman"/>
          <w:szCs w:val="24"/>
        </w:rPr>
        <w:t>.</w:t>
      </w:r>
    </w:p>
    <w:p w:rsidR="00E30205" w:rsidRPr="00F37BB4" w:rsidP="007D31CA">
      <w:pPr>
        <w:rPr>
          <w:rFonts w:cs="Times New Roman"/>
          <w:szCs w:val="24"/>
        </w:rPr>
      </w:pPr>
    </w:p>
    <w:p w:rsidR="00E30205" w:rsidRPr="00F37BB4" w:rsidP="00C6100F">
      <w:pPr>
        <w:numPr>
          <w:ilvl w:val="0"/>
          <w:numId w:val="54"/>
        </w:numPr>
        <w:ind w:left="0" w:firstLine="705"/>
        <w:rPr>
          <w:rFonts w:cs="Times New Roman"/>
          <w:szCs w:val="24"/>
        </w:rPr>
      </w:pPr>
      <w:r w:rsidRPr="00F37BB4">
        <w:rPr>
          <w:rFonts w:cs="Times New Roman"/>
          <w:szCs w:val="24"/>
        </w:rPr>
        <w:t xml:space="preserve">Vonkajší obal antidot proti vysokoúčinným bojovým otravným látkam určených pre ozbrojené sily musí obsahovať aj označenie </w:t>
      </w:r>
      <w:r w:rsidRPr="00F37BB4" w:rsidR="00534B3C">
        <w:rPr>
          <w:rFonts w:cs="Times New Roman"/>
          <w:szCs w:val="24"/>
        </w:rPr>
        <w:t>„</w:t>
      </w:r>
      <w:r w:rsidRPr="00F37BB4">
        <w:rPr>
          <w:rFonts w:cs="Times New Roman"/>
          <w:szCs w:val="24"/>
        </w:rPr>
        <w:t>LEN PRE OZBROJENÉ SILY a OZBROJENÉ ZBORY</w:t>
      </w:r>
      <w:r w:rsidRPr="00F37BB4" w:rsidR="00534B3C">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62 </w:t>
      </w:r>
    </w:p>
    <w:p w:rsidR="00E30205" w:rsidRPr="00F37BB4" w:rsidP="00E30205">
      <w:pPr>
        <w:jc w:val="center"/>
        <w:rPr>
          <w:rFonts w:cs="Times New Roman"/>
          <w:b/>
          <w:szCs w:val="24"/>
        </w:rPr>
      </w:pPr>
      <w:r w:rsidRPr="00F37BB4">
        <w:rPr>
          <w:rFonts w:cs="Times New Roman"/>
          <w:b/>
          <w:szCs w:val="24"/>
        </w:rPr>
        <w:t>Písomná informácia pre používateľa humánneho lieku</w:t>
      </w:r>
    </w:p>
    <w:p w:rsidR="00E30205" w:rsidRPr="00F37BB4" w:rsidP="00E30205">
      <w:pPr>
        <w:rPr>
          <w:rFonts w:cs="Times New Roman"/>
          <w:szCs w:val="24"/>
        </w:rPr>
      </w:pPr>
    </w:p>
    <w:p w:rsidR="00D41343" w:rsidRPr="00F37BB4" w:rsidP="00E30205">
      <w:r w:rsidRPr="00F37BB4" w:rsidR="00E30205">
        <w:rPr>
          <w:rFonts w:cs="Times New Roman"/>
          <w:szCs w:val="24"/>
        </w:rPr>
        <w:tab/>
      </w:r>
      <w:r w:rsidRPr="00F37BB4" w:rsidR="00E30205">
        <w:t>(1) Písomná informácia pre používateľa humánneho lieku musí byť vypracovaná v súlade so súhrnom charakteristických vlastností humánneho lieku, musí byť v štátnom jazyku a musí obsahovať údaje a informácie v tomto poradí</w:t>
      </w:r>
    </w:p>
    <w:p w:rsidR="00E30205" w:rsidRPr="00F37BB4" w:rsidP="00E30205"/>
    <w:p w:rsidR="00E30205" w:rsidRPr="00F37BB4" w:rsidP="00E30205">
      <w:pPr>
        <w:autoSpaceDE w:val="0"/>
        <w:autoSpaceDN w:val="0"/>
        <w:adjustRightInd w:val="0"/>
      </w:pPr>
      <w:r w:rsidRPr="00F37BB4">
        <w:t xml:space="preserve">a) identifikačné údaje, a to </w:t>
      </w:r>
    </w:p>
    <w:p w:rsidR="00E30205" w:rsidRPr="00F37BB4" w:rsidP="007D31CA">
      <w:pPr>
        <w:autoSpaceDE w:val="0"/>
        <w:autoSpaceDN w:val="0"/>
        <w:adjustRightInd w:val="0"/>
        <w:ind w:left="567" w:hanging="283"/>
      </w:pPr>
      <w:r w:rsidRPr="00F37BB4">
        <w:t>1. názov humánneho lieku, liekovú formu, silu lieku, cestu podania humánneho lieku; ak existuje vo viacerých liekových formách alebo v rôznej sile lieku, aj údaje o každej liekovej forme alebo sile lieku a ak je to potrebné aj to, či je humánny liek určený pre dojčatá, deti alebo pre dosp</w:t>
      </w:r>
      <w:r w:rsidRPr="00F37BB4">
        <w:t>elých,</w:t>
      </w:r>
    </w:p>
    <w:p w:rsidR="00E30205" w:rsidRPr="00F37BB4" w:rsidP="007D31CA">
      <w:pPr>
        <w:autoSpaceDE w:val="0"/>
        <w:autoSpaceDN w:val="0"/>
        <w:adjustRightInd w:val="0"/>
        <w:ind w:left="567" w:hanging="283"/>
      </w:pPr>
      <w:r w:rsidRPr="00F37BB4">
        <w:t xml:space="preserve">2. </w:t>
      </w:r>
      <w:r w:rsidRPr="00F37BB4" w:rsidR="007D31CA">
        <w:tab/>
      </w:r>
      <w:r w:rsidRPr="00F37BB4">
        <w:t>farmakoterapeutická skupina alebo druh terapeutického účinku vyjadrený textom, ktorý pacient ľahko pochopí,</w:t>
      </w:r>
    </w:p>
    <w:p w:rsidR="00E30205" w:rsidRPr="00F37BB4" w:rsidP="00E30205">
      <w:pPr>
        <w:autoSpaceDE w:val="0"/>
        <w:autoSpaceDN w:val="0"/>
        <w:adjustRightInd w:val="0"/>
      </w:pPr>
      <w:r w:rsidRPr="00F37BB4">
        <w:t>b) terapeutické indikácie,</w:t>
      </w:r>
    </w:p>
    <w:p w:rsidR="00E30205" w:rsidRPr="00F37BB4" w:rsidP="00D41343">
      <w:r w:rsidRPr="00F37BB4">
        <w:t>c) informácie potrebné vedieť pred použitím humánneho lieku, a to</w:t>
      </w:r>
    </w:p>
    <w:p w:rsidR="00E30205" w:rsidRPr="00F37BB4" w:rsidP="007D31CA">
      <w:pPr>
        <w:autoSpaceDE w:val="0"/>
        <w:autoSpaceDN w:val="0"/>
        <w:adjustRightInd w:val="0"/>
        <w:ind w:left="567" w:hanging="283"/>
      </w:pPr>
      <w:r w:rsidRPr="00F37BB4">
        <w:t>1. kontraindikácie,</w:t>
      </w:r>
    </w:p>
    <w:p w:rsidR="00E30205" w:rsidRPr="00F37BB4" w:rsidP="007D31CA">
      <w:pPr>
        <w:autoSpaceDE w:val="0"/>
        <w:autoSpaceDN w:val="0"/>
        <w:adjustRightInd w:val="0"/>
        <w:ind w:left="567" w:hanging="283"/>
      </w:pPr>
      <w:r w:rsidRPr="00F37BB4">
        <w:t>2. primerané preventívne opatrenia, ktoré je potrebné dodržať pri užívaní humánneho lieku,</w:t>
      </w:r>
    </w:p>
    <w:p w:rsidR="00E30205" w:rsidRPr="00F37BB4" w:rsidP="007D31CA">
      <w:pPr>
        <w:autoSpaceDE w:val="0"/>
        <w:autoSpaceDN w:val="0"/>
        <w:adjustRightInd w:val="0"/>
        <w:ind w:left="567" w:hanging="283"/>
      </w:pPr>
      <w:r w:rsidRPr="00F37BB4">
        <w:t>3. interakcie s inými humánnymi liekmi a iné interakcie</w:t>
      </w:r>
      <w:r w:rsidRPr="00F37BB4" w:rsidR="00712340">
        <w:t>,</w:t>
      </w:r>
      <w:r w:rsidRPr="00F37BB4">
        <w:t xml:space="preserve"> ktoré môžu ovplyvniť pôsobenie humánneho lieku,</w:t>
      </w:r>
    </w:p>
    <w:p w:rsidR="00E30205" w:rsidRPr="00F37BB4" w:rsidP="007D31CA">
      <w:pPr>
        <w:autoSpaceDE w:val="0"/>
        <w:autoSpaceDN w:val="0"/>
        <w:adjustRightInd w:val="0"/>
        <w:ind w:left="567" w:hanging="283"/>
      </w:pPr>
      <w:r w:rsidRPr="00F37BB4">
        <w:t>4. osobitné upozornenia, ktoré musia</w:t>
      </w:r>
    </w:p>
    <w:p w:rsidR="00E30205" w:rsidRPr="00F37BB4" w:rsidP="007D31CA">
      <w:pPr>
        <w:ind w:left="993" w:hanging="426"/>
      </w:pPr>
      <w:r w:rsidRPr="00F37BB4">
        <w:t>4.1 zohľadňovať špecifickú situáciu určitých kategórií používateľov,</w:t>
      </w:r>
    </w:p>
    <w:p w:rsidR="00E30205" w:rsidRPr="00F37BB4" w:rsidP="007D31CA">
      <w:pPr>
        <w:ind w:left="993" w:hanging="426"/>
      </w:pPr>
      <w:r w:rsidRPr="00F37BB4">
        <w:t>4.2 obsahovať údaje o možných vplyvoch liečby na schopnosť viesť motorové vozidlá a obsluhovať stroje,</w:t>
      </w:r>
    </w:p>
    <w:p w:rsidR="00E30205" w:rsidRPr="00F37BB4" w:rsidP="007D31CA">
      <w:pPr>
        <w:ind w:left="993" w:hanging="426"/>
      </w:pPr>
      <w:r w:rsidRPr="00F37BB4">
        <w:t>4.3 obsahovať zoznam pomocných látok, ktorých poznanie je dôležité na účelné a bezpečné použitie humánneho lieku,</w:t>
      </w:r>
    </w:p>
    <w:p w:rsidR="00E30205" w:rsidRPr="00F37BB4" w:rsidP="007D31CA">
      <w:pPr>
        <w:ind w:left="567" w:hanging="283"/>
      </w:pPr>
      <w:r w:rsidRPr="00F37BB4">
        <w:t>5. osobitné varov</w:t>
      </w:r>
      <w:r w:rsidRPr="00F37BB4">
        <w:t>ania,</w:t>
      </w:r>
    </w:p>
    <w:p w:rsidR="00E30205" w:rsidRPr="00F37BB4" w:rsidP="007D31CA">
      <w:pPr>
        <w:ind w:left="567" w:hanging="283"/>
      </w:pPr>
      <w:r w:rsidRPr="00F37BB4">
        <w:t xml:space="preserve">6. opatrenia, ktoré musí prijať používateľ rádioaktívneho lieku a pacient počas prípravy rádioaktívneho lieku a podávania rádioaktívneho lieku, </w:t>
      </w:r>
    </w:p>
    <w:p w:rsidR="00E30205" w:rsidRPr="00F37BB4" w:rsidP="007D31CA">
      <w:pPr>
        <w:ind w:left="567" w:hanging="283"/>
      </w:pPr>
      <w:r w:rsidRPr="00F37BB4">
        <w:t>7. osobitné opatrenia na zneškodňovanie zvyšného obsahu a obalu rádioaktívneho lieku,</w:t>
      </w:r>
    </w:p>
    <w:p w:rsidR="00E30205" w:rsidRPr="00F37BB4" w:rsidP="00E30205">
      <w:pPr>
        <w:autoSpaceDE w:val="0"/>
        <w:autoSpaceDN w:val="0"/>
        <w:adjustRightInd w:val="0"/>
      </w:pPr>
      <w:r w:rsidRPr="00F37BB4">
        <w:t>d) poučenie o správnom používaní humánneho lieku, najmä</w:t>
      </w:r>
    </w:p>
    <w:p w:rsidR="00E30205" w:rsidRPr="00F37BB4" w:rsidP="007D31CA">
      <w:pPr>
        <w:autoSpaceDE w:val="0"/>
        <w:autoSpaceDN w:val="0"/>
        <w:adjustRightInd w:val="0"/>
        <w:ind w:left="567" w:hanging="283"/>
      </w:pPr>
      <w:r w:rsidRPr="00F37BB4">
        <w:t xml:space="preserve">1. </w:t>
      </w:r>
      <w:r w:rsidRPr="00F37BB4" w:rsidR="007D31CA">
        <w:tab/>
      </w:r>
      <w:r w:rsidRPr="00F37BB4">
        <w:t>dávkovanie,</w:t>
      </w:r>
    </w:p>
    <w:p w:rsidR="00E30205" w:rsidRPr="00F37BB4" w:rsidP="007D31CA">
      <w:pPr>
        <w:autoSpaceDE w:val="0"/>
        <w:autoSpaceDN w:val="0"/>
        <w:adjustRightInd w:val="0"/>
        <w:ind w:left="567" w:hanging="283"/>
      </w:pPr>
      <w:r w:rsidRPr="00F37BB4">
        <w:t xml:space="preserve">2. </w:t>
      </w:r>
      <w:r w:rsidRPr="00F37BB4" w:rsidR="007D31CA">
        <w:tab/>
      </w:r>
      <w:r w:rsidRPr="00F37BB4">
        <w:t>spôsob podávania a ak je to potrebné aj cestu podávania,</w:t>
      </w:r>
    </w:p>
    <w:p w:rsidR="00E30205" w:rsidRPr="00F37BB4" w:rsidP="007D31CA">
      <w:pPr>
        <w:autoSpaceDE w:val="0"/>
        <w:autoSpaceDN w:val="0"/>
        <w:adjustRightInd w:val="0"/>
        <w:ind w:left="567" w:hanging="283"/>
      </w:pPr>
      <w:r w:rsidRPr="00F37BB4">
        <w:t xml:space="preserve">3. </w:t>
      </w:r>
      <w:r w:rsidRPr="00F37BB4" w:rsidR="007D31CA">
        <w:tab/>
      </w:r>
      <w:r w:rsidRPr="00F37BB4">
        <w:t>frekvencia podávania, ak je to potrebné s určením vhodného času, kedy sa humánny liek môže alebo musí podávať,</w:t>
      </w:r>
    </w:p>
    <w:p w:rsidR="00E30205" w:rsidRPr="00F37BB4" w:rsidP="00E30205">
      <w:pPr>
        <w:autoSpaceDE w:val="0"/>
        <w:autoSpaceDN w:val="0"/>
        <w:adjustRightInd w:val="0"/>
      </w:pPr>
      <w:r w:rsidRPr="00F37BB4">
        <w:t>e) poučenie o správnom použ</w:t>
      </w:r>
      <w:r w:rsidRPr="00F37BB4">
        <w:t>ívaní humánneho lieku</w:t>
      </w:r>
      <w:r w:rsidRPr="00F37BB4" w:rsidR="00534B3C">
        <w:t>,</w:t>
      </w:r>
      <w:r w:rsidRPr="00F37BB4">
        <w:t xml:space="preserve"> ak je to potrebné,  má obsahovať aj</w:t>
      </w:r>
    </w:p>
    <w:p w:rsidR="00E30205" w:rsidRPr="00F37BB4" w:rsidP="007D31CA">
      <w:pPr>
        <w:autoSpaceDE w:val="0"/>
        <w:autoSpaceDN w:val="0"/>
        <w:adjustRightInd w:val="0"/>
        <w:ind w:left="567" w:hanging="283"/>
      </w:pPr>
      <w:r w:rsidRPr="00F37BB4">
        <w:t>1. dĺžku trvania liečby humánnym liekom, ak je potrebné ju obmedziť,</w:t>
      </w:r>
    </w:p>
    <w:p w:rsidR="00E30205" w:rsidRPr="00F37BB4" w:rsidP="007D31CA">
      <w:pPr>
        <w:autoSpaceDE w:val="0"/>
        <w:autoSpaceDN w:val="0"/>
        <w:adjustRightInd w:val="0"/>
        <w:ind w:left="567" w:hanging="283"/>
      </w:pPr>
      <w:r w:rsidRPr="00F37BB4">
        <w:t>2. postup pri predávkovaní,</w:t>
      </w:r>
    </w:p>
    <w:p w:rsidR="00E30205" w:rsidRPr="00F37BB4" w:rsidP="007D31CA">
      <w:pPr>
        <w:ind w:left="567" w:hanging="283"/>
      </w:pPr>
      <w:r w:rsidRPr="00F37BB4">
        <w:t>3. postup, ak sa vynechá jedna dávka alebo viac dávok,</w:t>
      </w:r>
    </w:p>
    <w:p w:rsidR="00E30205" w:rsidRPr="00F37BB4" w:rsidP="007D31CA">
      <w:pPr>
        <w:ind w:left="567" w:hanging="283"/>
      </w:pPr>
      <w:r w:rsidRPr="00F37BB4">
        <w:t>4. rizik</w:t>
      </w:r>
      <w:r w:rsidRPr="00F37BB4" w:rsidR="00534B3C">
        <w:t>o</w:t>
      </w:r>
      <w:r w:rsidRPr="00F37BB4">
        <w:t xml:space="preserve"> z náhleho prerušenia podávania humá</w:t>
      </w:r>
      <w:r w:rsidRPr="00F37BB4">
        <w:t>nneho lieku,</w:t>
      </w:r>
    </w:p>
    <w:p w:rsidR="00E30205" w:rsidRPr="00F37BB4" w:rsidP="007D31CA">
      <w:pPr>
        <w:autoSpaceDE w:val="0"/>
        <w:autoSpaceDN w:val="0"/>
        <w:adjustRightInd w:val="0"/>
        <w:ind w:left="567" w:hanging="283"/>
      </w:pPr>
      <w:r w:rsidRPr="00F37BB4">
        <w:t>5. odporúčanie konzultovať s lekárom alebo s lekárnikom problémy s používaním humánneho lieku,</w:t>
      </w:r>
    </w:p>
    <w:p w:rsidR="00E30205" w:rsidRPr="00F37BB4" w:rsidP="007D31CA">
      <w:pPr>
        <w:autoSpaceDE w:val="0"/>
        <w:autoSpaceDN w:val="0"/>
        <w:adjustRightInd w:val="0"/>
        <w:ind w:left="240" w:hanging="240"/>
      </w:pPr>
      <w:r w:rsidRPr="00F37BB4">
        <w:t>f) opis nežiaducich účinkov, ktoré môžu vzniknúť pri používaní humánneho lieku, a ak je to potrebné aj opatrenia ako postupovať pri výskyte nežiaduceho účinku; poučenie pacienta, aby oznámil ošetrujúcemu lekárovi alebo lekárnikovi každý nežiaduci účinok, ktorý nie je uvedený v písomnej informácii pre používateľa humánneho lieku,</w:t>
      </w:r>
    </w:p>
    <w:p w:rsidR="00E30205" w:rsidRPr="00F37BB4" w:rsidP="00E30205">
      <w:pPr>
        <w:ind w:left="240" w:hanging="240"/>
      </w:pPr>
      <w:r w:rsidRPr="00F37BB4">
        <w:t>g)</w:t>
      </w:r>
      <w:r w:rsidRPr="00F37BB4" w:rsidR="007D31CA">
        <w:t xml:space="preserve"> </w:t>
      </w:r>
      <w:r w:rsidRPr="00F37BB4">
        <w:t>odkaz na dátum exspirácie humánneho lieku, ktorý je uvedený na vonkajš</w:t>
      </w:r>
      <w:r w:rsidRPr="00F37BB4">
        <w:t>om obale a vnútornom obale s</w:t>
      </w:r>
    </w:p>
    <w:p w:rsidR="00E30205" w:rsidRPr="00F37BB4" w:rsidP="007D31CA">
      <w:pPr>
        <w:ind w:left="284"/>
      </w:pPr>
      <w:r w:rsidRPr="00F37BB4">
        <w:t>1. výstrahou nepoužívať humánny liek po uplynutí uvedeného dátumu,</w:t>
      </w:r>
    </w:p>
    <w:p w:rsidR="00E30205" w:rsidRPr="00F37BB4" w:rsidP="007D31CA">
      <w:pPr>
        <w:ind w:left="284"/>
      </w:pPr>
      <w:r w:rsidRPr="00F37BB4">
        <w:t>2. upozornením na podmienky a spôsob uchovávania,</w:t>
      </w:r>
    </w:p>
    <w:p w:rsidR="00E30205" w:rsidRPr="00F37BB4" w:rsidP="007D31CA">
      <w:pPr>
        <w:ind w:left="284"/>
      </w:pPr>
      <w:r w:rsidRPr="00F37BB4">
        <w:t>3. upozornením na niektoré viditeľné znaky znehodnotenia</w:t>
      </w:r>
      <w:r w:rsidRPr="00F37BB4" w:rsidR="00D41343">
        <w:t>,</w:t>
      </w:r>
      <w:r w:rsidRPr="00F37BB4">
        <w:t xml:space="preserve"> </w:t>
      </w:r>
    </w:p>
    <w:p w:rsidR="00E30205" w:rsidRPr="00F37BB4" w:rsidP="00E30205">
      <w:pPr>
        <w:ind w:left="360" w:hanging="360"/>
      </w:pPr>
      <w:r w:rsidRPr="00F37BB4">
        <w:t>h) kvalitatívne zloženie humánneho lieku s uvedením liečiv a pomocných látok so slovenskými názvami a kvantitatívne zloženie s uvedením množstva liečiv v medzinárodných jednotkách SI sústavy,</w:t>
      </w:r>
    </w:p>
    <w:p w:rsidR="00E30205" w:rsidRPr="00F37BB4" w:rsidP="007D31CA">
      <w:pPr>
        <w:ind w:left="284" w:hanging="284"/>
      </w:pPr>
      <w:r w:rsidRPr="00F37BB4">
        <w:t xml:space="preserve">i) </w:t>
      </w:r>
      <w:r w:rsidRPr="00F37BB4" w:rsidR="007D31CA">
        <w:tab/>
      </w:r>
      <w:r w:rsidRPr="00F37BB4">
        <w:t>veľkosť balenia s uvedením množstva humánneho lieku v hmotnostných jednotkách, objemových jednotkách alebo kuso</w:t>
      </w:r>
      <w:r w:rsidRPr="00F37BB4">
        <w:t>vých jednotkách,</w:t>
      </w:r>
    </w:p>
    <w:p w:rsidR="00E30205" w:rsidRPr="00F37BB4" w:rsidP="007D31CA">
      <w:pPr>
        <w:ind w:left="284" w:hanging="284"/>
      </w:pPr>
      <w:r w:rsidRPr="00F37BB4">
        <w:t xml:space="preserve">j) </w:t>
      </w:r>
      <w:r w:rsidRPr="00F37BB4" w:rsidR="007D31CA">
        <w:tab/>
      </w:r>
      <w:r w:rsidRPr="00F37BB4">
        <w:rPr>
          <w:rFonts w:cs="Times New Roman"/>
          <w:szCs w:val="24"/>
        </w:rPr>
        <w:t xml:space="preserve">meno a priezvisko, obchodné meno a adresu bydliska držiteľa registrácie, ak ide o fyzickú osobu; obchodné meno, sídlo, právnu formu držiteľa registrácie, ak ide o právnickú osobu, </w:t>
      </w:r>
    </w:p>
    <w:p w:rsidR="00E30205" w:rsidRPr="00F37BB4" w:rsidP="007D31CA">
      <w:pPr>
        <w:autoSpaceDE w:val="0"/>
        <w:autoSpaceDN w:val="0"/>
        <w:adjustRightInd w:val="0"/>
        <w:ind w:left="284" w:hanging="284"/>
      </w:pPr>
      <w:r w:rsidRPr="00F37BB4">
        <w:t xml:space="preserve">k) </w:t>
      </w:r>
      <w:r w:rsidRPr="00F37BB4" w:rsidR="007D31CA">
        <w:tab/>
      </w:r>
      <w:r w:rsidRPr="00F37BB4">
        <w:t>meno a priezvisko alebo obchodné meno a adresa výr</w:t>
      </w:r>
      <w:r w:rsidRPr="00F37BB4">
        <w:t>obcu humánneho lieku,</w:t>
      </w:r>
    </w:p>
    <w:p w:rsidR="00E30205" w:rsidRPr="00F37BB4" w:rsidP="007D31CA">
      <w:pPr>
        <w:autoSpaceDE w:val="0"/>
        <w:autoSpaceDN w:val="0"/>
        <w:adjustRightInd w:val="0"/>
        <w:ind w:left="284" w:hanging="284"/>
      </w:pPr>
      <w:r w:rsidRPr="00F37BB4">
        <w:t xml:space="preserve">l)  </w:t>
      </w:r>
      <w:r w:rsidRPr="00F37BB4" w:rsidR="007D31CA">
        <w:tab/>
      </w:r>
      <w:r w:rsidRPr="00F37BB4">
        <w:t>ak je humánny liek registrovaný aj v iných členských štátoch</w:t>
      </w:r>
      <w:r w:rsidRPr="00F37BB4">
        <w:rPr>
          <w:i/>
        </w:rPr>
        <w:t xml:space="preserve"> </w:t>
      </w:r>
      <w:r w:rsidRPr="00F37BB4">
        <w:t>postupom, ktorý je uvedený v  § 57 a  58 s rôznymi názvami, uvedú sa aj názvy humánneho lieku  schválené v týchto členských štátoch,</w:t>
      </w:r>
    </w:p>
    <w:p w:rsidR="00E30205" w:rsidRPr="00F37BB4" w:rsidP="007D31CA">
      <w:pPr>
        <w:autoSpaceDE w:val="0"/>
        <w:autoSpaceDN w:val="0"/>
        <w:adjustRightInd w:val="0"/>
        <w:ind w:left="284" w:hanging="284"/>
      </w:pPr>
      <w:r w:rsidRPr="00F37BB4">
        <w:t>m)</w:t>
      </w:r>
      <w:r w:rsidRPr="00F37BB4" w:rsidR="007D31CA">
        <w:tab/>
      </w:r>
      <w:r w:rsidRPr="00F37BB4">
        <w:t xml:space="preserve"> dátum poslednej revízie písomnej informácie pre používateľa humánneho lieku.</w:t>
      </w:r>
    </w:p>
    <w:p w:rsidR="00E30205" w:rsidRPr="00F37BB4" w:rsidP="007D31CA">
      <w:pPr>
        <w:autoSpaceDE w:val="0"/>
        <w:autoSpaceDN w:val="0"/>
        <w:adjustRightInd w:val="0"/>
        <w:ind w:left="284" w:hanging="284"/>
      </w:pPr>
    </w:p>
    <w:p w:rsidR="00E30205" w:rsidRPr="00F37BB4" w:rsidP="00E30205">
      <w:pPr>
        <w:ind w:firstLine="720"/>
        <w:rPr>
          <w:rFonts w:cs="Times New Roman"/>
          <w:szCs w:val="24"/>
        </w:rPr>
      </w:pPr>
      <w:r w:rsidRPr="00F37BB4">
        <w:rPr>
          <w:rFonts w:cs="Times New Roman"/>
          <w:szCs w:val="24"/>
          <w:lang w:bidi="sa-IN"/>
        </w:rPr>
        <w:t xml:space="preserve">(2) </w:t>
      </w:r>
      <w:r w:rsidRPr="00F37BB4">
        <w:rPr>
          <w:rFonts w:cs="Times New Roman"/>
          <w:szCs w:val="24"/>
        </w:rPr>
        <w:t>P</w:t>
      </w:r>
      <w:r w:rsidRPr="00F37BB4">
        <w:rPr>
          <w:rFonts w:cs="Times New Roman"/>
          <w:szCs w:val="24"/>
          <w:lang w:bidi="sa-IN"/>
        </w:rPr>
        <w:t>ísomná informácia pre používateľa humánneho lieku musí byť</w:t>
      </w:r>
      <w:r w:rsidRPr="00F37BB4">
        <w:rPr>
          <w:rFonts w:cs="Times New Roman"/>
          <w:szCs w:val="24"/>
        </w:rPr>
        <w:t xml:space="preserve"> čitateľná, jasná a zrozumiteľná; v jej texte sa zohľadňujú aj výsledky konzultácií s cieľovou skupinou pacientov. </w:t>
      </w:r>
      <w:r w:rsidRPr="00F37BB4">
        <w:rPr>
          <w:rStyle w:val="ppp-input-value1"/>
          <w:rFonts w:ascii="Times New Roman" w:hAnsi="Times New Roman" w:cs="Times New Roman"/>
          <w:color w:val="auto"/>
          <w:sz w:val="24"/>
          <w:szCs w:val="24"/>
        </w:rPr>
        <w:t xml:space="preserve">Ako výsledky konzultácií je možné použiť aj výsledky konzultácií uskutočnených v </w:t>
      </w:r>
      <w:r w:rsidRPr="00F37BB4" w:rsidR="00171B13">
        <w:rPr>
          <w:rStyle w:val="ppp-input-value1"/>
          <w:rFonts w:ascii="Times New Roman" w:hAnsi="Times New Roman" w:cs="Times New Roman"/>
          <w:color w:val="auto"/>
          <w:sz w:val="24"/>
          <w:szCs w:val="24"/>
        </w:rPr>
        <w:t>členských štátoch</w:t>
      </w:r>
      <w:r w:rsidRPr="00F37BB4">
        <w:rPr>
          <w:rStyle w:val="ppp-input-value1"/>
          <w:rFonts w:ascii="Times New Roman" w:hAnsi="Times New Roman" w:cs="Times New Roman"/>
          <w:color w:val="auto"/>
          <w:sz w:val="24"/>
          <w:szCs w:val="24"/>
        </w:rPr>
        <w:t>.</w:t>
      </w:r>
    </w:p>
    <w:p w:rsidR="00E30205" w:rsidRPr="00F37BB4" w:rsidP="00E30205">
      <w:pPr>
        <w:autoSpaceDE w:val="0"/>
        <w:autoSpaceDN w:val="0"/>
        <w:adjustRightInd w:val="0"/>
      </w:pPr>
    </w:p>
    <w:p w:rsidR="00E30205" w:rsidRPr="00F37BB4" w:rsidP="00E30205">
      <w:pPr>
        <w:ind w:firstLine="720"/>
        <w:rPr>
          <w:rFonts w:cs="Times New Roman"/>
          <w:szCs w:val="24"/>
        </w:rPr>
      </w:pPr>
      <w:r w:rsidRPr="00F37BB4">
        <w:rPr>
          <w:rFonts w:cs="Times New Roman"/>
          <w:szCs w:val="24"/>
        </w:rPr>
        <w:t>(3) Držiteľ registrácie humánneho lieku musí zabezpečiť, aby písomná informácia pre používateľa humánneho lieku bola na požiadanie organizácií pacientov dostupná aj vo formátoch vhodných pre nevidiacich a slabozrakých. Ak vhodným formátom písomnej informácie pre používateľa humánneho lieku je písmo pre nevidiacich (Braillovo písmo), písomnú informáciu pre používateľa humánneho lieku schvaľuje štátny ústav v spolupráci s organizáciou pacie</w:t>
      </w:r>
      <w:r w:rsidRPr="00F37BB4">
        <w:rPr>
          <w:rFonts w:cs="Times New Roman"/>
          <w:szCs w:val="24"/>
        </w:rPr>
        <w:t>ntov.</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(4) Ustanovenie odseku 3 sa nevzťahuje na lieky podávané pacientovi v zdravotníckom zariadení</w:t>
      </w:r>
      <w:r w:rsidRPr="00F37BB4" w:rsidR="00214CA1">
        <w:rPr>
          <w:rFonts w:cs="Times New Roman"/>
          <w:szCs w:val="24"/>
        </w:rPr>
        <w:t xml:space="preserve"> počas ústavnej zdravotnej starostlivosti</w:t>
      </w:r>
      <w:r w:rsidRPr="00F37BB4">
        <w:rPr>
          <w:rFonts w:cs="Times New Roman"/>
          <w:szCs w:val="24"/>
        </w:rPr>
        <w:t>.</w:t>
      </w:r>
    </w:p>
    <w:p w:rsidR="00E30205" w:rsidRPr="00F37BB4" w:rsidP="00E30205">
      <w:pPr>
        <w:autoSpaceDE w:val="0"/>
        <w:autoSpaceDN w:val="0"/>
        <w:adjustRightInd w:val="0"/>
      </w:pPr>
    </w:p>
    <w:p w:rsidR="00E30205" w:rsidRPr="00F37BB4" w:rsidP="00E30205">
      <w:pPr>
        <w:rPr>
          <w:rFonts w:cs="Times New Roman"/>
          <w:szCs w:val="24"/>
        </w:rPr>
      </w:pPr>
      <w:r w:rsidRPr="00F37BB4">
        <w:rPr>
          <w:rFonts w:cs="Times New Roman"/>
          <w:szCs w:val="24"/>
        </w:rPr>
        <w:tab/>
        <w:t>(5) Písomná informácia pre používateľa humánneho lieku môže obsahovať znaky alebo obrázkové znaky na vysvetleni</w:t>
      </w:r>
      <w:r w:rsidRPr="00F37BB4">
        <w:rPr>
          <w:rFonts w:cs="Times New Roman"/>
          <w:szCs w:val="24"/>
        </w:rPr>
        <w:t>e niektorých informácií.</w:t>
      </w:r>
    </w:p>
    <w:p w:rsidR="00E30205" w:rsidRPr="00F37BB4" w:rsidP="00E30205">
      <w:pPr>
        <w:rPr>
          <w:rFonts w:cs="Times New Roman"/>
          <w:szCs w:val="24"/>
        </w:rPr>
      </w:pPr>
      <w:r w:rsidRPr="00F37BB4">
        <w:rPr>
          <w:rFonts w:cs="Times New Roman"/>
          <w:szCs w:val="24"/>
        </w:rPr>
        <w:t xml:space="preserve"> </w:t>
      </w:r>
    </w:p>
    <w:p w:rsidR="00E30205" w:rsidRPr="00F37BB4" w:rsidP="00E30205">
      <w:pPr>
        <w:autoSpaceDE w:val="0"/>
        <w:autoSpaceDN w:val="0"/>
        <w:adjustRightInd w:val="0"/>
        <w:ind w:firstLine="720"/>
        <w:rPr>
          <w:rFonts w:cs="Times New Roman"/>
          <w:szCs w:val="24"/>
        </w:rPr>
      </w:pPr>
      <w:r w:rsidRPr="00F37BB4">
        <w:rPr>
          <w:rFonts w:cs="Times New Roman"/>
          <w:szCs w:val="24"/>
          <w:lang w:bidi="sa-IN"/>
        </w:rPr>
        <w:t xml:space="preserve">(6) Písomná informácia pre používateľa humánneho lieku môže obsahovať </w:t>
      </w:r>
      <w:r w:rsidRPr="00F37BB4">
        <w:rPr>
          <w:rFonts w:cs="Times New Roman"/>
          <w:szCs w:val="24"/>
        </w:rPr>
        <w:t>údaje a informácie uvedené v odsekoch 1 až 3 okrem štátneho jazyka</w:t>
      </w:r>
      <w:r w:rsidRPr="00F37BB4">
        <w:rPr>
          <w:rFonts w:cs="Times New Roman"/>
          <w:szCs w:val="24"/>
          <w:lang w:bidi="sa-IN"/>
        </w:rPr>
        <w:t xml:space="preserve"> </w:t>
      </w:r>
      <w:r w:rsidRPr="00F37BB4">
        <w:rPr>
          <w:rFonts w:cs="Times New Roman"/>
          <w:szCs w:val="24"/>
        </w:rPr>
        <w:t xml:space="preserve">aj v iných jazykoch, ak  sa v nej uvádzajú rovnaké údaje a informácie.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(7) Ustanovenia odsekov 1 až 6 sa nevzťahujú na humánne lieky</w:t>
      </w:r>
      <w:r w:rsidRPr="00F37BB4" w:rsidR="00214CA1">
        <w:rPr>
          <w:rFonts w:cs="Times New Roman"/>
          <w:szCs w:val="24"/>
        </w:rPr>
        <w:t>, ktoré nepodliehajú registrácii.</w:t>
      </w:r>
      <w:r w:rsidRPr="00F37BB4">
        <w:rPr>
          <w:rFonts w:cs="Times New Roman"/>
          <w:szCs w:val="24"/>
        </w:rPr>
        <w:t xml:space="preserve">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(8) Písomná informácia pre používateľa humánneho lieku musí</w:t>
      </w:r>
    </w:p>
    <w:p w:rsidR="00E30205" w:rsidRPr="00F37BB4" w:rsidP="00E30205">
      <w:pPr>
        <w:rPr>
          <w:rFonts w:cs="Times New Roman"/>
          <w:szCs w:val="24"/>
        </w:rPr>
      </w:pPr>
      <w:r w:rsidRPr="00F37BB4">
        <w:rPr>
          <w:rFonts w:cs="Times New Roman"/>
          <w:szCs w:val="24"/>
        </w:rPr>
        <w:t>a) byť vložená do vonkajšieho obalu humánneho lieku, na ktorý sa výlučne vzťahuje,</w:t>
      </w:r>
    </w:p>
    <w:p w:rsidR="00E30205" w:rsidRPr="00F37BB4" w:rsidP="00E30205">
      <w:pPr>
        <w:rPr>
          <w:rFonts w:cs="Times New Roman"/>
          <w:szCs w:val="24"/>
        </w:rPr>
      </w:pPr>
      <w:r w:rsidRPr="00F37BB4">
        <w:rPr>
          <w:rFonts w:cs="Times New Roman"/>
          <w:szCs w:val="24"/>
        </w:rPr>
        <w:t>b) obsahovať výrazy, ktoré sú zrozumiteľné pre širokú verejnosť.</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(9) Ak humánny liek nie je určený na vydanie pacientovi alebo ide o humánny liek podľa § 46 ods. 2 písm. b), alebo o humánny liek na ojedinelé ochorenie, ministerstvo zdravotníctva môže povoliť výnimku z uvádzania údajov v písomnej informácii pre používateľa humánneho lieku v štátnom jazyku a údajov podľa odseku 3 vo formátoch vhodných pre nevidiacich a slabozrakých alebo v písme pre nevidiacich (Braillovo písmo).</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(10) Písomná informácia pre používateľa tradičného rastlinného lieku musí obsahovať informáciu o tom, že tradičný rastlinný liek je určený na indikácie overené len jeho dlhodobým používaním.</w:t>
      </w:r>
    </w:p>
    <w:p w:rsidR="00E30205" w:rsidRPr="00F37BB4" w:rsidP="00E30205">
      <w:pPr>
        <w:rPr>
          <w:rFonts w:cs="Times New Roman"/>
          <w:szCs w:val="24"/>
        </w:rPr>
      </w:pPr>
      <w:r w:rsidRPr="00F37BB4">
        <w:rPr>
          <w:rFonts w:cs="Times New Roman"/>
          <w:szCs w:val="24"/>
        </w:rPr>
        <w:t xml:space="preserve"> </w:t>
      </w:r>
    </w:p>
    <w:p w:rsidR="007D31CA"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63 </w:t>
      </w:r>
    </w:p>
    <w:p w:rsidR="00E30205" w:rsidRPr="00F37BB4" w:rsidP="00E30205">
      <w:pPr>
        <w:jc w:val="center"/>
        <w:rPr>
          <w:rFonts w:cs="Times New Roman"/>
          <w:b/>
          <w:szCs w:val="24"/>
        </w:rPr>
      </w:pPr>
      <w:r w:rsidRPr="00F37BB4">
        <w:rPr>
          <w:rFonts w:cs="Times New Roman"/>
          <w:b/>
          <w:szCs w:val="24"/>
        </w:rPr>
        <w:t>Súhrn charakteristických vlastností humánneho lieku</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Súhrn charakteristických vlastností humánneho lieku mus</w:t>
      </w:r>
      <w:r w:rsidRPr="00F37BB4">
        <w:rPr>
          <w:rFonts w:cs="Times New Roman"/>
          <w:szCs w:val="24"/>
        </w:rPr>
        <w:t xml:space="preserve">í </w:t>
      </w:r>
      <w:r w:rsidRPr="00F37BB4">
        <w:t xml:space="preserve">byť v štátnom jazyku a musí  </w:t>
      </w:r>
      <w:r w:rsidRPr="00F37BB4">
        <w:rPr>
          <w:rFonts w:cs="Times New Roman"/>
          <w:szCs w:val="24"/>
        </w:rPr>
        <w:t>obsahovať údaje a informácie v tomto poradí</w:t>
      </w:r>
    </w:p>
    <w:p w:rsidR="00E30205" w:rsidRPr="00F37BB4" w:rsidP="007D31CA">
      <w:pPr>
        <w:ind w:left="284" w:hanging="284"/>
        <w:rPr>
          <w:rFonts w:cs="Times New Roman"/>
          <w:szCs w:val="24"/>
        </w:rPr>
      </w:pPr>
      <w:r w:rsidRPr="00F37BB4">
        <w:rPr>
          <w:rFonts w:cs="Times New Roman"/>
          <w:szCs w:val="24"/>
        </w:rPr>
        <w:t xml:space="preserve">a) názov humánneho lieku; ak existuje vo viacerých liekových formách alebo s rôznou silou lieku  aj údaje o liekovej forme a sile lieku, </w:t>
      </w:r>
    </w:p>
    <w:p w:rsidR="00E30205" w:rsidRPr="00F37BB4" w:rsidP="007D31CA">
      <w:pPr>
        <w:ind w:left="284" w:hanging="284"/>
        <w:rPr>
          <w:rFonts w:cs="Times New Roman"/>
          <w:szCs w:val="24"/>
        </w:rPr>
      </w:pPr>
      <w:r w:rsidRPr="00F37BB4">
        <w:rPr>
          <w:rFonts w:cs="Times New Roman"/>
          <w:szCs w:val="24"/>
        </w:rPr>
        <w:t>b) kvalitatívne a kvantitatívne zloženie humánneho lieku s uvedením medzinárodného nechráneného názvu alebo liekopisného názvu liečiv a tých pomocných látok, ktorých poznanie je potrebné na správne podanie humánneho lieku; ak ide o imunobiologický liek a </w:t>
      </w:r>
      <w:r w:rsidRPr="00F37BB4">
        <w:t>liek s obsahom liečiva získaného biotechnologickým spôsobom aj spôsob rozmnoženia mikroorganizmov alebo spôsob získania liečiva a prítomnosť geneticky modifikovaných mikroorganizmov alebo genetického materiálu</w:t>
      </w:r>
      <w:r w:rsidRPr="00F37BB4" w:rsidR="00214CA1">
        <w:t>,</w:t>
      </w:r>
    </w:p>
    <w:p w:rsidR="00E30205" w:rsidRPr="00F37BB4" w:rsidP="007D31CA">
      <w:pPr>
        <w:ind w:left="284" w:hanging="284"/>
        <w:rPr>
          <w:rFonts w:cs="Times New Roman"/>
          <w:szCs w:val="24"/>
        </w:rPr>
      </w:pPr>
      <w:r w:rsidRPr="00F37BB4">
        <w:rPr>
          <w:rFonts w:cs="Times New Roman"/>
          <w:szCs w:val="24"/>
        </w:rPr>
        <w:t xml:space="preserve">c) liekovú formu, </w:t>
      </w:r>
    </w:p>
    <w:p w:rsidR="00E30205" w:rsidRPr="00F37BB4" w:rsidP="007D31CA">
      <w:pPr>
        <w:ind w:left="284" w:hanging="284"/>
        <w:rPr>
          <w:rFonts w:cs="Times New Roman"/>
          <w:szCs w:val="24"/>
        </w:rPr>
      </w:pPr>
      <w:r w:rsidRPr="00F37BB4">
        <w:rPr>
          <w:rFonts w:cs="Times New Roman"/>
          <w:szCs w:val="24"/>
        </w:rPr>
        <w:t>d) klinické údaje</w:t>
      </w:r>
    </w:p>
    <w:p w:rsidR="00E30205" w:rsidRPr="00F37BB4" w:rsidP="007E070D">
      <w:pPr>
        <w:ind w:left="567" w:hanging="283"/>
        <w:rPr>
          <w:rFonts w:cs="Times New Roman"/>
          <w:szCs w:val="24"/>
        </w:rPr>
      </w:pPr>
      <w:r w:rsidRPr="00F37BB4">
        <w:rPr>
          <w:rFonts w:cs="Times New Roman"/>
          <w:szCs w:val="24"/>
        </w:rPr>
        <w:t>1. terapeutické indikácie,</w:t>
      </w:r>
    </w:p>
    <w:p w:rsidR="00E30205" w:rsidRPr="00F37BB4" w:rsidP="007E070D">
      <w:pPr>
        <w:ind w:left="567" w:hanging="283"/>
        <w:rPr>
          <w:rFonts w:cs="Times New Roman"/>
          <w:szCs w:val="24"/>
        </w:rPr>
      </w:pPr>
      <w:r w:rsidRPr="00F37BB4">
        <w:rPr>
          <w:rFonts w:cs="Times New Roman"/>
          <w:szCs w:val="24"/>
        </w:rPr>
        <w:t>2. dávkovanie a spôsob podávania dospelým a ak je to potrebné aj deťom,</w:t>
      </w:r>
    </w:p>
    <w:p w:rsidR="00E30205" w:rsidRPr="00F37BB4" w:rsidP="007E070D">
      <w:pPr>
        <w:ind w:left="567" w:hanging="283"/>
        <w:rPr>
          <w:rFonts w:cs="Times New Roman"/>
          <w:szCs w:val="24"/>
        </w:rPr>
      </w:pPr>
      <w:r w:rsidRPr="00F37BB4">
        <w:rPr>
          <w:rFonts w:cs="Times New Roman"/>
          <w:szCs w:val="24"/>
        </w:rPr>
        <w:t>3. kontraindikácie,</w:t>
      </w:r>
    </w:p>
    <w:p w:rsidR="00E30205" w:rsidRPr="00F37BB4" w:rsidP="007E070D">
      <w:pPr>
        <w:ind w:left="567" w:hanging="283"/>
        <w:rPr>
          <w:rFonts w:cs="Times New Roman"/>
          <w:szCs w:val="24"/>
        </w:rPr>
      </w:pPr>
      <w:r w:rsidRPr="00F37BB4">
        <w:rPr>
          <w:rFonts w:cs="Times New Roman"/>
          <w:szCs w:val="24"/>
        </w:rPr>
        <w:t>4. osobitné upozornenia a preventívne opatrenia pre používanie;  ak ide o imunobiologické humánne lieky všetky osobitné preventívne opatrenia, ktoré majú dodržiavať osoby zaobchádzajúce s týmito liekmi a podávajúce ich pacientom spolu  s preventívnymi opatreniami, ktoré má dodržiavať pacient,</w:t>
      </w:r>
    </w:p>
    <w:p w:rsidR="00E30205" w:rsidRPr="00F37BB4" w:rsidP="007E070D">
      <w:pPr>
        <w:ind w:left="567" w:hanging="283"/>
        <w:rPr>
          <w:rFonts w:cs="Times New Roman"/>
          <w:szCs w:val="24"/>
        </w:rPr>
      </w:pPr>
      <w:r w:rsidRPr="00F37BB4">
        <w:rPr>
          <w:rFonts w:cs="Times New Roman"/>
          <w:szCs w:val="24"/>
        </w:rPr>
        <w:t>5. interakcie s inými humánnymi liekmi a iné formy interakcií,</w:t>
      </w:r>
    </w:p>
    <w:p w:rsidR="00E30205" w:rsidRPr="00F37BB4" w:rsidP="007E070D">
      <w:pPr>
        <w:ind w:left="567" w:hanging="283"/>
        <w:rPr>
          <w:rFonts w:cs="Times New Roman"/>
          <w:szCs w:val="24"/>
        </w:rPr>
      </w:pPr>
      <w:r w:rsidRPr="00F37BB4">
        <w:rPr>
          <w:rFonts w:cs="Times New Roman"/>
          <w:szCs w:val="24"/>
        </w:rPr>
        <w:t>6. užívanie humánneho</w:t>
      </w:r>
      <w:r w:rsidRPr="00F37BB4">
        <w:rPr>
          <w:rFonts w:cs="Times New Roman"/>
          <w:szCs w:val="24"/>
        </w:rPr>
        <w:t xml:space="preserve"> </w:t>
      </w:r>
      <w:r w:rsidRPr="00F37BB4">
        <w:rPr>
          <w:rFonts w:cs="Times New Roman"/>
          <w:szCs w:val="24"/>
        </w:rPr>
        <w:t>lieku počas tehotenstva a dojčenia,</w:t>
      </w:r>
    </w:p>
    <w:p w:rsidR="00E30205" w:rsidRPr="00F37BB4" w:rsidP="007E070D">
      <w:pPr>
        <w:ind w:left="567" w:hanging="283"/>
        <w:rPr>
          <w:rFonts w:cs="Times New Roman"/>
          <w:szCs w:val="24"/>
        </w:rPr>
      </w:pPr>
      <w:r w:rsidRPr="00F37BB4">
        <w:rPr>
          <w:rFonts w:cs="Times New Roman"/>
          <w:szCs w:val="24"/>
        </w:rPr>
        <w:t>7. účinky na schopnosť viesť motorové vozidlo a obsluhovať stroje,</w:t>
      </w:r>
    </w:p>
    <w:p w:rsidR="00E30205" w:rsidRPr="00F37BB4" w:rsidP="007E070D">
      <w:pPr>
        <w:ind w:left="567" w:hanging="283"/>
        <w:rPr>
          <w:rFonts w:cs="Times New Roman"/>
          <w:szCs w:val="24"/>
        </w:rPr>
      </w:pPr>
      <w:r w:rsidRPr="00F37BB4">
        <w:rPr>
          <w:rFonts w:cs="Times New Roman"/>
          <w:szCs w:val="24"/>
        </w:rPr>
        <w:t>8. nežiaduce účinky,</w:t>
      </w:r>
    </w:p>
    <w:p w:rsidR="00E30205" w:rsidRPr="00F37BB4" w:rsidP="007E070D">
      <w:pPr>
        <w:ind w:left="567" w:hanging="283"/>
        <w:rPr>
          <w:rFonts w:cs="Times New Roman"/>
          <w:szCs w:val="24"/>
        </w:rPr>
      </w:pPr>
      <w:r w:rsidRPr="00F37BB4">
        <w:rPr>
          <w:rFonts w:cs="Times New Roman"/>
          <w:szCs w:val="24"/>
        </w:rPr>
        <w:t xml:space="preserve">9. predávkovanie </w:t>
      </w:r>
      <w:r w:rsidRPr="00F37BB4" w:rsidR="00214CA1">
        <w:rPr>
          <w:rFonts w:cs="Times New Roman"/>
          <w:szCs w:val="24"/>
        </w:rPr>
        <w:t xml:space="preserve">a informácie o </w:t>
      </w:r>
      <w:r w:rsidRPr="00F37BB4">
        <w:rPr>
          <w:rFonts w:cs="Times New Roman"/>
          <w:szCs w:val="24"/>
        </w:rPr>
        <w:t>príznak</w:t>
      </w:r>
      <w:r w:rsidRPr="00F37BB4" w:rsidR="00214CA1">
        <w:rPr>
          <w:rFonts w:cs="Times New Roman"/>
          <w:szCs w:val="24"/>
        </w:rPr>
        <w:t>och</w:t>
      </w:r>
      <w:r w:rsidRPr="00F37BB4">
        <w:rPr>
          <w:rFonts w:cs="Times New Roman"/>
          <w:szCs w:val="24"/>
        </w:rPr>
        <w:t>, núdzov</w:t>
      </w:r>
      <w:r w:rsidRPr="00F37BB4" w:rsidR="00214CA1">
        <w:rPr>
          <w:rFonts w:cs="Times New Roman"/>
          <w:szCs w:val="24"/>
        </w:rPr>
        <w:t>ých</w:t>
      </w:r>
      <w:r w:rsidRPr="00F37BB4">
        <w:rPr>
          <w:rFonts w:cs="Times New Roman"/>
          <w:szCs w:val="24"/>
        </w:rPr>
        <w:t xml:space="preserve"> postup</w:t>
      </w:r>
      <w:r w:rsidRPr="00F37BB4" w:rsidR="00214CA1">
        <w:rPr>
          <w:rFonts w:cs="Times New Roman"/>
          <w:szCs w:val="24"/>
        </w:rPr>
        <w:t>och a</w:t>
      </w:r>
      <w:r w:rsidRPr="00F37BB4">
        <w:rPr>
          <w:rFonts w:cs="Times New Roman"/>
          <w:szCs w:val="24"/>
        </w:rPr>
        <w:t xml:space="preserve"> antidotá</w:t>
      </w:r>
      <w:r w:rsidRPr="00F37BB4" w:rsidR="00214CA1">
        <w:rPr>
          <w:rFonts w:cs="Times New Roman"/>
          <w:szCs w:val="24"/>
        </w:rPr>
        <w:t>ch</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e) farmakologické vlastnosti</w:t>
      </w:r>
    </w:p>
    <w:p w:rsidR="00E30205" w:rsidRPr="00F37BB4" w:rsidP="007E070D">
      <w:pPr>
        <w:ind w:left="284"/>
        <w:rPr>
          <w:rFonts w:cs="Times New Roman"/>
          <w:szCs w:val="24"/>
        </w:rPr>
      </w:pPr>
      <w:r w:rsidRPr="00F37BB4">
        <w:rPr>
          <w:rFonts w:cs="Times New Roman"/>
          <w:szCs w:val="24"/>
        </w:rPr>
        <w:t>1. farmakodynamické vlastnosti,</w:t>
      </w:r>
    </w:p>
    <w:p w:rsidR="00E30205" w:rsidRPr="00F37BB4" w:rsidP="007E070D">
      <w:pPr>
        <w:ind w:left="284"/>
        <w:rPr>
          <w:rFonts w:cs="Times New Roman"/>
          <w:szCs w:val="24"/>
        </w:rPr>
      </w:pPr>
      <w:r w:rsidRPr="00F37BB4">
        <w:rPr>
          <w:rFonts w:cs="Times New Roman"/>
          <w:szCs w:val="24"/>
        </w:rPr>
        <w:t>2. farmakokinetické vlastnosti,</w:t>
      </w:r>
    </w:p>
    <w:p w:rsidR="00E30205" w:rsidRPr="00F37BB4" w:rsidP="007E070D">
      <w:pPr>
        <w:ind w:left="284"/>
        <w:rPr>
          <w:rFonts w:cs="Times New Roman"/>
          <w:szCs w:val="24"/>
        </w:rPr>
      </w:pPr>
      <w:r w:rsidRPr="00F37BB4">
        <w:rPr>
          <w:rFonts w:cs="Times New Roman"/>
          <w:szCs w:val="24"/>
        </w:rPr>
        <w:t>3. predklinické bezpečnost</w:t>
      </w:r>
      <w:r w:rsidRPr="00F37BB4">
        <w:rPr>
          <w:rFonts w:cs="Times New Roman"/>
          <w:szCs w:val="24"/>
        </w:rPr>
        <w:t xml:space="preserve">né údaje, </w:t>
      </w:r>
    </w:p>
    <w:p w:rsidR="00E30205" w:rsidRPr="00F37BB4" w:rsidP="00E30205">
      <w:pPr>
        <w:rPr>
          <w:rFonts w:cs="Times New Roman"/>
          <w:szCs w:val="24"/>
        </w:rPr>
      </w:pPr>
      <w:r w:rsidRPr="00F37BB4">
        <w:rPr>
          <w:rFonts w:cs="Times New Roman"/>
          <w:szCs w:val="24"/>
        </w:rPr>
        <w:t>f) farmaceutické údaje</w:t>
      </w:r>
    </w:p>
    <w:p w:rsidR="00E30205" w:rsidRPr="00F37BB4" w:rsidP="007E070D">
      <w:pPr>
        <w:ind w:left="567" w:hanging="283"/>
        <w:rPr>
          <w:rFonts w:cs="Times New Roman"/>
          <w:szCs w:val="24"/>
        </w:rPr>
      </w:pPr>
      <w:r w:rsidRPr="00F37BB4">
        <w:rPr>
          <w:rFonts w:cs="Times New Roman"/>
          <w:szCs w:val="24"/>
        </w:rPr>
        <w:t xml:space="preserve">1. </w:t>
      </w:r>
      <w:r w:rsidRPr="00F37BB4" w:rsidR="007E070D">
        <w:rPr>
          <w:rFonts w:cs="Times New Roman"/>
          <w:szCs w:val="24"/>
        </w:rPr>
        <w:tab/>
      </w:r>
      <w:r w:rsidRPr="00F37BB4">
        <w:rPr>
          <w:rFonts w:cs="Times New Roman"/>
          <w:szCs w:val="24"/>
        </w:rPr>
        <w:t>zoznam pomocných látok; pri imunobiologickom humánnom lieku aj údaj o prítomnosti chemických látok zaradených medzi karcinogény, mutagény a látok toxických pre nervový systém, najmä zlúčeniny ortuti, hliníka a formalde</w:t>
      </w:r>
      <w:r w:rsidRPr="00F37BB4">
        <w:rPr>
          <w:rFonts w:cs="Times New Roman"/>
          <w:szCs w:val="24"/>
        </w:rPr>
        <w:t>hydu a o ich kvantitatívnom obsahu v jednej dávke liekovej formy,</w:t>
      </w:r>
    </w:p>
    <w:p w:rsidR="00E30205" w:rsidRPr="00F37BB4" w:rsidP="007E070D">
      <w:pPr>
        <w:ind w:left="567" w:hanging="283"/>
        <w:rPr>
          <w:rFonts w:cs="Times New Roman"/>
          <w:szCs w:val="24"/>
        </w:rPr>
      </w:pPr>
      <w:r w:rsidRPr="00F37BB4">
        <w:rPr>
          <w:rFonts w:cs="Times New Roman"/>
          <w:szCs w:val="24"/>
        </w:rPr>
        <w:t xml:space="preserve">2. </w:t>
      </w:r>
      <w:r w:rsidRPr="00F37BB4" w:rsidR="007E070D">
        <w:rPr>
          <w:rFonts w:cs="Times New Roman"/>
          <w:szCs w:val="24"/>
        </w:rPr>
        <w:tab/>
      </w:r>
      <w:r w:rsidRPr="00F37BB4">
        <w:rPr>
          <w:rFonts w:cs="Times New Roman"/>
          <w:szCs w:val="24"/>
        </w:rPr>
        <w:t>hlavné inkompatibility,</w:t>
      </w:r>
    </w:p>
    <w:p w:rsidR="00E30205" w:rsidRPr="00F37BB4" w:rsidP="007E070D">
      <w:pPr>
        <w:ind w:left="567" w:hanging="283"/>
        <w:rPr>
          <w:rFonts w:cs="Times New Roman"/>
          <w:szCs w:val="24"/>
        </w:rPr>
      </w:pPr>
      <w:r w:rsidRPr="00F37BB4">
        <w:rPr>
          <w:rFonts w:cs="Times New Roman"/>
          <w:szCs w:val="24"/>
        </w:rPr>
        <w:t>3.</w:t>
      </w:r>
      <w:r w:rsidRPr="00F37BB4" w:rsidR="00214CA1">
        <w:rPr>
          <w:rFonts w:cs="Times New Roman"/>
          <w:szCs w:val="24"/>
        </w:rPr>
        <w:t xml:space="preserve"> </w:t>
      </w:r>
      <w:r w:rsidRPr="00F37BB4" w:rsidR="007E070D">
        <w:rPr>
          <w:rFonts w:cs="Times New Roman"/>
          <w:szCs w:val="24"/>
        </w:rPr>
        <w:tab/>
      </w:r>
      <w:r w:rsidRPr="00F37BB4">
        <w:rPr>
          <w:rFonts w:cs="Times New Roman"/>
          <w:szCs w:val="24"/>
        </w:rPr>
        <w:t>čas použiteľnosti; ak je to potrebné čas použiteľnosti po rekonštitúcii humánneho lieku alebo po prvom otvorení vnútorného obalu,</w:t>
      </w:r>
    </w:p>
    <w:p w:rsidR="00E30205" w:rsidRPr="00F37BB4" w:rsidP="007E070D">
      <w:pPr>
        <w:ind w:left="567" w:hanging="283"/>
        <w:rPr>
          <w:rFonts w:cs="Times New Roman"/>
          <w:szCs w:val="24"/>
        </w:rPr>
      </w:pPr>
      <w:r w:rsidRPr="00F37BB4">
        <w:rPr>
          <w:rFonts w:cs="Times New Roman"/>
          <w:szCs w:val="24"/>
        </w:rPr>
        <w:t xml:space="preserve">4. </w:t>
      </w:r>
      <w:r w:rsidRPr="00F37BB4" w:rsidR="007E070D">
        <w:rPr>
          <w:rFonts w:cs="Times New Roman"/>
          <w:szCs w:val="24"/>
        </w:rPr>
        <w:tab/>
      </w:r>
      <w:r w:rsidRPr="00F37BB4">
        <w:rPr>
          <w:rFonts w:cs="Times New Roman"/>
          <w:szCs w:val="24"/>
        </w:rPr>
        <w:t>osobitné preventívne opa</w:t>
      </w:r>
      <w:r w:rsidRPr="00F37BB4">
        <w:rPr>
          <w:rFonts w:cs="Times New Roman"/>
          <w:szCs w:val="24"/>
        </w:rPr>
        <w:t>trenia na uchovávanie,</w:t>
      </w:r>
    </w:p>
    <w:p w:rsidR="00E30205" w:rsidRPr="00F37BB4" w:rsidP="007E070D">
      <w:pPr>
        <w:ind w:left="567" w:hanging="283"/>
        <w:rPr>
          <w:rFonts w:cs="Times New Roman"/>
          <w:szCs w:val="24"/>
        </w:rPr>
      </w:pPr>
      <w:r w:rsidRPr="00F37BB4">
        <w:rPr>
          <w:rFonts w:cs="Times New Roman"/>
          <w:szCs w:val="24"/>
        </w:rPr>
        <w:t xml:space="preserve">5. </w:t>
      </w:r>
      <w:r w:rsidRPr="00F37BB4" w:rsidR="007E070D">
        <w:rPr>
          <w:rFonts w:cs="Times New Roman"/>
          <w:szCs w:val="24"/>
        </w:rPr>
        <w:tab/>
      </w:r>
      <w:r w:rsidRPr="00F37BB4">
        <w:rPr>
          <w:rFonts w:cs="Times New Roman"/>
          <w:szCs w:val="24"/>
        </w:rPr>
        <w:t>druh a obsah vnútorného obalu,</w:t>
      </w:r>
    </w:p>
    <w:p w:rsidR="00E30205" w:rsidRPr="00F37BB4" w:rsidP="007E070D">
      <w:pPr>
        <w:ind w:left="567" w:hanging="283"/>
        <w:rPr>
          <w:rFonts w:cs="Times New Roman"/>
          <w:szCs w:val="24"/>
        </w:rPr>
      </w:pPr>
      <w:r w:rsidRPr="00F37BB4">
        <w:rPr>
          <w:rFonts w:cs="Times New Roman"/>
          <w:szCs w:val="24"/>
        </w:rPr>
        <w:t xml:space="preserve">6. </w:t>
      </w:r>
      <w:r w:rsidRPr="00F37BB4" w:rsidR="007E070D">
        <w:rPr>
          <w:rFonts w:cs="Times New Roman"/>
          <w:szCs w:val="24"/>
        </w:rPr>
        <w:tab/>
      </w:r>
      <w:r w:rsidRPr="00F37BB4" w:rsidR="00226095">
        <w:rPr>
          <w:rFonts w:cs="Times New Roman"/>
          <w:szCs w:val="24"/>
        </w:rPr>
        <w:t>spôsob zneškodnenia odpadu tvoreného z nepoužitých humánnych liekov alebo odpadu vzniknutého z nich a odkaz na používaný systém zberu nepoužitých humánnych liekov,</w:t>
      </w: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g) </w:t>
      </w:r>
      <w:r w:rsidRPr="00F37BB4" w:rsidR="007E070D">
        <w:rPr>
          <w:rFonts w:cs="Times New Roman"/>
          <w:szCs w:val="24"/>
        </w:rPr>
        <w:tab/>
      </w:r>
      <w:r w:rsidRPr="00F37BB4">
        <w:rPr>
          <w:rFonts w:cs="Times New Roman"/>
          <w:szCs w:val="24"/>
        </w:rPr>
        <w:t xml:space="preserve">meno a priezvisko, obchodné meno a adresu bydliska držiteľa registrácie, ak ide o fyzickú osobu; obchodné meno, sídlo, právnu formu držiteľa registrácie, ak ide o právnickú osobu, </w:t>
      </w:r>
    </w:p>
    <w:p w:rsidR="00E30205" w:rsidRPr="00F37BB4" w:rsidP="007E070D">
      <w:pPr>
        <w:ind w:left="284" w:hanging="284"/>
        <w:rPr>
          <w:rFonts w:cs="Times New Roman"/>
          <w:szCs w:val="24"/>
        </w:rPr>
      </w:pPr>
      <w:r w:rsidRPr="00F37BB4">
        <w:rPr>
          <w:rFonts w:cs="Times New Roman"/>
          <w:szCs w:val="24"/>
        </w:rPr>
        <w:t xml:space="preserve">h) </w:t>
      </w:r>
      <w:r w:rsidRPr="00F37BB4" w:rsidR="007E070D">
        <w:rPr>
          <w:rFonts w:cs="Times New Roman"/>
          <w:szCs w:val="24"/>
        </w:rPr>
        <w:tab/>
      </w:r>
      <w:r w:rsidRPr="00F37BB4">
        <w:rPr>
          <w:rFonts w:cs="Times New Roman"/>
          <w:szCs w:val="24"/>
        </w:rPr>
        <w:t xml:space="preserve">registračné číslo, </w:t>
      </w:r>
    </w:p>
    <w:p w:rsidR="00E30205" w:rsidRPr="00F37BB4" w:rsidP="007E070D">
      <w:pPr>
        <w:ind w:left="284" w:hanging="284"/>
        <w:rPr>
          <w:rFonts w:cs="Times New Roman"/>
          <w:szCs w:val="24"/>
        </w:rPr>
      </w:pPr>
      <w:r w:rsidRPr="00F37BB4">
        <w:rPr>
          <w:rFonts w:cs="Times New Roman"/>
          <w:szCs w:val="24"/>
        </w:rPr>
        <w:t xml:space="preserve">i) </w:t>
      </w:r>
      <w:r w:rsidRPr="00F37BB4" w:rsidR="007E070D">
        <w:rPr>
          <w:rFonts w:cs="Times New Roman"/>
          <w:szCs w:val="24"/>
        </w:rPr>
        <w:tab/>
      </w:r>
      <w:r w:rsidRPr="00F37BB4">
        <w:rPr>
          <w:rFonts w:cs="Times New Roman"/>
          <w:szCs w:val="24"/>
        </w:rPr>
        <w:t>dátum prvej registrácie humánneho lieku alebo dátum predĺženia registrác</w:t>
      </w:r>
      <w:r w:rsidRPr="00F37BB4">
        <w:rPr>
          <w:rFonts w:cs="Times New Roman"/>
          <w:szCs w:val="24"/>
        </w:rPr>
        <w:t xml:space="preserve">ie humánneho lieku, </w:t>
      </w:r>
    </w:p>
    <w:p w:rsidR="00E30205" w:rsidRPr="00F37BB4" w:rsidP="007E070D">
      <w:pPr>
        <w:ind w:left="284" w:hanging="284"/>
        <w:rPr>
          <w:rFonts w:cs="Times New Roman"/>
          <w:szCs w:val="24"/>
        </w:rPr>
      </w:pPr>
      <w:r w:rsidRPr="00F37BB4">
        <w:rPr>
          <w:rFonts w:cs="Times New Roman"/>
          <w:szCs w:val="24"/>
        </w:rPr>
        <w:t xml:space="preserve">j) </w:t>
      </w:r>
      <w:r w:rsidRPr="00F37BB4" w:rsidR="007E070D">
        <w:rPr>
          <w:rFonts w:cs="Times New Roman"/>
          <w:szCs w:val="24"/>
        </w:rPr>
        <w:tab/>
      </w:r>
      <w:r w:rsidRPr="00F37BB4">
        <w:rPr>
          <w:rFonts w:cs="Times New Roman"/>
          <w:szCs w:val="24"/>
        </w:rPr>
        <w:t xml:space="preserve">dátum revízie súhrnu charakteristických vlastností humánneho lieku, </w:t>
      </w:r>
    </w:p>
    <w:p w:rsidR="00E30205" w:rsidRPr="00F37BB4" w:rsidP="007E070D">
      <w:pPr>
        <w:ind w:left="284" w:hanging="284"/>
        <w:rPr>
          <w:rFonts w:cs="Times New Roman"/>
          <w:szCs w:val="24"/>
        </w:rPr>
      </w:pPr>
      <w:r w:rsidRPr="00F37BB4">
        <w:rPr>
          <w:rFonts w:cs="Times New Roman"/>
          <w:szCs w:val="24"/>
        </w:rPr>
        <w:t xml:space="preserve">k) </w:t>
      </w:r>
      <w:r w:rsidRPr="00F37BB4" w:rsidR="007E070D">
        <w:rPr>
          <w:rFonts w:cs="Times New Roman"/>
          <w:szCs w:val="24"/>
        </w:rPr>
        <w:tab/>
      </w:r>
      <w:r w:rsidRPr="00F37BB4">
        <w:rPr>
          <w:rFonts w:cs="Times New Roman"/>
          <w:szCs w:val="24"/>
        </w:rPr>
        <w:t>pri rádioaktívnom humánnom lieku podrobné informácie o vnútornej dozimetrii žiarenia,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l) pri rádioaktívnom humánnom lieku </w:t>
      </w:r>
    </w:p>
    <w:p w:rsidR="00E30205" w:rsidRPr="00F37BB4" w:rsidP="00E30205">
      <w:pPr>
        <w:numPr>
          <w:ilvl w:val="1"/>
          <w:numId w:val="9"/>
        </w:numPr>
        <w:tabs>
          <w:tab w:val="num" w:pos="540"/>
          <w:tab w:val="clear" w:pos="1545"/>
        </w:tabs>
        <w:ind w:left="540" w:hanging="360"/>
        <w:rPr>
          <w:rFonts w:cs="Times New Roman"/>
          <w:szCs w:val="24"/>
        </w:rPr>
      </w:pPr>
      <w:r w:rsidRPr="00F37BB4">
        <w:rPr>
          <w:rFonts w:cs="Times New Roman"/>
          <w:szCs w:val="24"/>
        </w:rPr>
        <w:t>podrobné pokyny na prípravu humánneho lieku v čase potreby rádioaktívneho humánneho lieku a kontrolu jeho kvality a</w:t>
      </w:r>
    </w:p>
    <w:p w:rsidR="00E30205" w:rsidRPr="00F37BB4" w:rsidP="00E30205">
      <w:pPr>
        <w:numPr>
          <w:ilvl w:val="1"/>
          <w:numId w:val="9"/>
        </w:numPr>
        <w:tabs>
          <w:tab w:val="num" w:pos="540"/>
          <w:tab w:val="clear" w:pos="1545"/>
        </w:tabs>
        <w:ind w:left="540" w:hanging="360"/>
        <w:rPr>
          <w:rFonts w:cs="Times New Roman"/>
          <w:szCs w:val="24"/>
        </w:rPr>
      </w:pPr>
      <w:r w:rsidRPr="00F37BB4">
        <w:rPr>
          <w:rFonts w:cs="Times New Roman"/>
          <w:szCs w:val="24"/>
        </w:rPr>
        <w:t>údaj o najdlhšom čase jeho uchovávania, počas ktorého spĺňa rádioaktívny humán</w:t>
      </w:r>
      <w:r w:rsidRPr="00F37BB4" w:rsidR="007E070D">
        <w:rPr>
          <w:rFonts w:cs="Times New Roman"/>
          <w:szCs w:val="24"/>
        </w:rPr>
        <w:t>ny liek požadované špecifikácie.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tab/>
        <w:t xml:space="preserve">(2) Ak ide o generický humánny liek registrovaný v súlade </w:t>
      </w:r>
      <w:r w:rsidRPr="00F37BB4">
        <w:rPr>
          <w:rFonts w:cs="Times New Roman"/>
          <w:szCs w:val="24"/>
        </w:rPr>
        <w:t xml:space="preserve">s postupom uvedeným v § 49 ods. 1 písm. a), nemusia </w:t>
      </w:r>
      <w:r w:rsidRPr="00F37BB4" w:rsidR="00214CA1">
        <w:rPr>
          <w:rFonts w:cs="Times New Roman"/>
          <w:szCs w:val="24"/>
        </w:rPr>
        <w:t xml:space="preserve">sa </w:t>
      </w:r>
      <w:r w:rsidRPr="00F37BB4">
        <w:rPr>
          <w:rFonts w:cs="Times New Roman"/>
          <w:szCs w:val="24"/>
        </w:rPr>
        <w:t xml:space="preserve">uvádzať tie časti súhrnu charakteristických vlastností referenčného humánneho lieku, ktoré sa týkajú indikácií alebo liekových foriem, ktoré boli </w:t>
      </w:r>
      <w:r w:rsidRPr="00F37BB4">
        <w:rPr>
          <w:rStyle w:val="ppp-input-value1"/>
          <w:rFonts w:ascii="Times New Roman" w:hAnsi="Times New Roman" w:cs="Times New Roman"/>
          <w:color w:val="auto"/>
          <w:sz w:val="24"/>
          <w:szCs w:val="24"/>
        </w:rPr>
        <w:t>v</w:t>
      </w:r>
      <w:r w:rsidRPr="00F37BB4">
        <w:rPr>
          <w:rStyle w:val="ppp-input-value1"/>
          <w:rFonts w:ascii="Times New Roman" w:hAnsi="Times New Roman" w:cs="Times New Roman"/>
          <w:color w:val="auto"/>
        </w:rPr>
        <w:t xml:space="preserve"> </w:t>
      </w:r>
      <w:r w:rsidRPr="00F37BB4">
        <w:rPr>
          <w:rStyle w:val="ppp-input-value1"/>
          <w:rFonts w:ascii="Times New Roman" w:hAnsi="Times New Roman" w:cs="Times New Roman"/>
          <w:color w:val="auto"/>
          <w:sz w:val="24"/>
          <w:szCs w:val="24"/>
        </w:rPr>
        <w:t>čase uvedenia tohto generického humánneho lieku na tr</w:t>
      </w:r>
      <w:r w:rsidRPr="00F37BB4">
        <w:rPr>
          <w:rStyle w:val="ppp-input-value1"/>
          <w:rFonts w:ascii="Times New Roman" w:hAnsi="Times New Roman" w:cs="Times New Roman"/>
          <w:color w:val="auto"/>
          <w:sz w:val="24"/>
          <w:szCs w:val="24"/>
        </w:rPr>
        <w:t>h</w:t>
      </w:r>
      <w:r w:rsidRPr="00F37BB4">
        <w:rPr>
          <w:rFonts w:cs="Times New Roman"/>
          <w:szCs w:val="24"/>
        </w:rPr>
        <w:t xml:space="preserve"> v patentovej ochrane podľa osobitného predpisu.</w:t>
      </w:r>
      <w:r w:rsidRPr="00F37BB4">
        <w:rPr>
          <w:rFonts w:cs="Times New Roman"/>
          <w:szCs w:val="24"/>
          <w:vertAlign w:val="superscript"/>
        </w:rPr>
        <w:t>5</w:t>
      </w:r>
      <w:r w:rsidRPr="00F37BB4" w:rsidR="0020029E">
        <w:rPr>
          <w:rFonts w:cs="Times New Roman"/>
          <w:szCs w:val="24"/>
          <w:vertAlign w:val="superscript"/>
        </w:rPr>
        <w:t>2</w:t>
      </w:r>
      <w:r w:rsidRPr="00F37BB4">
        <w:rPr>
          <w:rFonts w:cs="Times New Roman"/>
          <w:szCs w:val="24"/>
        </w:rPr>
        <w:t>)</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Tradičné rastlinné lieky</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64 </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Rastlinný liek je humánny liek, ktorý obsahuje výlučne ako aktívne zložky jednu alebo viac rastlinných látok alebo jeden alebo viac rastlinných prípravkov alebo jed</w:t>
      </w:r>
      <w:r w:rsidRPr="00F37BB4">
        <w:rPr>
          <w:rFonts w:cs="Times New Roman"/>
          <w:szCs w:val="24"/>
        </w:rPr>
        <w:t>nu alebo viac rastlinných látok v kombinácii s jedným alebo s viacerými rastlinnými prípravkami.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Rastlinná látka je celá rastlina, fragmentovaná alebo rezaná rastlina, časť rastliny, riasa, pleseň alebo lišajník v nespracovanej sušenej forme alebo čerstvom stave. Za rastlinnú látku sa považuje aj exsudát, ktorý bol podrobený špecifickému spracovaniu. Rastlinná látka sa presne definuje použitou časťou rastliny a botanickým názvom podľa dvojčlenného systému </w:t>
      </w:r>
      <w:r w:rsidRPr="00F37BB4" w:rsidR="007E1283">
        <w:rPr>
          <w:rFonts w:cs="Times New Roman"/>
          <w:szCs w:val="24"/>
        </w:rPr>
        <w:t xml:space="preserve">uvedením </w:t>
      </w:r>
      <w:r w:rsidRPr="00F37BB4">
        <w:rPr>
          <w:rFonts w:cs="Times New Roman"/>
          <w:szCs w:val="24"/>
        </w:rPr>
        <w:t>rod</w:t>
      </w:r>
      <w:r w:rsidRPr="00F37BB4" w:rsidR="007E1283">
        <w:rPr>
          <w:rFonts w:cs="Times New Roman"/>
          <w:szCs w:val="24"/>
        </w:rPr>
        <w:t>u</w:t>
      </w:r>
      <w:r w:rsidRPr="00F37BB4">
        <w:rPr>
          <w:rFonts w:cs="Times New Roman"/>
          <w:szCs w:val="24"/>
        </w:rPr>
        <w:t>, druh</w:t>
      </w:r>
      <w:r w:rsidRPr="00F37BB4" w:rsidR="007E1283">
        <w:rPr>
          <w:rFonts w:cs="Times New Roman"/>
          <w:szCs w:val="24"/>
        </w:rPr>
        <w:t>u</w:t>
      </w:r>
      <w:r w:rsidRPr="00F37BB4">
        <w:rPr>
          <w:rFonts w:cs="Times New Roman"/>
          <w:szCs w:val="24"/>
        </w:rPr>
        <w:t xml:space="preserve">, </w:t>
      </w:r>
      <w:r w:rsidRPr="00F37BB4" w:rsidR="007E1283">
        <w:rPr>
          <w:rFonts w:cs="Times New Roman"/>
          <w:szCs w:val="24"/>
        </w:rPr>
        <w:t xml:space="preserve">odrody </w:t>
      </w:r>
      <w:r w:rsidRPr="00F37BB4">
        <w:rPr>
          <w:rFonts w:cs="Times New Roman"/>
          <w:szCs w:val="24"/>
        </w:rPr>
        <w:t>a autor</w:t>
      </w:r>
      <w:r w:rsidRPr="00F37BB4" w:rsidR="007E1283">
        <w:rPr>
          <w:rFonts w:cs="Times New Roman"/>
          <w:szCs w:val="24"/>
        </w:rPr>
        <w:t>a</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Rastlinný prípravok je prípravok získaný spracovaním rastlinných látok extrakciou, destiláciou, lisovaním, frakcionáciou, purifikáciou, zahusťovaním, fermentáciou alebo iným spôsobom; rastlinným prípravkom sú aj rozomleté alebo na prášok rozdrvené rastlinné látky, tinktúry, extrakty, éterické oleje, šťavy získané lisovaním a spracované exsudáty.</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(4) Tradičný rastlinný liek je rastlinný liek, ktorý</w:t>
      </w:r>
    </w:p>
    <w:p w:rsidR="00E30205" w:rsidRPr="00F37BB4" w:rsidP="007E070D">
      <w:pPr>
        <w:ind w:left="284" w:hanging="284"/>
        <w:rPr>
          <w:rFonts w:cs="Times New Roman"/>
          <w:szCs w:val="24"/>
        </w:rPr>
      </w:pPr>
      <w:r w:rsidRPr="00F37BB4">
        <w:rPr>
          <w:rFonts w:cs="Times New Roman"/>
          <w:szCs w:val="24"/>
        </w:rPr>
        <w:t xml:space="preserve">a) </w:t>
      </w:r>
      <w:r w:rsidRPr="00F37BB4" w:rsidR="007E070D">
        <w:rPr>
          <w:rFonts w:cs="Times New Roman"/>
          <w:szCs w:val="24"/>
        </w:rPr>
        <w:tab/>
      </w:r>
      <w:r w:rsidRPr="00F37BB4">
        <w:rPr>
          <w:rFonts w:cs="Times New Roman"/>
          <w:szCs w:val="24"/>
        </w:rPr>
        <w:t xml:space="preserve">je určený na používanie bez dozoru lekára na diagnostiku chorôb, liečenie chorôb alebo monitorovanie liečby, </w:t>
      </w:r>
    </w:p>
    <w:p w:rsidR="00E30205" w:rsidRPr="00F37BB4" w:rsidP="007E070D">
      <w:pPr>
        <w:ind w:left="284" w:hanging="284"/>
        <w:rPr>
          <w:rFonts w:cs="Times New Roman"/>
          <w:szCs w:val="24"/>
        </w:rPr>
      </w:pPr>
      <w:r w:rsidRPr="00F37BB4">
        <w:rPr>
          <w:rFonts w:cs="Times New Roman"/>
          <w:szCs w:val="24"/>
        </w:rPr>
        <w:t xml:space="preserve">b) </w:t>
      </w:r>
      <w:r w:rsidRPr="00F37BB4" w:rsidR="007E070D">
        <w:rPr>
          <w:rFonts w:cs="Times New Roman"/>
          <w:szCs w:val="24"/>
        </w:rPr>
        <w:tab/>
      </w:r>
      <w:r w:rsidRPr="00F37BB4">
        <w:rPr>
          <w:rFonts w:cs="Times New Roman"/>
          <w:szCs w:val="24"/>
        </w:rPr>
        <w:t xml:space="preserve">je určený na podávanie len podľa špecifikovaného obsahu a dávkovania, </w:t>
      </w:r>
    </w:p>
    <w:p w:rsidR="00E30205" w:rsidRPr="00F37BB4" w:rsidP="007E070D">
      <w:pPr>
        <w:ind w:left="284" w:hanging="284"/>
        <w:rPr>
          <w:rFonts w:cs="Times New Roman"/>
          <w:szCs w:val="24"/>
        </w:rPr>
      </w:pPr>
      <w:r w:rsidRPr="00F37BB4">
        <w:rPr>
          <w:rFonts w:cs="Times New Roman"/>
          <w:szCs w:val="24"/>
        </w:rPr>
        <w:t xml:space="preserve">c) </w:t>
      </w:r>
      <w:r w:rsidRPr="00F37BB4" w:rsidR="007E070D">
        <w:rPr>
          <w:rFonts w:cs="Times New Roman"/>
          <w:szCs w:val="24"/>
        </w:rPr>
        <w:tab/>
      </w:r>
      <w:r w:rsidRPr="00F37BB4">
        <w:rPr>
          <w:rFonts w:cs="Times New Roman"/>
          <w:szCs w:val="24"/>
        </w:rPr>
        <w:t xml:space="preserve">je určený na perorálne podanie alebo na vonkajšie použitie alebo na inhaláciu, </w:t>
      </w:r>
    </w:p>
    <w:p w:rsidR="00E30205" w:rsidRPr="00F37BB4" w:rsidP="007E070D">
      <w:pPr>
        <w:ind w:left="284" w:hanging="284"/>
        <w:rPr>
          <w:rFonts w:cs="Times New Roman"/>
          <w:szCs w:val="24"/>
        </w:rPr>
      </w:pPr>
      <w:r w:rsidRPr="00F37BB4">
        <w:rPr>
          <w:rFonts w:cs="Times New Roman"/>
          <w:szCs w:val="24"/>
        </w:rPr>
        <w:t xml:space="preserve">d) sa dlhodobo používa bez dozoru lekára na diagnostiku chorôb, liečenie chorôb alebo monitorovanie liečby podľa požiadaviek uvedených v § 65 ods. 1 písm. e), </w:t>
      </w:r>
    </w:p>
    <w:p w:rsidR="00E30205" w:rsidRPr="00F37BB4" w:rsidP="007E070D">
      <w:pPr>
        <w:ind w:left="284" w:hanging="284"/>
        <w:rPr>
          <w:rFonts w:cs="Times New Roman"/>
          <w:szCs w:val="24"/>
        </w:rPr>
      </w:pPr>
      <w:r w:rsidRPr="00F37BB4">
        <w:rPr>
          <w:rFonts w:cs="Times New Roman"/>
          <w:szCs w:val="24"/>
        </w:rPr>
        <w:t xml:space="preserve">e) </w:t>
      </w:r>
      <w:r w:rsidRPr="00F37BB4" w:rsidR="007E070D">
        <w:rPr>
          <w:rFonts w:cs="Times New Roman"/>
          <w:szCs w:val="24"/>
        </w:rPr>
        <w:tab/>
      </w:r>
      <w:r w:rsidRPr="00F37BB4">
        <w:rPr>
          <w:rFonts w:cs="Times New Roman"/>
          <w:szCs w:val="24"/>
        </w:rPr>
        <w:t>nie je za špecifikovaných podmienok používania škodlivý; údaje o jeho farmakologických účinkoch a o jeho účinnosti sú hodnoverne potvrdené jeho dlhodobým používaním a skúsenosťami.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Rastlinný liek môže obsahovať vitamíny alebo minerálne látky, ak sa preukáže, že ich používanie na určené indikácie je bezpečné, za predpokladu, že účinok vitamínov alebo minerálnych látok je vedľajší pri porovnaní s účinkom rastlinných aktívnych zložiek.</w:t>
      </w:r>
    </w:p>
    <w:p w:rsidR="007E070D" w:rsidRPr="00F37BB4" w:rsidP="00E30205">
      <w:pPr>
        <w:rPr>
          <w:rFonts w:cs="Times New Roman"/>
          <w:szCs w:val="24"/>
        </w:rPr>
      </w:pPr>
    </w:p>
    <w:p w:rsidR="007E070D"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65</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Žiadosť o registráciu tradičného rastlinného lieku sa podáva podľa § 47 ods. </w:t>
      </w:r>
      <w:smartTag w:uri="urn:schemas-microsoft-com:office:smarttags" w:element="metricconverter">
        <w:smartTagPr>
          <w:attr w:name="ProductID" w:val="1 a"/>
        </w:smartTagPr>
        <w:r w:rsidRPr="00F37BB4">
          <w:rPr>
            <w:rFonts w:cs="Times New Roman"/>
            <w:szCs w:val="24"/>
          </w:rPr>
          <w:t>1 a</w:t>
        </w:r>
      </w:smartTag>
      <w:r w:rsidRPr="00F37BB4">
        <w:rPr>
          <w:rFonts w:cs="Times New Roman"/>
          <w:szCs w:val="24"/>
        </w:rPr>
        <w:t xml:space="preserve"> okrem údajov a dokladov uvedených v § 48 ods. 1 písm. a) až j) a m) až p) obsahuje</w:t>
      </w:r>
    </w:p>
    <w:p w:rsidR="00E30205" w:rsidRPr="00F37BB4" w:rsidP="007E070D">
      <w:pPr>
        <w:ind w:left="284" w:hanging="284"/>
        <w:rPr>
          <w:rFonts w:cs="Times New Roman"/>
          <w:szCs w:val="24"/>
        </w:rPr>
      </w:pPr>
      <w:r w:rsidRPr="00F37BB4">
        <w:rPr>
          <w:rFonts w:cs="Times New Roman"/>
          <w:szCs w:val="24"/>
        </w:rPr>
        <w:t xml:space="preserve">a) </w:t>
      </w:r>
      <w:r w:rsidRPr="00F37BB4" w:rsidR="007E070D">
        <w:rPr>
          <w:rFonts w:cs="Times New Roman"/>
          <w:szCs w:val="24"/>
        </w:rPr>
        <w:tab/>
      </w:r>
      <w:r w:rsidRPr="00F37BB4">
        <w:rPr>
          <w:rFonts w:cs="Times New Roman"/>
          <w:szCs w:val="24"/>
        </w:rPr>
        <w:t xml:space="preserve">výsledky farmaceutického skúšania, </w:t>
      </w:r>
    </w:p>
    <w:p w:rsidR="00E30205" w:rsidRPr="00F37BB4" w:rsidP="007E070D">
      <w:pPr>
        <w:ind w:left="284" w:hanging="284"/>
        <w:rPr>
          <w:rFonts w:cs="Times New Roman"/>
          <w:szCs w:val="24"/>
        </w:rPr>
      </w:pPr>
      <w:r w:rsidRPr="00F37BB4">
        <w:rPr>
          <w:rFonts w:cs="Times New Roman"/>
          <w:szCs w:val="24"/>
        </w:rPr>
        <w:t xml:space="preserve">b) návrh súhrnu charakteristických vlastností rastlinného lieku v  štátnom jazyku  bez klinických údajov podľa § 63 ods. 1 písm. d), </w:t>
      </w:r>
    </w:p>
    <w:p w:rsidR="00E30205" w:rsidRPr="00F37BB4" w:rsidP="007E070D">
      <w:pPr>
        <w:ind w:left="284" w:hanging="284"/>
        <w:rPr>
          <w:rFonts w:cs="Times New Roman"/>
          <w:szCs w:val="24"/>
        </w:rPr>
      </w:pPr>
      <w:r w:rsidRPr="00F37BB4">
        <w:rPr>
          <w:rFonts w:cs="Times New Roman"/>
          <w:szCs w:val="24"/>
        </w:rPr>
        <w:t xml:space="preserve">c) údaje uvedené v § 64 ods. 4 písm. e), ak tradičný rastlinný liek obsahuje kombinácie uvedené v § 64 ods. </w:t>
      </w:r>
      <w:smartTag w:uri="urn:schemas-microsoft-com:office:smarttags" w:element="metricconverter">
        <w:smartTagPr>
          <w:attr w:name="ProductID" w:val="1 a"/>
        </w:smartTagPr>
        <w:r w:rsidRPr="00F37BB4">
          <w:rPr>
            <w:rFonts w:cs="Times New Roman"/>
            <w:szCs w:val="24"/>
          </w:rPr>
          <w:t>1 a</w:t>
        </w:r>
      </w:smartTag>
      <w:r w:rsidRPr="00F37BB4">
        <w:rPr>
          <w:rFonts w:cs="Times New Roman"/>
          <w:szCs w:val="24"/>
        </w:rPr>
        <w:t xml:space="preserve"> 5; ak jednotlivé aktívne zložky nie sú dostatočne známe, predkladajú sa tieto údaje aj o jednotlivých aktívnych zložkách, </w:t>
      </w:r>
    </w:p>
    <w:p w:rsidR="00E30205" w:rsidRPr="00F37BB4" w:rsidP="007E070D">
      <w:pPr>
        <w:ind w:left="284" w:hanging="284"/>
        <w:rPr>
          <w:rFonts w:cs="Times New Roman"/>
          <w:szCs w:val="24"/>
        </w:rPr>
      </w:pPr>
      <w:r w:rsidRPr="00F37BB4">
        <w:rPr>
          <w:rFonts w:cs="Times New Roman"/>
          <w:szCs w:val="24"/>
        </w:rPr>
        <w:t xml:space="preserve">d) </w:t>
      </w:r>
      <w:r w:rsidRPr="00F37BB4" w:rsidR="007E070D">
        <w:rPr>
          <w:rFonts w:cs="Times New Roman"/>
          <w:szCs w:val="24"/>
        </w:rPr>
        <w:tab/>
      </w:r>
      <w:r w:rsidRPr="00F37BB4">
        <w:rPr>
          <w:rFonts w:cs="Times New Roman"/>
          <w:szCs w:val="24"/>
        </w:rPr>
        <w:t xml:space="preserve">doklady o registrácii tradičného rastlinného lieku v  štátoch, v ktorých je tradičný rastlinný  liek registrovaný a podrobnosti o zamietnutí registrácie tradičného rastlinného lieku v štátoch, v ktorých bola podaná žiadosť o registráciu  tradičného rastlinného lieku s odôvodnením  zamietnutia, </w:t>
      </w:r>
    </w:p>
    <w:p w:rsidR="00E30205" w:rsidRPr="00F37BB4" w:rsidP="007E070D">
      <w:pPr>
        <w:ind w:left="284" w:hanging="284"/>
        <w:rPr>
          <w:rFonts w:cs="Times New Roman"/>
          <w:szCs w:val="24"/>
        </w:rPr>
      </w:pPr>
      <w:r w:rsidRPr="00F37BB4">
        <w:rPr>
          <w:rFonts w:cs="Times New Roman"/>
          <w:szCs w:val="24"/>
        </w:rPr>
        <w:t xml:space="preserve">e) </w:t>
      </w:r>
      <w:r w:rsidRPr="00F37BB4" w:rsidR="007E070D">
        <w:rPr>
          <w:rFonts w:cs="Times New Roman"/>
          <w:szCs w:val="24"/>
        </w:rPr>
        <w:tab/>
      </w:r>
      <w:r w:rsidRPr="00F37BB4">
        <w:rPr>
          <w:rFonts w:cs="Times New Roman"/>
          <w:szCs w:val="24"/>
        </w:rPr>
        <w:t>dôkaz publikovaný vo vedeckých prácach o tom, že tradičný rastlinný liek alebo rastlinný produkt sa používal na liečenie najmenej 30 rokov pred dátumom podania žiadosti o registráciu, z toho najmenej 15 rokov v</w:t>
      </w:r>
      <w:r w:rsidRPr="00F37BB4" w:rsidR="00171B13">
        <w:rPr>
          <w:rFonts w:cs="Times New Roman"/>
          <w:szCs w:val="24"/>
        </w:rPr>
        <w:t> členských štátoch</w:t>
      </w: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f) </w:t>
      </w:r>
      <w:r w:rsidRPr="00F37BB4" w:rsidR="007E070D">
        <w:rPr>
          <w:rFonts w:cs="Times New Roman"/>
          <w:szCs w:val="24"/>
        </w:rPr>
        <w:tab/>
      </w:r>
      <w:r w:rsidRPr="00F37BB4">
        <w:rPr>
          <w:rFonts w:cs="Times New Roman"/>
          <w:szCs w:val="24"/>
        </w:rPr>
        <w:t>bibliografický prehľad údajov o bezpečnosti tradičného rastlinného lieku alebo rastlinného produktu spolu so správou experta; na požiadanie štátneho ústavu ďalšie údaje nevyhnutne potrebné na posúdenie bezpečnosti lieku.</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20"/>
        <w:rPr>
          <w:rFonts w:cs="Times New Roman"/>
          <w:szCs w:val="24"/>
        </w:rPr>
      </w:pPr>
      <w:r w:rsidRPr="00F37BB4">
        <w:rPr>
          <w:rFonts w:cs="Times New Roman"/>
          <w:szCs w:val="24"/>
        </w:rPr>
        <w:t xml:space="preserve">(2) Údaje a doklady podľa odseku 1 písm. d) až f) sa nemusia predložiť, ak predmetom žiadosti je tradičný rastlinný liek, ktorý obsahuje rastlinnú látku, rastlinný prípravok alebo ich kombináciu uvedenú v zozname rastlinných látok, rastlinných prípravkov a ich kombinácií určených na používanie v tradičných rastlinných liekoch, ktorý vydáva Komisia. </w:t>
      </w:r>
      <w:r w:rsidRPr="00F37BB4">
        <w:rPr>
          <w:rFonts w:eastAsia="MS Mincho" w:cs="Times New Roman"/>
          <w:szCs w:val="24"/>
        </w:rPr>
        <w:t>Ak ide o iný tradičný rastlinný liek, štátny ústav  pri</w:t>
      </w:r>
      <w:r w:rsidRPr="00F37BB4">
        <w:rPr>
          <w:rFonts w:cs="Times New Roman"/>
          <w:szCs w:val="24"/>
        </w:rPr>
        <w:t xml:space="preserve"> posudzovaní žiadosti o registráciu  tradičného rastlinného lieku prihliada na registráciu, ktorú  vydal príslušný orgán iného členského štátu v súlade s týmto odsekom.</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Rovnocenný rastlinný produkt je rastlinný produkt, ktorý má rovnaké aktívne zložky, bez ohľadu na použité pomocné látky, má rovnaký alebo podobný požadovaný účinok, rovnaký obsah aktívnych zložiek, rovnaké dávkovanie a rovnakú cestu podania ako tradičný rastlinný liek, ktorý je predmetom žiadosti.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Požiadavka týkajúca sa dôkazu o liečebnom používaní v priebehu 30 rokov uvedená v odseku 1 písm. e) sa považuje za splnenú, aj vtedy, ak rastlinný produkt nebol uvedený na trh na základe povolenia; táto požiadavka je splnená aj vtedy, ak sa počas tohto obdobia zmenšil počet alebo obsah aktívnych zložiek v tradičn</w:t>
      </w:r>
      <w:r w:rsidRPr="00F37BB4">
        <w:rPr>
          <w:rFonts w:cs="Times New Roman"/>
          <w:szCs w:val="24"/>
        </w:rPr>
        <w:t>om rastlinnom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Ak sa rastlinný produkt používal v </w:t>
      </w:r>
      <w:r w:rsidRPr="00F37BB4" w:rsidR="00171B13">
        <w:rPr>
          <w:rFonts w:cs="Times New Roman"/>
          <w:szCs w:val="24"/>
        </w:rPr>
        <w:t xml:space="preserve">členských štátoch </w:t>
      </w:r>
      <w:r w:rsidRPr="00F37BB4">
        <w:rPr>
          <w:rFonts w:cs="Times New Roman"/>
          <w:szCs w:val="24"/>
        </w:rPr>
        <w:t>menej ako 15 rokov, ale spĺňa požiadavky na zjednodušený postup registrácie tradičného rastlinného lieku podľa odseku 1, štátny ústav postúpi žiadosť o registráciu tradičného rastlinného lieku aj s dokumentáciou Výboru pre rastlinné lieky, aby posúdil, či sú splnené požiadavky zjednodušeného postupu registrácie tradičného rastlinného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(6) Tradičný rastlinný liek štátny ústav zaregistruje ako humánny liek, ak spĺňa požiadavky podľa § 46 ods. 1, § 47 až 49.</w:t>
      </w:r>
    </w:p>
    <w:p w:rsidR="00E30205" w:rsidRPr="00F37BB4" w:rsidP="00E30205">
      <w:pPr>
        <w:ind w:firstLine="720"/>
        <w:rPr>
          <w:rFonts w:cs="Times New Roman"/>
          <w:szCs w:val="24"/>
        </w:rPr>
      </w:pPr>
    </w:p>
    <w:p w:rsidR="007E070D" w:rsidRPr="00F37BB4" w:rsidP="00E30205">
      <w:pPr>
        <w:ind w:firstLine="720"/>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66</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 xml:space="preserve">(1) Pri rozhodovaní o žiadosti o registráciu tradičného rastlinného lieku sa postupuje podľa § 52 až 56, ak ďalej nie je uvedené inak. </w:t>
      </w:r>
    </w:p>
    <w:p w:rsidR="00E30205" w:rsidRPr="00F37BB4" w:rsidP="00E30205">
      <w:pPr>
        <w:rPr>
          <w:rFonts w:cs="Times New Roman"/>
          <w:b/>
          <w:szCs w:val="24"/>
        </w:rPr>
      </w:pPr>
    </w:p>
    <w:p w:rsidR="00E30205" w:rsidRPr="00F37BB4" w:rsidP="00E30205">
      <w:pPr>
        <w:rPr>
          <w:rFonts w:cs="Times New Roman"/>
          <w:szCs w:val="24"/>
        </w:rPr>
      </w:pPr>
      <w:r w:rsidRPr="00F37BB4">
        <w:rPr>
          <w:rFonts w:cs="Times New Roman"/>
          <w:szCs w:val="24"/>
        </w:rPr>
        <w:tab/>
        <w:t xml:space="preserve">(2) Štátny ústav </w:t>
      </w:r>
      <w:r w:rsidRPr="00F37BB4" w:rsidR="00036840">
        <w:rPr>
          <w:rFonts w:cs="Times New Roman"/>
          <w:szCs w:val="24"/>
        </w:rPr>
        <w:t>zamietne</w:t>
      </w:r>
      <w:r w:rsidRPr="00F37BB4">
        <w:rPr>
          <w:rFonts w:cs="Times New Roman"/>
          <w:szCs w:val="24"/>
        </w:rPr>
        <w:t xml:space="preserve"> žiadosti o registráciu tradičného rastlinného lieku, ak žiadosť nie je v súlade s § </w:t>
      </w:r>
      <w:smartTag w:uri="urn:schemas-microsoft-com:office:smarttags" w:element="metricconverter">
        <w:smartTagPr>
          <w:attr w:name="ProductID" w:val="64 a"/>
        </w:smartTagPr>
        <w:r w:rsidRPr="00F37BB4">
          <w:rPr>
            <w:rFonts w:cs="Times New Roman"/>
            <w:szCs w:val="24"/>
          </w:rPr>
          <w:t>64 a</w:t>
        </w:r>
      </w:smartTag>
      <w:r w:rsidRPr="00F37BB4">
        <w:rPr>
          <w:rFonts w:cs="Times New Roman"/>
          <w:szCs w:val="24"/>
        </w:rPr>
        <w:t xml:space="preserve"> 65 alebo, ak</w:t>
      </w:r>
    </w:p>
    <w:p w:rsidR="00E30205" w:rsidRPr="00F37BB4" w:rsidP="00E30205">
      <w:pPr>
        <w:rPr>
          <w:rFonts w:cs="Times New Roman"/>
          <w:szCs w:val="24"/>
        </w:rPr>
      </w:pPr>
      <w:r w:rsidRPr="00F37BB4">
        <w:rPr>
          <w:rFonts w:cs="Times New Roman"/>
          <w:szCs w:val="24"/>
        </w:rPr>
        <w:t xml:space="preserve">a) rastlinný liek nemá deklarované kvalitatívne a kvantitatívne látkové zloženie, </w:t>
      </w:r>
    </w:p>
    <w:p w:rsidR="00E30205" w:rsidRPr="00F37BB4" w:rsidP="00E30205">
      <w:pPr>
        <w:rPr>
          <w:rFonts w:cs="Times New Roman"/>
          <w:szCs w:val="24"/>
        </w:rPr>
      </w:pPr>
      <w:r w:rsidRPr="00F37BB4">
        <w:rPr>
          <w:rFonts w:cs="Times New Roman"/>
          <w:szCs w:val="24"/>
        </w:rPr>
        <w:t xml:space="preserve">b) indikácie nie sú v súlade s § 64 ods. 4 písm. a), </w:t>
      </w:r>
    </w:p>
    <w:p w:rsidR="00E30205" w:rsidRPr="00F37BB4" w:rsidP="007E070D">
      <w:pPr>
        <w:ind w:left="284" w:hanging="284"/>
        <w:rPr>
          <w:rFonts w:cs="Times New Roman"/>
          <w:szCs w:val="24"/>
        </w:rPr>
      </w:pPr>
      <w:r w:rsidRPr="00F37BB4">
        <w:rPr>
          <w:rFonts w:cs="Times New Roman"/>
          <w:szCs w:val="24"/>
        </w:rPr>
        <w:t>c) rastlinný produkt by mohol byť za určených podmienok používan</w:t>
      </w:r>
      <w:r w:rsidRPr="00F37BB4">
        <w:rPr>
          <w:rFonts w:cs="Times New Roman"/>
          <w:szCs w:val="24"/>
        </w:rPr>
        <w:t xml:space="preserve">ia zdraviu škodlivý, </w:t>
      </w:r>
    </w:p>
    <w:p w:rsidR="00E30205" w:rsidRPr="00F37BB4" w:rsidP="007E070D">
      <w:pPr>
        <w:ind w:left="284" w:hanging="284"/>
        <w:rPr>
          <w:rFonts w:cs="Times New Roman"/>
          <w:szCs w:val="24"/>
        </w:rPr>
      </w:pPr>
      <w:r w:rsidRPr="00F37BB4">
        <w:rPr>
          <w:rFonts w:cs="Times New Roman"/>
          <w:szCs w:val="24"/>
        </w:rPr>
        <w:t>d) údaje o tradičnom používaní sú nedostatočné, najmä ak farmakologické účinky a účinnosť rastlinného lieku nie sú hodnoverne preukázané jeho dlhodobým používaním a skúsenosťami s používaním,</w:t>
      </w:r>
    </w:p>
    <w:p w:rsidR="00E30205" w:rsidRPr="00F37BB4" w:rsidP="007E070D">
      <w:pPr>
        <w:ind w:left="284" w:hanging="284"/>
        <w:rPr>
          <w:rFonts w:cs="Times New Roman"/>
          <w:szCs w:val="24"/>
        </w:rPr>
      </w:pPr>
      <w:r w:rsidRPr="00F37BB4">
        <w:rPr>
          <w:rFonts w:cs="Times New Roman"/>
          <w:szCs w:val="24"/>
        </w:rPr>
        <w:t>e) predložené výsledky farmaceutického skúšania nepreukázali, že aktívne zložky a pomocné látky obsiahnuté v rastlinnom lieku a lieková forma spĺňajú požiadavky na kvalitu.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Ak tradičný rastlinný liek obsahuje rastlinnú látku, rastlinný prípravok alebo ich kombináciu uvedenú v zozname rastlinných látok, rastlinných prípravkov a ich kombinácií určených na používanie v tradičných rastlinných liekoch podľa § 65 ods. 2, ustanovenia odseku 2 písm. c) a d) a § 65 ods. 1 písm. d) až f) sa </w:t>
      </w:r>
      <w:r w:rsidRPr="00F37BB4" w:rsidR="007E1283">
        <w:rPr>
          <w:rFonts w:cs="Times New Roman"/>
          <w:szCs w:val="24"/>
        </w:rPr>
        <w:t>nepoužijú</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Štátny ústav oznámi žiadateľovi a Komisii a príslušnému orgánu iného členského štátu, ktorý o to požiada, rozhodnutie o zamietnutí registrácie tradičného rastlinného lieku a dôvody zamietnutia.</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 xml:space="preserve">(5) Ak sa rastlinná látka, rastlinný prípravok alebo ich kombinácia vyškrtne zo zoznamu rastlinných látok, rastlinných prípravkov a ich kombinácií určených na používanie v tradičných rastlinných liekoch, štátny ústav povolenie o registrácii tradičného rastlinného lieku obsahujúceho túto rastlinnú látku, rastlinný prípravok alebo ich kombináciu vydané na základe žiadosti o registráciu podľa § 65 ods. </w:t>
      </w:r>
      <w:smartTag w:uri="urn:schemas-microsoft-com:office:smarttags" w:element="metricconverter">
        <w:smartTagPr>
          <w:attr w:name="ProductID" w:val="1 a"/>
        </w:smartTagPr>
        <w:r w:rsidRPr="00F37BB4">
          <w:rPr>
            <w:rFonts w:cs="Times New Roman"/>
            <w:szCs w:val="24"/>
          </w:rPr>
          <w:t>1 a</w:t>
        </w:r>
      </w:smartTag>
      <w:r w:rsidRPr="00F37BB4">
        <w:rPr>
          <w:rFonts w:cs="Times New Roman"/>
          <w:szCs w:val="24"/>
        </w:rPr>
        <w:t xml:space="preserve"> 2 zruší, ak držiteľ registrácie tradičného rastlinného lieku do troch mesiacov nepredloží údaje a dokumenty podľa § 65 ods. 1 písm. d) až f) </w:t>
      </w:r>
      <w:r w:rsidRPr="00F37BB4">
        <w:rPr>
          <w:rStyle w:val="ppp-input-value1"/>
          <w:rFonts w:ascii="Times New Roman" w:hAnsi="Times New Roman" w:cs="Times New Roman"/>
          <w:color w:val="auto"/>
          <w:sz w:val="24"/>
          <w:szCs w:val="24"/>
        </w:rPr>
        <w:t>a odseku 2 písm. c) a d)</w:t>
      </w:r>
      <w:r w:rsidRPr="00F37BB4">
        <w:rPr>
          <w:rFonts w:cs="Times New Roman"/>
          <w:szCs w:val="24"/>
        </w:rPr>
        <w:t>.</w:t>
      </w:r>
    </w:p>
    <w:p w:rsidR="00E30205" w:rsidRPr="00F37BB4" w:rsidP="00E30205">
      <w:pPr>
        <w:ind w:firstLine="708"/>
        <w:rPr>
          <w:rFonts w:cs="Times New Roman"/>
          <w:szCs w:val="24"/>
        </w:rPr>
      </w:pPr>
    </w:p>
    <w:p w:rsidR="00E30205" w:rsidRPr="00F37BB4" w:rsidP="00E30205">
      <w:pPr>
        <w:ind w:firstLine="720"/>
        <w:rPr>
          <w:rFonts w:cs="Times New Roman"/>
          <w:szCs w:val="24"/>
        </w:rPr>
      </w:pPr>
      <w:r w:rsidRPr="00F37BB4">
        <w:rPr>
          <w:rFonts w:cs="Times New Roman"/>
          <w:szCs w:val="24"/>
        </w:rPr>
        <w:t xml:space="preserve"> (6) Štátny ústav môže na účel § 65 ods. 1 písm. e) požiadať Výbor pre rastlinné lieky, ktorý je odborným poradným orgánom agentúry pre otázky súvisiace s registráciou tradičných rastlinných liekov, o vypracovanie stanoviska o validite dôkazu o dlhodobom používaní tradičného rastlinného lieku alebo rovnocenného rastlinného produktu. Štátny ústav predloží Výboru pre rastlinné lieky príslušnú dokumentáciu, ktorá je súčasťou žiadosti o registráciu tradičného rastlinného lieku</w:t>
      </w:r>
    </w:p>
    <w:p w:rsidR="00E30205" w:rsidRPr="00F37BB4" w:rsidP="00E30205">
      <w:pPr>
        <w:jc w:val="center"/>
        <w:outlineLvl w:val="0"/>
        <w:rPr>
          <w:rFonts w:cs="Times New Roman"/>
          <w:b/>
          <w:szCs w:val="24"/>
        </w:rPr>
      </w:pPr>
      <w:r w:rsidRPr="00F37BB4">
        <w:rPr>
          <w:rFonts w:cs="Times New Roman"/>
          <w:b/>
          <w:szCs w:val="24"/>
        </w:rPr>
        <w:t>Tretí oddiel</w:t>
      </w:r>
    </w:p>
    <w:p w:rsidR="00E30205" w:rsidRPr="00F37BB4" w:rsidP="00E30205">
      <w:pPr>
        <w:jc w:val="center"/>
        <w:outlineLvl w:val="0"/>
        <w:rPr>
          <w:rFonts w:cs="Times New Roman"/>
          <w:b/>
          <w:szCs w:val="24"/>
        </w:rPr>
      </w:pPr>
      <w:r w:rsidRPr="00F37BB4">
        <w:rPr>
          <w:rFonts w:cs="Times New Roman"/>
          <w:b/>
          <w:szCs w:val="24"/>
        </w:rPr>
        <w:t xml:space="preserve">Dohľad nad humánnymi liekmi </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67 </w:t>
      </w:r>
    </w:p>
    <w:p w:rsidR="00E30205" w:rsidRPr="00F37BB4" w:rsidP="00E30205">
      <w:pPr>
        <w:jc w:val="center"/>
        <w:rPr>
          <w:rFonts w:cs="Times New Roman"/>
          <w:b/>
          <w:szCs w:val="24"/>
        </w:rPr>
      </w:pPr>
      <w:r w:rsidRPr="00F37BB4">
        <w:rPr>
          <w:rFonts w:cs="Times New Roman"/>
          <w:b/>
          <w:szCs w:val="24"/>
        </w:rPr>
        <w:t>Kvalita humánnych liekov</w:t>
      </w:r>
      <w:r w:rsidRPr="00F37BB4">
        <w:rPr>
          <w:rFonts w:cs="Times New Roman"/>
          <w:b/>
          <w:szCs w:val="24"/>
        </w:rPr>
        <w:t xml:space="preserv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Pri skúšaní humánnych produktov a humánnych liekov, pri výrobe, príprave a veľkodistribúcii humánnych liekov a pri ich výdaji sa musí vytvoriť systém zabezpečovania kvality.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Kontrola kvality humánnych liekov zahŕňa vzorkovanie, kritériá hodnotenia kvality, analytické, organizačné, dokumentačné a prepúšťacie postupy, ktoré zaručujú, že potrebné analýzy vstupných surovín, medziproduktov, obalového materiálu a hotových humánnych liekov sa skutočne urobili a že hotové humánne lieky spĺňajú požiad</w:t>
      </w:r>
      <w:r w:rsidRPr="00F37BB4">
        <w:rPr>
          <w:rFonts w:cs="Times New Roman"/>
          <w:szCs w:val="24"/>
        </w:rPr>
        <w:t xml:space="preserve">avky na </w:t>
      </w:r>
      <w:r w:rsidRPr="00F37BB4" w:rsidR="007E1283">
        <w:rPr>
          <w:rFonts w:cs="Times New Roman"/>
          <w:szCs w:val="24"/>
        </w:rPr>
        <w:t xml:space="preserve">uvádzanie </w:t>
      </w:r>
      <w:r w:rsidRPr="00F37BB4">
        <w:rPr>
          <w:rFonts w:cs="Times New Roman"/>
          <w:szCs w:val="24"/>
        </w:rPr>
        <w:t xml:space="preserve">na trh.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(3) Štátny ústav môže, ak je to odôvodnené ochranou verejného zdravia</w:t>
      </w:r>
      <w:r>
        <w:rPr>
          <w:rStyle w:val="FootnoteReference"/>
          <w:szCs w:val="24"/>
        </w:rPr>
        <w:footnoteReference w:id="59"/>
      </w:r>
      <w:r w:rsidRPr="00F37BB4">
        <w:rPr>
          <w:rFonts w:cs="Times New Roman"/>
          <w:szCs w:val="24"/>
        </w:rPr>
        <w:t xml:space="preserve">) vyžadovať od držiteľa registrácie imunobiologického humánneho lieku alebo humánneho lieku vyrobeného z krvi alebo z plazmy, aby pred </w:t>
      </w:r>
      <w:r w:rsidRPr="00F37BB4" w:rsidR="00211F59">
        <w:rPr>
          <w:rFonts w:cs="Times New Roman"/>
          <w:szCs w:val="24"/>
        </w:rPr>
        <w:t xml:space="preserve">uvedením </w:t>
      </w:r>
      <w:r w:rsidRPr="00F37BB4">
        <w:rPr>
          <w:rFonts w:cs="Times New Roman"/>
          <w:szCs w:val="24"/>
        </w:rPr>
        <w:t xml:space="preserve">tohto humánneho lieku na trh predložil vzorky z každej šarže na preskúšanie v štátnom ústave alebo v kontrolnom laboratóriu určenom na tento účel, ktoré schválil štátny ústav; </w:t>
      </w:r>
      <w:r w:rsidRPr="00F37BB4" w:rsidR="00211F59">
        <w:rPr>
          <w:rFonts w:cs="Times New Roman"/>
          <w:szCs w:val="24"/>
        </w:rPr>
        <w:t xml:space="preserve">štátny ústav </w:t>
      </w:r>
      <w:r w:rsidRPr="00F37BB4">
        <w:rPr>
          <w:rFonts w:cs="Times New Roman"/>
          <w:szCs w:val="24"/>
        </w:rPr>
        <w:t xml:space="preserve">preskúšanie </w:t>
      </w:r>
      <w:r w:rsidRPr="00F37BB4" w:rsidR="00211F59">
        <w:rPr>
          <w:rFonts w:cs="Times New Roman"/>
          <w:szCs w:val="24"/>
        </w:rPr>
        <w:t>vykoná</w:t>
      </w:r>
      <w:r w:rsidRPr="00F37BB4">
        <w:rPr>
          <w:rFonts w:cs="Times New Roman"/>
          <w:szCs w:val="24"/>
        </w:rPr>
        <w:t xml:space="preserve"> do 60 dní od prijatia vzorky.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Štátny ústav môže uznať výsledky preskúšania vzorky danej šarže humánneho lieku uvedeného v odseku 3 vykonané príslušným orgánom</w:t>
      </w:r>
      <w:r w:rsidRPr="00F37BB4">
        <w:rPr>
          <w:rFonts w:cs="Times New Roman"/>
          <w:bCs w:val="0"/>
          <w:iCs/>
          <w:szCs w:val="24"/>
        </w:rPr>
        <w:t xml:space="preserve"> iného členského štátu alebo kontrolným laboratóriom schváleným príslušným orgánom iného členského štátu.</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68 </w:t>
      </w:r>
    </w:p>
    <w:p w:rsidR="00E30205" w:rsidRPr="00F37BB4" w:rsidP="00E30205">
      <w:pPr>
        <w:jc w:val="center"/>
        <w:rPr>
          <w:rFonts w:cs="Times New Roman"/>
          <w:b/>
          <w:szCs w:val="24"/>
        </w:rPr>
      </w:pPr>
      <w:r w:rsidRPr="00F37BB4">
        <w:rPr>
          <w:rFonts w:cs="Times New Roman"/>
          <w:b/>
          <w:szCs w:val="24"/>
        </w:rPr>
        <w:t>Nežiaduce účinky humánnych liekov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Nežiaduci účinok humánneho lieku je každá škodlivá a nechcená reakcia, ktorá vznikla po podaní humánneho lieku v určených dávkach.</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Závažný nežiaduci účinok humánneho lieku je každý nežiaduci účinok humánneho lieku, ktorý spôsobuje smrť, ohrozuje život chorého, vyžaduje poskytovanie ústavnej zdravotnej starostlivosti alebo jej predĺženie, vyvoláva zdravotné postihnutie alebo pracovnú neschopnosť, invaliditu chorého alebo sa prejavuje vrodenou úchylkou alebo znetvorením.</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Neočakávaný nežiaduci účinok humánneho lieku je nežiaduci účinok humánneho lieku, ktorého povaha, závažnosť alebo dôsledok nie je v zhode so súhrnom charakteristických vlastností humánneho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Periodicky aktualizovaná správa o bezpečnosti humánneho lieku je súhrnná správa o vyhodnotení zaznamenaných nežiaducich účinkov humánneho lieku doplnená kvalifikovaným rozborom</w:t>
      </w:r>
      <w:r w:rsidRPr="00F37BB4" w:rsidR="00557174">
        <w:rPr>
          <w:rFonts w:cs="Times New Roman"/>
          <w:szCs w:val="24"/>
        </w:rPr>
        <w:t>.</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9703D1">
        <w:rPr>
          <w:rFonts w:cs="Times New Roman"/>
          <w:szCs w:val="24"/>
        </w:rPr>
        <w:t>5</w:t>
      </w:r>
      <w:r w:rsidRPr="00F37BB4">
        <w:rPr>
          <w:rFonts w:cs="Times New Roman"/>
          <w:szCs w:val="24"/>
        </w:rPr>
        <w:t>) Zneužitie humánneho lieku je trvalé alebo ojedinelé úmyselné  a nadmerné užívanie humánneho lieku, ktoré je sprevádzané škodlivými fyzickými reakcia</w:t>
      </w:r>
      <w:r w:rsidRPr="00F37BB4">
        <w:rPr>
          <w:rFonts w:cs="Times New Roman"/>
          <w:szCs w:val="24"/>
        </w:rPr>
        <w:t>mi alebo duševnými reakciami.</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w:t>
      </w:r>
      <w:r w:rsidRPr="00F37BB4" w:rsidR="009703D1">
        <w:rPr>
          <w:rFonts w:cs="Times New Roman"/>
          <w:szCs w:val="24"/>
        </w:rPr>
        <w:t>6</w:t>
      </w:r>
      <w:r w:rsidRPr="00F37BB4">
        <w:rPr>
          <w:rFonts w:cs="Times New Roman"/>
          <w:szCs w:val="24"/>
        </w:rPr>
        <w:t>) Ak humánny liek vyvolá nežiaduci účinok, osoba oprávnená predpisovať lieky, osoba oprávnená  vydávať humánne lieky a každý zdravotnícky pracovník je povinný bezodkladne oznámiť túto skutočnosť štátnemu ústavu.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w:t>
      </w:r>
      <w:r w:rsidRPr="00F37BB4" w:rsidR="009703D1">
        <w:rPr>
          <w:rFonts w:cs="Times New Roman"/>
          <w:szCs w:val="24"/>
        </w:rPr>
        <w:t>7</w:t>
      </w:r>
      <w:r w:rsidRPr="00F37BB4">
        <w:rPr>
          <w:rFonts w:cs="Times New Roman"/>
          <w:szCs w:val="24"/>
        </w:rPr>
        <w:t>) Laboratórnu kontrolu kvality a posúdenie bezpečnosti humánnych liekov vykonáva štátny ústav. Ak  zistí nežiaduce účinky alebo ak sa kontrolou zistí nevyhovujúca kvalita humánneho lieku, štátny ústav môže nariadiť pozastavenie ich výdaja alebo v závažných príp</w:t>
      </w:r>
      <w:r w:rsidRPr="00F37BB4">
        <w:rPr>
          <w:rFonts w:cs="Times New Roman"/>
          <w:szCs w:val="24"/>
        </w:rPr>
        <w:t>adoch aj stiahnutie humánneho lieku z trhu.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9703D1">
        <w:rPr>
          <w:rFonts w:cs="Times New Roman"/>
          <w:szCs w:val="24"/>
        </w:rPr>
        <w:t>8</w:t>
      </w:r>
      <w:r w:rsidRPr="00F37BB4">
        <w:rPr>
          <w:rFonts w:cs="Times New Roman"/>
          <w:szCs w:val="24"/>
        </w:rPr>
        <w:t xml:space="preserve">) Držiteľ registrácie humánneho lieku musí mať nepretržite k dispozícii primerane kvalifikovanú osobu zodpovednú za dohľad nad liekmi (farmakobdelosť) </w:t>
      </w:r>
      <w:r w:rsidRPr="00F37BB4" w:rsidR="0020029E">
        <w:rPr>
          <w:rFonts w:cs="Times New Roman"/>
          <w:szCs w:val="24"/>
        </w:rPr>
        <w:t>s bydliskom v niektorom z členských štátov</w:t>
      </w:r>
      <w:r w:rsidRPr="00F37BB4">
        <w:rPr>
          <w:rFonts w:cs="Times New Roman"/>
          <w:szCs w:val="24"/>
        </w:rPr>
        <w:t xml:space="preserve">.  Táto osoba </w:t>
      </w: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a) zhromažďuje a spracúva informácie vzťahujúce sa na všetky podozrenia na nežiaduce účinky oznámené držiteľovi registrácie humánneho lieku,  </w:t>
      </w:r>
    </w:p>
    <w:p w:rsidR="00E30205" w:rsidRPr="00F37BB4" w:rsidP="007E070D">
      <w:pPr>
        <w:ind w:left="284" w:hanging="284"/>
        <w:rPr>
          <w:rFonts w:cs="Times New Roman"/>
          <w:szCs w:val="24"/>
        </w:rPr>
      </w:pPr>
      <w:r w:rsidRPr="00F37BB4">
        <w:rPr>
          <w:rFonts w:cs="Times New Roman"/>
          <w:szCs w:val="24"/>
        </w:rPr>
        <w:t>b) pripravuje záznamy pre štátny ústav podľa § 60 ods. 1 písm. b),</w:t>
      </w:r>
    </w:p>
    <w:p w:rsidR="00E30205" w:rsidRPr="00F37BB4" w:rsidP="007E070D">
      <w:pPr>
        <w:ind w:left="284" w:hanging="284"/>
        <w:rPr>
          <w:rFonts w:cs="Times New Roman"/>
          <w:szCs w:val="24"/>
        </w:rPr>
      </w:pPr>
      <w:r w:rsidRPr="00F37BB4">
        <w:rPr>
          <w:rFonts w:cs="Times New Roman"/>
          <w:szCs w:val="24"/>
        </w:rPr>
        <w:t>c) poskytuje štátnemu ústavu úplné a včasné informácie, ktoré majú vplyv na vyhodnotenie rizík a prínosov humánneho lieku, najmä informácie vzťahujúce sa na štúdie bezpečnosti vykonané po registrácii humánneho lieku, vrátane informácií o počte a veľkosti balenia a druhoch vydaných alebo predpísaných</w:t>
      </w:r>
      <w:r w:rsidRPr="00F37BB4">
        <w:rPr>
          <w:rFonts w:cs="Times New Roman"/>
          <w:szCs w:val="24"/>
        </w:rPr>
        <w:t xml:space="preserve"> humánnych liekov.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9703D1">
        <w:rPr>
          <w:rFonts w:cs="Times New Roman"/>
          <w:szCs w:val="24"/>
        </w:rPr>
        <w:t>9</w:t>
      </w:r>
      <w:r w:rsidRPr="00F37BB4">
        <w:rPr>
          <w:rFonts w:cs="Times New Roman"/>
          <w:szCs w:val="24"/>
        </w:rPr>
        <w:t xml:space="preserve">) Štátny ústav oznámi </w:t>
      </w:r>
      <w:r w:rsidRPr="00F37BB4" w:rsidR="009703D1">
        <w:rPr>
          <w:rFonts w:cs="Times New Roman"/>
          <w:szCs w:val="24"/>
        </w:rPr>
        <w:t xml:space="preserve">podozrenie na výskyt závažného nežiaduceho účinku humánneho lieku na území Slovenskej republiky </w:t>
      </w:r>
      <w:r w:rsidRPr="00F37BB4">
        <w:rPr>
          <w:rFonts w:cs="Times New Roman"/>
          <w:szCs w:val="24"/>
        </w:rPr>
        <w:t>držiteľovi registrácie humánneho lieku</w:t>
      </w:r>
      <w:r w:rsidRPr="00F37BB4" w:rsidR="00C80CC8">
        <w:rPr>
          <w:rFonts w:cs="Times New Roman"/>
          <w:szCs w:val="24"/>
        </w:rPr>
        <w:t>, príslušným orgánom iných členských štátov</w:t>
      </w:r>
      <w:r w:rsidRPr="00F37BB4">
        <w:rPr>
          <w:rFonts w:cs="Times New Roman"/>
          <w:szCs w:val="24"/>
        </w:rPr>
        <w:t xml:space="preserve"> </w:t>
      </w:r>
      <w:r w:rsidRPr="00F37BB4" w:rsidR="009703D1">
        <w:rPr>
          <w:rFonts w:cs="Times New Roman"/>
          <w:szCs w:val="24"/>
        </w:rPr>
        <w:t xml:space="preserve">a agentúre </w:t>
      </w:r>
      <w:r w:rsidRPr="00F37BB4">
        <w:rPr>
          <w:rFonts w:cs="Times New Roman"/>
          <w:szCs w:val="24"/>
        </w:rPr>
        <w:t>najneskôr do 15 dní od prijatia oznámenia od osoby oprávnenej predpisovať humánne lieky alebo od osoby oprávnenej vydávať humánne lieky.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w:t>
      </w:r>
      <w:r w:rsidRPr="00F37BB4" w:rsidR="00F738E6">
        <w:rPr>
          <w:rFonts w:cs="Times New Roman"/>
          <w:szCs w:val="24"/>
        </w:rPr>
        <w:t>0</w:t>
      </w:r>
      <w:r w:rsidRPr="00F37BB4">
        <w:rPr>
          <w:rFonts w:cs="Times New Roman"/>
          <w:szCs w:val="24"/>
        </w:rPr>
        <w:t>) Ak pri hodnotení oznámenia o podozrení na výskyt závažného nežiaduceho účinku humánneho lieku štátny ústav dospeje k názoru, že je potrebné zmeniť, pozastaviť alebo zrušiť registráciu humánneho lieku, bezodkladne o tom informuje agentúru, príslušné orgány  iných členských štátov a držiteľa registrácie humánneho lieku.</w:t>
      </w:r>
    </w:p>
    <w:p w:rsidR="00E30205" w:rsidRPr="00F37BB4" w:rsidP="00E30205">
      <w:pPr>
        <w:autoSpaceDE w:val="0"/>
        <w:autoSpaceDN w:val="0"/>
        <w:adjustRightInd w:val="0"/>
        <w:jc w:val="left"/>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w:t>
      </w:r>
      <w:r w:rsidRPr="00F37BB4" w:rsidR="00F738E6">
        <w:rPr>
          <w:rFonts w:cs="Times New Roman"/>
          <w:szCs w:val="24"/>
        </w:rPr>
        <w:t>1</w:t>
      </w:r>
      <w:r w:rsidRPr="00F37BB4">
        <w:rPr>
          <w:rFonts w:cs="Times New Roman"/>
          <w:szCs w:val="24"/>
        </w:rPr>
        <w:t>) Ak štátny ústav z dôvodu ochrany verejného zdravia</w:t>
      </w:r>
      <w:r w:rsidRPr="00F37BB4" w:rsidR="0020029E">
        <w:rPr>
          <w:rFonts w:cs="Times New Roman"/>
          <w:szCs w:val="24"/>
          <w:vertAlign w:val="superscript"/>
        </w:rPr>
        <w:t>58</w:t>
      </w:r>
      <w:r w:rsidRPr="00F37BB4">
        <w:rPr>
          <w:rFonts w:cs="Times New Roman"/>
          <w:szCs w:val="24"/>
        </w:rPr>
        <w:t>)  bezodkladne pozastaví registráciu humánneho lieku, najneskôr nasledujúci pracovný deň odo dňa pozastavenia registrácie humánneho lieku o tom informuje agentúru, Komisiu a príslušné orgány  iných členských štátov.</w:t>
      </w:r>
    </w:p>
    <w:p w:rsidR="00E30205" w:rsidRPr="00F37BB4" w:rsidP="00E30205">
      <w:pPr>
        <w:rPr>
          <w:rFonts w:cs="Times New Roman"/>
          <w:szCs w:val="24"/>
        </w:rPr>
      </w:pPr>
    </w:p>
    <w:p w:rsidR="00E30205" w:rsidRPr="00F37BB4" w:rsidP="00E30205">
      <w:pPr>
        <w:pStyle w:val="BodyText"/>
        <w:ind w:firstLine="720"/>
      </w:pPr>
      <w:r w:rsidRPr="00F37BB4">
        <w:t>(1</w:t>
      </w:r>
      <w:r w:rsidRPr="00F37BB4" w:rsidR="00F738E6">
        <w:t>2</w:t>
      </w:r>
      <w:r w:rsidRPr="00F37BB4">
        <w:t xml:space="preserve">)   Štátny ústav bezodkladne oznámi agentúre </w:t>
      </w:r>
      <w:r w:rsidRPr="00F37BB4">
        <w:t>rozhodnutia o zákaze dovozu humánneho lieku alebo o stiahnutí humánneho lieku z trhu s uvedením dôvodov, na základe ktorých rozhodol.</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69 </w:t>
      </w:r>
    </w:p>
    <w:p w:rsidR="00E30205" w:rsidRPr="00F37BB4" w:rsidP="00E30205">
      <w:pPr>
        <w:jc w:val="center"/>
        <w:rPr>
          <w:rFonts w:cs="Times New Roman"/>
          <w:b/>
          <w:szCs w:val="24"/>
        </w:rPr>
      </w:pPr>
      <w:r w:rsidRPr="00F37BB4">
        <w:rPr>
          <w:rFonts w:cs="Times New Roman"/>
          <w:b/>
          <w:szCs w:val="24"/>
        </w:rPr>
        <w:t>Dohľad nad krvou, zložkami z krvi a transfúznymi liekmi</w:t>
      </w:r>
    </w:p>
    <w:p w:rsidR="00E30205" w:rsidRPr="00F37BB4" w:rsidP="00E30205">
      <w:pPr>
        <w:autoSpaceDE w:val="0"/>
        <w:autoSpaceDN w:val="0"/>
        <w:adjustRightInd w:val="0"/>
        <w:jc w:val="left"/>
        <w:rPr>
          <w:rFonts w:eastAsia="EUAlbertina-Regular-Identity-H" w:cs="Times New Roman"/>
          <w:bCs w:val="0"/>
          <w:szCs w:val="24"/>
          <w:lang w:val="cs-CZ"/>
        </w:rPr>
      </w:pP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Držiteľ povolenia na prípravu transfúznych liekov musí mať zavedený systém</w:t>
      </w:r>
    </w:p>
    <w:p w:rsidR="00E30205" w:rsidRPr="00F37BB4" w:rsidP="007E070D">
      <w:pPr>
        <w:ind w:left="284" w:hanging="284"/>
        <w:rPr>
          <w:rFonts w:cs="Times New Roman"/>
          <w:szCs w:val="24"/>
        </w:rPr>
      </w:pPr>
      <w:r w:rsidRPr="00F37BB4">
        <w:rPr>
          <w:rFonts w:cs="Times New Roman"/>
          <w:szCs w:val="24"/>
        </w:rPr>
        <w:t xml:space="preserve">a) </w:t>
      </w:r>
      <w:r w:rsidRPr="00F37BB4" w:rsidR="007E070D">
        <w:rPr>
          <w:rFonts w:cs="Times New Roman"/>
          <w:szCs w:val="24"/>
        </w:rPr>
        <w:tab/>
      </w:r>
      <w:r w:rsidRPr="00F37BB4">
        <w:rPr>
          <w:rFonts w:cs="Times New Roman"/>
          <w:szCs w:val="24"/>
        </w:rPr>
        <w:t xml:space="preserve">sledovania každej jednotky krvi alebo z nej získanej zložky z krvi alebo transfúzneho lieku od darcu krvi alebo zložky z krvi až po konečné miesto určenia krvi alebo zložky z krvi alebo transfúzneho lieku  prostredníctvom presných identifikačných postupov vedenia evidencie a riadneho systému označovania, aby sa umožnilo sledovanie umiestnenia krvi, zložiek z krvi a transfúznych liekov a štádium spracovania krvi a zložiek z krvi, </w:t>
      </w:r>
    </w:p>
    <w:p w:rsidR="00E30205" w:rsidRPr="00F37BB4" w:rsidP="007E070D">
      <w:pPr>
        <w:ind w:left="284" w:hanging="284"/>
        <w:rPr>
          <w:rFonts w:cs="Times New Roman"/>
          <w:szCs w:val="24"/>
        </w:rPr>
      </w:pPr>
      <w:r w:rsidRPr="00F37BB4">
        <w:rPr>
          <w:rFonts w:cs="Times New Roman"/>
          <w:szCs w:val="24"/>
        </w:rPr>
        <w:t xml:space="preserve">b) jednoznačnej identifikácie každého darcu, každej odobratej jednotky krvi a zložky z krvi bez ohľadu na zamýšľaný účel jej použitia a identifikácie každého zdravotníckeho zariadenia, ktorému je príslušná krv a zložka z krvi dodaná, </w:t>
      </w:r>
    </w:p>
    <w:p w:rsidR="00E30205" w:rsidRPr="00F37BB4" w:rsidP="007E070D">
      <w:pPr>
        <w:ind w:left="284" w:hanging="284"/>
        <w:rPr>
          <w:rFonts w:cs="Times New Roman"/>
          <w:szCs w:val="24"/>
        </w:rPr>
      </w:pPr>
      <w:r w:rsidRPr="00F37BB4">
        <w:rPr>
          <w:rFonts w:cs="Times New Roman"/>
          <w:szCs w:val="24"/>
        </w:rPr>
        <w:t xml:space="preserve">c) </w:t>
      </w:r>
      <w:r w:rsidRPr="00F37BB4" w:rsidR="007E070D">
        <w:rPr>
          <w:rFonts w:cs="Times New Roman"/>
          <w:szCs w:val="24"/>
        </w:rPr>
        <w:tab/>
      </w:r>
      <w:r w:rsidRPr="00F37BB4">
        <w:rPr>
          <w:rFonts w:cs="Times New Roman"/>
          <w:szCs w:val="24"/>
        </w:rPr>
        <w:t xml:space="preserve">evidencie každej prijatej jednotky krvi a zložky z krvi bez ohľadu na miesto jej prípravy, miesto určenia a účel určenia, </w:t>
      </w:r>
    </w:p>
    <w:p w:rsidR="00E30205" w:rsidRPr="00F37BB4" w:rsidP="007E070D">
      <w:pPr>
        <w:ind w:left="284" w:hanging="284"/>
        <w:rPr>
          <w:rFonts w:cs="Times New Roman"/>
          <w:szCs w:val="24"/>
        </w:rPr>
      </w:pPr>
      <w:r w:rsidRPr="00F37BB4">
        <w:rPr>
          <w:rFonts w:cs="Times New Roman"/>
          <w:szCs w:val="24"/>
        </w:rPr>
        <w:t xml:space="preserve">d) </w:t>
      </w:r>
      <w:r w:rsidRPr="00F37BB4" w:rsidR="007E070D">
        <w:rPr>
          <w:rFonts w:cs="Times New Roman"/>
          <w:szCs w:val="24"/>
        </w:rPr>
        <w:tab/>
      </w:r>
      <w:r w:rsidRPr="00F37BB4">
        <w:rPr>
          <w:rFonts w:cs="Times New Roman"/>
          <w:szCs w:val="24"/>
        </w:rPr>
        <w:t xml:space="preserve">získavania presných údajov o všetkých odobratých jednotkách krvi a pripravených zložkách z krvi, </w:t>
      </w:r>
    </w:p>
    <w:p w:rsidR="00E30205" w:rsidRPr="00F37BB4" w:rsidP="007E070D">
      <w:pPr>
        <w:ind w:left="284" w:hanging="284"/>
        <w:rPr>
          <w:rFonts w:cs="Times New Roman"/>
          <w:szCs w:val="24"/>
        </w:rPr>
      </w:pPr>
      <w:r w:rsidRPr="00F37BB4">
        <w:rPr>
          <w:rFonts w:cs="Times New Roman"/>
          <w:szCs w:val="24"/>
        </w:rPr>
        <w:t xml:space="preserve">e) </w:t>
      </w:r>
      <w:r w:rsidRPr="00F37BB4" w:rsidR="007E070D">
        <w:rPr>
          <w:rFonts w:cs="Times New Roman"/>
          <w:szCs w:val="24"/>
        </w:rPr>
        <w:tab/>
      </w:r>
      <w:r w:rsidRPr="00F37BB4">
        <w:rPr>
          <w:rFonts w:cs="Times New Roman"/>
          <w:szCs w:val="24"/>
        </w:rPr>
        <w:t>overovania, ktorým sa pri dodávaní krvi a zložky z krvi na transfúziu overí, či krv alebo zložka z krvi bola podaná na transfúziu určenému príjemcovi alebo ak nebola podaná na transfúziu, či bola zneškodnená.</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Držiteľ povolenia na prípravu transfúznych liekov uchováva na vhodnom a čitateľnom médiu údaje o sledovaní krvi podľa odseku 1 najmenej</w:t>
      </w:r>
      <w:r w:rsidRPr="00F37BB4">
        <w:rPr>
          <w:rFonts w:cs="Times New Roman"/>
          <w:szCs w:val="24"/>
        </w:rPr>
        <w:t xml:space="preserve"> 30 rokov.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Držiteľ povolenia na prípravu transfúznych liekov musí mať zavedené postupy na</w:t>
      </w:r>
    </w:p>
    <w:p w:rsidR="00E30205" w:rsidRPr="00F37BB4" w:rsidP="007E070D">
      <w:pPr>
        <w:ind w:left="360" w:hanging="360"/>
        <w:rPr>
          <w:rFonts w:cs="Times New Roman"/>
          <w:szCs w:val="24"/>
        </w:rPr>
      </w:pPr>
      <w:r w:rsidRPr="00F37BB4">
        <w:rPr>
          <w:rFonts w:cs="Times New Roman"/>
          <w:szCs w:val="24"/>
        </w:rPr>
        <w:t xml:space="preserve">a)  </w:t>
      </w:r>
      <w:r w:rsidRPr="00F37BB4" w:rsidR="007E070D">
        <w:rPr>
          <w:rFonts w:cs="Times New Roman"/>
          <w:szCs w:val="24"/>
        </w:rPr>
        <w:tab/>
      </w:r>
      <w:r w:rsidRPr="00F37BB4">
        <w:rPr>
          <w:rFonts w:cs="Times New Roman"/>
          <w:szCs w:val="24"/>
        </w:rPr>
        <w:t>vedenie evidencie o transfúziách a na neodkladné oznamovanie štátnemu ústavu všetkých závažných nežiaducich reakcií, ktoré sa spozorovali u príjemcov počas transfúzie alebo následne po transfúzii, ktoré možno pripísať kvalite alebo bezpečnosti krvi a zložky z krvi, postupu darovania krvi a zložky z krvi alebo spôsobu transfúzie krvi a zložky z krvi,</w:t>
      </w:r>
    </w:p>
    <w:p w:rsidR="00E30205" w:rsidRPr="00F37BB4" w:rsidP="007E070D">
      <w:pPr>
        <w:ind w:left="360" w:hanging="360"/>
        <w:rPr>
          <w:rFonts w:cs="Times New Roman"/>
          <w:szCs w:val="24"/>
        </w:rPr>
      </w:pPr>
      <w:r w:rsidRPr="00F37BB4">
        <w:rPr>
          <w:rFonts w:cs="Times New Roman"/>
          <w:szCs w:val="24"/>
        </w:rPr>
        <w:t xml:space="preserve">b)  </w:t>
      </w:r>
      <w:r w:rsidRPr="00F37BB4" w:rsidR="007E070D">
        <w:rPr>
          <w:rFonts w:cs="Times New Roman"/>
          <w:szCs w:val="24"/>
        </w:rPr>
        <w:tab/>
      </w:r>
      <w:r w:rsidRPr="00F37BB4">
        <w:rPr>
          <w:rFonts w:cs="Times New Roman"/>
          <w:szCs w:val="24"/>
        </w:rPr>
        <w:t xml:space="preserve">oznamovanie všetkých dôležitých informácií o podozreniach na závažné nežiaduce reakcie štátnemu ústavu, </w:t>
      </w:r>
    </w:p>
    <w:p w:rsidR="00E30205" w:rsidRPr="00F37BB4" w:rsidP="00E30205">
      <w:pPr>
        <w:ind w:left="360" w:hanging="360"/>
        <w:rPr>
          <w:rFonts w:cs="Times New Roman"/>
          <w:szCs w:val="24"/>
        </w:rPr>
      </w:pPr>
      <w:r w:rsidRPr="00F37BB4">
        <w:rPr>
          <w:rFonts w:cs="Times New Roman"/>
          <w:szCs w:val="24"/>
        </w:rPr>
        <w:t xml:space="preserve">c) </w:t>
      </w:r>
      <w:r w:rsidRPr="00F37BB4" w:rsidR="007E070D">
        <w:rPr>
          <w:rFonts w:cs="Times New Roman"/>
          <w:szCs w:val="24"/>
        </w:rPr>
        <w:tab/>
      </w:r>
      <w:r w:rsidRPr="00F37BB4">
        <w:rPr>
          <w:rFonts w:cs="Times New Roman"/>
          <w:szCs w:val="24"/>
        </w:rPr>
        <w:t>vedenie evidencie o všetkých závažných nežiaducich udalostiach a na neodkladné oznamovanie štátnemu ústavu všetkých závažných nežiaducich udalostí, ktoré sa spozorovali u príjemcov počas transfúzie alebo následne po transfúzii, ktoré možno pripísať kvalite alebo bezpečnosti krvi a zložky z krvi alebo ktoré môžu ovplyvniť kvalitu alebo bezpečnosť krvi a zložiek z krvi.</w:t>
      </w:r>
    </w:p>
    <w:p w:rsidR="00E30205" w:rsidRPr="00F37BB4" w:rsidP="00E30205">
      <w:pPr>
        <w:rPr>
          <w:rFonts w:cs="Times New Roman"/>
          <w:szCs w:val="24"/>
        </w:rPr>
      </w:pPr>
      <w:r w:rsidRPr="00F37BB4">
        <w:rPr>
          <w:rFonts w:cs="Times New Roman"/>
          <w:szCs w:val="24"/>
        </w:rPr>
        <w:t xml:space="preserve"> </w:t>
      </w:r>
    </w:p>
    <w:p w:rsidR="00E30205" w:rsidRPr="00F37BB4" w:rsidP="00E30205">
      <w:pPr>
        <w:autoSpaceDE w:val="0"/>
        <w:autoSpaceDN w:val="0"/>
        <w:adjustRightInd w:val="0"/>
        <w:ind w:firstLine="720"/>
        <w:rPr>
          <w:rFonts w:eastAsia="EUAlbertina-Regular-Identity-H" w:cs="Times New Roman"/>
          <w:bCs w:val="0"/>
          <w:szCs w:val="24"/>
        </w:rPr>
      </w:pPr>
      <w:r w:rsidRPr="00F37BB4">
        <w:rPr>
          <w:rFonts w:eastAsia="EUAlbertina-Regular-Identity-H" w:cs="Times New Roman"/>
          <w:bCs w:val="0"/>
          <w:szCs w:val="24"/>
        </w:rPr>
        <w:t xml:space="preserve">(4) Závažná nežiaduca udalosť </w:t>
      </w:r>
      <w:r w:rsidRPr="00F37BB4" w:rsidR="00532FA1">
        <w:rPr>
          <w:rFonts w:eastAsia="EUAlbertina-Regular-Identity-H" w:cs="Times New Roman"/>
          <w:bCs w:val="0"/>
          <w:szCs w:val="24"/>
        </w:rPr>
        <w:t xml:space="preserve">na účely zaobchádzania s krvou </w:t>
      </w:r>
      <w:r w:rsidRPr="00F37BB4">
        <w:rPr>
          <w:rFonts w:eastAsia="EUAlbertina-Regular-Identity-H" w:cs="Times New Roman"/>
          <w:bCs w:val="0"/>
          <w:szCs w:val="24"/>
        </w:rPr>
        <w:t>je každá neočakávaná udalosť vzniknutá v súvislosti s odberom, skúšaním, spracovávaním, uskladňovaním a distribúciou krvi a zložiek z krvi, ktorá môže viesť k smrti, ohrozeniu života, invalidite, obmedzeniu pacienta alebo jej výsledkom je poskytovanie ústavnej zdravotnej starostlivosti alebo jej predĺženie alebo vznik ochorenia.</w:t>
      </w:r>
    </w:p>
    <w:p w:rsidR="00E30205" w:rsidRPr="00F37BB4" w:rsidP="00E30205">
      <w:pPr>
        <w:autoSpaceDE w:val="0"/>
        <w:autoSpaceDN w:val="0"/>
        <w:adjustRightInd w:val="0"/>
        <w:jc w:val="left"/>
        <w:rPr>
          <w:rFonts w:eastAsia="EUAlbertina-Regular-Identity-H" w:cs="Times New Roman"/>
          <w:bCs w:val="0"/>
          <w:szCs w:val="24"/>
        </w:rPr>
      </w:pPr>
    </w:p>
    <w:p w:rsidR="00E30205" w:rsidRPr="00F37BB4" w:rsidP="00E30205">
      <w:pPr>
        <w:autoSpaceDE w:val="0"/>
        <w:autoSpaceDN w:val="0"/>
        <w:adjustRightInd w:val="0"/>
        <w:ind w:firstLine="720"/>
        <w:rPr>
          <w:rFonts w:eastAsia="EUAlbertina-Regular-Identity-H" w:cs="Times New Roman"/>
          <w:bCs w:val="0"/>
          <w:szCs w:val="24"/>
        </w:rPr>
      </w:pPr>
      <w:r w:rsidRPr="00F37BB4">
        <w:rPr>
          <w:rFonts w:eastAsia="EUAlbertina-Regular-Identity-H" w:cs="Times New Roman"/>
          <w:bCs w:val="0"/>
          <w:szCs w:val="24"/>
        </w:rPr>
        <w:t>(5) Závažná nežiaduca reakcia</w:t>
      </w:r>
      <w:r w:rsidRPr="00F37BB4" w:rsidR="00532FA1">
        <w:rPr>
          <w:rFonts w:eastAsia="EUAlbertina-Regular-Identity-H" w:cs="Times New Roman"/>
          <w:bCs w:val="0"/>
          <w:szCs w:val="24"/>
        </w:rPr>
        <w:t xml:space="preserve"> na účely zaobchádzania s krvou</w:t>
      </w:r>
      <w:r w:rsidRPr="00F37BB4">
        <w:rPr>
          <w:rFonts w:eastAsia="EUAlbertina-Regular-Identity-H" w:cs="Times New Roman"/>
          <w:bCs w:val="0"/>
          <w:szCs w:val="24"/>
        </w:rPr>
        <w:t xml:space="preserve"> je neočakávaná reakcia darcu alebo pacienta spojená s odberom alebo transfúziou krvi alebo zložiek z krvi, ktorá je smrteľná, život ohrozujúca, invalidizujúca, obmedzujúca alebo ktorej výsledkom je poskytovanie ústavnej zdravotnej starostlivosti, jej predĺženie alebo vznik ochorenia.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(6) Držiteľ povolenia na prípravu transfúznych liekov oznamuje a predkladá štátnemu ústavu </w:t>
      </w:r>
    </w:p>
    <w:p w:rsidR="00E30205" w:rsidRPr="00F37BB4" w:rsidP="00F738E6">
      <w:pPr>
        <w:rPr>
          <w:rFonts w:cs="Times New Roman"/>
          <w:szCs w:val="24"/>
        </w:rPr>
      </w:pPr>
      <w:r w:rsidRPr="00F37BB4">
        <w:rPr>
          <w:rFonts w:cs="Times New Roman"/>
          <w:szCs w:val="24"/>
        </w:rPr>
        <w:t>a) dôležité informácie o závažných nežiaducich reakciách,</w:t>
      </w:r>
    </w:p>
    <w:p w:rsidR="00E30205" w:rsidRPr="00F37BB4" w:rsidP="00F738E6">
      <w:pPr>
        <w:rPr>
          <w:rFonts w:cs="Times New Roman"/>
          <w:szCs w:val="24"/>
        </w:rPr>
      </w:pPr>
      <w:r w:rsidRPr="00F37BB4">
        <w:rPr>
          <w:rFonts w:cs="Times New Roman"/>
          <w:szCs w:val="24"/>
        </w:rPr>
        <w:t>b) dôležité informácie o závažných nežiaducich udalostiach,</w:t>
      </w:r>
    </w:p>
    <w:p w:rsidR="00E30205" w:rsidRPr="00F37BB4" w:rsidP="00F738E6">
      <w:pPr>
        <w:rPr>
          <w:rFonts w:cs="Times New Roman"/>
          <w:szCs w:val="24"/>
        </w:rPr>
      </w:pPr>
      <w:r w:rsidRPr="00F37BB4">
        <w:rPr>
          <w:rFonts w:cs="Times New Roman"/>
          <w:szCs w:val="24"/>
        </w:rPr>
        <w:t>c) každý prípad prenosu nákazlivých látok krvou a zložkou z krvi,</w:t>
      </w:r>
    </w:p>
    <w:p w:rsidR="00E30205" w:rsidRPr="00F37BB4" w:rsidP="00F738E6">
      <w:pPr>
        <w:ind w:left="240" w:hanging="240"/>
        <w:rPr>
          <w:rFonts w:cs="Times New Roman"/>
          <w:szCs w:val="24"/>
        </w:rPr>
      </w:pPr>
      <w:r w:rsidRPr="00F37BB4">
        <w:rPr>
          <w:rFonts w:cs="Times New Roman"/>
          <w:szCs w:val="24"/>
        </w:rPr>
        <w:t>d) opatrenia, ktoré prijal s ohľadom na iné prítomné krvné zložky, ktoré boli distribuované na transfúziu alebo vo forme plazmy určenej na frakcionáciu,</w:t>
      </w:r>
    </w:p>
    <w:p w:rsidR="00E30205" w:rsidRPr="00F37BB4" w:rsidP="00F738E6">
      <w:pPr>
        <w:ind w:left="240" w:hanging="240"/>
        <w:rPr>
          <w:rFonts w:cs="Times New Roman"/>
          <w:szCs w:val="24"/>
        </w:rPr>
      </w:pPr>
      <w:r w:rsidRPr="00F37BB4">
        <w:rPr>
          <w:rFonts w:cs="Times New Roman"/>
          <w:szCs w:val="24"/>
        </w:rPr>
        <w:t>e) výsledky vyhodnotenia každej závažnej nežiaducej reakcie z hľadiska posúdenia jej príčin a stupňa jej závažnosti s cieľom identifikovať príčiny, ktorým možno predchádzať,</w:t>
      </w:r>
    </w:p>
    <w:p w:rsidR="00E30205" w:rsidRPr="00F37BB4" w:rsidP="00F738E6">
      <w:pPr>
        <w:ind w:left="240" w:hanging="240"/>
        <w:rPr>
          <w:rFonts w:cs="Times New Roman"/>
          <w:szCs w:val="24"/>
        </w:rPr>
      </w:pPr>
      <w:r w:rsidRPr="00F37BB4">
        <w:rPr>
          <w:rFonts w:cs="Times New Roman"/>
          <w:szCs w:val="24"/>
        </w:rPr>
        <w:t>f) raz ročne súhrnnú správu o podozreniach na závažné nežiaduce reakcie a výsledkoch ich vyhodnotenia.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(7) Na dovoz krvi a zložiek z krvi z tretích štátov sa primerane vzťahujú ustanovenia odsekov 1 až </w:t>
      </w:r>
      <w:smartTag w:uri="urn:schemas-microsoft-com:office:smarttags" w:element="metricconverter">
        <w:smartTagPr>
          <w:attr w:name="ProductID" w:val="3 a"/>
        </w:smartTagPr>
        <w:r w:rsidRPr="00F37BB4">
          <w:rPr>
            <w:rFonts w:cs="Times New Roman"/>
            <w:szCs w:val="24"/>
          </w:rPr>
          <w:t>3 a</w:t>
        </w:r>
      </w:smartTag>
      <w:r w:rsidRPr="00F37BB4">
        <w:rPr>
          <w:rFonts w:cs="Times New Roman"/>
          <w:szCs w:val="24"/>
        </w:rPr>
        <w:t xml:space="preserve"> 6.</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Štátny ústav predkladá Komisii každý rok k 30. júnu nasledujúceho kalendárneho roka výročnú správu o závažných nežiaducich reakciách a závažných nežiaducich udalostiach.</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Štátny ústav si s príslušnými orgánmi iných členských štátov vzájomne oznamuje dôležité informácie o závažných nežiaducich reakciách a závažných nežiaducich udalostiach s cieľom zaručiť, aby sa krv alebo zložky z krvi, u ktorých sa zistilo alebo sa predpokladá poškodenie, stiahli z používania a zneškodnili.</w:t>
      </w:r>
    </w:p>
    <w:p w:rsidR="00E30205" w:rsidRPr="00F37BB4" w:rsidP="00E30205">
      <w:pPr>
        <w:rPr>
          <w:rFonts w:cs="Times New Roman"/>
          <w:szCs w:val="24"/>
        </w:rPr>
      </w:pPr>
      <w:r w:rsidRPr="00F37BB4">
        <w:rPr>
          <w:rFonts w:cs="Times New Roman"/>
          <w:szCs w:val="24"/>
        </w:rPr>
        <w:t xml:space="preserve"> </w:t>
      </w:r>
    </w:p>
    <w:p w:rsidR="00E30205" w:rsidRPr="00F37BB4" w:rsidP="007E070D">
      <w:pPr>
        <w:jc w:val="center"/>
        <w:rPr>
          <w:rFonts w:cs="Times New Roman"/>
          <w:b/>
          <w:szCs w:val="24"/>
        </w:rPr>
      </w:pPr>
      <w:r w:rsidRPr="00F37BB4">
        <w:rPr>
          <w:rFonts w:cs="Times New Roman"/>
          <w:b/>
          <w:szCs w:val="24"/>
        </w:rPr>
        <w:t>§ 70</w:t>
      </w:r>
    </w:p>
    <w:p w:rsidR="00E30205" w:rsidRPr="00F37BB4" w:rsidP="007E070D">
      <w:pPr>
        <w:jc w:val="center"/>
        <w:rPr>
          <w:rFonts w:cs="Times New Roman"/>
          <w:b/>
          <w:szCs w:val="24"/>
        </w:rPr>
      </w:pPr>
      <w:r w:rsidRPr="00F37BB4">
        <w:rPr>
          <w:rFonts w:cs="Times New Roman"/>
          <w:b/>
          <w:szCs w:val="24"/>
        </w:rPr>
        <w:t>Vývoz ľudskej plazmy</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Vývoz ľudskej plazmy je možný len na základe pov</w:t>
      </w:r>
      <w:r w:rsidRPr="00F37BB4">
        <w:rPr>
          <w:rFonts w:cs="Times New Roman"/>
          <w:szCs w:val="24"/>
        </w:rPr>
        <w:t>olenia, ktoré vydáva ministerstvo zdravotníctva.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Žiadateľom o vydanie povolenia na vývoz ľudskej plazmy môže byť len držiteľ povolenia na</w:t>
      </w:r>
    </w:p>
    <w:p w:rsidR="00E30205" w:rsidRPr="00F37BB4" w:rsidP="00E30205">
      <w:pPr>
        <w:rPr>
          <w:rFonts w:cs="Times New Roman"/>
          <w:szCs w:val="24"/>
        </w:rPr>
      </w:pPr>
      <w:r w:rsidRPr="00F37BB4">
        <w:rPr>
          <w:rFonts w:cs="Times New Roman"/>
          <w:szCs w:val="24"/>
        </w:rPr>
        <w:t xml:space="preserve">a)  prípravu transfúznych liekov v plnom rozsahu alebo </w:t>
      </w:r>
    </w:p>
    <w:p w:rsidR="00E30205" w:rsidRPr="00F37BB4" w:rsidP="00E30205">
      <w:pPr>
        <w:ind w:left="360" w:hanging="360"/>
        <w:rPr>
          <w:rFonts w:cs="Times New Roman"/>
          <w:szCs w:val="24"/>
        </w:rPr>
      </w:pPr>
      <w:r w:rsidRPr="00F37BB4">
        <w:rPr>
          <w:rFonts w:cs="Times New Roman"/>
          <w:szCs w:val="24"/>
        </w:rPr>
        <w:t>b) výrobu humánnych liekov, ak má uzatvorenú zmluvu o dodávaní ľudskej plazmy s držiteľom povolenia na prípravu transfúznych liekov v plnom rozsahu.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Povolenie na vývoz ľudskej plazmy možno vydať, ak žiadateľ uvedený v  odseku 2 preukáže, že  </w:t>
      </w:r>
    </w:p>
    <w:p w:rsidR="00E30205" w:rsidRPr="00F37BB4" w:rsidP="007E070D">
      <w:pPr>
        <w:ind w:left="284" w:hanging="284"/>
        <w:rPr>
          <w:rFonts w:cs="Times New Roman"/>
          <w:szCs w:val="24"/>
        </w:rPr>
      </w:pPr>
      <w:r w:rsidRPr="00F37BB4">
        <w:rPr>
          <w:rFonts w:cs="Times New Roman"/>
          <w:szCs w:val="24"/>
        </w:rPr>
        <w:t>a) dodržal  ustanovenia § 69 ods.  1 až 4 pri získavaní ľudsk</w:t>
      </w:r>
      <w:r w:rsidRPr="00F37BB4">
        <w:rPr>
          <w:rFonts w:cs="Times New Roman"/>
          <w:szCs w:val="24"/>
        </w:rPr>
        <w:t xml:space="preserve">ej plazmy, ktorá </w:t>
      </w:r>
      <w:r w:rsidRPr="00F37BB4" w:rsidR="007E070D">
        <w:rPr>
          <w:rFonts w:cs="Times New Roman"/>
          <w:szCs w:val="24"/>
        </w:rPr>
        <w:t>je predmetom vývozu (ďalej len „vyvážaná ľudská plazma“</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b) vyvážaná ľudská plazma je nadbytočná a nemožno ju použiť na</w:t>
      </w:r>
    </w:p>
    <w:p w:rsidR="00E30205" w:rsidRPr="00F37BB4" w:rsidP="007E070D">
      <w:pPr>
        <w:ind w:left="284"/>
        <w:rPr>
          <w:rFonts w:cs="Times New Roman"/>
          <w:szCs w:val="24"/>
        </w:rPr>
      </w:pPr>
      <w:r w:rsidRPr="00F37BB4">
        <w:rPr>
          <w:rFonts w:cs="Times New Roman"/>
          <w:szCs w:val="24"/>
        </w:rPr>
        <w:t>1. terapeutické účely pri poskytovaní zdravotnej starostlivosti v Slovenskej republike alebo</w:t>
      </w:r>
    </w:p>
    <w:p w:rsidR="00E30205" w:rsidRPr="00F37BB4" w:rsidP="007E070D">
      <w:pPr>
        <w:ind w:left="284"/>
        <w:rPr>
          <w:rFonts w:cs="Times New Roman"/>
          <w:szCs w:val="24"/>
        </w:rPr>
      </w:pPr>
      <w:r w:rsidRPr="00F37BB4">
        <w:rPr>
          <w:rFonts w:cs="Times New Roman"/>
          <w:szCs w:val="24"/>
        </w:rPr>
        <w:t xml:space="preserve">2. ďalšie priemyselné spracovanie v Slovenskej republike s cieľom vyrobiť lieky z krvi, </w:t>
      </w:r>
    </w:p>
    <w:p w:rsidR="00E30205" w:rsidRPr="00F37BB4" w:rsidP="007E070D">
      <w:pPr>
        <w:ind w:left="284" w:hanging="284"/>
        <w:rPr>
          <w:rFonts w:cs="Times New Roman"/>
          <w:szCs w:val="24"/>
        </w:rPr>
      </w:pPr>
      <w:r w:rsidRPr="00F37BB4">
        <w:rPr>
          <w:rFonts w:cs="Times New Roman"/>
          <w:szCs w:val="24"/>
        </w:rPr>
        <w:t>c) vyvážaná ľudská plazma je určená na priemyselné spracovanie zahraničným zmluvným výrobcom liekov z krvi, ak ide o žiadateľa, ktorý je držiteľom povolenia na výrobu humánnych liekov z  krvi</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Držiteľ povolenia na vývoz ľudskej plazmy prijme opatrenia potrebné na zabezpečenie spätného sledovania vyvážanej ľudskej plazmy a humánnych liekov vyrábaných z vyvážanej ľudskej plazmy.</w:t>
      </w:r>
    </w:p>
    <w:p w:rsidR="00E30205" w:rsidRPr="00F37BB4" w:rsidP="00E30205">
      <w:pPr>
        <w:ind w:firstLine="720"/>
        <w:rPr>
          <w:rFonts w:cs="Times New Roman"/>
          <w:szCs w:val="24"/>
        </w:rPr>
      </w:pPr>
    </w:p>
    <w:p w:rsidR="00E30205" w:rsidRPr="00F37BB4" w:rsidP="00E30205">
      <w:pPr>
        <w:pStyle w:val="Bezriadkovania"/>
        <w:ind w:firstLine="720"/>
        <w:jc w:val="both"/>
        <w:rPr>
          <w:rFonts w:ascii="Times New Roman" w:hAnsi="Times New Roman"/>
          <w:sz w:val="24"/>
          <w:szCs w:val="24"/>
        </w:rPr>
      </w:pPr>
      <w:r w:rsidRPr="00F37BB4">
        <w:rPr>
          <w:rFonts w:ascii="Times New Roman" w:hAnsi="Times New Roman"/>
          <w:sz w:val="24"/>
          <w:szCs w:val="24"/>
        </w:rPr>
        <w:t>(5) Povolenie na vývoz ľudskej plazmy je možné vydať na dobu určitú.</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71 </w:t>
      </w:r>
    </w:p>
    <w:p w:rsidR="00E30205" w:rsidRPr="00F37BB4" w:rsidP="00E30205">
      <w:pPr>
        <w:jc w:val="center"/>
        <w:rPr>
          <w:rFonts w:cs="Times New Roman"/>
          <w:szCs w:val="24"/>
        </w:rPr>
      </w:pPr>
      <w:r w:rsidRPr="00F37BB4">
        <w:rPr>
          <w:rFonts w:cs="Times New Roman"/>
          <w:b/>
          <w:szCs w:val="24"/>
        </w:rPr>
        <w:t xml:space="preserve">Európsky liekopis </w:t>
      </w:r>
    </w:p>
    <w:p w:rsidR="00E30205" w:rsidRPr="00F37BB4" w:rsidP="00E30205">
      <w:pPr>
        <w:jc w:val="center"/>
        <w:rPr>
          <w:rFonts w:cs="Times New Roman"/>
          <w:szCs w:val="24"/>
        </w:rPr>
      </w:pPr>
    </w:p>
    <w:p w:rsidR="00E30205" w:rsidRPr="00F37BB4" w:rsidP="00E30205">
      <w:pPr>
        <w:rPr>
          <w:rFonts w:cs="Times New Roman"/>
          <w:szCs w:val="24"/>
        </w:rPr>
      </w:pPr>
      <w:r w:rsidRPr="00F37BB4">
        <w:rPr>
          <w:rFonts w:cs="Times New Roman"/>
          <w:szCs w:val="24"/>
        </w:rPr>
        <w:tab/>
        <w:t>(1) Európsky liekopis je súbor technických požiadaviek na prípravu, výrobu, označovanie, uchovávanie liečiv, pomocných látok, liekových foriem a na hodnotenie ich kvality.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Európsky liekopis vydáva Rada Európy.</w:t>
      </w:r>
      <w:r w:rsidRPr="00F37BB4">
        <w:rPr>
          <w:rFonts w:cs="Times New Roman"/>
          <w:szCs w:val="24"/>
          <w:vertAlign w:val="superscript"/>
        </w:rPr>
        <w:t>1</w:t>
      </w:r>
      <w:r w:rsidRPr="00F37BB4">
        <w:rPr>
          <w:rFonts w:cs="Times New Roman"/>
          <w:szCs w:val="24"/>
        </w:rPr>
        <w:t>)</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72 </w:t>
      </w:r>
    </w:p>
    <w:p w:rsidR="00E30205" w:rsidRPr="00F37BB4" w:rsidP="00E30205">
      <w:pPr>
        <w:jc w:val="center"/>
        <w:rPr>
          <w:rFonts w:cs="Times New Roman"/>
          <w:szCs w:val="24"/>
        </w:rPr>
      </w:pPr>
      <w:r w:rsidRPr="00F37BB4">
        <w:rPr>
          <w:rFonts w:cs="Times New Roman"/>
          <w:b/>
          <w:szCs w:val="24"/>
        </w:rPr>
        <w:t>Slovenský farmaceutický kódex</w:t>
      </w:r>
    </w:p>
    <w:p w:rsidR="00E30205" w:rsidRPr="00F37BB4" w:rsidP="00E30205">
      <w:pPr>
        <w:jc w:val="center"/>
        <w:rPr>
          <w:rFonts w:cs="Times New Roman"/>
          <w:szCs w:val="24"/>
        </w:rPr>
      </w:pPr>
    </w:p>
    <w:p w:rsidR="00E30205" w:rsidRPr="00F37BB4" w:rsidP="00E30205">
      <w:pPr>
        <w:rPr>
          <w:rFonts w:cs="Times New Roman"/>
          <w:szCs w:val="24"/>
        </w:rPr>
      </w:pPr>
      <w:r w:rsidRPr="00F37BB4">
        <w:rPr>
          <w:rFonts w:cs="Times New Roman"/>
          <w:szCs w:val="24"/>
        </w:rPr>
        <w:tab/>
        <w:t>Slovenský farmaceutický kódex je súbor technických požiadaviek na prípravu, skúšanie, označovanie, uchovávanie, predpisovanie a vydávanie hromadne pripravovaných liekov a individuálne pripravovaných liekov a medzipr</w:t>
      </w:r>
      <w:r w:rsidRPr="00F37BB4">
        <w:rPr>
          <w:rFonts w:cs="Times New Roman"/>
          <w:szCs w:val="24"/>
        </w:rPr>
        <w:t>oduktov na ich prípravu.</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outlineLvl w:val="0"/>
        <w:rPr>
          <w:rFonts w:cs="Times New Roman"/>
          <w:szCs w:val="24"/>
        </w:rPr>
      </w:pPr>
      <w:r w:rsidRPr="00F37BB4">
        <w:rPr>
          <w:rFonts w:cs="Times New Roman"/>
          <w:szCs w:val="24"/>
        </w:rPr>
        <w:tab/>
      </w:r>
    </w:p>
    <w:p w:rsidR="00E30205" w:rsidRPr="00F37BB4" w:rsidP="00E30205">
      <w:pPr>
        <w:jc w:val="center"/>
        <w:outlineLvl w:val="0"/>
        <w:rPr>
          <w:rFonts w:cs="Times New Roman"/>
          <w:b/>
          <w:szCs w:val="24"/>
        </w:rPr>
      </w:pPr>
      <w:r w:rsidRPr="00F37BB4">
        <w:rPr>
          <w:rFonts w:cs="Times New Roman"/>
          <w:szCs w:val="24"/>
        </w:rPr>
        <w:t xml:space="preserve"> </w:t>
      </w:r>
      <w:r w:rsidRPr="00F37BB4">
        <w:rPr>
          <w:rFonts w:cs="Times New Roman"/>
          <w:b/>
          <w:szCs w:val="24"/>
        </w:rPr>
        <w:t>Štvrtý oddiel</w:t>
      </w:r>
    </w:p>
    <w:p w:rsidR="00E30205" w:rsidRPr="00F37BB4" w:rsidP="00E30205">
      <w:pPr>
        <w:jc w:val="center"/>
        <w:outlineLvl w:val="0"/>
        <w:rPr>
          <w:rFonts w:cs="Times New Roman"/>
          <w:b/>
          <w:szCs w:val="24"/>
        </w:rPr>
      </w:pPr>
      <w:r w:rsidRPr="00F37BB4">
        <w:rPr>
          <w:rFonts w:cs="Times New Roman"/>
          <w:b/>
          <w:szCs w:val="24"/>
        </w:rPr>
        <w:t>Nakladanie s humánnymi liekmi v zdravotníckych zariadeniach</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73  </w:t>
      </w:r>
    </w:p>
    <w:p w:rsidR="00E30205" w:rsidRPr="00F37BB4" w:rsidP="00E30205">
      <w:pPr>
        <w:jc w:val="center"/>
        <w:rPr>
          <w:rFonts w:cs="Times New Roman"/>
          <w:b/>
          <w:szCs w:val="24"/>
        </w:rPr>
      </w:pPr>
      <w:r w:rsidRPr="00F37BB4">
        <w:rPr>
          <w:rFonts w:cs="Times New Roman"/>
          <w:b/>
          <w:szCs w:val="24"/>
        </w:rPr>
        <w:t>Uchovávanie humánnych liekov</w:t>
      </w:r>
    </w:p>
    <w:p w:rsidR="00E30205" w:rsidRPr="00F37BB4" w:rsidP="00E30205">
      <w:pPr>
        <w:jc w:val="center"/>
        <w:rPr>
          <w:rFonts w:cs="Times New Roman"/>
          <w:b/>
          <w:szCs w:val="24"/>
        </w:rPr>
      </w:pPr>
    </w:p>
    <w:p w:rsidR="00E30205" w:rsidRPr="00F37BB4" w:rsidP="00E30205">
      <w:pPr>
        <w:rPr>
          <w:rStyle w:val="ppp-input-value1"/>
          <w:rFonts w:ascii="Times New Roman" w:hAnsi="Times New Roman" w:cs="Times New Roman"/>
          <w:color w:val="auto"/>
          <w:sz w:val="24"/>
          <w:szCs w:val="24"/>
        </w:rPr>
      </w:pPr>
      <w:r w:rsidRPr="00F37BB4">
        <w:rPr>
          <w:rFonts w:cs="Times New Roman"/>
          <w:szCs w:val="24"/>
        </w:rPr>
        <w:t xml:space="preserve"> </w:t>
        <w:tab/>
        <w:t xml:space="preserve">(1) </w:t>
      </w:r>
      <w:r w:rsidRPr="00F37BB4">
        <w:rPr>
          <w:rStyle w:val="ppp-input-value1"/>
          <w:rFonts w:ascii="Times New Roman" w:hAnsi="Times New Roman" w:cs="Times New Roman"/>
          <w:color w:val="auto"/>
          <w:sz w:val="24"/>
          <w:szCs w:val="24"/>
        </w:rPr>
        <w:t>Humánne lieky sa musia v zdravotníckych zariadeniach, ktoré ich používajú pri poskytovaní zdravotnej starostlivosti, uchovávať a podávať tak, aby neprišlo k ich poškodeniu, zneužitiu alebo poškodeniu zdravia pacienta.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Zdravotnícki pracovníci sú povinní zabezpečiť uchovávanie humánnych liekov podľa požiadaviek Slovenského farmaceutického kódexu.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360DA">
        <w:rPr>
          <w:rFonts w:cs="Times New Roman"/>
          <w:szCs w:val="24"/>
        </w:rPr>
        <w:t>3</w:t>
      </w:r>
      <w:r w:rsidRPr="00F37BB4">
        <w:rPr>
          <w:rFonts w:cs="Times New Roman"/>
          <w:szCs w:val="24"/>
        </w:rPr>
        <w:t>) Zdravotná poisťovňa, ktorá obstarala humánne lieky podľa osobitného predpisu</w:t>
      </w:r>
      <w:r w:rsidRPr="00F37BB4" w:rsidR="00447E45">
        <w:rPr>
          <w:rFonts w:cs="Times New Roman"/>
          <w:szCs w:val="24"/>
          <w:vertAlign w:val="superscript"/>
        </w:rPr>
        <w:t>20</w:t>
      </w:r>
      <w:r w:rsidRPr="00F37BB4">
        <w:rPr>
          <w:rFonts w:cs="Times New Roman"/>
          <w:szCs w:val="24"/>
        </w:rPr>
        <w:t>)  je povinná zabezpečiť, aby boli dodané poskytovateľovi zdravotnej starostlivosti v súlade s požiadavkami na správnu veľkodistribučnú prax a</w:t>
      </w:r>
      <w:r w:rsidRPr="00F37BB4" w:rsidR="005D4B75">
        <w:rPr>
          <w:rFonts w:cs="Times New Roman"/>
          <w:szCs w:val="24"/>
        </w:rPr>
        <w:t> správnu lekárenskú prax</w:t>
      </w:r>
      <w:r w:rsidRPr="00F37BB4">
        <w:rPr>
          <w:rFonts w:cs="Times New Roman"/>
          <w:szCs w:val="24"/>
        </w:rPr>
        <w:t> </w:t>
      </w:r>
      <w:r w:rsidRPr="00F37BB4" w:rsidR="00534B3C">
        <w:rPr>
          <w:rFonts w:cs="Times New Roman"/>
          <w:szCs w:val="24"/>
        </w:rPr>
        <w:t xml:space="preserve">a </w:t>
      </w:r>
      <w:r w:rsidRPr="00F37BB4">
        <w:rPr>
          <w:rFonts w:cs="Times New Roman"/>
          <w:szCs w:val="24"/>
        </w:rPr>
        <w:t>zabezpečiť, aby nedošlo k ich poškodeniu alebo zneužitiu</w:t>
      </w:r>
      <w:r w:rsidRPr="00F37BB4">
        <w:rPr>
          <w:rStyle w:val="ppp-input-value1"/>
          <w:rFonts w:ascii="Times New Roman" w:hAnsi="Times New Roman" w:cs="Times New Roman"/>
          <w:color w:val="auto"/>
          <w:sz w:val="24"/>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4360DA">
        <w:rPr>
          <w:rFonts w:cs="Times New Roman"/>
          <w:szCs w:val="24"/>
        </w:rPr>
        <w:t>4</w:t>
      </w:r>
      <w:r w:rsidRPr="00F37BB4">
        <w:rPr>
          <w:rFonts w:cs="Times New Roman"/>
          <w:szCs w:val="24"/>
        </w:rPr>
        <w:t>) Poskytovateľ zdravotnej starostlivosti, ktorému humánne lieky obstarala zdravotná poisťovňa</w:t>
      </w:r>
      <w:r w:rsidRPr="00F37BB4" w:rsidR="00534B3C">
        <w:rPr>
          <w:rFonts w:cs="Times New Roman"/>
          <w:szCs w:val="24"/>
        </w:rPr>
        <w:t>,</w:t>
      </w:r>
      <w:r w:rsidRPr="00F37BB4">
        <w:rPr>
          <w:rFonts w:cs="Times New Roman"/>
          <w:szCs w:val="24"/>
        </w:rPr>
        <w:t xml:space="preserve"> je povinný zabezpečiť ich uchovávanie v súlade s požiadavkami správnej lekárenskej praxe a zabezpečiť, aby nedošlo k ich poškodeniu alebo zneužitiu.</w:t>
      </w:r>
    </w:p>
    <w:p w:rsidR="00E30205" w:rsidRPr="00F37BB4" w:rsidP="00E30205">
      <w:pPr>
        <w:rPr>
          <w:rFonts w:cs="Times New Roman"/>
          <w:szCs w:val="24"/>
        </w:rPr>
      </w:pPr>
    </w:p>
    <w:p w:rsidR="00E30205" w:rsidRPr="00F37BB4" w:rsidP="004360DA">
      <w:pPr>
        <w:ind w:firstLine="720"/>
        <w:rPr>
          <w:rFonts w:cs="Times New Roman"/>
          <w:szCs w:val="24"/>
        </w:rPr>
      </w:pPr>
      <w:r w:rsidRPr="00F37BB4">
        <w:rPr>
          <w:rFonts w:cs="Times New Roman"/>
          <w:szCs w:val="24"/>
        </w:rPr>
        <w:t xml:space="preserve"> (</w:t>
      </w:r>
      <w:r w:rsidRPr="00F37BB4" w:rsidR="004360DA">
        <w:rPr>
          <w:rFonts w:cs="Times New Roman"/>
          <w:szCs w:val="24"/>
        </w:rPr>
        <w:t>5</w:t>
      </w:r>
      <w:r w:rsidRPr="00F37BB4">
        <w:rPr>
          <w:rFonts w:cs="Times New Roman"/>
          <w:szCs w:val="24"/>
        </w:rPr>
        <w:t>) Ústavné zdravotnícke zariadenie, ktoré nemá zriadenú nemocničnú lekáreň,  je povinné zabezpečiť uchovávanie humánnych liekov v súlade s požiadavkami správnej lekárenskej praxe a zabezpečiť, aby nedošlo k ich poškodeniu alebo zneužitiu.</w:t>
      </w:r>
    </w:p>
    <w:p w:rsidR="00E30205" w:rsidRPr="00F37BB4" w:rsidP="00E30205">
      <w:pPr>
        <w:rPr>
          <w:rFonts w:cs="Times New Roman"/>
          <w:szCs w:val="24"/>
        </w:rPr>
      </w:pPr>
      <w:r w:rsidRPr="00F37BB4">
        <w:rPr>
          <w:rFonts w:cs="Times New Roman"/>
          <w:szCs w:val="24"/>
        </w:rPr>
        <w:tab/>
        <w:t xml:space="preserve"> </w:t>
      </w:r>
    </w:p>
    <w:p w:rsidR="00E30205" w:rsidRPr="00F37BB4" w:rsidP="00E30205">
      <w:pPr>
        <w:ind w:firstLine="720"/>
        <w:rPr>
          <w:rFonts w:cs="Times New Roman"/>
          <w:szCs w:val="24"/>
        </w:rPr>
      </w:pPr>
      <w:r w:rsidRPr="00F37BB4">
        <w:rPr>
          <w:rFonts w:cs="Times New Roman"/>
          <w:szCs w:val="24"/>
        </w:rPr>
        <w:t>(</w:t>
      </w:r>
      <w:r w:rsidRPr="00F37BB4" w:rsidR="004360DA">
        <w:rPr>
          <w:rFonts w:cs="Times New Roman"/>
          <w:szCs w:val="24"/>
        </w:rPr>
        <w:t>6</w:t>
      </w:r>
      <w:r w:rsidRPr="00F37BB4">
        <w:rPr>
          <w:rFonts w:cs="Times New Roman"/>
          <w:szCs w:val="24"/>
        </w:rPr>
        <w:t>) Správny postup pri uchovávaní humánnych liekov používaných pri poskytovaní zdravotnej starostlivosti je povinný zabezpečiť poskytovateľ zdravotnej starostlivosti.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74</w:t>
      </w:r>
    </w:p>
    <w:p w:rsidR="00E30205" w:rsidRPr="00F37BB4" w:rsidP="00E30205">
      <w:pPr>
        <w:jc w:val="center"/>
        <w:outlineLvl w:val="0"/>
        <w:rPr>
          <w:rFonts w:cs="Times New Roman"/>
          <w:b/>
          <w:szCs w:val="24"/>
        </w:rPr>
      </w:pPr>
      <w:r w:rsidRPr="00F37BB4">
        <w:rPr>
          <w:rFonts w:cs="Times New Roman"/>
          <w:b/>
          <w:szCs w:val="24"/>
        </w:rPr>
        <w:t xml:space="preserve">Zneškodňovanie humánnych liekov </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Humánne lieky sa zneškodňujú podľa osobitného predpisu.</w:t>
      </w:r>
      <w:r>
        <w:rPr>
          <w:rStyle w:val="FootnoteReference"/>
          <w:szCs w:val="24"/>
        </w:rPr>
        <w:footnoteReference w:id="60"/>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Držiteľ povolenia sa na účely tohto zákona považuje za pôvodcu odpadu a jeho zneškodnenie zabezpečí na vlastné náklady podľa osobitného predpisu,</w:t>
      </w:r>
      <w:r w:rsidRPr="00F37BB4" w:rsidR="0020029E">
        <w:rPr>
          <w:rFonts w:cs="Times New Roman"/>
          <w:szCs w:val="24"/>
          <w:vertAlign w:val="superscript"/>
        </w:rPr>
        <w:t>59</w:t>
      </w:r>
      <w:r w:rsidRPr="00F37BB4">
        <w:rPr>
          <w:rFonts w:cs="Times New Roman"/>
          <w:szCs w:val="24"/>
        </w:rPr>
        <w:t xml:space="preserve">) okrem odpadu uvedeného v odseku 3. </w:t>
      </w:r>
      <w:r w:rsidRPr="00F37BB4">
        <w:rPr>
          <w:rFonts w:cs="Times New Roman"/>
          <w:szCs w:val="24"/>
          <w:vertAlign w:val="superscript"/>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Verejná lekáreň je povinná zhromažďovať humánne lieky nespotrebované fyzickými osobami a odovzdávať ich štátnemu ústavu. Štátny ústav sa považuje za pôvodcu tohto odpadu a zabezpečí jeho zneškodnenie na vlastné náklady podľa osobitného predpisu.</w:t>
      </w:r>
      <w:r w:rsidRPr="00F37BB4" w:rsidR="0020029E">
        <w:rPr>
          <w:rFonts w:cs="Times New Roman"/>
          <w:szCs w:val="24"/>
          <w:vertAlign w:val="superscript"/>
        </w:rPr>
        <w:t>59</w:t>
      </w:r>
      <w:r w:rsidRPr="00F37BB4">
        <w:rPr>
          <w:rFonts w:cs="Times New Roman"/>
          <w:szCs w:val="24"/>
        </w:rPr>
        <w:t>)</w:t>
      </w:r>
      <w:r w:rsidRPr="00F37BB4">
        <w:rPr>
          <w:rFonts w:cs="Times New Roman"/>
          <w:szCs w:val="24"/>
          <w:vertAlign w:val="superscript"/>
        </w:rPr>
        <w:t xml:space="preserve"> </w:t>
      </w:r>
    </w:p>
    <w:p w:rsidR="00E30205" w:rsidRPr="00F37BB4" w:rsidP="00E30205">
      <w:pPr>
        <w:rPr>
          <w:rFonts w:cs="Times New Roman"/>
          <w:szCs w:val="24"/>
        </w:rPr>
      </w:pPr>
    </w:p>
    <w:p w:rsidR="00E30205" w:rsidRPr="00F37BB4" w:rsidP="00E30205">
      <w:pPr>
        <w:ind w:firstLine="720"/>
        <w:rPr>
          <w:rFonts w:cs="Times New Roman"/>
          <w:bCs w:val="0"/>
          <w:iCs/>
          <w:szCs w:val="24"/>
        </w:rPr>
      </w:pPr>
      <w:r w:rsidRPr="00F37BB4">
        <w:rPr>
          <w:rFonts w:cs="Times New Roman"/>
          <w:szCs w:val="24"/>
        </w:rPr>
        <w:t xml:space="preserve">(4) </w:t>
      </w:r>
      <w:r w:rsidRPr="00F37BB4">
        <w:rPr>
          <w:rFonts w:cs="Times New Roman"/>
          <w:bCs w:val="0"/>
          <w:iCs/>
          <w:szCs w:val="24"/>
        </w:rPr>
        <w:t>Držiteľ povolen</w:t>
      </w:r>
      <w:r w:rsidRPr="00F37BB4">
        <w:rPr>
          <w:rFonts w:cs="Times New Roman"/>
          <w:bCs w:val="0"/>
          <w:iCs/>
          <w:szCs w:val="24"/>
        </w:rPr>
        <w:t xml:space="preserve">ia a štátny ústav uchovávajú doklad o zneškodnení </w:t>
      </w:r>
      <w:r w:rsidRPr="00F37BB4">
        <w:rPr>
          <w:rFonts w:cs="Times New Roman"/>
          <w:szCs w:val="24"/>
        </w:rPr>
        <w:t xml:space="preserve">humánnych </w:t>
      </w:r>
      <w:r w:rsidRPr="00F37BB4">
        <w:rPr>
          <w:rFonts w:cs="Times New Roman"/>
          <w:bCs w:val="0"/>
          <w:iCs/>
          <w:szCs w:val="24"/>
        </w:rPr>
        <w:t xml:space="preserve">liekov </w:t>
      </w:r>
    </w:p>
    <w:p w:rsidR="00E30205" w:rsidRPr="00F37BB4" w:rsidP="00E30205">
      <w:pPr>
        <w:numPr>
          <w:ilvl w:val="0"/>
          <w:numId w:val="2"/>
        </w:numPr>
        <w:tabs>
          <w:tab w:val="num" w:pos="360"/>
          <w:tab w:val="clear" w:pos="720"/>
        </w:tabs>
        <w:ind w:left="360"/>
        <w:rPr>
          <w:rFonts w:cs="Times New Roman"/>
          <w:bCs w:val="0"/>
          <w:iCs/>
          <w:szCs w:val="24"/>
        </w:rPr>
      </w:pPr>
      <w:r w:rsidRPr="00F37BB4">
        <w:rPr>
          <w:rFonts w:cs="Times New Roman"/>
          <w:bCs w:val="0"/>
          <w:iCs/>
          <w:szCs w:val="24"/>
        </w:rPr>
        <w:t>neobsahujúcich omamné látky alebo psychotropné látky</w:t>
      </w:r>
      <w:r w:rsidRPr="00F37BB4" w:rsidR="0057526A">
        <w:rPr>
          <w:rFonts w:cs="Times New Roman"/>
          <w:bCs w:val="0"/>
          <w:iCs/>
          <w:szCs w:val="24"/>
          <w:vertAlign w:val="superscript"/>
        </w:rPr>
        <w:t>3</w:t>
      </w:r>
      <w:r w:rsidRPr="00F37BB4" w:rsidR="0057526A">
        <w:rPr>
          <w:rFonts w:cs="Times New Roman"/>
          <w:bCs w:val="0"/>
          <w:iCs/>
          <w:szCs w:val="24"/>
        </w:rPr>
        <w:t>)</w:t>
      </w:r>
      <w:r w:rsidRPr="00F37BB4">
        <w:rPr>
          <w:rFonts w:cs="Times New Roman"/>
          <w:bCs w:val="0"/>
          <w:iCs/>
          <w:szCs w:val="24"/>
        </w:rPr>
        <w:t xml:space="preserve"> tri roky,</w:t>
      </w:r>
    </w:p>
    <w:p w:rsidR="00E30205" w:rsidRPr="00F37BB4" w:rsidP="00E30205">
      <w:pPr>
        <w:numPr>
          <w:ilvl w:val="0"/>
          <w:numId w:val="2"/>
        </w:numPr>
        <w:tabs>
          <w:tab w:val="num" w:pos="360"/>
          <w:tab w:val="clear" w:pos="720"/>
        </w:tabs>
        <w:ind w:left="360"/>
        <w:rPr>
          <w:rFonts w:cs="Times New Roman"/>
          <w:bCs w:val="0"/>
          <w:iCs/>
          <w:szCs w:val="24"/>
        </w:rPr>
      </w:pPr>
      <w:r w:rsidRPr="00F37BB4">
        <w:rPr>
          <w:rFonts w:cs="Times New Roman"/>
          <w:bCs w:val="0"/>
          <w:iCs/>
          <w:szCs w:val="24"/>
        </w:rPr>
        <w:t>obsahujúcich omamné látky alebo psychotropné látky II. skupiny  a III. skupiny</w:t>
      </w:r>
      <w:r w:rsidRPr="00F37BB4" w:rsidR="0057526A">
        <w:rPr>
          <w:rFonts w:cs="Times New Roman"/>
          <w:bCs w:val="0"/>
          <w:iCs/>
          <w:szCs w:val="24"/>
          <w:vertAlign w:val="superscript"/>
        </w:rPr>
        <w:t>3</w:t>
      </w:r>
      <w:r w:rsidRPr="00F37BB4" w:rsidR="0057526A">
        <w:rPr>
          <w:rFonts w:cs="Times New Roman"/>
          <w:bCs w:val="0"/>
          <w:iCs/>
          <w:szCs w:val="24"/>
        </w:rPr>
        <w:t xml:space="preserve">) </w:t>
      </w:r>
      <w:r w:rsidRPr="00F37BB4">
        <w:rPr>
          <w:rFonts w:cs="Times New Roman"/>
          <w:bCs w:val="0"/>
          <w:iCs/>
          <w:szCs w:val="24"/>
        </w:rPr>
        <w:t xml:space="preserve"> desať rokov.</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ŠTVRTÁ ČASŤ</w:t>
      </w:r>
    </w:p>
    <w:p w:rsidR="00E30205" w:rsidRPr="00F37BB4" w:rsidP="00E30205">
      <w:pPr>
        <w:jc w:val="center"/>
        <w:outlineLvl w:val="0"/>
        <w:rPr>
          <w:rFonts w:cs="Times New Roman"/>
          <w:b/>
          <w:szCs w:val="24"/>
        </w:rPr>
      </w:pPr>
      <w:r w:rsidRPr="00F37BB4">
        <w:rPr>
          <w:rFonts w:cs="Times New Roman"/>
          <w:b/>
          <w:szCs w:val="24"/>
        </w:rPr>
        <w:t>VETERINÁRNE  L</w:t>
      </w:r>
      <w:r w:rsidRPr="00F37BB4">
        <w:rPr>
          <w:rFonts w:cs="Times New Roman"/>
          <w:b/>
          <w:szCs w:val="24"/>
        </w:rPr>
        <w:t>IEKY</w:t>
      </w:r>
    </w:p>
    <w:p w:rsidR="00E30205" w:rsidRPr="00F37BB4" w:rsidP="00E30205">
      <w:pPr>
        <w:jc w:val="cente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Prvý oddiel</w:t>
      </w:r>
    </w:p>
    <w:p w:rsidR="00E30205" w:rsidRPr="00F37BB4" w:rsidP="00E30205">
      <w:pPr>
        <w:jc w:val="center"/>
        <w:outlineLvl w:val="0"/>
        <w:rPr>
          <w:rFonts w:cs="Times New Roman"/>
          <w:b/>
          <w:szCs w:val="24"/>
        </w:rPr>
      </w:pPr>
      <w:r w:rsidRPr="00F37BB4">
        <w:rPr>
          <w:rFonts w:cs="Times New Roman"/>
          <w:b/>
          <w:szCs w:val="24"/>
        </w:rPr>
        <w:t>Skúšanie veterinárnych produktov a veterinárnych liekov</w:t>
      </w:r>
    </w:p>
    <w:p w:rsidR="00E30205" w:rsidRPr="00F37BB4" w:rsidP="00E30205">
      <w:pPr>
        <w:jc w:val="center"/>
        <w:outlineLvl w:val="0"/>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75 </w:t>
      </w:r>
    </w:p>
    <w:p w:rsidR="00E30205" w:rsidRPr="00F37BB4" w:rsidP="00E30205">
      <w:pPr>
        <w:jc w:val="center"/>
        <w:outlineLvl w:val="0"/>
        <w:rPr>
          <w:rFonts w:cs="Times New Roman"/>
          <w:b/>
          <w:szCs w:val="24"/>
        </w:rPr>
      </w:pPr>
      <w:r w:rsidRPr="00F37BB4">
        <w:rPr>
          <w:rFonts w:cs="Times New Roman"/>
          <w:b/>
          <w:szCs w:val="24"/>
        </w:rPr>
        <w:t>Účel skúšania veterinárnych produktov a veterinárnych liekov</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Skúšaním sa vykonáva skúmanie hodnotenej látky a zmesi látok (ďalej len </w:t>
      </w:r>
      <w:r w:rsidRPr="00F37BB4" w:rsidR="007E070D">
        <w:rPr>
          <w:rFonts w:cs="Times New Roman"/>
          <w:szCs w:val="24"/>
        </w:rPr>
        <w:t>„</w:t>
      </w:r>
      <w:r w:rsidRPr="00F37BB4">
        <w:rPr>
          <w:rFonts w:cs="Times New Roman"/>
          <w:szCs w:val="24"/>
        </w:rPr>
        <w:t>veterinárny produkt</w:t>
      </w:r>
      <w:r w:rsidRPr="00F37BB4" w:rsidR="007E070D">
        <w:rPr>
          <w:rFonts w:cs="Times New Roman"/>
          <w:szCs w:val="24"/>
        </w:rPr>
        <w:t>“</w:t>
      </w:r>
      <w:r w:rsidRPr="00F37BB4">
        <w:rPr>
          <w:rFonts w:cs="Times New Roman"/>
          <w:szCs w:val="24"/>
        </w:rPr>
        <w:t>), či majú vlastnosti liečiva, pomocnej látky alebo veterinárneho lieku</w:t>
      </w:r>
      <w:r w:rsidRPr="00F37BB4" w:rsidR="003439EA">
        <w:rPr>
          <w:rFonts w:cs="Times New Roman"/>
          <w:szCs w:val="24"/>
        </w:rPr>
        <w:t>.</w:t>
      </w:r>
      <w:r w:rsidRPr="00F37BB4">
        <w:rPr>
          <w:rFonts w:cs="Times New Roman"/>
          <w:szCs w:val="24"/>
        </w:rPr>
        <w:t xml:space="preserve"> </w:t>
      </w:r>
      <w:r w:rsidRPr="00F37BB4" w:rsidR="003439EA">
        <w:rPr>
          <w:rFonts w:cs="Times New Roman"/>
          <w:szCs w:val="24"/>
        </w:rPr>
        <w:t>S</w:t>
      </w:r>
      <w:r w:rsidRPr="00F37BB4">
        <w:rPr>
          <w:rFonts w:cs="Times New Roman"/>
          <w:szCs w:val="24"/>
        </w:rPr>
        <w:t>kúšaním je aj hodnotenie kvality, bezpečnosti a účinnosti liečiv, pomocných látok, vnútorných obalov a veterinárnych liekov.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Skúšanie zahŕňa farmaceutické skúšanie, toxikologicko-farmakologické skúšanie a klinické skúšanie. Výsledky farmaceutického skúšania, toxikologicko-farmakologického skúšania a klinického skúšania veterinárneho produktu sú podkladom k žiadosti o vydanie povolenia na  uvedenie veterinárneho  lieku na trh. </w:t>
      </w: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 76</w:t>
      </w:r>
    </w:p>
    <w:p w:rsidR="00E30205" w:rsidRPr="00F37BB4" w:rsidP="00E30205">
      <w:pPr>
        <w:jc w:val="center"/>
        <w:outlineLvl w:val="0"/>
        <w:rPr>
          <w:rFonts w:cs="Times New Roman"/>
          <w:b/>
          <w:szCs w:val="24"/>
        </w:rPr>
      </w:pPr>
      <w:r w:rsidRPr="00F37BB4">
        <w:rPr>
          <w:rFonts w:cs="Times New Roman"/>
          <w:b/>
          <w:szCs w:val="24"/>
        </w:rPr>
        <w:t>Farmaceut</w:t>
      </w:r>
      <w:r w:rsidRPr="00F37BB4">
        <w:rPr>
          <w:rFonts w:cs="Times New Roman"/>
          <w:b/>
          <w:szCs w:val="24"/>
        </w:rPr>
        <w:t>ické skúšanie veterinárnych produktov a veterinárnych liekov</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Farmaceutické skúšanie je zisťovanie kvality veterinárnych produktov, liečiv, pomocných látok a veterinárnych liekov organoleptickými, fyzikálnymi, chemickými, fyzikálno-chemickými, mikrobiologickými a biologickými skúškami. Výber skúšok závisí od predpokladaného účelu použitia. Farmaceutické skúšanie zahŕňa aj štatistické hodnotenie výsledkov vykonaného skúšania.</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 xml:space="preserve">(2) Pracoviská, na ktorých sa farmaceutické skúšanie uskutočňuje, schvaľuje ústav kontroly veterinárnych liečiv. Tieto pracoviská musia </w:t>
      </w:r>
      <w:r w:rsidRPr="00F37BB4" w:rsidR="0057526A">
        <w:rPr>
          <w:rFonts w:cs="Times New Roman"/>
          <w:szCs w:val="24"/>
        </w:rPr>
        <w:t xml:space="preserve">spĺňať </w:t>
      </w:r>
      <w:r w:rsidRPr="00F37BB4">
        <w:rPr>
          <w:rFonts w:cs="Times New Roman"/>
          <w:szCs w:val="24"/>
        </w:rPr>
        <w:t>materiálne a priestorové vybavenie a personálne zabezpečenie na vykonávanie farmaceutického skúšania.</w:t>
      </w:r>
    </w:p>
    <w:p w:rsidR="00E30205" w:rsidRPr="00F37BB4" w:rsidP="00E30205">
      <w:pPr>
        <w:rPr>
          <w:rFonts w:cs="Times New Roman"/>
          <w:szCs w:val="24"/>
        </w:rPr>
      </w:pPr>
      <w:r w:rsidRPr="00F37BB4">
        <w:rPr>
          <w:rFonts w:cs="Times New Roman"/>
          <w:szCs w:val="24"/>
        </w:rPr>
        <w:t xml:space="preserve"> </w:t>
      </w:r>
    </w:p>
    <w:p w:rsidR="003439EA" w:rsidRPr="00F37BB4" w:rsidP="00E30205">
      <w:pPr>
        <w:rPr>
          <w:rFonts w:cs="Times New Roman"/>
          <w:szCs w:val="24"/>
        </w:rPr>
      </w:pPr>
      <w:r w:rsidRPr="00F37BB4" w:rsidR="00E30205">
        <w:rPr>
          <w:rFonts w:cs="Times New Roman"/>
          <w:szCs w:val="24"/>
        </w:rPr>
        <w:tab/>
        <w:t>(3) Ústav kontroly veterinárnych liečiv vydá posudok na výsledky farmaceutického sk</w:t>
      </w:r>
      <w:r w:rsidRPr="00F37BB4" w:rsidR="00E30205">
        <w:rPr>
          <w:rFonts w:cs="Times New Roman"/>
          <w:szCs w:val="24"/>
        </w:rPr>
        <w:t>úšania</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Ak sú predmetom farmaceutického skúšania veterinárne produkty, liečivá, pomocné látky a veterinárne lieky, ktoré sú geneticky modifikované organizmy alebo také organizmy obsahujú, na farmaceutické skúšanie sa vyžaduje súhlas ministerstva životného prostredia podľa osobitného predpisu.</w:t>
      </w:r>
      <w:r w:rsidRPr="00F37BB4" w:rsidR="003439EA">
        <w:rPr>
          <w:rFonts w:cs="Times New Roman"/>
          <w:szCs w:val="24"/>
          <w:vertAlign w:val="superscript"/>
        </w:rPr>
        <w:t>3</w:t>
      </w:r>
      <w:r w:rsidRPr="00F37BB4" w:rsidR="0020029E">
        <w:rPr>
          <w:rFonts w:cs="Times New Roman"/>
          <w:szCs w:val="24"/>
          <w:vertAlign w:val="superscript"/>
        </w:rPr>
        <w:t>3</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77 </w:t>
      </w:r>
    </w:p>
    <w:p w:rsidR="00E30205" w:rsidRPr="00F37BB4" w:rsidP="00E30205">
      <w:pPr>
        <w:jc w:val="center"/>
        <w:outlineLvl w:val="0"/>
        <w:rPr>
          <w:rFonts w:cs="Times New Roman"/>
          <w:b/>
          <w:szCs w:val="24"/>
        </w:rPr>
      </w:pPr>
      <w:r w:rsidRPr="00F37BB4">
        <w:rPr>
          <w:rFonts w:cs="Times New Roman"/>
          <w:b/>
          <w:szCs w:val="24"/>
        </w:rPr>
        <w:t>Toxikologicko-farmakologické skúšanie veterinárnych produktov a veterinárnych liekov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Toxikologicko-farmakologickým skúšaním sa vymedzuje bezpečnosť, toxicita veterinárnych produktov, liečiv, pomocných látok a veterinárnych liekov a nežiaduce účinky; zisťujú sa ich farmakologické vlastnosti vo vzťahu k predpokladanému účelu použitia.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Pracoviská, na ktorých sa toxikologicko-farmakologické skúšanie vykonáva, schvaľuje ústav kontroly veterinárnych liečiv. Tieto pracoviská musia mať materiálne a priestorové vybavenie a personálne zabezpečenie na vykonávanie toxikologicko-farmakologického skúšania a musia spĺňať požiadavky na správnu laboratórnu prax.</w:t>
      </w:r>
      <w:r w:rsidRPr="00F37BB4">
        <w:rPr>
          <w:rFonts w:cs="Times New Roman"/>
          <w:szCs w:val="24"/>
          <w:vertAlign w:val="superscript"/>
        </w:rPr>
        <w:t>3</w:t>
      </w:r>
      <w:r w:rsidRPr="00F37BB4" w:rsidR="0020029E">
        <w:rPr>
          <w:rFonts w:cs="Times New Roman"/>
          <w:szCs w:val="24"/>
          <w:vertAlign w:val="superscript"/>
        </w:rPr>
        <w:t>4</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Toxikologicko-farmakologické skúšanie sa vykonáva na zvieratách alebo na iných biologických systémoch. Pri toxikologicko-farmakologickom skúšaní na zvieratách sa musia dodržiavať podmienky ustanovené osobitným predpisom.</w:t>
      </w:r>
      <w:r w:rsidRPr="00F37BB4">
        <w:rPr>
          <w:rFonts w:cs="Times New Roman"/>
          <w:szCs w:val="24"/>
          <w:vertAlign w:val="superscript"/>
        </w:rPr>
        <w:t>3</w:t>
      </w:r>
      <w:r w:rsidRPr="00F37BB4" w:rsidR="0020029E">
        <w:rPr>
          <w:rFonts w:cs="Times New Roman"/>
          <w:szCs w:val="24"/>
          <w:vertAlign w:val="superscript"/>
        </w:rPr>
        <w:t>5</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3439EA" w:rsidRPr="00F37BB4" w:rsidP="003439EA">
      <w:pPr>
        <w:rPr>
          <w:rFonts w:cs="Times New Roman"/>
          <w:szCs w:val="24"/>
        </w:rPr>
      </w:pPr>
      <w:r w:rsidRPr="00F37BB4" w:rsidR="00E30205">
        <w:rPr>
          <w:rFonts w:cs="Times New Roman"/>
          <w:szCs w:val="24"/>
        </w:rPr>
        <w:tab/>
      </w:r>
      <w:r w:rsidRPr="00F37BB4">
        <w:rPr>
          <w:rFonts w:cs="Times New Roman"/>
          <w:szCs w:val="24"/>
        </w:rPr>
        <w:t>(4) Ak sú predmetom toxikologicko-farmakologického skúšania veterinárne produkty, liečivá, pomocné látky a veterinárne lieky, ktoré sú geneticky modifikované organizmy alebo také organizmy obsahujú, vyžaduje sa na toxikologick</w:t>
      </w:r>
      <w:r w:rsidRPr="00F37BB4" w:rsidR="00BB29E7">
        <w:rPr>
          <w:rFonts w:cs="Times New Roman"/>
          <w:szCs w:val="24"/>
        </w:rPr>
        <w:t>-farmakologické</w:t>
      </w:r>
      <w:r w:rsidRPr="00F37BB4">
        <w:rPr>
          <w:rFonts w:cs="Times New Roman"/>
          <w:szCs w:val="24"/>
        </w:rPr>
        <w:t xml:space="preserve"> skúšanie súhlas ministerstva životného prostredia podľa osobitného predpisu</w:t>
      </w:r>
      <w:r w:rsidRPr="00F37BB4">
        <w:rPr>
          <w:rFonts w:cs="Times New Roman"/>
          <w:szCs w:val="24"/>
        </w:rPr>
        <w:t>.</w:t>
      </w:r>
      <w:r w:rsidRPr="00F37BB4">
        <w:rPr>
          <w:rFonts w:cs="Times New Roman"/>
          <w:szCs w:val="24"/>
          <w:vertAlign w:val="superscript"/>
        </w:rPr>
        <w:t>3</w:t>
      </w:r>
      <w:r w:rsidRPr="00F37BB4" w:rsidR="0020029E">
        <w:rPr>
          <w:rFonts w:cs="Times New Roman"/>
          <w:szCs w:val="24"/>
          <w:vertAlign w:val="superscript"/>
        </w:rPr>
        <w:t>6</w:t>
      </w:r>
      <w:r w:rsidRPr="00F37BB4">
        <w:rPr>
          <w:rFonts w:cs="Times New Roman"/>
          <w:szCs w:val="24"/>
        </w:rPr>
        <w:t xml:space="preserve">) </w:t>
      </w:r>
    </w:p>
    <w:p w:rsidR="003439EA" w:rsidRPr="00F37BB4" w:rsidP="003439EA">
      <w:pPr>
        <w:rPr>
          <w:rFonts w:cs="Times New Roman"/>
          <w:szCs w:val="24"/>
        </w:rPr>
      </w:pPr>
    </w:p>
    <w:p w:rsidR="00E30205" w:rsidRPr="00F37BB4" w:rsidP="003439EA">
      <w:pPr>
        <w:ind w:firstLine="708"/>
        <w:rPr>
          <w:rFonts w:cs="Times New Roman"/>
          <w:szCs w:val="24"/>
        </w:rPr>
      </w:pPr>
      <w:r w:rsidRPr="00F37BB4" w:rsidR="003439EA">
        <w:rPr>
          <w:rFonts w:cs="Times New Roman"/>
          <w:szCs w:val="24"/>
        </w:rPr>
        <w:t>(5</w:t>
      </w:r>
      <w:r w:rsidRPr="00F37BB4">
        <w:rPr>
          <w:rFonts w:cs="Times New Roman"/>
          <w:szCs w:val="24"/>
        </w:rPr>
        <w:t xml:space="preserve">) </w:t>
      </w:r>
      <w:r w:rsidRPr="00F37BB4">
        <w:rPr>
          <w:rFonts w:cs="Times New Roman"/>
          <w:bCs w:val="0"/>
          <w:szCs w:val="24"/>
          <w:lang w:eastAsia="sk-SK"/>
        </w:rPr>
        <w:t>Ú</w:t>
      </w:r>
      <w:r w:rsidRPr="00F37BB4">
        <w:rPr>
          <w:rFonts w:cs="Times New Roman"/>
          <w:szCs w:val="24"/>
        </w:rPr>
        <w:t>stav kontroly veterinárnych liečiv  vydá</w:t>
      </w:r>
      <w:r w:rsidRPr="00F37BB4" w:rsidR="0057526A">
        <w:rPr>
          <w:rFonts w:cs="Times New Roman"/>
          <w:szCs w:val="24"/>
        </w:rPr>
        <w:t>va</w:t>
      </w:r>
      <w:r w:rsidRPr="00F37BB4">
        <w:rPr>
          <w:rFonts w:cs="Times New Roman"/>
          <w:szCs w:val="24"/>
        </w:rPr>
        <w:t xml:space="preserve"> posudok na výsledky toxikologicko-farmakologického skúšania</w:t>
      </w:r>
      <w:r w:rsidRPr="00F37BB4" w:rsidR="003439EA">
        <w:rPr>
          <w:rFonts w:cs="Times New Roman"/>
          <w:szCs w:val="24"/>
        </w:rPr>
        <w:t>.</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tab/>
      </w:r>
    </w:p>
    <w:p w:rsidR="00E30205" w:rsidRPr="00F37BB4" w:rsidP="00E30205">
      <w:pPr>
        <w:rPr>
          <w:rFonts w:cs="Times New Roman"/>
          <w:szCs w:val="24"/>
        </w:rPr>
      </w:pPr>
      <w:r w:rsidRPr="00F37BB4">
        <w:rPr>
          <w:rFonts w:cs="Times New Roman"/>
          <w:szCs w:val="24"/>
        </w:rPr>
        <w:tab/>
        <w:t xml:space="preserve"> </w:t>
      </w:r>
    </w:p>
    <w:p w:rsidR="00E30205" w:rsidRPr="00F37BB4" w:rsidP="00E30205">
      <w:pPr>
        <w:jc w:val="center"/>
        <w:rPr>
          <w:rFonts w:cs="Times New Roman"/>
          <w:b/>
          <w:szCs w:val="24"/>
        </w:rPr>
      </w:pPr>
    </w:p>
    <w:p w:rsidR="00E30205" w:rsidRPr="00F37BB4" w:rsidP="00E30205">
      <w:pPr>
        <w:jc w:val="center"/>
        <w:rPr>
          <w:rFonts w:cs="Times New Roman"/>
          <w:szCs w:val="24"/>
        </w:rPr>
      </w:pPr>
      <w:r w:rsidRPr="00F37BB4">
        <w:rPr>
          <w:rFonts w:cs="Times New Roman"/>
          <w:b/>
          <w:szCs w:val="24"/>
        </w:rPr>
        <w:t>Klinické skúšanie veterinárnych produktov  a veterinárnych liekov</w:t>
      </w:r>
    </w:p>
    <w:p w:rsidR="00E30205" w:rsidRPr="00F37BB4" w:rsidP="00E30205">
      <w:pPr>
        <w:jc w:val="center"/>
        <w:rPr>
          <w:rFonts w:cs="Times New Roman"/>
          <w:b/>
          <w:szCs w:val="24"/>
        </w:rPr>
      </w:pPr>
      <w:r w:rsidRPr="00F37BB4">
        <w:rPr>
          <w:rFonts w:cs="Times New Roman"/>
          <w:b/>
          <w:szCs w:val="24"/>
        </w:rPr>
        <w:t>§ 78</w:t>
      </w:r>
    </w:p>
    <w:p w:rsidR="00E30205" w:rsidRPr="00F37BB4" w:rsidP="00E30205">
      <w:pPr>
        <w:rPr>
          <w:rFonts w:cs="Times New Roman"/>
          <w:szCs w:val="24"/>
        </w:rPr>
      </w:pPr>
    </w:p>
    <w:p w:rsidR="00E30205" w:rsidRPr="00F37BB4" w:rsidP="00E30205">
      <w:pPr>
        <w:ind w:firstLine="708"/>
        <w:rPr>
          <w:rFonts w:cs="Times New Roman"/>
          <w:szCs w:val="24"/>
          <w:vertAlign w:val="superscript"/>
        </w:rPr>
      </w:pPr>
      <w:r w:rsidRPr="00F37BB4">
        <w:rPr>
          <w:rFonts w:cs="Times New Roman"/>
          <w:szCs w:val="24"/>
        </w:rPr>
        <w:t>(1) Klinické skúšanie veterinárnych produktov a veterinárnych liekov (ďalej len „veterinárne klinické skúšanie“) je každý vedecký výskum na cieľovom druhu zvierat, ktorým sa určujú alebo potvrdzujú klinické účinky, farmakologické účinky alebo iné farmakodynamické účinky, ktorým sa preukazuje akýkoľvek žiaduci alebo nežiaduci účinok a ktorým sa zisťuje absorpcia, distribúcia, metabolizmus a vylučovanie skúšaného veterinárneho produktu a skúšaného veterinárneho lieku s cieľom zistiť ich neškodnosť a účinnosť; veterinárnym klinickým skúšaním sa hodnotí biologická dostupnosť a biologická rovnocennosť skúšaného veterinárneho produktu a skúšaného veterinárneho lieku. Veterinárnemu klinickému skúšaniu predchádza farmaceutické skúšanie a toxikologicko-farmakologické skúšanie, ktoré sa vykonáva na biologických systémoch alebo zvieratách za dodržania podmienok správnej laboratórnej praxe.</w:t>
      </w:r>
      <w:r w:rsidRPr="00F37BB4" w:rsidR="00BB29E7">
        <w:rPr>
          <w:rFonts w:cs="Times New Roman"/>
          <w:szCs w:val="24"/>
          <w:vertAlign w:val="superscript"/>
        </w:rPr>
        <w:t>3</w:t>
      </w:r>
      <w:r w:rsidRPr="00F37BB4" w:rsidR="0020029E">
        <w:rPr>
          <w:rFonts w:cs="Times New Roman"/>
          <w:szCs w:val="24"/>
          <w:vertAlign w:val="superscript"/>
        </w:rPr>
        <w:t>4</w:t>
      </w:r>
      <w:r w:rsidRPr="00F37BB4" w:rsidR="003439EA">
        <w:rPr>
          <w:rFonts w:cs="Times New Roman"/>
          <w:szCs w:val="24"/>
          <w:vertAlign w:val="superscript"/>
        </w:rPr>
        <w:t>)</w:t>
      </w:r>
    </w:p>
    <w:p w:rsidR="00E30205" w:rsidRPr="00F37BB4" w:rsidP="00E30205">
      <w:pPr>
        <w:rPr>
          <w:rFonts w:cs="Times New Roman"/>
          <w:szCs w:val="24"/>
        </w:rPr>
      </w:pPr>
      <w:r w:rsidRPr="00F37BB4">
        <w:rPr>
          <w:rFonts w:cs="Times New Roman"/>
          <w:szCs w:val="24"/>
        </w:rPr>
        <w:tab/>
      </w:r>
    </w:p>
    <w:p w:rsidR="00E30205" w:rsidRPr="00F37BB4" w:rsidP="00E30205">
      <w:pPr>
        <w:ind w:firstLine="708"/>
        <w:rPr>
          <w:rFonts w:cs="Times New Roman"/>
          <w:szCs w:val="24"/>
        </w:rPr>
      </w:pPr>
      <w:r w:rsidRPr="00F37BB4">
        <w:rPr>
          <w:rFonts w:cs="Times New Roman"/>
          <w:szCs w:val="24"/>
        </w:rPr>
        <w:t>(2) Pracoviská, na ktorých sa veterinárne klinické skúšanie vykonáva, schvaľuje ústav kontroly veterinárnych liečiv. Tieto pracoviská musia mať materiálne a priestorové vybavenie a personálne zabezpečenie na vykonávanie veternárneho klinického skúšania a musia spĺňať požiadavky na správnu klinickú prax.</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 xml:space="preserve">(3) Zadávateľ veterinárneho klinického skúšania (ďalej len „veterinárny zadávateľ“) je fyzická osoba alebo právnická osoba zodpovedná za začatie, vedenie a financovanie </w:t>
      </w:r>
      <w:r w:rsidRPr="00F37BB4" w:rsidR="00E50354">
        <w:rPr>
          <w:rFonts w:cs="Times New Roman"/>
          <w:szCs w:val="24"/>
        </w:rPr>
        <w:t xml:space="preserve">veterinárneho </w:t>
      </w:r>
      <w:r w:rsidRPr="00F37BB4">
        <w:rPr>
          <w:rFonts w:cs="Times New Roman"/>
          <w:szCs w:val="24"/>
        </w:rPr>
        <w:t xml:space="preserve">klinického skúšania. Veterinárny zadávateľ sa môže dať zastúpiť na základe plnomocenstva vo veciach spojených s veterinárnym klinickým skúšaním fyzickou osobou alebo právnickou osobou (ďalej len </w:t>
      </w:r>
      <w:r w:rsidRPr="00F37BB4" w:rsidR="00534B3C">
        <w:rPr>
          <w:rFonts w:cs="Times New Roman"/>
          <w:szCs w:val="24"/>
        </w:rPr>
        <w:t>„</w:t>
      </w:r>
      <w:r w:rsidRPr="00F37BB4">
        <w:rPr>
          <w:rFonts w:cs="Times New Roman"/>
          <w:szCs w:val="24"/>
        </w:rPr>
        <w:t>veterinárny sp</w:t>
      </w:r>
      <w:r w:rsidRPr="00F37BB4">
        <w:rPr>
          <w:rFonts w:cs="Times New Roman"/>
          <w:szCs w:val="24"/>
        </w:rPr>
        <w:t>lnomocnený zástupca</w:t>
      </w:r>
      <w:r w:rsidRPr="00F37BB4" w:rsidR="00534B3C">
        <w:rPr>
          <w:rFonts w:cs="Times New Roman"/>
          <w:szCs w:val="24"/>
        </w:rPr>
        <w:t>“</w:t>
      </w:r>
      <w:r w:rsidRPr="00F37BB4">
        <w:rPr>
          <w:rFonts w:cs="Times New Roman"/>
          <w:szCs w:val="24"/>
        </w:rPr>
        <w:t>). Ustanovenie veterinárneho splnomocneného zástupcu nezbavuje veterinárneho zadávateľa zodpovednosti za vykonávanie  veterinárneho klinického skúšania. Veterinárny zadávateľ alebo jeho veterinárny splnomocnený zástupca musí mať sídlo alebo bydlisko na území členského štátu.</w:t>
      </w:r>
    </w:p>
    <w:p w:rsidR="00E30205" w:rsidRPr="00F37BB4" w:rsidP="00E30205">
      <w:pPr>
        <w:ind w:firstLine="708"/>
        <w:rPr>
          <w:rFonts w:cs="Times New Roman"/>
          <w:szCs w:val="24"/>
        </w:rPr>
      </w:pPr>
    </w:p>
    <w:p w:rsidR="00E30205" w:rsidRPr="00F37BB4" w:rsidP="00E30205">
      <w:pPr>
        <w:ind w:firstLine="708"/>
        <w:rPr>
          <w:rFonts w:cs="Times New Roman"/>
          <w:bCs w:val="0"/>
          <w:szCs w:val="24"/>
          <w:lang w:eastAsia="sk-SK"/>
        </w:rPr>
      </w:pPr>
      <w:r w:rsidRPr="00F37BB4">
        <w:rPr>
          <w:rFonts w:cs="Times New Roman"/>
          <w:szCs w:val="24"/>
        </w:rPr>
        <w:t xml:space="preserve"> </w:t>
      </w:r>
      <w:r w:rsidRPr="00F37BB4">
        <w:rPr>
          <w:rFonts w:cs="Times New Roman"/>
          <w:szCs w:val="24"/>
        </w:rPr>
        <w:t xml:space="preserve">(4) Za vykonávanie veterinárneho klinického skúšania zodpovedá </w:t>
      </w:r>
      <w:r w:rsidRPr="00F37BB4" w:rsidR="00D77645">
        <w:rPr>
          <w:rFonts w:cs="Times New Roman"/>
          <w:szCs w:val="24"/>
        </w:rPr>
        <w:t>osoba</w:t>
      </w:r>
      <w:r w:rsidRPr="00F37BB4">
        <w:rPr>
          <w:rFonts w:cs="Times New Roman"/>
          <w:szCs w:val="24"/>
        </w:rPr>
        <w:t xml:space="preserve">, </w:t>
      </w:r>
      <w:r w:rsidRPr="00F37BB4" w:rsidR="00D77645">
        <w:rPr>
          <w:rFonts w:cs="Times New Roman"/>
          <w:szCs w:val="24"/>
        </w:rPr>
        <w:t xml:space="preserve">ktorá </w:t>
      </w:r>
      <w:r w:rsidRPr="00F37BB4">
        <w:rPr>
          <w:rFonts w:cs="Times New Roman"/>
          <w:szCs w:val="24"/>
        </w:rPr>
        <w:t xml:space="preserve">je </w:t>
      </w:r>
      <w:r w:rsidRPr="00F37BB4" w:rsidR="00D77645">
        <w:rPr>
          <w:rFonts w:cs="Times New Roman"/>
          <w:szCs w:val="24"/>
        </w:rPr>
        <w:t xml:space="preserve">uvedená </w:t>
      </w:r>
      <w:r w:rsidRPr="00F37BB4">
        <w:rPr>
          <w:rFonts w:cs="Times New Roman"/>
          <w:szCs w:val="24"/>
        </w:rPr>
        <w:t xml:space="preserve">v protokole </w:t>
      </w:r>
      <w:r w:rsidRPr="00F37BB4" w:rsidR="00D77645">
        <w:rPr>
          <w:rFonts w:cs="Times New Roman"/>
          <w:szCs w:val="24"/>
        </w:rPr>
        <w:t xml:space="preserve">veterinárneho </w:t>
      </w:r>
      <w:r w:rsidRPr="00F37BB4">
        <w:rPr>
          <w:rFonts w:cs="Times New Roman"/>
          <w:szCs w:val="24"/>
        </w:rPr>
        <w:t>klinického skúšania</w:t>
      </w:r>
      <w:r w:rsidRPr="00F37BB4" w:rsidR="00D77645">
        <w:rPr>
          <w:rFonts w:cs="Times New Roman"/>
          <w:szCs w:val="24"/>
        </w:rPr>
        <w:t>,</w:t>
      </w:r>
      <w:r w:rsidRPr="00F37BB4">
        <w:rPr>
          <w:rFonts w:cs="Times New Roman"/>
          <w:szCs w:val="24"/>
        </w:rPr>
        <w:t xml:space="preserve"> a </w:t>
      </w:r>
      <w:r w:rsidRPr="00F37BB4" w:rsidR="00D77645">
        <w:rPr>
          <w:rFonts w:cs="Times New Roman"/>
          <w:szCs w:val="24"/>
        </w:rPr>
        <w:t xml:space="preserve">ktorá </w:t>
      </w:r>
      <w:r w:rsidRPr="00F37BB4">
        <w:rPr>
          <w:rFonts w:cs="Times New Roman"/>
          <w:szCs w:val="24"/>
        </w:rPr>
        <w:t>má odbornú spôsobilosť podľa osobitného predpisu</w:t>
      </w:r>
      <w:r>
        <w:rPr>
          <w:rStyle w:val="FootnoteReference"/>
          <w:szCs w:val="24"/>
        </w:rPr>
        <w:footnoteReference w:id="61"/>
      </w:r>
      <w:r w:rsidRPr="00F37BB4">
        <w:rPr>
          <w:rFonts w:cs="Times New Roman"/>
          <w:szCs w:val="24"/>
        </w:rPr>
        <w:t>) (ďalej len „veterinárny skúšajúci“). Veterinárny skúšajúci môže byť aj veterinárnym</w:t>
      </w:r>
      <w:r w:rsidRPr="00F37BB4">
        <w:rPr>
          <w:rFonts w:cs="Times New Roman"/>
          <w:szCs w:val="24"/>
        </w:rPr>
        <w:t xml:space="preserve"> </w:t>
      </w:r>
      <w:r w:rsidRPr="00F37BB4">
        <w:rPr>
          <w:rFonts w:cs="Times New Roman"/>
          <w:szCs w:val="24"/>
        </w:rPr>
        <w:t>zadávateľom veterinárneho klinického skúšania.</w:t>
      </w:r>
      <w:r w:rsidRPr="00F37BB4">
        <w:rPr>
          <w:rFonts w:cs="Times New Roman"/>
          <w:bCs w:val="0"/>
          <w:szCs w:val="24"/>
          <w:lang w:eastAsia="sk-SK"/>
        </w:rPr>
        <w:t xml:space="preserve"> </w:t>
      </w:r>
      <w:r w:rsidRPr="00F37BB4">
        <w:rPr>
          <w:rFonts w:cs="Times New Roman"/>
          <w:szCs w:val="24"/>
        </w:rPr>
        <w:t>Veterinárny</w:t>
      </w:r>
      <w:r w:rsidRPr="00F37BB4">
        <w:rPr>
          <w:rFonts w:cs="Times New Roman"/>
          <w:bCs w:val="0"/>
          <w:szCs w:val="24"/>
          <w:lang w:eastAsia="sk-SK"/>
        </w:rPr>
        <w:t xml:space="preserve"> skúšajúci je zodpovedný za vedenie osôb, ktoré uskutočňujú veterinárne klinické skúšanie.</w:t>
      </w:r>
    </w:p>
    <w:p w:rsidR="00E30205" w:rsidRPr="00F37BB4" w:rsidP="00E30205">
      <w:pPr>
        <w:ind w:firstLine="708"/>
        <w:rPr>
          <w:rFonts w:cs="Times New Roman"/>
          <w:szCs w:val="24"/>
        </w:rPr>
      </w:pPr>
    </w:p>
    <w:p w:rsidR="00E30205" w:rsidRPr="00F37BB4" w:rsidP="00E30205">
      <w:pPr>
        <w:autoSpaceDE w:val="0"/>
        <w:autoSpaceDN w:val="0"/>
        <w:adjustRightInd w:val="0"/>
        <w:ind w:firstLine="720"/>
        <w:rPr>
          <w:rFonts w:cs="Times New Roman"/>
          <w:bCs w:val="0"/>
          <w:szCs w:val="24"/>
          <w:lang w:eastAsia="sk-SK"/>
        </w:rPr>
      </w:pPr>
      <w:r w:rsidRPr="00F37BB4" w:rsidR="00D77645">
        <w:rPr>
          <w:rFonts w:cs="Times New Roman"/>
          <w:szCs w:val="24"/>
        </w:rPr>
        <w:t xml:space="preserve"> </w:t>
      </w:r>
      <w:r w:rsidRPr="00F37BB4">
        <w:rPr>
          <w:rFonts w:cs="Times New Roman"/>
          <w:szCs w:val="24"/>
        </w:rPr>
        <w:t>(</w:t>
      </w:r>
      <w:r w:rsidRPr="00F37BB4" w:rsidR="00D77645">
        <w:rPr>
          <w:rFonts w:cs="Times New Roman"/>
          <w:szCs w:val="24"/>
        </w:rPr>
        <w:t>5</w:t>
      </w:r>
      <w:r w:rsidRPr="00F37BB4">
        <w:rPr>
          <w:rFonts w:cs="Times New Roman"/>
          <w:szCs w:val="24"/>
        </w:rPr>
        <w:t>) Veterinárne klinické skúšanie sa vykonáva na zdravom zvierati alebo na chorom zvierati. Pri vykonávaní veterinárneho klinického skúšania na zvierati sa dodržujú aj podmienky na zaobchádzanie so zvieratami ustanovené osobitným predpisom.</w:t>
      </w:r>
      <w:r w:rsidRPr="00F37BB4">
        <w:rPr>
          <w:rFonts w:cs="Times New Roman"/>
          <w:szCs w:val="24"/>
          <w:vertAlign w:val="superscript"/>
        </w:rPr>
        <w:t>3</w:t>
      </w:r>
      <w:r w:rsidRPr="00F37BB4" w:rsidR="0020029E">
        <w:rPr>
          <w:rFonts w:cs="Times New Roman"/>
          <w:szCs w:val="24"/>
          <w:vertAlign w:val="superscript"/>
        </w:rPr>
        <w:t>5</w:t>
      </w:r>
      <w:r w:rsidRPr="00F37BB4">
        <w:rPr>
          <w:rFonts w:cs="Times New Roman"/>
          <w:szCs w:val="24"/>
        </w:rPr>
        <w:t xml:space="preserve">) </w:t>
      </w:r>
    </w:p>
    <w:p w:rsidR="00E30205" w:rsidRPr="00F37BB4" w:rsidP="00E30205">
      <w:pPr>
        <w:autoSpaceDE w:val="0"/>
        <w:autoSpaceDN w:val="0"/>
        <w:adjustRightInd w:val="0"/>
        <w:ind w:firstLine="720"/>
        <w:rPr>
          <w:rFonts w:cs="Times New Roman"/>
          <w:bCs w:val="0"/>
          <w:szCs w:val="24"/>
          <w:lang w:eastAsia="sk-SK"/>
        </w:rPr>
      </w:pPr>
    </w:p>
    <w:p w:rsidR="00E30205" w:rsidRPr="00F37BB4" w:rsidP="00E30205">
      <w:pPr>
        <w:autoSpaceDE w:val="0"/>
        <w:autoSpaceDN w:val="0"/>
        <w:adjustRightInd w:val="0"/>
        <w:ind w:firstLine="720"/>
        <w:rPr>
          <w:rFonts w:cs="Times New Roman"/>
          <w:bCs w:val="0"/>
          <w:szCs w:val="24"/>
          <w:lang w:eastAsia="sk-SK"/>
        </w:rPr>
      </w:pPr>
      <w:r w:rsidRPr="00F37BB4">
        <w:rPr>
          <w:rFonts w:cs="Times New Roman"/>
          <w:szCs w:val="24"/>
        </w:rPr>
        <w:t>(</w:t>
      </w:r>
      <w:r w:rsidRPr="00F37BB4" w:rsidR="00D77645">
        <w:rPr>
          <w:rFonts w:cs="Times New Roman"/>
          <w:szCs w:val="24"/>
        </w:rPr>
        <w:t>6</w:t>
      </w:r>
      <w:r w:rsidRPr="00F37BB4">
        <w:rPr>
          <w:rFonts w:cs="Times New Roman"/>
          <w:szCs w:val="24"/>
        </w:rPr>
        <w:t>)</w:t>
      </w:r>
      <w:r w:rsidRPr="00F37BB4" w:rsidR="00E50354">
        <w:rPr>
          <w:rFonts w:cs="Times New Roman"/>
          <w:szCs w:val="24"/>
        </w:rPr>
        <w:t xml:space="preserve"> V</w:t>
      </w:r>
      <w:r w:rsidRPr="00F37BB4">
        <w:rPr>
          <w:rFonts w:cs="Times New Roman"/>
          <w:szCs w:val="24"/>
        </w:rPr>
        <w:t>eterinárne</w:t>
      </w:r>
      <w:r w:rsidRPr="00F37BB4">
        <w:rPr>
          <w:rFonts w:cs="Times New Roman"/>
        </w:rPr>
        <w:t xml:space="preserve"> k</w:t>
      </w:r>
      <w:r w:rsidRPr="00F37BB4">
        <w:rPr>
          <w:rFonts w:cs="Times New Roman"/>
          <w:bCs w:val="0"/>
          <w:szCs w:val="24"/>
          <w:lang w:eastAsia="sk-SK"/>
        </w:rPr>
        <w:t xml:space="preserve">linické skúšanie </w:t>
      </w:r>
      <w:r w:rsidRPr="00F37BB4">
        <w:rPr>
          <w:rFonts w:cs="Times New Roman"/>
          <w:szCs w:val="24"/>
        </w:rPr>
        <w:t>možno vykonávať, a</w:t>
      </w:r>
      <w:r w:rsidRPr="00F37BB4">
        <w:rPr>
          <w:rFonts w:cs="Times New Roman"/>
          <w:szCs w:val="24"/>
        </w:rPr>
        <w:t xml:space="preserve">k </w:t>
      </w:r>
      <w:r w:rsidRPr="00F37BB4">
        <w:rPr>
          <w:rFonts w:cs="Times New Roman"/>
          <w:bCs w:val="0"/>
          <w:szCs w:val="24"/>
          <w:lang w:eastAsia="sk-SK"/>
        </w:rPr>
        <w:t xml:space="preserve"> ústav kontroly veterinárnych liečiv vydá povolenie na veterinárne klinické skúšanie.</w:t>
      </w:r>
    </w:p>
    <w:p w:rsidR="00E30205" w:rsidRPr="00F37BB4" w:rsidP="00E30205">
      <w:pPr>
        <w:autoSpaceDE w:val="0"/>
        <w:autoSpaceDN w:val="0"/>
        <w:adjustRightInd w:val="0"/>
        <w:ind w:firstLine="720"/>
        <w:rPr>
          <w:rFonts w:cs="Times New Roman"/>
          <w:bCs w:val="0"/>
          <w:szCs w:val="24"/>
          <w:lang w:eastAsia="sk-SK"/>
        </w:rPr>
      </w:pPr>
    </w:p>
    <w:p w:rsidR="00E30205" w:rsidRPr="00F37BB4" w:rsidP="00E30205">
      <w:pPr>
        <w:ind w:firstLine="720"/>
        <w:rPr>
          <w:rFonts w:cs="Times New Roman"/>
          <w:szCs w:val="24"/>
        </w:rPr>
      </w:pPr>
      <w:r w:rsidRPr="00F37BB4">
        <w:rPr>
          <w:rFonts w:cs="Times New Roman"/>
          <w:bCs w:val="0"/>
          <w:szCs w:val="24"/>
          <w:lang w:eastAsia="sk-SK"/>
        </w:rPr>
        <w:t>(</w:t>
      </w:r>
      <w:r w:rsidRPr="00F37BB4" w:rsidR="00D77645">
        <w:rPr>
          <w:rFonts w:cs="Times New Roman"/>
          <w:bCs w:val="0"/>
          <w:szCs w:val="24"/>
          <w:lang w:eastAsia="sk-SK"/>
        </w:rPr>
        <w:t>7</w:t>
      </w:r>
      <w:r w:rsidRPr="00F37BB4">
        <w:rPr>
          <w:rFonts w:cs="Times New Roman"/>
          <w:bCs w:val="0"/>
          <w:szCs w:val="24"/>
          <w:lang w:eastAsia="sk-SK"/>
        </w:rPr>
        <w:t>)</w:t>
      </w:r>
      <w:r w:rsidRPr="00F37BB4" w:rsidR="00D77645">
        <w:rPr>
          <w:rFonts w:cs="Times New Roman"/>
          <w:bCs w:val="0"/>
          <w:szCs w:val="24"/>
          <w:lang w:eastAsia="sk-SK"/>
        </w:rPr>
        <w:t xml:space="preserve"> Veterinárne klinické skúšanie sa vykonáva podľa protokolu veterinárneho klinického skúšania, ktorý obsahuje</w:t>
      </w:r>
      <w:r w:rsidRPr="00F37BB4">
        <w:rPr>
          <w:rFonts w:cs="Times New Roman"/>
          <w:szCs w:val="24"/>
          <w:lang w:eastAsia="sk-SK"/>
        </w:rPr>
        <w:t xml:space="preserve"> </w:t>
      </w:r>
      <w:r w:rsidRPr="00F37BB4">
        <w:rPr>
          <w:rFonts w:cs="Times New Roman"/>
          <w:szCs w:val="24"/>
        </w:rPr>
        <w:t>cieľ a návrh veterinárneho klinického skúšania, kritériá zaraďovania zvierat do veterinárneho klinického skúšania, kritériá vyraďovania zvierat z veterinárneho klinického skúšania, metódy monitorovania a vedenia veterinárneho klinického skúšania, požiadavky na uchovávanie skúšaného veterinárneho produktu alebo</w:t>
      </w:r>
      <w:r w:rsidRPr="00F37BB4">
        <w:rPr>
          <w:rFonts w:cs="Times New Roman"/>
          <w:szCs w:val="24"/>
        </w:rPr>
        <w:t xml:space="preserve"> skúšaného </w:t>
      </w:r>
      <w:r w:rsidRPr="00F37BB4" w:rsidR="0020029E">
        <w:rPr>
          <w:rFonts w:cs="Times New Roman"/>
          <w:szCs w:val="24"/>
        </w:rPr>
        <w:t xml:space="preserve">veterinárneho </w:t>
      </w:r>
      <w:r w:rsidRPr="00F37BB4">
        <w:rPr>
          <w:rFonts w:cs="Times New Roman"/>
          <w:szCs w:val="24"/>
        </w:rPr>
        <w:t>lieku a na manipuláciu s nimi, metódy štatistického hodnotenia a spôsob zverejňovania získaných výsledkov</w:t>
      </w:r>
      <w:r w:rsidRPr="00F37BB4">
        <w:rPr>
          <w:rFonts w:cs="Times New Roman"/>
          <w:szCs w:val="24"/>
          <w:lang w:eastAsia="sk-SK"/>
        </w:rPr>
        <w:t xml:space="preserve">. </w:t>
      </w:r>
    </w:p>
    <w:p w:rsidR="00E30205" w:rsidRPr="00F37BB4" w:rsidP="00E30205">
      <w:pPr>
        <w:ind w:firstLine="720"/>
        <w:rPr>
          <w:rFonts w:cs="Times New Roman"/>
          <w:bCs w:val="0"/>
          <w:szCs w:val="24"/>
          <w:lang w:eastAsia="sk-SK"/>
        </w:rPr>
      </w:pPr>
    </w:p>
    <w:p w:rsidR="00E30205" w:rsidRPr="00F37BB4" w:rsidP="00E30205">
      <w:pPr>
        <w:ind w:firstLine="720"/>
        <w:rPr>
          <w:rFonts w:cs="Times New Roman"/>
          <w:szCs w:val="24"/>
        </w:rPr>
      </w:pPr>
      <w:r w:rsidRPr="00F37BB4">
        <w:rPr>
          <w:rFonts w:cs="Times New Roman"/>
          <w:szCs w:val="24"/>
        </w:rPr>
        <w:t>(</w:t>
      </w:r>
      <w:r w:rsidRPr="00F37BB4" w:rsidR="0001361A">
        <w:rPr>
          <w:rFonts w:cs="Times New Roman"/>
          <w:szCs w:val="24"/>
        </w:rPr>
        <w:t>8</w:t>
      </w:r>
      <w:r w:rsidRPr="00F37BB4">
        <w:rPr>
          <w:rFonts w:cs="Times New Roman"/>
          <w:szCs w:val="24"/>
        </w:rPr>
        <w:t xml:space="preserve">) Veterinárne klinické skúšanie sa vykonáva podľa požiadaviek správnej klinickej praxe. </w:t>
      </w:r>
    </w:p>
    <w:p w:rsidR="00E30205" w:rsidRPr="00F37BB4" w:rsidP="00E30205">
      <w:pPr>
        <w:rPr>
          <w:rFonts w:cs="Times New Roman"/>
          <w:szCs w:val="24"/>
        </w:rPr>
      </w:pPr>
      <w:r w:rsidRPr="00F37BB4">
        <w:rPr>
          <w:rFonts w:cs="Times New Roman"/>
          <w:szCs w:val="24"/>
        </w:rPr>
        <w:tab/>
      </w:r>
    </w:p>
    <w:p w:rsidR="00E30205" w:rsidRPr="00F37BB4" w:rsidP="00E30205">
      <w:pPr>
        <w:jc w:val="center"/>
        <w:rPr>
          <w:rFonts w:cs="Times New Roman"/>
          <w:b/>
          <w:szCs w:val="24"/>
        </w:rPr>
      </w:pPr>
      <w:r w:rsidRPr="00F37BB4">
        <w:rPr>
          <w:rFonts w:cs="Times New Roman"/>
          <w:b/>
          <w:szCs w:val="24"/>
        </w:rPr>
        <w:t>§ 79</w:t>
      </w:r>
    </w:p>
    <w:p w:rsidR="0001361A" w:rsidRPr="00F37BB4" w:rsidP="00E30205">
      <w:pPr>
        <w:jc w:val="center"/>
        <w:rPr>
          <w:rFonts w:cs="Times New Roman"/>
          <w:b/>
          <w:szCs w:val="24"/>
        </w:rPr>
      </w:pPr>
      <w:r w:rsidRPr="00F37BB4">
        <w:rPr>
          <w:rFonts w:cs="Times New Roman"/>
          <w:b/>
          <w:szCs w:val="24"/>
        </w:rPr>
        <w:t>Žiadosť o povolenie vete</w:t>
      </w:r>
      <w:r w:rsidRPr="00F37BB4">
        <w:rPr>
          <w:rFonts w:cs="Times New Roman"/>
          <w:b/>
          <w:szCs w:val="24"/>
        </w:rPr>
        <w:t>rinárneho klinického skúšania</w:t>
      </w:r>
    </w:p>
    <w:p w:rsidR="00E30205" w:rsidRPr="00F37BB4" w:rsidP="00E30205">
      <w:pPr>
        <w:autoSpaceDE w:val="0"/>
        <w:autoSpaceDN w:val="0"/>
        <w:adjustRightInd w:val="0"/>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(1) Žiadosť o povolenie veterinárneho klinického skúšania predkladá veterinárny zadávateľ </w:t>
      </w:r>
      <w:r w:rsidRPr="00F37BB4">
        <w:rPr>
          <w:rFonts w:cs="Times New Roman"/>
          <w:szCs w:val="24"/>
          <w:lang w:eastAsia="sk-SK"/>
        </w:rPr>
        <w:t>ústavu kontroly veterinárnych liečiv</w:t>
      </w:r>
      <w:r w:rsidRPr="00F37BB4">
        <w:rPr>
          <w:rFonts w:cs="Times New Roman"/>
          <w:szCs w:val="24"/>
        </w:rPr>
        <w:t>.</w:t>
      </w:r>
    </w:p>
    <w:p w:rsidR="00E30205" w:rsidRPr="00F37BB4" w:rsidP="00E30205">
      <w:pPr>
        <w:ind w:firstLine="720"/>
        <w:rPr>
          <w:rFonts w:cs="Times New Roman"/>
          <w:szCs w:val="24"/>
        </w:rPr>
      </w:pPr>
    </w:p>
    <w:p w:rsidR="00E30205" w:rsidRPr="00F37BB4" w:rsidP="00E30205">
      <w:pPr>
        <w:rPr>
          <w:rFonts w:cs="Times New Roman"/>
          <w:szCs w:val="24"/>
        </w:rPr>
      </w:pPr>
      <w:r w:rsidRPr="00F37BB4">
        <w:rPr>
          <w:rFonts w:cs="Times New Roman"/>
          <w:szCs w:val="24"/>
        </w:rPr>
        <w:t xml:space="preserve"> </w:t>
        <w:tab/>
        <w:t>(2) Žiadosť o povolenie veterinárneho klinického skúšania musí obsahovať</w:t>
      </w:r>
    </w:p>
    <w:p w:rsidR="00E30205" w:rsidRPr="00F37BB4" w:rsidP="007E070D">
      <w:pPr>
        <w:ind w:left="284" w:hanging="284"/>
        <w:rPr>
          <w:rFonts w:cs="Times New Roman"/>
          <w:szCs w:val="24"/>
        </w:rPr>
      </w:pPr>
      <w:r w:rsidRPr="00F37BB4">
        <w:rPr>
          <w:rFonts w:cs="Times New Roman"/>
          <w:szCs w:val="24"/>
        </w:rPr>
        <w:t xml:space="preserve">a) </w:t>
      </w:r>
      <w:r w:rsidRPr="00F37BB4" w:rsidR="007E070D">
        <w:rPr>
          <w:rFonts w:cs="Times New Roman"/>
          <w:szCs w:val="24"/>
        </w:rPr>
        <w:tab/>
      </w:r>
      <w:r w:rsidRPr="00F37BB4">
        <w:rPr>
          <w:rFonts w:cs="Times New Roman"/>
          <w:szCs w:val="24"/>
        </w:rPr>
        <w:t xml:space="preserve">meno a priezvisko, adresu bydliska, ak je veterinárnym zadávateľom fyzická osoba; </w:t>
      </w:r>
      <w:r w:rsidRPr="00F37BB4" w:rsidR="0001361A">
        <w:rPr>
          <w:rFonts w:cs="Times New Roman"/>
          <w:szCs w:val="24"/>
        </w:rPr>
        <w:t xml:space="preserve">názov alebo </w:t>
      </w:r>
      <w:r w:rsidRPr="00F37BB4">
        <w:rPr>
          <w:rFonts w:cs="Times New Roman"/>
          <w:szCs w:val="24"/>
        </w:rPr>
        <w:t xml:space="preserve">obchodné meno, sídlo, právnu formu, identifikačné číslo, meno a priezvisko, ktorá je štatutárnym orgánom, ak je veterinárnym zadávateľom právnická osoba, a meno, priezvisko </w:t>
      </w:r>
      <w:r w:rsidRPr="00F37BB4" w:rsidR="0001361A">
        <w:rPr>
          <w:rFonts w:cs="Times New Roman"/>
          <w:szCs w:val="24"/>
        </w:rPr>
        <w:t>osoby</w:t>
      </w:r>
      <w:r w:rsidRPr="00F37BB4" w:rsidR="0001361A">
        <w:rPr>
          <w:rFonts w:cs="Times New Roman"/>
          <w:szCs w:val="24"/>
        </w:rPr>
        <w:t xml:space="preserve"> </w:t>
      </w:r>
      <w:r w:rsidRPr="00F37BB4">
        <w:rPr>
          <w:rFonts w:cs="Times New Roman"/>
          <w:szCs w:val="24"/>
        </w:rPr>
        <w:t xml:space="preserve">zodpovednej za výrobu alebo dovoz skúšaného veterinárneho produktu a skúšaného veterinárneho lieku, </w:t>
      </w:r>
    </w:p>
    <w:p w:rsidR="00E30205" w:rsidRPr="00F37BB4" w:rsidP="007E070D">
      <w:pPr>
        <w:ind w:left="284" w:hanging="284"/>
        <w:rPr>
          <w:rFonts w:cs="Times New Roman"/>
          <w:szCs w:val="24"/>
        </w:rPr>
      </w:pPr>
      <w:r w:rsidRPr="00F37BB4">
        <w:rPr>
          <w:rFonts w:cs="Times New Roman"/>
          <w:szCs w:val="24"/>
        </w:rPr>
        <w:t xml:space="preserve">b) </w:t>
      </w:r>
      <w:r w:rsidRPr="00F37BB4" w:rsidR="007E070D">
        <w:rPr>
          <w:rFonts w:cs="Times New Roman"/>
          <w:szCs w:val="24"/>
        </w:rPr>
        <w:tab/>
      </w:r>
      <w:r w:rsidRPr="00F37BB4">
        <w:rPr>
          <w:rFonts w:cs="Times New Roman"/>
          <w:szCs w:val="24"/>
        </w:rPr>
        <w:t>meno</w:t>
      </w:r>
      <w:r w:rsidRPr="00F37BB4" w:rsidR="0001361A">
        <w:rPr>
          <w:rFonts w:cs="Times New Roman"/>
          <w:szCs w:val="24"/>
        </w:rPr>
        <w:t xml:space="preserve"> a </w:t>
      </w:r>
      <w:r w:rsidRPr="00F37BB4">
        <w:rPr>
          <w:rFonts w:cs="Times New Roman"/>
          <w:szCs w:val="24"/>
        </w:rPr>
        <w:t xml:space="preserve"> priezvisko</w:t>
      </w:r>
      <w:r w:rsidRPr="00F37BB4" w:rsidR="0001361A">
        <w:rPr>
          <w:rFonts w:cs="Times New Roman"/>
          <w:szCs w:val="24"/>
        </w:rPr>
        <w:t>,</w:t>
      </w:r>
      <w:r w:rsidRPr="00F37BB4">
        <w:rPr>
          <w:rFonts w:cs="Times New Roman"/>
          <w:szCs w:val="24"/>
        </w:rPr>
        <w:t xml:space="preserve"> adres</w:t>
      </w:r>
      <w:r w:rsidRPr="00F37BB4" w:rsidR="0001361A">
        <w:rPr>
          <w:rFonts w:cs="Times New Roman"/>
          <w:szCs w:val="24"/>
        </w:rPr>
        <w:t>a</w:t>
      </w:r>
      <w:r w:rsidRPr="00F37BB4">
        <w:rPr>
          <w:rFonts w:cs="Times New Roman"/>
          <w:szCs w:val="24"/>
        </w:rPr>
        <w:t xml:space="preserve"> bydliska, ak je výrobcom skúšaného veterinárneho produktu a skúšaného veterinárneho lieku fyzická osoba; </w:t>
      </w:r>
      <w:r w:rsidRPr="00F37BB4" w:rsidR="0001361A">
        <w:rPr>
          <w:rFonts w:cs="Times New Roman"/>
          <w:szCs w:val="24"/>
        </w:rPr>
        <w:t xml:space="preserve">názov alebo </w:t>
      </w:r>
      <w:r w:rsidRPr="00F37BB4">
        <w:rPr>
          <w:rFonts w:cs="Times New Roman"/>
          <w:szCs w:val="24"/>
        </w:rPr>
        <w:t>obchodné meno, sídl</w:t>
      </w:r>
      <w:r w:rsidRPr="00F37BB4" w:rsidR="0001361A">
        <w:rPr>
          <w:rFonts w:cs="Times New Roman"/>
          <w:szCs w:val="24"/>
        </w:rPr>
        <w:t xml:space="preserve">o, </w:t>
      </w:r>
      <w:r w:rsidRPr="00F37BB4">
        <w:rPr>
          <w:rFonts w:cs="Times New Roman"/>
          <w:szCs w:val="24"/>
        </w:rPr>
        <w:t>právnu formu</w:t>
      </w:r>
      <w:r w:rsidRPr="00F37BB4" w:rsidR="0001361A">
        <w:rPr>
          <w:rFonts w:cs="Times New Roman"/>
          <w:szCs w:val="24"/>
        </w:rPr>
        <w:t xml:space="preserve"> a</w:t>
      </w:r>
      <w:r w:rsidRPr="00F37BB4">
        <w:rPr>
          <w:rFonts w:cs="Times New Roman"/>
          <w:szCs w:val="24"/>
        </w:rPr>
        <w:t xml:space="preserve"> </w:t>
      </w:r>
      <w:r w:rsidRPr="00F37BB4" w:rsidR="0001361A">
        <w:rPr>
          <w:rFonts w:cs="Times New Roman"/>
          <w:szCs w:val="24"/>
        </w:rPr>
        <w:t xml:space="preserve">identifikačné číslo, </w:t>
      </w:r>
      <w:r w:rsidRPr="00F37BB4">
        <w:rPr>
          <w:rFonts w:cs="Times New Roman"/>
          <w:szCs w:val="24"/>
        </w:rPr>
        <w:t xml:space="preserve">ak je výrobcom skúšaného veterinárneho produktu a skúšaného veterinárneho lieku právnická osoba, </w:t>
      </w:r>
    </w:p>
    <w:p w:rsidR="00E30205" w:rsidRPr="00F37BB4" w:rsidP="007E070D">
      <w:pPr>
        <w:ind w:left="284" w:hanging="284"/>
        <w:rPr>
          <w:rFonts w:cs="Times New Roman"/>
          <w:szCs w:val="24"/>
        </w:rPr>
      </w:pPr>
      <w:r w:rsidRPr="00F37BB4">
        <w:rPr>
          <w:rFonts w:cs="Times New Roman"/>
          <w:szCs w:val="24"/>
        </w:rPr>
        <w:t xml:space="preserve">c) </w:t>
      </w:r>
      <w:r w:rsidRPr="00F37BB4" w:rsidR="007E070D">
        <w:rPr>
          <w:rFonts w:cs="Times New Roman"/>
          <w:szCs w:val="24"/>
        </w:rPr>
        <w:tab/>
      </w:r>
      <w:r w:rsidRPr="00F37BB4">
        <w:rPr>
          <w:rFonts w:cs="Times New Roman"/>
          <w:szCs w:val="24"/>
        </w:rPr>
        <w:t>meno a priezvisko, adresu bydliska</w:t>
      </w:r>
      <w:r w:rsidRPr="00F37BB4" w:rsidR="0001361A">
        <w:rPr>
          <w:rFonts w:cs="Times New Roman"/>
          <w:szCs w:val="24"/>
        </w:rPr>
        <w:t xml:space="preserve"> osoby</w:t>
      </w:r>
      <w:r w:rsidRPr="00F37BB4">
        <w:rPr>
          <w:rFonts w:cs="Times New Roman"/>
          <w:szCs w:val="24"/>
        </w:rPr>
        <w:t xml:space="preserve"> zodpovednej za zabezpečovanie kvality skúšaného veterinárneho produktu a skúšaného veterinár</w:t>
      </w:r>
      <w:r w:rsidRPr="00F37BB4">
        <w:rPr>
          <w:rFonts w:cs="Times New Roman"/>
          <w:szCs w:val="24"/>
        </w:rPr>
        <w:t xml:space="preserve">neho lieku, </w:t>
      </w:r>
    </w:p>
    <w:p w:rsidR="00E30205" w:rsidRPr="00F37BB4" w:rsidP="007E070D">
      <w:pPr>
        <w:ind w:left="284" w:hanging="284"/>
        <w:rPr>
          <w:rFonts w:cs="Times New Roman"/>
          <w:szCs w:val="24"/>
        </w:rPr>
      </w:pPr>
      <w:r w:rsidRPr="00F37BB4">
        <w:rPr>
          <w:rFonts w:cs="Times New Roman"/>
          <w:szCs w:val="24"/>
        </w:rPr>
        <w:t xml:space="preserve">d) </w:t>
      </w:r>
      <w:r w:rsidRPr="00F37BB4" w:rsidR="007E070D">
        <w:rPr>
          <w:rFonts w:cs="Times New Roman"/>
          <w:szCs w:val="24"/>
        </w:rPr>
        <w:tab/>
      </w:r>
      <w:r w:rsidRPr="00F37BB4">
        <w:rPr>
          <w:rFonts w:cs="Times New Roman"/>
          <w:szCs w:val="24"/>
        </w:rPr>
        <w:t xml:space="preserve">doklad o povolení na výrobu veterinárnych liekov v štáte, v ktorom sa skúšaný veterinárny liek vyrába, </w:t>
      </w:r>
    </w:p>
    <w:p w:rsidR="00E30205" w:rsidRPr="00F37BB4" w:rsidP="007E070D">
      <w:pPr>
        <w:ind w:left="284" w:hanging="284"/>
        <w:rPr>
          <w:rFonts w:cs="Times New Roman"/>
          <w:szCs w:val="24"/>
        </w:rPr>
      </w:pPr>
      <w:r w:rsidRPr="00F37BB4">
        <w:rPr>
          <w:rFonts w:cs="Times New Roman"/>
          <w:szCs w:val="24"/>
        </w:rPr>
        <w:t xml:space="preserve">e) </w:t>
      </w:r>
      <w:r w:rsidRPr="00F37BB4" w:rsidR="007E070D">
        <w:rPr>
          <w:rFonts w:cs="Times New Roman"/>
          <w:szCs w:val="24"/>
        </w:rPr>
        <w:tab/>
      </w:r>
      <w:r w:rsidRPr="00F37BB4">
        <w:rPr>
          <w:rFonts w:cs="Times New Roman"/>
          <w:szCs w:val="24"/>
        </w:rPr>
        <w:t>správu o výsledkoch veterinárneho klinického skúšania, ak sa začalo alebo vykonalo na základe iného povolenia alebo v inom štáte,</w:t>
      </w:r>
    </w:p>
    <w:p w:rsidR="00E30205" w:rsidRPr="00F37BB4" w:rsidP="007E070D">
      <w:pPr>
        <w:ind w:left="284" w:hanging="284"/>
        <w:rPr>
          <w:rFonts w:cs="Times New Roman"/>
          <w:szCs w:val="24"/>
        </w:rPr>
      </w:pP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f) </w:t>
      </w:r>
      <w:r w:rsidRPr="00F37BB4" w:rsidR="007E070D">
        <w:rPr>
          <w:rFonts w:cs="Times New Roman"/>
          <w:szCs w:val="24"/>
        </w:rPr>
        <w:tab/>
      </w:r>
      <w:r w:rsidRPr="00F37BB4">
        <w:rPr>
          <w:rFonts w:cs="Times New Roman"/>
          <w:szCs w:val="24"/>
        </w:rPr>
        <w:t>doklad o registrácii v štáte, v ktorom  bol skúšaný veterinárny produkt registrovaný ako veterinárny liek,</w:t>
      </w:r>
    </w:p>
    <w:p w:rsidR="00E30205" w:rsidRPr="00F37BB4" w:rsidP="007E070D">
      <w:pPr>
        <w:ind w:left="284" w:hanging="284"/>
        <w:rPr>
          <w:rFonts w:cs="Times New Roman"/>
          <w:szCs w:val="24"/>
        </w:rPr>
      </w:pPr>
      <w:r w:rsidRPr="00F37BB4">
        <w:rPr>
          <w:rFonts w:cs="Times New Roman"/>
          <w:szCs w:val="24"/>
        </w:rPr>
        <w:t xml:space="preserve">g) </w:t>
      </w:r>
      <w:r w:rsidRPr="00F37BB4" w:rsidR="007E070D">
        <w:rPr>
          <w:rFonts w:cs="Times New Roman"/>
          <w:szCs w:val="24"/>
        </w:rPr>
        <w:tab/>
      </w:r>
      <w:r w:rsidRPr="00F37BB4">
        <w:rPr>
          <w:rFonts w:cs="Times New Roman"/>
          <w:szCs w:val="24"/>
        </w:rPr>
        <w:t xml:space="preserve">správu o výsledkoch </w:t>
      </w:r>
      <w:r w:rsidRPr="00F37BB4">
        <w:rPr>
          <w:rFonts w:cs="Times New Roman"/>
        </w:rPr>
        <w:t>farmaceutického skúšania a toxikologicko-farmakologického</w:t>
      </w:r>
      <w:r w:rsidRPr="00F37BB4">
        <w:rPr>
          <w:rFonts w:cs="Times New Roman"/>
          <w:szCs w:val="24"/>
        </w:rPr>
        <w:t xml:space="preserve"> skúšania,</w:t>
      </w:r>
    </w:p>
    <w:p w:rsidR="00E30205" w:rsidRPr="00F37BB4" w:rsidP="007E070D">
      <w:pPr>
        <w:autoSpaceDE w:val="0"/>
        <w:autoSpaceDN w:val="0"/>
        <w:adjustRightInd w:val="0"/>
        <w:ind w:left="284" w:hanging="284"/>
        <w:rPr>
          <w:rFonts w:cs="Times New Roman"/>
          <w:szCs w:val="24"/>
        </w:rPr>
      </w:pPr>
      <w:r w:rsidRPr="00F37BB4">
        <w:rPr>
          <w:rFonts w:cs="Times New Roman"/>
          <w:szCs w:val="24"/>
        </w:rPr>
        <w:t xml:space="preserve">h) </w:t>
      </w:r>
      <w:r w:rsidRPr="00F37BB4" w:rsidR="007E070D">
        <w:rPr>
          <w:rFonts w:cs="Times New Roman"/>
          <w:szCs w:val="24"/>
        </w:rPr>
        <w:tab/>
      </w:r>
      <w:r w:rsidRPr="00F37BB4">
        <w:rPr>
          <w:rFonts w:cs="Times New Roman"/>
          <w:szCs w:val="24"/>
          <w:lang w:eastAsia="sk-SK"/>
        </w:rPr>
        <w:t>protokol veterinárneho klinického skúšania</w:t>
      </w:r>
      <w:r w:rsidRPr="00F37BB4">
        <w:rPr>
          <w:rFonts w:cs="Times New Roman"/>
          <w:bCs w:val="0"/>
          <w:szCs w:val="24"/>
          <w:lang w:eastAsia="sk-SK"/>
        </w:rPr>
        <w:t>,</w:t>
      </w: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i) </w:t>
      </w:r>
      <w:r w:rsidRPr="00F37BB4" w:rsidR="007E070D">
        <w:rPr>
          <w:rFonts w:cs="Times New Roman"/>
          <w:szCs w:val="24"/>
        </w:rPr>
        <w:tab/>
      </w:r>
      <w:r w:rsidRPr="00F37BB4">
        <w:rPr>
          <w:rFonts w:cs="Times New Roman"/>
          <w:szCs w:val="24"/>
        </w:rPr>
        <w:t>doklad o schválení pracoviska podľa § 78 ods. 2,</w:t>
      </w:r>
    </w:p>
    <w:p w:rsidR="00E30205" w:rsidRPr="00F37BB4" w:rsidP="007E070D">
      <w:pPr>
        <w:ind w:left="284" w:hanging="284"/>
        <w:rPr>
          <w:rFonts w:cs="Times New Roman"/>
          <w:szCs w:val="24"/>
        </w:rPr>
      </w:pPr>
      <w:r w:rsidRPr="00F37BB4">
        <w:rPr>
          <w:rFonts w:cs="Times New Roman"/>
          <w:szCs w:val="24"/>
        </w:rPr>
        <w:t xml:space="preserve">j) </w:t>
      </w:r>
      <w:r w:rsidRPr="00F37BB4" w:rsidR="007E070D">
        <w:rPr>
          <w:rFonts w:cs="Times New Roman"/>
          <w:szCs w:val="24"/>
        </w:rPr>
        <w:tab/>
      </w:r>
      <w:r w:rsidRPr="00F37BB4">
        <w:rPr>
          <w:rFonts w:cs="Times New Roman"/>
          <w:bCs w:val="0"/>
          <w:szCs w:val="24"/>
          <w:lang w:eastAsia="sk-SK"/>
        </w:rPr>
        <w:t>súhlasné stanovisko regionálnej veterinárnej a potravinovej správy podľa miesta, kde sa má veterinárne klinické skúšanie vykonať podľa § 81 ods. 1 písm. a</w:t>
      </w:r>
      <w:r w:rsidRPr="00F37BB4" w:rsidR="00534B3C">
        <w:rPr>
          <w:rFonts w:cs="Times New Roman"/>
          <w:bCs w:val="0"/>
          <w:szCs w:val="24"/>
          <w:lang w:eastAsia="sk-SK"/>
        </w:rPr>
        <w:t>)</w:t>
      </w:r>
      <w:r w:rsidRPr="00F37BB4">
        <w:rPr>
          <w:rFonts w:cs="Times New Roman"/>
          <w:bCs w:val="0"/>
          <w:szCs w:val="24"/>
          <w:lang w:eastAsia="sk-SK"/>
        </w:rPr>
        <w:t xml:space="preserve">, </w:t>
      </w:r>
    </w:p>
    <w:p w:rsidR="00E30205" w:rsidRPr="00F37BB4" w:rsidP="007E070D">
      <w:pPr>
        <w:ind w:left="284" w:hanging="284"/>
        <w:rPr>
          <w:rFonts w:cs="Times New Roman"/>
          <w:szCs w:val="24"/>
        </w:rPr>
      </w:pPr>
      <w:r w:rsidRPr="00F37BB4">
        <w:rPr>
          <w:rFonts w:cs="Times New Roman"/>
          <w:szCs w:val="24"/>
        </w:rPr>
        <w:t xml:space="preserve">k) </w:t>
      </w:r>
      <w:r w:rsidRPr="00F37BB4" w:rsidR="007E070D">
        <w:rPr>
          <w:rFonts w:cs="Times New Roman"/>
          <w:szCs w:val="24"/>
        </w:rPr>
        <w:tab/>
      </w:r>
      <w:r w:rsidRPr="00F37BB4">
        <w:rPr>
          <w:rFonts w:cs="Times New Roman"/>
          <w:bCs w:val="0"/>
          <w:szCs w:val="24"/>
          <w:lang w:eastAsia="sk-SK"/>
        </w:rPr>
        <w:t>súhlas vlastníka  zvierat podľa § 81 ods.</w:t>
      </w:r>
      <w:r w:rsidRPr="00F37BB4">
        <w:rPr>
          <w:rFonts w:cs="Times New Roman"/>
          <w:bCs w:val="0"/>
          <w:szCs w:val="24"/>
          <w:lang w:eastAsia="sk-SK"/>
        </w:rPr>
        <w:t xml:space="preserve"> 1 písm. b</w:t>
      </w:r>
      <w:r w:rsidRPr="00F37BB4" w:rsidR="00534B3C">
        <w:rPr>
          <w:rFonts w:cs="Times New Roman"/>
          <w:bCs w:val="0"/>
          <w:szCs w:val="24"/>
          <w:lang w:eastAsia="sk-SK"/>
        </w:rPr>
        <w:t>)</w:t>
      </w:r>
      <w:r w:rsidRPr="00F37BB4">
        <w:rPr>
          <w:rFonts w:cs="Times New Roman"/>
          <w:bCs w:val="0"/>
          <w:szCs w:val="24"/>
          <w:lang w:eastAsia="sk-SK"/>
        </w:rPr>
        <w:t>,</w:t>
      </w: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l) </w:t>
      </w:r>
      <w:r w:rsidRPr="00F37BB4" w:rsidR="007E070D">
        <w:rPr>
          <w:rFonts w:cs="Times New Roman"/>
          <w:szCs w:val="24"/>
        </w:rPr>
        <w:tab/>
      </w:r>
      <w:r w:rsidRPr="00F37BB4">
        <w:rPr>
          <w:rFonts w:cs="Times New Roman"/>
          <w:szCs w:val="24"/>
        </w:rPr>
        <w:t>vyhlásenie veterinárneho zadávateľa, že skúšaný veterinárny produkt a skúšaný veterinárny liek bol vyrobený v súlade s požiadavkami správnej výrobnej praxe a predložená dokumentácia bola vypracovaná v súlade s požiadavkami správnej labora</w:t>
      </w:r>
      <w:r w:rsidRPr="00F37BB4">
        <w:rPr>
          <w:rFonts w:cs="Times New Roman"/>
          <w:szCs w:val="24"/>
        </w:rPr>
        <w:t xml:space="preserve">tórnej praxe a správnej klinickej praxe, </w:t>
      </w:r>
    </w:p>
    <w:p w:rsidR="00E30205" w:rsidRPr="00F37BB4" w:rsidP="007E070D">
      <w:pPr>
        <w:ind w:left="284" w:hanging="284"/>
        <w:rPr>
          <w:rFonts w:cs="Times New Roman"/>
          <w:szCs w:val="24"/>
          <w:lang w:eastAsia="sk-SK"/>
        </w:rPr>
      </w:pPr>
      <w:r w:rsidRPr="00F37BB4">
        <w:rPr>
          <w:rFonts w:cs="Times New Roman"/>
          <w:szCs w:val="24"/>
        </w:rPr>
        <w:t>m)</w:t>
      </w:r>
      <w:r w:rsidRPr="00F37BB4" w:rsidR="007E070D">
        <w:rPr>
          <w:rFonts w:cs="Times New Roman"/>
          <w:szCs w:val="24"/>
        </w:rPr>
        <w:tab/>
      </w:r>
      <w:r w:rsidRPr="00F37BB4">
        <w:rPr>
          <w:rFonts w:cs="Times New Roman"/>
          <w:szCs w:val="24"/>
        </w:rPr>
        <w:t xml:space="preserve"> kópiu písomného súhlasu ministerstva životného prostredia na zavádzanie geneticky modifikovaných organizmov do životného prostredia podľa osobitného predpisu,</w:t>
      </w:r>
      <w:r w:rsidRPr="00F37BB4" w:rsidR="008A035A">
        <w:rPr>
          <w:rFonts w:cs="Times New Roman"/>
          <w:szCs w:val="24"/>
          <w:vertAlign w:val="superscript"/>
        </w:rPr>
        <w:t>3</w:t>
      </w:r>
      <w:r w:rsidRPr="00F37BB4" w:rsidR="0020029E">
        <w:rPr>
          <w:rFonts w:cs="Times New Roman"/>
          <w:szCs w:val="24"/>
          <w:vertAlign w:val="superscript"/>
        </w:rPr>
        <w:t>3</w:t>
      </w:r>
      <w:r w:rsidRPr="00F37BB4">
        <w:rPr>
          <w:rFonts w:cs="Times New Roman"/>
          <w:szCs w:val="24"/>
        </w:rPr>
        <w:t>)</w:t>
      </w:r>
      <w:r w:rsidRPr="00F37BB4">
        <w:rPr>
          <w:rFonts w:cs="Times New Roman"/>
          <w:szCs w:val="24"/>
          <w:vertAlign w:val="superscript"/>
        </w:rPr>
        <w:t xml:space="preserve"> </w:t>
      </w:r>
      <w:r w:rsidRPr="00F37BB4">
        <w:rPr>
          <w:rFonts w:cs="Times New Roman"/>
          <w:szCs w:val="24"/>
        </w:rPr>
        <w:t>ak skúšaný veterinárny produkt alebo skúšaný vet</w:t>
      </w:r>
      <w:r w:rsidRPr="00F37BB4">
        <w:rPr>
          <w:rFonts w:cs="Times New Roman"/>
          <w:szCs w:val="24"/>
        </w:rPr>
        <w:t>erinárny liek obsahuje geneticky modifikované organizmy.</w:t>
      </w:r>
      <w:r w:rsidRPr="00F37BB4">
        <w:rPr>
          <w:rFonts w:cs="Times New Roman"/>
          <w:szCs w:val="24"/>
          <w:lang w:eastAsia="sk-SK"/>
        </w:rPr>
        <w:t xml:space="preserve"> </w:t>
      </w:r>
    </w:p>
    <w:p w:rsidR="00E30205" w:rsidRPr="00F37BB4" w:rsidP="00E30205">
      <w:pPr>
        <w:rPr>
          <w:rFonts w:cs="Times New Roman"/>
          <w:szCs w:val="24"/>
          <w:lang w:eastAsia="sk-SK"/>
        </w:rPr>
      </w:pPr>
    </w:p>
    <w:p w:rsidR="00E30205" w:rsidRPr="00F37BB4" w:rsidP="00E30205">
      <w:pPr>
        <w:jc w:val="center"/>
        <w:rPr>
          <w:rFonts w:cs="Times New Roman"/>
          <w:b/>
          <w:szCs w:val="24"/>
        </w:rPr>
      </w:pPr>
      <w:r w:rsidRPr="00F37BB4">
        <w:rPr>
          <w:rFonts w:cs="Times New Roman"/>
          <w:b/>
          <w:szCs w:val="24"/>
        </w:rPr>
        <w:t xml:space="preserve">§ 80 </w:t>
      </w:r>
    </w:p>
    <w:p w:rsidR="00E30205" w:rsidRPr="00F37BB4" w:rsidP="00E30205">
      <w:pPr>
        <w:jc w:val="center"/>
        <w:rPr>
          <w:rFonts w:cs="Times New Roman"/>
          <w:b/>
          <w:szCs w:val="24"/>
        </w:rPr>
      </w:pPr>
      <w:r w:rsidRPr="00F37BB4" w:rsidR="0001361A">
        <w:rPr>
          <w:rFonts w:cs="Times New Roman"/>
          <w:b/>
          <w:szCs w:val="24"/>
        </w:rPr>
        <w:t>Rozhodovanie o povolení veterinárneho klinického skúšania</w:t>
      </w:r>
    </w:p>
    <w:p w:rsidR="0001361A" w:rsidRPr="00F37BB4" w:rsidP="00E30205">
      <w:pPr>
        <w:jc w:val="center"/>
        <w:rPr>
          <w:rFonts w:cs="Times New Roman"/>
          <w:b/>
          <w:szCs w:val="24"/>
        </w:rPr>
      </w:pPr>
    </w:p>
    <w:p w:rsidR="00E30205" w:rsidRPr="00F37BB4" w:rsidP="007E070D">
      <w:pPr>
        <w:autoSpaceDE w:val="0"/>
        <w:autoSpaceDN w:val="0"/>
        <w:adjustRightInd w:val="0"/>
        <w:ind w:firstLine="708"/>
        <w:rPr>
          <w:rFonts w:cs="Times New Roman"/>
          <w:bCs w:val="0"/>
          <w:szCs w:val="24"/>
          <w:lang w:eastAsia="sk-SK"/>
        </w:rPr>
      </w:pPr>
      <w:r w:rsidRPr="00F37BB4">
        <w:rPr>
          <w:rFonts w:cs="Times New Roman"/>
          <w:bCs w:val="0"/>
          <w:szCs w:val="24"/>
          <w:lang w:eastAsia="sk-SK"/>
        </w:rPr>
        <w:t>(1) Ú</w:t>
      </w:r>
      <w:r w:rsidRPr="00F37BB4">
        <w:rPr>
          <w:rFonts w:cs="Times New Roman"/>
          <w:szCs w:val="24"/>
        </w:rPr>
        <w:t>stav kontroly veterinárnych liečiv</w:t>
      </w:r>
      <w:r w:rsidRPr="00F37BB4">
        <w:rPr>
          <w:rFonts w:cs="Times New Roman"/>
          <w:bCs w:val="0"/>
          <w:szCs w:val="24"/>
          <w:lang w:eastAsia="sk-SK"/>
        </w:rPr>
        <w:t xml:space="preserve"> pri posudzovaní žiadosti o povolenie veterinárneho klinického skúšania zisťuje, či</w:t>
      </w:r>
    </w:p>
    <w:p w:rsidR="00E30205" w:rsidRPr="00F37BB4" w:rsidP="007E070D">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a) </w:t>
      </w:r>
      <w:r w:rsidRPr="00F37BB4">
        <w:rPr>
          <w:rFonts w:cs="Times New Roman"/>
          <w:szCs w:val="24"/>
        </w:rPr>
        <w:t>veteri</w:t>
      </w:r>
      <w:r w:rsidRPr="00F37BB4">
        <w:rPr>
          <w:rFonts w:cs="Times New Roman"/>
          <w:szCs w:val="24"/>
        </w:rPr>
        <w:t>nárny</w:t>
      </w:r>
      <w:r w:rsidRPr="00F37BB4">
        <w:rPr>
          <w:rFonts w:cs="Times New Roman"/>
          <w:bCs w:val="0"/>
          <w:szCs w:val="24"/>
          <w:lang w:eastAsia="sk-SK"/>
        </w:rPr>
        <w:t xml:space="preserve"> zadávateľ navrhol dostatočnú ochrannú lehotu</w:t>
      </w:r>
      <w:r w:rsidRPr="00F37BB4" w:rsidR="0001361A">
        <w:rPr>
          <w:rFonts w:cs="Times New Roman"/>
          <w:bCs w:val="0"/>
          <w:szCs w:val="24"/>
          <w:lang w:eastAsia="sk-SK"/>
        </w:rPr>
        <w:t>,</w:t>
      </w:r>
      <w:r w:rsidRPr="00F37BB4">
        <w:rPr>
          <w:rFonts w:cs="Times New Roman"/>
          <w:bCs w:val="0"/>
          <w:szCs w:val="24"/>
          <w:lang w:eastAsia="sk-SK"/>
        </w:rPr>
        <w:t xml:space="preserve"> ak sú do veterinárneho klinického skúšania zaradené zvieratá, z</w:t>
      </w:r>
      <w:r w:rsidRPr="00F37BB4">
        <w:rPr>
          <w:rFonts w:cs="Times New Roman"/>
          <w:szCs w:val="24"/>
        </w:rPr>
        <w:t xml:space="preserve"> ktorých sa získavajú živočíšne produkty určené na výživu človeka (ďalej len „</w:t>
      </w:r>
      <w:r w:rsidRPr="00F37BB4">
        <w:rPr>
          <w:rFonts w:cs="Times New Roman"/>
          <w:bCs w:val="0"/>
          <w:szCs w:val="24"/>
          <w:lang w:eastAsia="sk-SK"/>
        </w:rPr>
        <w:t>potravinové zviera“); ak ide o látky, pre ktoré neboli stanoven</w:t>
      </w:r>
      <w:r w:rsidRPr="00F37BB4">
        <w:rPr>
          <w:rFonts w:cs="Times New Roman"/>
          <w:bCs w:val="0"/>
          <w:szCs w:val="24"/>
          <w:lang w:eastAsia="sk-SK"/>
        </w:rPr>
        <w:t>é najvyššie limity</w:t>
      </w:r>
      <w:r w:rsidRPr="00F37BB4" w:rsidR="00555EF3">
        <w:rPr>
          <w:rFonts w:cs="Times New Roman"/>
          <w:bCs w:val="0"/>
          <w:szCs w:val="24"/>
          <w:lang w:eastAsia="sk-SK"/>
        </w:rPr>
        <w:t xml:space="preserve"> rezíduí</w:t>
      </w:r>
      <w:r>
        <w:rPr>
          <w:rStyle w:val="FootnoteReference"/>
          <w:bCs/>
          <w:szCs w:val="24"/>
          <w:lang w:eastAsia="sk-SK"/>
        </w:rPr>
        <w:footnoteReference w:id="62"/>
      </w:r>
      <w:r w:rsidRPr="00F37BB4">
        <w:rPr>
          <w:rFonts w:cs="Times New Roman"/>
          <w:bCs w:val="0"/>
          <w:szCs w:val="24"/>
          <w:lang w:eastAsia="sk-SK"/>
        </w:rPr>
        <w:t>) musí byť dodržaná ochranná lehota</w:t>
      </w:r>
      <w:r w:rsidRPr="00F37BB4" w:rsidR="0001361A">
        <w:rPr>
          <w:rFonts w:cs="Times New Roman"/>
          <w:bCs w:val="0"/>
          <w:szCs w:val="24"/>
          <w:lang w:eastAsia="sk-SK"/>
        </w:rPr>
        <w:t>,</w:t>
      </w:r>
      <w:r w:rsidRPr="00F37BB4">
        <w:rPr>
          <w:rFonts w:cs="Times New Roman"/>
          <w:bCs w:val="0"/>
          <w:szCs w:val="24"/>
          <w:lang w:eastAsia="sk-SK"/>
        </w:rPr>
        <w:t xml:space="preserve"> </w:t>
      </w:r>
    </w:p>
    <w:p w:rsidR="00E30205" w:rsidRPr="00F37BB4" w:rsidP="007E070D">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b) </w:t>
      </w:r>
      <w:r w:rsidRPr="00F37BB4">
        <w:rPr>
          <w:rFonts w:cs="Times New Roman"/>
          <w:szCs w:val="24"/>
        </w:rPr>
        <w:t>veterinárny</w:t>
      </w:r>
      <w:r w:rsidRPr="00F37BB4">
        <w:rPr>
          <w:rFonts w:cs="Times New Roman"/>
          <w:bCs w:val="0"/>
          <w:szCs w:val="24"/>
          <w:lang w:eastAsia="sk-SK"/>
        </w:rPr>
        <w:t xml:space="preserve"> zadávateľ </w:t>
      </w:r>
      <w:r w:rsidRPr="00F37BB4" w:rsidR="0057526A">
        <w:rPr>
          <w:rFonts w:cs="Times New Roman"/>
          <w:bCs w:val="0"/>
          <w:szCs w:val="24"/>
          <w:lang w:eastAsia="sk-SK"/>
        </w:rPr>
        <w:t>plní</w:t>
      </w:r>
      <w:r w:rsidRPr="00F37BB4">
        <w:rPr>
          <w:rFonts w:cs="Times New Roman"/>
          <w:bCs w:val="0"/>
          <w:szCs w:val="24"/>
          <w:lang w:eastAsia="sk-SK"/>
        </w:rPr>
        <w:t xml:space="preserve"> povinnosti vyplývajúce z veterinárneho klinického skúšania a či vytvoril podmienky na plnenie povinností </w:t>
      </w:r>
      <w:r w:rsidRPr="00F37BB4">
        <w:rPr>
          <w:rFonts w:cs="Times New Roman"/>
          <w:szCs w:val="24"/>
        </w:rPr>
        <w:t>veterinárneho</w:t>
      </w:r>
      <w:r w:rsidRPr="00F37BB4">
        <w:rPr>
          <w:rFonts w:cs="Times New Roman"/>
          <w:bCs w:val="0"/>
          <w:szCs w:val="24"/>
          <w:lang w:eastAsia="sk-SK"/>
        </w:rPr>
        <w:t xml:space="preserve"> </w:t>
      </w:r>
      <w:r w:rsidRPr="00F37BB4">
        <w:rPr>
          <w:rFonts w:cs="Times New Roman"/>
          <w:bCs w:val="0"/>
          <w:szCs w:val="24"/>
          <w:lang w:eastAsia="sk-SK"/>
        </w:rPr>
        <w:t>skúšajúceho a osoby vykonávajúcej dohľad n</w:t>
      </w:r>
      <w:r w:rsidRPr="00F37BB4">
        <w:rPr>
          <w:rFonts w:cs="Times New Roman"/>
          <w:bCs w:val="0"/>
          <w:szCs w:val="24"/>
          <w:lang w:eastAsia="sk-SK"/>
        </w:rPr>
        <w:t>ad veterinárnym klinickým skúšaním</w:t>
      </w:r>
      <w:r w:rsidRPr="00F37BB4">
        <w:rPr>
          <w:rFonts w:cs="Times New Roman"/>
          <w:szCs w:val="24"/>
        </w:rPr>
        <w:t>.</w:t>
      </w:r>
    </w:p>
    <w:p w:rsidR="00E30205" w:rsidRPr="00F37BB4" w:rsidP="00E30205">
      <w:pPr>
        <w:autoSpaceDE w:val="0"/>
        <w:autoSpaceDN w:val="0"/>
        <w:adjustRightInd w:val="0"/>
        <w:rPr>
          <w:rFonts w:cs="Times New Roman"/>
          <w:bCs w:val="0"/>
          <w:szCs w:val="24"/>
          <w:lang w:eastAsia="sk-SK"/>
        </w:rPr>
      </w:pPr>
    </w:p>
    <w:p w:rsidR="00E30205" w:rsidRPr="00F37BB4" w:rsidP="00E30205">
      <w:pPr>
        <w:ind w:firstLine="720"/>
        <w:rPr>
          <w:rFonts w:cs="Times New Roman"/>
          <w:szCs w:val="24"/>
        </w:rPr>
      </w:pPr>
      <w:r w:rsidRPr="00F37BB4">
        <w:rPr>
          <w:rFonts w:cs="Times New Roman"/>
          <w:szCs w:val="24"/>
        </w:rPr>
        <w:t xml:space="preserve">(2) </w:t>
      </w:r>
      <w:r w:rsidRPr="00F37BB4">
        <w:rPr>
          <w:rFonts w:cs="Times New Roman"/>
          <w:bCs w:val="0"/>
          <w:szCs w:val="24"/>
          <w:lang w:eastAsia="sk-SK"/>
        </w:rPr>
        <w:t>Ú</w:t>
      </w:r>
      <w:r w:rsidRPr="00F37BB4">
        <w:rPr>
          <w:rFonts w:cs="Times New Roman"/>
          <w:szCs w:val="24"/>
        </w:rPr>
        <w:t xml:space="preserve">stav kontroly veterinárnych liečiv rozhodne o žiadosti o povolenie veterinárneho klinického skúšania do 60 dní odo dňa doručenia žiadosti. </w:t>
      </w:r>
    </w:p>
    <w:p w:rsidR="00E30205" w:rsidRPr="00F37BB4" w:rsidP="00E30205">
      <w:pPr>
        <w:ind w:firstLine="720"/>
        <w:rPr>
          <w:rFonts w:cs="Times New Roman"/>
          <w:szCs w:val="24"/>
        </w:rPr>
      </w:pPr>
    </w:p>
    <w:p w:rsidR="00E30205" w:rsidRPr="00F37BB4" w:rsidP="00E30205">
      <w:pPr>
        <w:autoSpaceDE w:val="0"/>
        <w:autoSpaceDN w:val="0"/>
        <w:adjustRightInd w:val="0"/>
        <w:ind w:firstLine="708"/>
        <w:rPr>
          <w:rFonts w:cs="Times New Roman"/>
          <w:szCs w:val="24"/>
        </w:rPr>
      </w:pPr>
      <w:r w:rsidRPr="00F37BB4">
        <w:rPr>
          <w:rFonts w:cs="Times New Roman"/>
          <w:bCs w:val="0"/>
          <w:szCs w:val="24"/>
          <w:lang w:eastAsia="sk-SK"/>
        </w:rPr>
        <w:t>(3) Ak žiadosť o povolenie veterinárneho klinického skúšania neobsahuje náležitosti uvedené v §  79 ods. 2, ú</w:t>
      </w:r>
      <w:r w:rsidRPr="00F37BB4">
        <w:rPr>
          <w:rFonts w:cs="Times New Roman"/>
          <w:szCs w:val="24"/>
        </w:rPr>
        <w:t>stav kontroly veterinárnych liečiv</w:t>
      </w:r>
      <w:r w:rsidRPr="00F37BB4" w:rsidR="0001361A">
        <w:rPr>
          <w:rFonts w:cs="Times New Roman"/>
          <w:szCs w:val="24"/>
        </w:rPr>
        <w:t xml:space="preserve"> písomne</w:t>
      </w:r>
      <w:r w:rsidRPr="00F37BB4">
        <w:rPr>
          <w:rFonts w:cs="Times New Roman"/>
          <w:szCs w:val="24"/>
        </w:rPr>
        <w:t xml:space="preserve"> </w:t>
      </w:r>
      <w:r w:rsidRPr="00F37BB4">
        <w:rPr>
          <w:rFonts w:cs="Times New Roman"/>
          <w:bCs w:val="0"/>
          <w:szCs w:val="24"/>
          <w:lang w:eastAsia="sk-SK"/>
        </w:rPr>
        <w:t>vyzve</w:t>
      </w:r>
      <w:r w:rsidRPr="00F37BB4">
        <w:rPr>
          <w:rFonts w:cs="Times New Roman"/>
          <w:szCs w:val="24"/>
        </w:rPr>
        <w:t xml:space="preserve"> veterinárneho zadávateľa na doplnenie žiadosti v lehote do 30 dní. Lehota na vydanie povolenia veterinárneho klinického skúšania až do doplnenia žiadosti neplynie. Ak žiadateľ žiadosť v určenej lehote nedoplní, konanie sa zastaví.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O žiadosti o povolenie zmeny údajov v protokole veterinárneho klinického skúšania rozhodne ústav kontroly veterinárnych liečiv do 35 dní odo dňa doručenia žiadosti.</w:t>
      </w:r>
    </w:p>
    <w:p w:rsidR="00E30205" w:rsidRPr="00F37BB4" w:rsidP="00E30205">
      <w:pPr>
        <w:ind w:firstLine="720"/>
        <w:rPr>
          <w:rFonts w:cs="Times New Roman"/>
          <w:szCs w:val="24"/>
        </w:rPr>
      </w:pPr>
    </w:p>
    <w:p w:rsidR="00E30205" w:rsidRPr="00F37BB4" w:rsidP="00E30205">
      <w:pPr>
        <w:jc w:val="center"/>
        <w:rPr>
          <w:rFonts w:cs="Times New Roman"/>
          <w:szCs w:val="24"/>
        </w:rPr>
      </w:pPr>
      <w:r w:rsidRPr="00F37BB4">
        <w:rPr>
          <w:rFonts w:cs="Times New Roman"/>
          <w:b/>
          <w:szCs w:val="24"/>
        </w:rPr>
        <w:t>§ 81</w:t>
      </w:r>
    </w:p>
    <w:p w:rsidR="00E30205" w:rsidRPr="00F37BB4" w:rsidP="00E30205">
      <w:pPr>
        <w:jc w:val="center"/>
        <w:rPr>
          <w:rFonts w:cs="Times New Roman"/>
          <w:szCs w:val="24"/>
        </w:rPr>
      </w:pPr>
    </w:p>
    <w:p w:rsidR="00E30205" w:rsidRPr="00F37BB4" w:rsidP="00E30205">
      <w:pPr>
        <w:ind w:firstLine="720"/>
        <w:rPr>
          <w:rFonts w:cs="Times New Roman"/>
          <w:szCs w:val="24"/>
        </w:rPr>
      </w:pPr>
      <w:r w:rsidRPr="00F37BB4">
        <w:rPr>
          <w:rFonts w:cs="Times New Roman"/>
          <w:szCs w:val="24"/>
        </w:rPr>
        <w:t xml:space="preserve">(1) </w:t>
      </w:r>
      <w:r w:rsidRPr="00F37BB4" w:rsidR="0001361A">
        <w:rPr>
          <w:rFonts w:cs="Times New Roman"/>
          <w:szCs w:val="24"/>
        </w:rPr>
        <w:t>Ústav kontroly veterinárnych liečiv v</w:t>
      </w:r>
      <w:r w:rsidRPr="00F37BB4">
        <w:rPr>
          <w:rFonts w:cs="Times New Roman"/>
          <w:szCs w:val="24"/>
        </w:rPr>
        <w:t xml:space="preserve">eterinárne klinické skúšanie </w:t>
      </w:r>
      <w:r w:rsidRPr="00F37BB4" w:rsidR="0001361A">
        <w:rPr>
          <w:rFonts w:cs="Times New Roman"/>
          <w:szCs w:val="24"/>
        </w:rPr>
        <w:t>povolí</w:t>
      </w:r>
      <w:r w:rsidRPr="00F37BB4">
        <w:rPr>
          <w:rFonts w:cs="Times New Roman"/>
          <w:szCs w:val="24"/>
        </w:rPr>
        <w:t xml:space="preserve">, ak </w:t>
      </w:r>
    </w:p>
    <w:p w:rsidR="00E30205" w:rsidRPr="00F37BB4" w:rsidP="00E30205">
      <w:pPr>
        <w:numPr>
          <w:ilvl w:val="0"/>
          <w:numId w:val="3"/>
        </w:numPr>
        <w:autoSpaceDE w:val="0"/>
        <w:autoSpaceDN w:val="0"/>
        <w:adjustRightInd w:val="0"/>
        <w:rPr>
          <w:rFonts w:cs="Times New Roman"/>
          <w:bCs w:val="0"/>
          <w:szCs w:val="24"/>
          <w:lang w:eastAsia="sk-SK"/>
        </w:rPr>
      </w:pPr>
      <w:r w:rsidRPr="00F37BB4">
        <w:rPr>
          <w:rFonts w:cs="Times New Roman"/>
          <w:bCs w:val="0"/>
          <w:szCs w:val="24"/>
          <w:lang w:eastAsia="sk-SK"/>
        </w:rPr>
        <w:t xml:space="preserve">regionálna veterinárna a potravinová správa </w:t>
      </w:r>
      <w:r w:rsidRPr="00F37BB4" w:rsidR="0057526A">
        <w:rPr>
          <w:rFonts w:cs="Times New Roman"/>
          <w:bCs w:val="0"/>
          <w:szCs w:val="24"/>
          <w:lang w:eastAsia="sk-SK"/>
        </w:rPr>
        <w:t xml:space="preserve">príslušná </w:t>
      </w:r>
      <w:r w:rsidRPr="00F37BB4">
        <w:rPr>
          <w:rFonts w:cs="Times New Roman"/>
          <w:bCs w:val="0"/>
          <w:szCs w:val="24"/>
          <w:lang w:eastAsia="sk-SK"/>
        </w:rPr>
        <w:t>podľa miesta, kde sa má veterinárne klinické skúšanie vykonávať</w:t>
      </w:r>
      <w:r w:rsidRPr="00F37BB4" w:rsidR="00534B3C">
        <w:rPr>
          <w:rFonts w:cs="Times New Roman"/>
          <w:bCs w:val="0"/>
          <w:szCs w:val="24"/>
          <w:lang w:eastAsia="sk-SK"/>
        </w:rPr>
        <w:t>,</w:t>
      </w:r>
      <w:r w:rsidRPr="00F37BB4">
        <w:rPr>
          <w:rFonts w:cs="Times New Roman"/>
          <w:bCs w:val="0"/>
          <w:szCs w:val="24"/>
          <w:lang w:eastAsia="sk-SK"/>
        </w:rPr>
        <w:t xml:space="preserve"> vydá súhlasné stanovisko</w:t>
      </w:r>
      <w:r w:rsidRPr="00F37BB4" w:rsidR="00C713F8">
        <w:rPr>
          <w:rFonts w:cs="Times New Roman"/>
          <w:bCs w:val="0"/>
          <w:szCs w:val="24"/>
          <w:lang w:eastAsia="sk-SK"/>
        </w:rPr>
        <w:t xml:space="preserve"> s veterinárnym klinickým skúšaním</w:t>
      </w:r>
      <w:r w:rsidRPr="00F37BB4">
        <w:rPr>
          <w:rFonts w:cs="Times New Roman"/>
          <w:bCs w:val="0"/>
          <w:szCs w:val="24"/>
          <w:lang w:eastAsia="sk-SK"/>
        </w:rPr>
        <w:t xml:space="preserve">, </w:t>
      </w:r>
    </w:p>
    <w:p w:rsidR="0057526A" w:rsidRPr="00F37BB4" w:rsidP="00E30205">
      <w:pPr>
        <w:numPr>
          <w:ilvl w:val="0"/>
          <w:numId w:val="3"/>
        </w:numPr>
        <w:autoSpaceDE w:val="0"/>
        <w:autoSpaceDN w:val="0"/>
        <w:adjustRightInd w:val="0"/>
        <w:rPr>
          <w:rFonts w:cs="Times New Roman"/>
          <w:bCs w:val="0"/>
          <w:szCs w:val="24"/>
          <w:lang w:eastAsia="sk-SK"/>
        </w:rPr>
      </w:pPr>
      <w:r w:rsidRPr="00F37BB4" w:rsidR="00E30205">
        <w:rPr>
          <w:rFonts w:cs="Times New Roman"/>
          <w:bCs w:val="0"/>
          <w:szCs w:val="24"/>
          <w:lang w:eastAsia="sk-SK"/>
        </w:rPr>
        <w:t xml:space="preserve">vlastník zvierat dá súhlas  na zaradenie jeho zvieraťa do veterinárneho klinického skúšania, </w:t>
      </w:r>
    </w:p>
    <w:p w:rsidR="00E30205" w:rsidRPr="00F37BB4" w:rsidP="00E30205">
      <w:pPr>
        <w:ind w:left="360" w:hanging="360"/>
        <w:rPr>
          <w:rFonts w:cs="Times New Roman"/>
          <w:szCs w:val="24"/>
        </w:rPr>
      </w:pPr>
      <w:r w:rsidRPr="00F37BB4">
        <w:rPr>
          <w:rFonts w:cs="Times New Roman"/>
          <w:szCs w:val="24"/>
        </w:rPr>
        <w:t xml:space="preserve">c)  </w:t>
      </w:r>
      <w:r w:rsidRPr="00F37BB4" w:rsidR="007E070D">
        <w:rPr>
          <w:rFonts w:cs="Times New Roman"/>
          <w:szCs w:val="24"/>
        </w:rPr>
        <w:tab/>
      </w:r>
      <w:r w:rsidRPr="00F37BB4">
        <w:rPr>
          <w:rFonts w:cs="Times New Roman"/>
          <w:szCs w:val="24"/>
        </w:rPr>
        <w:t xml:space="preserve">sú posudky </w:t>
      </w:r>
      <w:r w:rsidRPr="00F37BB4">
        <w:rPr>
          <w:rFonts w:cs="Times New Roman"/>
          <w:bCs w:val="0"/>
          <w:szCs w:val="24"/>
          <w:lang w:eastAsia="sk-SK"/>
        </w:rPr>
        <w:t>ú</w:t>
      </w:r>
      <w:r w:rsidRPr="00F37BB4">
        <w:rPr>
          <w:rFonts w:cs="Times New Roman"/>
          <w:szCs w:val="24"/>
        </w:rPr>
        <w:t>stavu kontroly veterinárnych liečiv na výsledky farmaceutického skúšania a toxikologicko-farmakologického skúšania kladné,</w:t>
      </w:r>
    </w:p>
    <w:p w:rsidR="00E30205" w:rsidRPr="00F37BB4" w:rsidP="00E30205">
      <w:pPr>
        <w:ind w:left="360" w:hanging="360"/>
        <w:rPr>
          <w:rFonts w:cs="Times New Roman"/>
          <w:szCs w:val="24"/>
        </w:rPr>
      </w:pPr>
      <w:r w:rsidRPr="00F37BB4">
        <w:rPr>
          <w:rFonts w:cs="Times New Roman"/>
          <w:szCs w:val="24"/>
        </w:rPr>
        <w:t xml:space="preserve">d) </w:t>
      </w:r>
      <w:r w:rsidRPr="00F37BB4" w:rsidR="007E070D">
        <w:rPr>
          <w:rFonts w:cs="Times New Roman"/>
          <w:szCs w:val="24"/>
        </w:rPr>
        <w:tab/>
      </w:r>
      <w:r w:rsidRPr="00F37BB4">
        <w:rPr>
          <w:rFonts w:cs="Times New Roman"/>
          <w:szCs w:val="24"/>
        </w:rPr>
        <w:t>vedecká dokumentácia ku veterinárnemu klinickému skúšaniu zohľadňuje súčasný vedecký pokrok a technický pokrok.</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Rozhodnutie o povolení veterinárneho klinického skúšania okrem údajov uvedených v § 79 ods. 2 písm. a) obsahuje názov skúšaného veterinárneho produktu a skúšaného veterinárneho lieku, cieľ veterinárneho klinického skúšania, výrobcu skúšaného veterinárneho produktu a skúšaného veterinárneho lieku a veterinárneho</w:t>
      </w:r>
      <w:r w:rsidRPr="00F37BB4">
        <w:rPr>
          <w:rFonts w:cs="Times New Roman"/>
          <w:szCs w:val="24"/>
        </w:rPr>
        <w:t xml:space="preserve"> </w:t>
      </w:r>
      <w:r w:rsidRPr="00F37BB4">
        <w:rPr>
          <w:rFonts w:cs="Times New Roman"/>
          <w:szCs w:val="24"/>
        </w:rPr>
        <w:t xml:space="preserve">zadávateľa, ak ním nie je výrobca, označenie pracoviska, meno a priezvisko veterinárneho skúšajúceho; v rozhodnutí ústav kontroly veterinárnych liečiv určí s prihliadnutím na návrh veterinárneho zadávateľa aj ochrannú lehotu, ak sa veterinárne klinické skúšanie vykonáva na potravinovom zvierati. </w:t>
      </w:r>
    </w:p>
    <w:p w:rsidR="00E30205" w:rsidRPr="00F37BB4" w:rsidP="00E30205">
      <w:pPr>
        <w:autoSpaceDE w:val="0"/>
        <w:autoSpaceDN w:val="0"/>
        <w:adjustRightInd w:val="0"/>
        <w:ind w:firstLine="708"/>
        <w:rPr>
          <w:rFonts w:cs="Times New Roman"/>
          <w:bCs w:val="0"/>
          <w:szCs w:val="24"/>
          <w:lang w:eastAsia="sk-SK"/>
        </w:rPr>
      </w:pPr>
    </w:p>
    <w:p w:rsidR="00E30205" w:rsidRPr="00F37BB4" w:rsidP="00E30205">
      <w:pPr>
        <w:autoSpaceDE w:val="0"/>
        <w:autoSpaceDN w:val="0"/>
        <w:adjustRightInd w:val="0"/>
        <w:ind w:firstLine="708"/>
        <w:rPr>
          <w:rFonts w:cs="Times New Roman"/>
          <w:szCs w:val="24"/>
        </w:rPr>
      </w:pPr>
      <w:r w:rsidRPr="00F37BB4">
        <w:rPr>
          <w:rFonts w:cs="Times New Roman"/>
          <w:bCs w:val="0"/>
          <w:szCs w:val="24"/>
          <w:lang w:eastAsia="sk-SK"/>
        </w:rPr>
        <w:t>(3) Ú</w:t>
      </w:r>
      <w:r w:rsidRPr="00F37BB4">
        <w:rPr>
          <w:rFonts w:cs="Times New Roman"/>
          <w:szCs w:val="24"/>
        </w:rPr>
        <w:t>stav kontroly veterinárnych liečiv žiadosť o povolenie veterin</w:t>
      </w:r>
      <w:r w:rsidRPr="00F37BB4">
        <w:rPr>
          <w:rFonts w:cs="Times New Roman"/>
          <w:szCs w:val="24"/>
        </w:rPr>
        <w:t xml:space="preserve">árneho klinického skúšania zamietne, ak </w:t>
      </w:r>
    </w:p>
    <w:p w:rsidR="00E30205" w:rsidRPr="00F37BB4" w:rsidP="00E30205">
      <w:pPr>
        <w:numPr>
          <w:ilvl w:val="0"/>
          <w:numId w:val="22"/>
        </w:numPr>
        <w:tabs>
          <w:tab w:val="num" w:pos="360"/>
          <w:tab w:val="clear" w:pos="720"/>
        </w:tabs>
        <w:autoSpaceDE w:val="0"/>
        <w:autoSpaceDN w:val="0"/>
        <w:adjustRightInd w:val="0"/>
        <w:ind w:left="360"/>
        <w:rPr>
          <w:rFonts w:cs="Times New Roman"/>
          <w:bCs w:val="0"/>
          <w:szCs w:val="24"/>
          <w:lang w:eastAsia="sk-SK"/>
        </w:rPr>
      </w:pPr>
      <w:r w:rsidRPr="00F37BB4">
        <w:rPr>
          <w:rFonts w:cs="Times New Roman"/>
          <w:szCs w:val="24"/>
        </w:rPr>
        <w:t>veterinárny</w:t>
      </w:r>
      <w:r w:rsidRPr="00F37BB4">
        <w:rPr>
          <w:rFonts w:cs="Times New Roman"/>
          <w:bCs w:val="0"/>
          <w:szCs w:val="24"/>
          <w:lang w:eastAsia="sk-SK"/>
        </w:rPr>
        <w:t xml:space="preserve"> zadávateľ nespĺňa podmienky na vydanie povolenia na veterinárne klinické skúšanie,</w:t>
      </w:r>
    </w:p>
    <w:p w:rsidR="00E30205" w:rsidRPr="00F37BB4" w:rsidP="00E30205">
      <w:pPr>
        <w:numPr>
          <w:ilvl w:val="0"/>
          <w:numId w:val="22"/>
        </w:numPr>
        <w:tabs>
          <w:tab w:val="num" w:pos="360"/>
          <w:tab w:val="clear" w:pos="720"/>
        </w:tabs>
        <w:autoSpaceDE w:val="0"/>
        <w:autoSpaceDN w:val="0"/>
        <w:adjustRightInd w:val="0"/>
        <w:ind w:left="360"/>
        <w:rPr>
          <w:rFonts w:cs="Times New Roman"/>
          <w:bCs w:val="0"/>
          <w:szCs w:val="24"/>
          <w:lang w:eastAsia="sk-SK"/>
        </w:rPr>
      </w:pPr>
      <w:r w:rsidRPr="00F37BB4">
        <w:rPr>
          <w:rFonts w:cs="Times New Roman"/>
          <w:szCs w:val="24"/>
        </w:rPr>
        <w:t>skúšaný veterinárny produkt a skúšaný veterinárny liek</w:t>
      </w:r>
      <w:r w:rsidRPr="00F37BB4">
        <w:rPr>
          <w:rFonts w:cs="Times New Roman"/>
          <w:bCs w:val="0"/>
          <w:szCs w:val="24"/>
          <w:lang w:eastAsia="sk-SK"/>
        </w:rPr>
        <w:t xml:space="preserve"> nie je za podmienok veterinárneho klinického skúšania bezpečný,</w:t>
      </w:r>
    </w:p>
    <w:p w:rsidR="00E30205" w:rsidRPr="00F37BB4" w:rsidP="00E30205">
      <w:pPr>
        <w:numPr>
          <w:ilvl w:val="0"/>
          <w:numId w:val="22"/>
        </w:numPr>
        <w:tabs>
          <w:tab w:val="num" w:pos="360"/>
          <w:tab w:val="clear" w:pos="720"/>
        </w:tabs>
        <w:autoSpaceDE w:val="0"/>
        <w:autoSpaceDN w:val="0"/>
        <w:adjustRightInd w:val="0"/>
        <w:ind w:left="360"/>
        <w:rPr>
          <w:rFonts w:cs="Times New Roman"/>
          <w:bCs w:val="0"/>
          <w:szCs w:val="24"/>
          <w:lang w:eastAsia="sk-SK"/>
        </w:rPr>
      </w:pPr>
      <w:r w:rsidRPr="00F37BB4">
        <w:rPr>
          <w:rFonts w:cs="Times New Roman"/>
          <w:bCs w:val="0"/>
          <w:szCs w:val="24"/>
          <w:lang w:eastAsia="sk-SK"/>
        </w:rPr>
        <w:t>p</w:t>
      </w:r>
      <w:r w:rsidRPr="00F37BB4">
        <w:rPr>
          <w:rFonts w:cs="Times New Roman"/>
          <w:bCs w:val="0"/>
          <w:szCs w:val="24"/>
          <w:lang w:eastAsia="sk-SK"/>
        </w:rPr>
        <w:t xml:space="preserve">odanie </w:t>
      </w:r>
      <w:r w:rsidRPr="00F37BB4">
        <w:rPr>
          <w:rFonts w:cs="Times New Roman"/>
          <w:szCs w:val="24"/>
        </w:rPr>
        <w:t>skúšaného veterinárneho produktu a skúšaného veterinárneho lieku</w:t>
      </w:r>
      <w:r w:rsidRPr="00F37BB4">
        <w:rPr>
          <w:rFonts w:cs="Times New Roman"/>
          <w:bCs w:val="0"/>
          <w:szCs w:val="24"/>
          <w:lang w:eastAsia="sk-SK"/>
        </w:rPr>
        <w:t xml:space="preserve"> potravinovému zvieraťu môže mať nepriaznivý vplyv na potraviny získané z tohto zvieraťa,</w:t>
      </w:r>
    </w:p>
    <w:p w:rsidR="00E30205" w:rsidRPr="00F37BB4" w:rsidP="00E30205">
      <w:pPr>
        <w:numPr>
          <w:ilvl w:val="0"/>
          <w:numId w:val="22"/>
        </w:numPr>
        <w:tabs>
          <w:tab w:val="num" w:pos="360"/>
          <w:tab w:val="clear" w:pos="720"/>
        </w:tabs>
        <w:autoSpaceDE w:val="0"/>
        <w:autoSpaceDN w:val="0"/>
        <w:adjustRightInd w:val="0"/>
        <w:ind w:left="360"/>
        <w:rPr>
          <w:rFonts w:cs="Times New Roman"/>
          <w:bCs w:val="0"/>
          <w:szCs w:val="24"/>
          <w:lang w:eastAsia="sk-SK"/>
        </w:rPr>
      </w:pPr>
      <w:r w:rsidRPr="00F37BB4">
        <w:rPr>
          <w:rFonts w:cs="Times New Roman"/>
          <w:szCs w:val="24"/>
        </w:rPr>
        <w:t>údaje v dokumentácii pripojenej k žiadosti o povolenie veterinárneho klinického skúšania  nebol</w:t>
      </w:r>
      <w:r w:rsidRPr="00F37BB4">
        <w:rPr>
          <w:rFonts w:cs="Times New Roman"/>
          <w:szCs w:val="24"/>
        </w:rPr>
        <w:t>i pravdivé</w:t>
      </w:r>
      <w:r w:rsidRPr="00F37BB4">
        <w:rPr>
          <w:rFonts w:cs="Times New Roman"/>
          <w:bCs w:val="0"/>
          <w:szCs w:val="24"/>
          <w:lang w:eastAsia="sk-SK"/>
        </w:rPr>
        <w:t>,</w:t>
      </w:r>
    </w:p>
    <w:p w:rsidR="00E30205" w:rsidRPr="00F37BB4" w:rsidP="00E30205">
      <w:pPr>
        <w:numPr>
          <w:ilvl w:val="0"/>
          <w:numId w:val="22"/>
        </w:numPr>
        <w:tabs>
          <w:tab w:val="num" w:pos="360"/>
          <w:tab w:val="clear" w:pos="720"/>
        </w:tabs>
        <w:autoSpaceDE w:val="0"/>
        <w:autoSpaceDN w:val="0"/>
        <w:adjustRightInd w:val="0"/>
        <w:ind w:left="360"/>
        <w:rPr>
          <w:rFonts w:cs="Times New Roman"/>
          <w:bCs w:val="0"/>
          <w:szCs w:val="24"/>
          <w:lang w:eastAsia="sk-SK"/>
        </w:rPr>
      </w:pPr>
      <w:r w:rsidRPr="00F37BB4">
        <w:rPr>
          <w:rFonts w:cs="Times New Roman"/>
          <w:bCs w:val="0"/>
          <w:szCs w:val="24"/>
          <w:lang w:eastAsia="sk-SK"/>
        </w:rPr>
        <w:t>predvídateľné riziká prevažujú nad očakávanými prínosmi.</w:t>
      </w:r>
    </w:p>
    <w:p w:rsidR="00E30205" w:rsidRPr="00F37BB4" w:rsidP="00E30205">
      <w:pPr>
        <w:autoSpaceDE w:val="0"/>
        <w:autoSpaceDN w:val="0"/>
        <w:adjustRightInd w:val="0"/>
        <w:rPr>
          <w:rFonts w:cs="Times New Roman"/>
          <w:bCs w:val="0"/>
          <w:szCs w:val="24"/>
          <w:lang w:eastAsia="sk-SK"/>
        </w:rPr>
      </w:pPr>
    </w:p>
    <w:p w:rsidR="00E30205" w:rsidRPr="00F37BB4" w:rsidP="00E30205">
      <w:pPr>
        <w:autoSpaceDE w:val="0"/>
        <w:autoSpaceDN w:val="0"/>
        <w:adjustRightInd w:val="0"/>
        <w:ind w:firstLine="720"/>
        <w:rPr>
          <w:rFonts w:cs="Times New Roman"/>
          <w:szCs w:val="24"/>
        </w:rPr>
      </w:pPr>
      <w:r w:rsidRPr="00F37BB4">
        <w:rPr>
          <w:rFonts w:cs="Times New Roman"/>
          <w:bCs w:val="0"/>
          <w:szCs w:val="24"/>
          <w:lang w:eastAsia="sk-SK"/>
        </w:rPr>
        <w:t>(4) Ú</w:t>
      </w:r>
      <w:r w:rsidRPr="00F37BB4">
        <w:rPr>
          <w:rFonts w:cs="Times New Roman"/>
          <w:szCs w:val="24"/>
        </w:rPr>
        <w:t xml:space="preserve">stav kontroly veterinárnych liečiv veterinárne klinické skúšanie pozastaví, ak </w:t>
      </w:r>
      <w:r w:rsidRPr="00F37BB4">
        <w:rPr>
          <w:rFonts w:cs="Times New Roman"/>
          <w:bCs w:val="0"/>
          <w:szCs w:val="24"/>
          <w:lang w:eastAsia="sk-SK"/>
        </w:rPr>
        <w:t>sa počas tohto skúšania preukáže, že</w:t>
      </w:r>
    </w:p>
    <w:p w:rsidR="00E30205" w:rsidRPr="00F37BB4" w:rsidP="00E30205">
      <w:pPr>
        <w:numPr>
          <w:ilvl w:val="0"/>
          <w:numId w:val="23"/>
        </w:numPr>
        <w:tabs>
          <w:tab w:val="num" w:pos="360"/>
          <w:tab w:val="clear" w:pos="720"/>
        </w:tabs>
        <w:autoSpaceDE w:val="0"/>
        <w:autoSpaceDN w:val="0"/>
        <w:adjustRightInd w:val="0"/>
        <w:ind w:left="360"/>
        <w:rPr>
          <w:rFonts w:cs="Times New Roman"/>
          <w:bCs w:val="0"/>
          <w:szCs w:val="24"/>
          <w:lang w:eastAsia="sk-SK"/>
        </w:rPr>
      </w:pPr>
      <w:r w:rsidRPr="00F37BB4">
        <w:rPr>
          <w:rFonts w:cs="Times New Roman"/>
          <w:szCs w:val="24"/>
        </w:rPr>
        <w:t>skúšaný veterinárny produkt a skúšaný veterinárny liek</w:t>
      </w:r>
      <w:r w:rsidRPr="00F37BB4">
        <w:rPr>
          <w:rFonts w:cs="Times New Roman"/>
          <w:bCs w:val="0"/>
          <w:szCs w:val="24"/>
          <w:lang w:eastAsia="sk-SK"/>
        </w:rPr>
        <w:t xml:space="preserve"> nie je za podmienok veterinárneho klinického skúšania bezpečný, </w:t>
      </w:r>
    </w:p>
    <w:p w:rsidR="00E30205" w:rsidRPr="00F37BB4" w:rsidP="00E30205">
      <w:pPr>
        <w:numPr>
          <w:ilvl w:val="0"/>
          <w:numId w:val="23"/>
        </w:numPr>
        <w:tabs>
          <w:tab w:val="num" w:pos="360"/>
          <w:tab w:val="clear" w:pos="720"/>
        </w:tabs>
        <w:autoSpaceDE w:val="0"/>
        <w:autoSpaceDN w:val="0"/>
        <w:adjustRightInd w:val="0"/>
        <w:ind w:left="360"/>
        <w:rPr>
          <w:rFonts w:cs="Times New Roman"/>
          <w:bCs w:val="0"/>
          <w:szCs w:val="24"/>
          <w:lang w:eastAsia="sk-SK"/>
        </w:rPr>
      </w:pPr>
      <w:r w:rsidRPr="00F37BB4">
        <w:rPr>
          <w:rFonts w:cs="Times New Roman"/>
          <w:bCs w:val="0"/>
          <w:szCs w:val="24"/>
          <w:lang w:eastAsia="sk-SK"/>
        </w:rPr>
        <w:t>predvídateľné riziká prevažujú nad očakávanými prínosmi.</w:t>
      </w:r>
    </w:p>
    <w:p w:rsidR="00E30205" w:rsidRPr="00F37BB4" w:rsidP="00E30205">
      <w:pPr>
        <w:autoSpaceDE w:val="0"/>
        <w:autoSpaceDN w:val="0"/>
        <w:adjustRightInd w:val="0"/>
        <w:rPr>
          <w:rFonts w:cs="Times New Roman"/>
          <w:bCs w:val="0"/>
          <w:szCs w:val="24"/>
          <w:lang w:eastAsia="sk-SK"/>
        </w:rPr>
      </w:pPr>
    </w:p>
    <w:p w:rsidR="00E30205" w:rsidRPr="00F37BB4" w:rsidP="00E30205">
      <w:pPr>
        <w:autoSpaceDE w:val="0"/>
        <w:autoSpaceDN w:val="0"/>
        <w:adjustRightInd w:val="0"/>
        <w:ind w:firstLine="709"/>
        <w:rPr>
          <w:rFonts w:cs="Times New Roman"/>
          <w:bCs w:val="0"/>
          <w:szCs w:val="24"/>
          <w:lang w:eastAsia="sk-SK"/>
        </w:rPr>
      </w:pPr>
      <w:r w:rsidRPr="00F37BB4">
        <w:rPr>
          <w:rFonts w:cs="Times New Roman"/>
          <w:bCs w:val="0"/>
          <w:szCs w:val="24"/>
          <w:lang w:eastAsia="sk-SK"/>
        </w:rPr>
        <w:t>(5) Ú</w:t>
      </w:r>
      <w:r w:rsidRPr="00F37BB4">
        <w:rPr>
          <w:rFonts w:cs="Times New Roman"/>
          <w:szCs w:val="24"/>
        </w:rPr>
        <w:t>stav kontroly veterinárnych liečiv veterinárne klinické skúšanie zruší, ak</w:t>
      </w:r>
    </w:p>
    <w:p w:rsidR="00E30205" w:rsidRPr="00F37BB4" w:rsidP="00E30205">
      <w:pPr>
        <w:numPr>
          <w:ilvl w:val="0"/>
          <w:numId w:val="42"/>
        </w:numPr>
        <w:tabs>
          <w:tab w:val="num" w:pos="360"/>
          <w:tab w:val="clear" w:pos="720"/>
        </w:tabs>
        <w:autoSpaceDE w:val="0"/>
        <w:autoSpaceDN w:val="0"/>
        <w:adjustRightInd w:val="0"/>
        <w:ind w:hanging="720"/>
        <w:rPr>
          <w:rFonts w:cs="Times New Roman"/>
          <w:bCs w:val="0"/>
          <w:szCs w:val="24"/>
          <w:lang w:eastAsia="sk-SK"/>
        </w:rPr>
      </w:pPr>
      <w:r w:rsidRPr="00F37BB4">
        <w:rPr>
          <w:rFonts w:cs="Times New Roman"/>
          <w:bCs w:val="0"/>
          <w:szCs w:val="24"/>
          <w:lang w:eastAsia="sk-SK"/>
        </w:rPr>
        <w:t xml:space="preserve">sa počas veterinárneho klinického skúšania preukáže, že </w:t>
      </w:r>
    </w:p>
    <w:p w:rsidR="00E30205" w:rsidRPr="00F37BB4" w:rsidP="007E070D">
      <w:pPr>
        <w:tabs>
          <w:tab w:val="num" w:pos="709"/>
        </w:tabs>
        <w:autoSpaceDE w:val="0"/>
        <w:autoSpaceDN w:val="0"/>
        <w:adjustRightInd w:val="0"/>
        <w:ind w:left="709" w:hanging="283"/>
        <w:rPr>
          <w:rFonts w:cs="Times New Roman"/>
          <w:bCs w:val="0"/>
          <w:szCs w:val="24"/>
          <w:lang w:eastAsia="sk-SK"/>
        </w:rPr>
      </w:pPr>
      <w:r w:rsidRPr="00F37BB4">
        <w:rPr>
          <w:rFonts w:cs="Times New Roman"/>
          <w:bCs w:val="0"/>
          <w:szCs w:val="24"/>
          <w:lang w:eastAsia="sk-SK"/>
        </w:rPr>
        <w:t xml:space="preserve">1. </w:t>
      </w:r>
      <w:r w:rsidRPr="00F37BB4">
        <w:rPr>
          <w:rFonts w:cs="Times New Roman"/>
          <w:szCs w:val="24"/>
        </w:rPr>
        <w:t>skú</w:t>
      </w:r>
      <w:r w:rsidRPr="00F37BB4">
        <w:rPr>
          <w:rFonts w:cs="Times New Roman"/>
          <w:szCs w:val="24"/>
        </w:rPr>
        <w:t>šaný veterinárny produkt a skúšaný veterinárny liek</w:t>
      </w:r>
      <w:r w:rsidRPr="00F37BB4">
        <w:rPr>
          <w:rFonts w:cs="Times New Roman"/>
          <w:bCs w:val="0"/>
          <w:szCs w:val="24"/>
          <w:lang w:eastAsia="sk-SK"/>
        </w:rPr>
        <w:t xml:space="preserve"> nie je za podmienok veterinárneho klinického skúšania bezpečný, </w:t>
      </w:r>
    </w:p>
    <w:p w:rsidR="00E30205" w:rsidRPr="00F37BB4" w:rsidP="007E070D">
      <w:pPr>
        <w:tabs>
          <w:tab w:val="num" w:pos="426"/>
        </w:tabs>
        <w:autoSpaceDE w:val="0"/>
        <w:autoSpaceDN w:val="0"/>
        <w:adjustRightInd w:val="0"/>
        <w:ind w:left="426"/>
        <w:rPr>
          <w:rFonts w:cs="Times New Roman"/>
          <w:bCs w:val="0"/>
          <w:szCs w:val="24"/>
          <w:lang w:eastAsia="sk-SK"/>
        </w:rPr>
      </w:pPr>
      <w:r w:rsidRPr="00F37BB4">
        <w:rPr>
          <w:rFonts w:cs="Times New Roman"/>
          <w:bCs w:val="0"/>
          <w:szCs w:val="24"/>
          <w:lang w:eastAsia="sk-SK"/>
        </w:rPr>
        <w:t>2. predvídateľné riziká prevažujú nad očakávanými prínosmi,</w:t>
      </w:r>
    </w:p>
    <w:p w:rsidR="00E30205" w:rsidRPr="00F37BB4" w:rsidP="00E30205">
      <w:pPr>
        <w:numPr>
          <w:ilvl w:val="0"/>
          <w:numId w:val="42"/>
        </w:numPr>
        <w:tabs>
          <w:tab w:val="num" w:pos="360"/>
          <w:tab w:val="clear" w:pos="720"/>
        </w:tabs>
        <w:autoSpaceDE w:val="0"/>
        <w:autoSpaceDN w:val="0"/>
        <w:adjustRightInd w:val="0"/>
        <w:ind w:left="360"/>
        <w:rPr>
          <w:rFonts w:cs="Times New Roman"/>
          <w:bCs w:val="0"/>
          <w:szCs w:val="24"/>
          <w:lang w:eastAsia="sk-SK"/>
        </w:rPr>
      </w:pPr>
      <w:r w:rsidRPr="00F37BB4">
        <w:rPr>
          <w:rFonts w:cs="Times New Roman"/>
          <w:szCs w:val="24"/>
        </w:rPr>
        <w:t xml:space="preserve">sa preukáže, že údaje v žiadosti o povolenie veterinárneho klinického skúšania </w:t>
      </w:r>
      <w:r w:rsidRPr="00F37BB4">
        <w:rPr>
          <w:rFonts w:cs="Times New Roman"/>
          <w:szCs w:val="24"/>
        </w:rPr>
        <w:t>neboli pravdivé,</w:t>
      </w:r>
    </w:p>
    <w:p w:rsidR="00E30205" w:rsidRPr="00F37BB4" w:rsidP="00C713F8">
      <w:pPr>
        <w:numPr>
          <w:ilvl w:val="0"/>
          <w:numId w:val="42"/>
        </w:numPr>
        <w:tabs>
          <w:tab w:val="num" w:pos="360"/>
          <w:tab w:val="clear" w:pos="720"/>
        </w:tabs>
        <w:autoSpaceDE w:val="0"/>
        <w:autoSpaceDN w:val="0"/>
        <w:adjustRightInd w:val="0"/>
        <w:ind w:left="360"/>
        <w:rPr>
          <w:rFonts w:cs="Times New Roman"/>
          <w:bCs w:val="0"/>
          <w:szCs w:val="24"/>
          <w:lang w:eastAsia="sk-SK"/>
        </w:rPr>
      </w:pPr>
      <w:r w:rsidRPr="00F37BB4">
        <w:rPr>
          <w:rFonts w:cs="Times New Roman"/>
          <w:bCs w:val="0"/>
          <w:szCs w:val="24"/>
          <w:lang w:eastAsia="sk-SK"/>
        </w:rPr>
        <w:t>veterinárne</w:t>
      </w:r>
      <w:r w:rsidRPr="00F37BB4" w:rsidR="00C713F8">
        <w:rPr>
          <w:rFonts w:cs="Times New Roman"/>
          <w:bCs w:val="0"/>
          <w:szCs w:val="24"/>
          <w:lang w:eastAsia="sk-SK"/>
        </w:rPr>
        <w:t xml:space="preserve"> </w:t>
      </w:r>
      <w:r w:rsidRPr="00F37BB4">
        <w:rPr>
          <w:rFonts w:cs="Times New Roman"/>
          <w:bCs w:val="0"/>
          <w:szCs w:val="24"/>
          <w:lang w:eastAsia="sk-SK"/>
        </w:rPr>
        <w:t>klinické skúšanie sa nevykonáva za podmienok, na ktoré bolo povolenie vydané,</w:t>
      </w:r>
    </w:p>
    <w:p w:rsidR="00C713F8" w:rsidRPr="00F37BB4" w:rsidP="00E30205">
      <w:pPr>
        <w:numPr>
          <w:ilvl w:val="0"/>
          <w:numId w:val="42"/>
        </w:numPr>
        <w:tabs>
          <w:tab w:val="num" w:pos="360"/>
          <w:tab w:val="clear" w:pos="720"/>
        </w:tabs>
        <w:autoSpaceDE w:val="0"/>
        <w:autoSpaceDN w:val="0"/>
        <w:adjustRightInd w:val="0"/>
        <w:ind w:left="360"/>
        <w:rPr>
          <w:rFonts w:cs="Times New Roman"/>
          <w:bCs w:val="0"/>
          <w:szCs w:val="24"/>
          <w:lang w:eastAsia="sk-SK"/>
        </w:rPr>
      </w:pPr>
      <w:r w:rsidRPr="00F37BB4" w:rsidR="00E30205">
        <w:rPr>
          <w:rFonts w:cs="Times New Roman"/>
          <w:szCs w:val="24"/>
        </w:rPr>
        <w:t xml:space="preserve">veterinárny </w:t>
      </w:r>
      <w:r w:rsidRPr="00F37BB4" w:rsidR="00E30205">
        <w:rPr>
          <w:rFonts w:cs="Times New Roman"/>
          <w:bCs w:val="0"/>
          <w:szCs w:val="24"/>
          <w:lang w:eastAsia="sk-SK"/>
        </w:rPr>
        <w:t>zadávateľ alebo osoby, ktoré sa zúčastňujú na veterinárnom klinickom skúšaní závažným spôsobom porušujú povinnosti uvedené v tomto zákone</w:t>
      </w:r>
      <w:r w:rsidRPr="00F37BB4" w:rsidR="00E30205">
        <w:rPr>
          <w:rFonts w:cs="Times New Roman"/>
          <w:bCs w:val="0"/>
          <w:szCs w:val="24"/>
          <w:lang w:eastAsia="sk-SK"/>
        </w:rPr>
        <w:t xml:space="preserve">  alebo v </w:t>
      </w:r>
      <w:r w:rsidRPr="00F37BB4" w:rsidR="00E30205">
        <w:rPr>
          <w:rFonts w:cs="Times New Roman"/>
          <w:szCs w:val="24"/>
        </w:rPr>
        <w:t>osobitnom predpise</w:t>
      </w:r>
      <w:r w:rsidRPr="00F37BB4">
        <w:rPr>
          <w:rFonts w:cs="Times New Roman"/>
          <w:szCs w:val="24"/>
        </w:rPr>
        <w:t>.</w:t>
      </w:r>
    </w:p>
    <w:p w:rsidR="00E30205" w:rsidRPr="00F37BB4" w:rsidP="00C713F8">
      <w:pPr>
        <w:autoSpaceDE w:val="0"/>
        <w:autoSpaceDN w:val="0"/>
        <w:adjustRightInd w:val="0"/>
        <w:rPr>
          <w:rFonts w:cs="Times New Roman"/>
          <w:bCs w:val="0"/>
          <w:szCs w:val="24"/>
          <w:lang w:eastAsia="sk-SK"/>
        </w:rPr>
      </w:pPr>
    </w:p>
    <w:p w:rsidR="00E30205" w:rsidRPr="00F37BB4" w:rsidP="00E30205">
      <w:pPr>
        <w:jc w:val="center"/>
        <w:rPr>
          <w:rFonts w:cs="Times New Roman"/>
          <w:b/>
          <w:bCs w:val="0"/>
          <w:szCs w:val="24"/>
          <w:lang w:eastAsia="sk-SK"/>
        </w:rPr>
      </w:pPr>
      <w:r w:rsidRPr="00F37BB4">
        <w:rPr>
          <w:rFonts w:cs="Times New Roman"/>
          <w:b/>
          <w:bCs w:val="0"/>
          <w:szCs w:val="24"/>
          <w:lang w:eastAsia="sk-SK"/>
        </w:rPr>
        <w:t>§ 82</w:t>
      </w:r>
    </w:p>
    <w:p w:rsidR="00E30205" w:rsidRPr="00F37BB4" w:rsidP="00E30205">
      <w:pPr>
        <w:jc w:val="center"/>
        <w:rPr>
          <w:rFonts w:cs="Times New Roman"/>
          <w:b/>
          <w:szCs w:val="24"/>
        </w:rPr>
      </w:pPr>
      <w:r w:rsidRPr="00F37BB4">
        <w:rPr>
          <w:rFonts w:cs="Times New Roman"/>
          <w:b/>
          <w:bCs w:val="0"/>
          <w:szCs w:val="24"/>
          <w:lang w:eastAsia="sk-SK"/>
        </w:rPr>
        <w:t xml:space="preserve">Povinnosti </w:t>
      </w:r>
      <w:r w:rsidRPr="00F37BB4">
        <w:rPr>
          <w:rFonts w:cs="Times New Roman"/>
          <w:b/>
          <w:szCs w:val="24"/>
        </w:rPr>
        <w:t xml:space="preserve">veterinárneho </w:t>
      </w:r>
      <w:r w:rsidRPr="00F37BB4">
        <w:rPr>
          <w:rFonts w:cs="Times New Roman"/>
          <w:b/>
          <w:bCs w:val="0"/>
          <w:szCs w:val="24"/>
          <w:lang w:eastAsia="sk-SK"/>
        </w:rPr>
        <w:t>zadávateľa</w:t>
      </w:r>
    </w:p>
    <w:p w:rsidR="00E30205" w:rsidRPr="00F37BB4" w:rsidP="00E30205">
      <w:pPr>
        <w:ind w:firstLine="708"/>
        <w:rPr>
          <w:rFonts w:cs="Times New Roman"/>
          <w:b/>
          <w:szCs w:val="24"/>
        </w:rPr>
      </w:pPr>
    </w:p>
    <w:p w:rsidR="00E30205" w:rsidRPr="00F37BB4" w:rsidP="00E30205">
      <w:pPr>
        <w:autoSpaceDE w:val="0"/>
        <w:autoSpaceDN w:val="0"/>
        <w:adjustRightInd w:val="0"/>
        <w:ind w:firstLine="708"/>
        <w:rPr>
          <w:rFonts w:cs="Times New Roman"/>
          <w:bCs w:val="0"/>
          <w:szCs w:val="24"/>
          <w:lang w:eastAsia="sk-SK"/>
        </w:rPr>
      </w:pPr>
      <w:r w:rsidRPr="00F37BB4">
        <w:rPr>
          <w:rFonts w:cs="Times New Roman"/>
          <w:szCs w:val="24"/>
        </w:rPr>
        <w:t xml:space="preserve">Veterinárny </w:t>
      </w:r>
      <w:r w:rsidRPr="00F37BB4">
        <w:rPr>
          <w:rFonts w:cs="Times New Roman"/>
          <w:bCs w:val="0"/>
          <w:szCs w:val="24"/>
          <w:lang w:eastAsia="sk-SK"/>
        </w:rPr>
        <w:t>zadávateľ je povinný</w:t>
      </w:r>
    </w:p>
    <w:p w:rsidR="00E30205" w:rsidRPr="00F37BB4" w:rsidP="00E30205">
      <w:pPr>
        <w:numPr>
          <w:ilvl w:val="0"/>
          <w:numId w:val="41"/>
        </w:numPr>
        <w:tabs>
          <w:tab w:val="clear" w:pos="720"/>
        </w:tabs>
        <w:autoSpaceDE w:val="0"/>
        <w:autoSpaceDN w:val="0"/>
        <w:adjustRightInd w:val="0"/>
        <w:ind w:left="360"/>
        <w:rPr>
          <w:rFonts w:cs="Times New Roman"/>
          <w:bCs w:val="0"/>
          <w:szCs w:val="24"/>
          <w:lang w:eastAsia="sk-SK"/>
        </w:rPr>
      </w:pPr>
      <w:r w:rsidRPr="00F37BB4" w:rsidR="00C713F8">
        <w:rPr>
          <w:rFonts w:cs="Times New Roman"/>
          <w:bCs w:val="0"/>
          <w:szCs w:val="24"/>
          <w:lang w:eastAsia="sk-SK"/>
        </w:rPr>
        <w:t xml:space="preserve">vybrať </w:t>
      </w:r>
      <w:r w:rsidRPr="00F37BB4">
        <w:rPr>
          <w:rFonts w:cs="Times New Roman"/>
          <w:szCs w:val="24"/>
        </w:rPr>
        <w:t xml:space="preserve">veterinárneho </w:t>
      </w:r>
      <w:r w:rsidRPr="00F37BB4">
        <w:rPr>
          <w:rFonts w:cs="Times New Roman"/>
          <w:bCs w:val="0"/>
          <w:szCs w:val="24"/>
          <w:lang w:eastAsia="sk-SK"/>
        </w:rPr>
        <w:t>skúšajúceho s prihliadnutím na jeho kvalifikáciu, povahu veterinárneho klinického skúšania  a na vybavenie pracoviska, v ktorom sa má veterinárne klinické skúšanie vykonávať, </w:t>
      </w:r>
    </w:p>
    <w:p w:rsidR="00E30205" w:rsidRPr="00F37BB4" w:rsidP="00E30205">
      <w:pPr>
        <w:numPr>
          <w:ilvl w:val="0"/>
          <w:numId w:val="41"/>
        </w:numPr>
        <w:tabs>
          <w:tab w:val="clear" w:pos="720"/>
        </w:tabs>
        <w:autoSpaceDE w:val="0"/>
        <w:autoSpaceDN w:val="0"/>
        <w:adjustRightInd w:val="0"/>
        <w:ind w:left="360"/>
        <w:rPr>
          <w:rFonts w:cs="Times New Roman"/>
          <w:bCs w:val="0"/>
          <w:szCs w:val="24"/>
          <w:lang w:eastAsia="sk-SK"/>
        </w:rPr>
      </w:pPr>
      <w:r w:rsidRPr="00F37BB4">
        <w:rPr>
          <w:rFonts w:cs="Times New Roman"/>
          <w:bCs w:val="0"/>
          <w:szCs w:val="24"/>
          <w:lang w:eastAsia="sk-SK"/>
        </w:rPr>
        <w:t>zabezpečiť, aby veterinárne klinické skúšanie bolo opísané v protokole veterinárneho klinického skúšania  a vykonávané v súlade s týmto protokolom,</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c)   zabezpečiť vykonávanie odborného dohľadu osobou poverenou dohľadom nad priebehom veterinárneho klinického skúšania,</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d) </w:t>
      </w:r>
      <w:r w:rsidRPr="00F37BB4" w:rsidR="007E070D">
        <w:rPr>
          <w:rFonts w:cs="Times New Roman"/>
          <w:bCs w:val="0"/>
          <w:szCs w:val="24"/>
          <w:lang w:eastAsia="sk-SK"/>
        </w:rPr>
        <w:tab/>
      </w:r>
      <w:r w:rsidRPr="00F37BB4">
        <w:rPr>
          <w:rFonts w:cs="Times New Roman"/>
          <w:bCs w:val="0"/>
          <w:szCs w:val="24"/>
          <w:lang w:eastAsia="sk-SK"/>
        </w:rPr>
        <w:t xml:space="preserve">oznamovať ústavu kontroly veterinárnych liečiv </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1. </w:t>
      </w:r>
      <w:r w:rsidRPr="00F37BB4" w:rsidR="007E070D">
        <w:rPr>
          <w:rFonts w:cs="Times New Roman"/>
          <w:bCs w:val="0"/>
          <w:szCs w:val="24"/>
          <w:lang w:eastAsia="sk-SK"/>
        </w:rPr>
        <w:tab/>
      </w:r>
      <w:r w:rsidRPr="00F37BB4">
        <w:rPr>
          <w:rFonts w:cs="Times New Roman"/>
          <w:bCs w:val="0"/>
          <w:szCs w:val="24"/>
          <w:lang w:eastAsia="sk-SK"/>
        </w:rPr>
        <w:t>bezodkladne akúkoľvek novú skutočnosť týkajúcu sa priebehu veterinárneho klinického skúšania,</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2. </w:t>
      </w:r>
      <w:r w:rsidRPr="00F37BB4" w:rsidR="007E070D">
        <w:rPr>
          <w:rFonts w:cs="Times New Roman"/>
          <w:bCs w:val="0"/>
          <w:szCs w:val="24"/>
          <w:lang w:eastAsia="sk-SK"/>
        </w:rPr>
        <w:tab/>
      </w:r>
      <w:r w:rsidRPr="00F37BB4">
        <w:rPr>
          <w:rFonts w:cs="Times New Roman"/>
          <w:bCs w:val="0"/>
          <w:szCs w:val="24"/>
          <w:lang w:eastAsia="sk-SK"/>
        </w:rPr>
        <w:t>do siedmich dní neočakávané závažné nežiaduce účinky, ktoré spôsobili smrť</w:t>
      </w:r>
      <w:r w:rsidRPr="00F37BB4" w:rsidR="00365554">
        <w:rPr>
          <w:rFonts w:cs="Times New Roman"/>
          <w:bCs w:val="0"/>
          <w:szCs w:val="24"/>
          <w:lang w:eastAsia="sk-SK"/>
        </w:rPr>
        <w:t xml:space="preserve"> zvieraťa</w:t>
      </w:r>
      <w:r w:rsidRPr="00F37BB4">
        <w:rPr>
          <w:rFonts w:cs="Times New Roman"/>
          <w:bCs w:val="0"/>
          <w:szCs w:val="24"/>
          <w:lang w:eastAsia="sk-SK"/>
        </w:rPr>
        <w:t xml:space="preserve">, ohrozili zviera na živote, spôsobili zvieraťu utrpenie alebo neprimeranú bolesť, </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3. </w:t>
      </w:r>
      <w:r w:rsidRPr="00F37BB4" w:rsidR="007E070D">
        <w:rPr>
          <w:rFonts w:cs="Times New Roman"/>
          <w:bCs w:val="0"/>
          <w:szCs w:val="24"/>
          <w:lang w:eastAsia="sk-SK"/>
        </w:rPr>
        <w:tab/>
      </w:r>
      <w:r w:rsidRPr="00F37BB4">
        <w:rPr>
          <w:rFonts w:cs="Times New Roman"/>
          <w:bCs w:val="0"/>
          <w:szCs w:val="24"/>
          <w:lang w:eastAsia="sk-SK"/>
        </w:rPr>
        <w:t>do 15 dní iné neočakávané závažné nežiaduce účinky</w:t>
      </w:r>
      <w:r w:rsidRPr="00F37BB4" w:rsidR="00762F3E">
        <w:rPr>
          <w:rFonts w:cs="Times New Roman"/>
          <w:bCs w:val="0"/>
          <w:szCs w:val="24"/>
          <w:lang w:eastAsia="sk-SK"/>
        </w:rPr>
        <w:t xml:space="preserve"> </w:t>
      </w:r>
      <w:r w:rsidRPr="00F37BB4" w:rsidR="00C81E87">
        <w:rPr>
          <w:rFonts w:cs="Times New Roman"/>
          <w:bCs w:val="0"/>
          <w:szCs w:val="24"/>
          <w:lang w:eastAsia="sk-SK"/>
        </w:rPr>
        <w:t>ako v druhom bode,</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4. </w:t>
      </w:r>
      <w:r w:rsidRPr="00F37BB4" w:rsidR="007E070D">
        <w:rPr>
          <w:rFonts w:cs="Times New Roman"/>
          <w:bCs w:val="0"/>
          <w:szCs w:val="24"/>
          <w:lang w:eastAsia="sk-SK"/>
        </w:rPr>
        <w:tab/>
      </w:r>
      <w:r w:rsidRPr="00F37BB4">
        <w:rPr>
          <w:rFonts w:cs="Times New Roman"/>
          <w:bCs w:val="0"/>
          <w:szCs w:val="24"/>
          <w:lang w:eastAsia="sk-SK"/>
        </w:rPr>
        <w:t xml:space="preserve">opatrenie príslušného orgánu iného štátu, ktoré sa vzťahuje na </w:t>
      </w:r>
      <w:r w:rsidRPr="00F37BB4">
        <w:rPr>
          <w:rFonts w:cs="Times New Roman"/>
          <w:szCs w:val="24"/>
        </w:rPr>
        <w:t>skúšaný veterinárny produkt a skúšaný veterinárny liek</w:t>
      </w:r>
      <w:r w:rsidRPr="00F37BB4">
        <w:rPr>
          <w:rFonts w:cs="Times New Roman"/>
          <w:bCs w:val="0"/>
          <w:szCs w:val="24"/>
          <w:lang w:eastAsia="sk-SK"/>
        </w:rPr>
        <w:t>,</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5. </w:t>
      </w:r>
      <w:r w:rsidRPr="00F37BB4" w:rsidR="007E070D">
        <w:rPr>
          <w:rFonts w:cs="Times New Roman"/>
          <w:bCs w:val="0"/>
          <w:szCs w:val="24"/>
          <w:lang w:eastAsia="sk-SK"/>
        </w:rPr>
        <w:tab/>
      </w:r>
      <w:r w:rsidRPr="00F37BB4">
        <w:rPr>
          <w:rFonts w:cs="Times New Roman"/>
          <w:bCs w:val="0"/>
          <w:szCs w:val="24"/>
          <w:lang w:eastAsia="sk-SK"/>
        </w:rPr>
        <w:t>bezodkladne prerušenie veterinárneho klinického skúšania,</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6. </w:t>
      </w:r>
      <w:r w:rsidRPr="00F37BB4" w:rsidR="007E070D">
        <w:rPr>
          <w:rFonts w:cs="Times New Roman"/>
          <w:bCs w:val="0"/>
          <w:szCs w:val="24"/>
          <w:lang w:eastAsia="sk-SK"/>
        </w:rPr>
        <w:tab/>
      </w:r>
      <w:r w:rsidRPr="00F37BB4">
        <w:rPr>
          <w:rFonts w:cs="Times New Roman"/>
          <w:bCs w:val="0"/>
          <w:szCs w:val="24"/>
          <w:lang w:eastAsia="sk-SK"/>
        </w:rPr>
        <w:t>raz za rok priebeh veterinárneho klinického skúšania,</w:t>
      </w:r>
    </w:p>
    <w:p w:rsidR="00E30205" w:rsidRPr="00F37BB4" w:rsidP="007E070D">
      <w:pPr>
        <w:autoSpaceDE w:val="0"/>
        <w:autoSpaceDN w:val="0"/>
        <w:adjustRightInd w:val="0"/>
        <w:ind w:left="709" w:hanging="349"/>
        <w:rPr>
          <w:rFonts w:cs="Times New Roman"/>
          <w:bCs w:val="0"/>
          <w:szCs w:val="24"/>
          <w:lang w:eastAsia="sk-SK"/>
        </w:rPr>
      </w:pPr>
      <w:r w:rsidRPr="00F37BB4">
        <w:rPr>
          <w:rFonts w:cs="Times New Roman"/>
          <w:bCs w:val="0"/>
          <w:szCs w:val="24"/>
          <w:lang w:eastAsia="sk-SK"/>
        </w:rPr>
        <w:t xml:space="preserve">7. </w:t>
      </w:r>
      <w:r w:rsidRPr="00F37BB4" w:rsidR="007E070D">
        <w:rPr>
          <w:rFonts w:cs="Times New Roman"/>
          <w:bCs w:val="0"/>
          <w:szCs w:val="24"/>
          <w:lang w:eastAsia="sk-SK"/>
        </w:rPr>
        <w:tab/>
      </w:r>
      <w:r w:rsidRPr="00F37BB4">
        <w:rPr>
          <w:rFonts w:cs="Times New Roman"/>
          <w:bCs w:val="0"/>
          <w:szCs w:val="24"/>
          <w:lang w:eastAsia="sk-SK"/>
        </w:rPr>
        <w:t>do 60 dní skončenie  veterinárneho klinického skúšania,</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e) </w:t>
      </w:r>
      <w:r w:rsidRPr="00F37BB4" w:rsidR="007E070D">
        <w:rPr>
          <w:rFonts w:cs="Times New Roman"/>
          <w:bCs w:val="0"/>
          <w:szCs w:val="24"/>
          <w:lang w:eastAsia="sk-SK"/>
        </w:rPr>
        <w:tab/>
      </w:r>
      <w:r w:rsidRPr="00F37BB4">
        <w:rPr>
          <w:rFonts w:cs="Times New Roman"/>
          <w:bCs w:val="0"/>
          <w:szCs w:val="24"/>
          <w:lang w:eastAsia="sk-SK"/>
        </w:rPr>
        <w:t>po skončení veterinárneho klinického skúšania predložiť ústavu kontroly veterinárnych liečiv správu o veterinárnom  klinickom skúšaní,</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f) </w:t>
      </w:r>
      <w:r w:rsidRPr="00F37BB4" w:rsidR="007E070D">
        <w:rPr>
          <w:rFonts w:cs="Times New Roman"/>
          <w:bCs w:val="0"/>
          <w:szCs w:val="24"/>
          <w:lang w:eastAsia="sk-SK"/>
        </w:rPr>
        <w:tab/>
      </w:r>
      <w:r w:rsidRPr="00F37BB4">
        <w:rPr>
          <w:rFonts w:cs="Times New Roman"/>
          <w:bCs w:val="0"/>
          <w:szCs w:val="24"/>
          <w:lang w:eastAsia="sk-SK"/>
        </w:rPr>
        <w:t xml:space="preserve">poskytnúť </w:t>
      </w:r>
      <w:r w:rsidRPr="00F37BB4">
        <w:rPr>
          <w:rFonts w:cs="Times New Roman"/>
          <w:szCs w:val="24"/>
        </w:rPr>
        <w:t xml:space="preserve">veterinárnemu </w:t>
      </w:r>
      <w:r w:rsidRPr="00F37BB4">
        <w:rPr>
          <w:rFonts w:cs="Times New Roman"/>
          <w:bCs w:val="0"/>
          <w:szCs w:val="24"/>
          <w:lang w:eastAsia="sk-SK"/>
        </w:rPr>
        <w:t xml:space="preserve">skúšajúcemu skúšaný veterinárny produkt a skúšaný veterinárny liek na vykonanie veterinárneho klinického skúšania, ktorý je vyrobený v súlade so zásadami správnej výrobnej praxe a uchovávať ich vzorky. </w:t>
      </w:r>
    </w:p>
    <w:p w:rsidR="00E30205" w:rsidRPr="00F37BB4" w:rsidP="00E30205">
      <w:pPr>
        <w:autoSpaceDE w:val="0"/>
        <w:autoSpaceDN w:val="0"/>
        <w:adjustRightInd w:val="0"/>
        <w:jc w:val="center"/>
        <w:rPr>
          <w:rFonts w:cs="Times New Roman"/>
          <w:b/>
          <w:bCs w:val="0"/>
          <w:szCs w:val="24"/>
          <w:lang w:eastAsia="sk-SK"/>
        </w:rPr>
      </w:pPr>
    </w:p>
    <w:p w:rsidR="00E30205" w:rsidRPr="00F37BB4" w:rsidP="00E30205">
      <w:pPr>
        <w:autoSpaceDE w:val="0"/>
        <w:autoSpaceDN w:val="0"/>
        <w:adjustRightInd w:val="0"/>
        <w:jc w:val="center"/>
        <w:rPr>
          <w:rFonts w:cs="Times New Roman"/>
          <w:b/>
          <w:bCs w:val="0"/>
          <w:szCs w:val="24"/>
          <w:lang w:eastAsia="sk-SK"/>
        </w:rPr>
      </w:pPr>
      <w:r w:rsidRPr="00F37BB4">
        <w:rPr>
          <w:rFonts w:cs="Times New Roman"/>
          <w:b/>
          <w:bCs w:val="0"/>
          <w:szCs w:val="24"/>
          <w:lang w:eastAsia="sk-SK"/>
        </w:rPr>
        <w:t>§ 83</w:t>
      </w:r>
    </w:p>
    <w:p w:rsidR="00E30205" w:rsidRPr="00F37BB4" w:rsidP="00E30205">
      <w:pPr>
        <w:autoSpaceDE w:val="0"/>
        <w:autoSpaceDN w:val="0"/>
        <w:adjustRightInd w:val="0"/>
        <w:jc w:val="center"/>
        <w:rPr>
          <w:rFonts w:cs="Times New Roman"/>
          <w:b/>
          <w:bCs w:val="0"/>
          <w:szCs w:val="24"/>
          <w:lang w:eastAsia="sk-SK"/>
        </w:rPr>
      </w:pPr>
      <w:r w:rsidRPr="00F37BB4">
        <w:rPr>
          <w:rFonts w:cs="Times New Roman"/>
          <w:b/>
          <w:bCs w:val="0"/>
          <w:szCs w:val="24"/>
          <w:lang w:eastAsia="sk-SK"/>
        </w:rPr>
        <w:t xml:space="preserve">Povinnosti </w:t>
      </w:r>
      <w:r w:rsidRPr="00F37BB4">
        <w:rPr>
          <w:rFonts w:cs="Times New Roman"/>
          <w:b/>
          <w:szCs w:val="24"/>
        </w:rPr>
        <w:t xml:space="preserve">veterinárneho </w:t>
      </w:r>
      <w:r w:rsidRPr="00F37BB4">
        <w:rPr>
          <w:rFonts w:cs="Times New Roman"/>
          <w:b/>
          <w:bCs w:val="0"/>
          <w:szCs w:val="24"/>
          <w:lang w:eastAsia="sk-SK"/>
        </w:rPr>
        <w:t>skúšajúceho</w:t>
      </w:r>
    </w:p>
    <w:p w:rsidR="00E30205" w:rsidRPr="00F37BB4" w:rsidP="00E30205">
      <w:pPr>
        <w:autoSpaceDE w:val="0"/>
        <w:autoSpaceDN w:val="0"/>
        <w:adjustRightInd w:val="0"/>
        <w:jc w:val="center"/>
        <w:rPr>
          <w:rFonts w:cs="Times New Roman"/>
          <w:b/>
          <w:bCs w:val="0"/>
          <w:szCs w:val="24"/>
          <w:lang w:eastAsia="sk-SK"/>
        </w:rPr>
      </w:pPr>
    </w:p>
    <w:p w:rsidR="00E30205" w:rsidRPr="00F37BB4" w:rsidP="00E30205">
      <w:pPr>
        <w:autoSpaceDE w:val="0"/>
        <w:autoSpaceDN w:val="0"/>
        <w:adjustRightInd w:val="0"/>
        <w:ind w:firstLine="708"/>
        <w:rPr>
          <w:rFonts w:cs="Times New Roman"/>
          <w:bCs w:val="0"/>
          <w:szCs w:val="24"/>
          <w:lang w:eastAsia="sk-SK"/>
        </w:rPr>
      </w:pPr>
      <w:r w:rsidRPr="00F37BB4">
        <w:rPr>
          <w:rFonts w:cs="Times New Roman"/>
          <w:szCs w:val="24"/>
        </w:rPr>
        <w:t xml:space="preserve"> </w:t>
      </w:r>
      <w:r w:rsidRPr="00F37BB4">
        <w:rPr>
          <w:rFonts w:cs="Times New Roman"/>
          <w:szCs w:val="24"/>
        </w:rPr>
        <w:t xml:space="preserve">Veterinárny </w:t>
      </w:r>
      <w:r w:rsidRPr="00F37BB4">
        <w:rPr>
          <w:rFonts w:cs="Times New Roman"/>
          <w:bCs w:val="0"/>
          <w:szCs w:val="24"/>
          <w:lang w:eastAsia="sk-SK"/>
        </w:rPr>
        <w:t>skúšajúci je  povinný</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vykonávať veterinárne klinické skúšanie v súlade s týmto zákonom,</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zabezpečiť bezpečnú manipuláciu so skúšaným veterinárnym produktom a skúšaným veterinárnym liekom,</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bezodkladne oznámiť ústavu kontroly veterinárnych liečiv a </w:t>
      </w:r>
      <w:r w:rsidRPr="00F37BB4">
        <w:rPr>
          <w:rFonts w:cs="Times New Roman"/>
          <w:szCs w:val="24"/>
        </w:rPr>
        <w:t xml:space="preserve">veterinárnemu </w:t>
      </w:r>
      <w:r w:rsidRPr="00F37BB4">
        <w:rPr>
          <w:rFonts w:cs="Times New Roman"/>
          <w:bCs w:val="0"/>
          <w:szCs w:val="24"/>
          <w:lang w:eastAsia="sk-SK"/>
        </w:rPr>
        <w:t>zadávateľovi závažn</w:t>
      </w:r>
      <w:r w:rsidRPr="00F37BB4" w:rsidR="00687DEB">
        <w:rPr>
          <w:rFonts w:cs="Times New Roman"/>
          <w:bCs w:val="0"/>
          <w:szCs w:val="24"/>
          <w:lang w:eastAsia="sk-SK"/>
        </w:rPr>
        <w:t>é</w:t>
      </w:r>
      <w:r w:rsidRPr="00F37BB4">
        <w:rPr>
          <w:rFonts w:cs="Times New Roman"/>
          <w:bCs w:val="0"/>
          <w:szCs w:val="24"/>
          <w:lang w:eastAsia="sk-SK"/>
        </w:rPr>
        <w:t xml:space="preserve"> </w:t>
      </w:r>
      <w:r w:rsidRPr="00F37BB4" w:rsidR="00687DEB">
        <w:rPr>
          <w:rFonts w:cs="Times New Roman"/>
          <w:bCs w:val="0"/>
          <w:szCs w:val="24"/>
          <w:lang w:eastAsia="sk-SK"/>
        </w:rPr>
        <w:t>nežiaduce účinky</w:t>
      </w:r>
      <w:r w:rsidRPr="00F37BB4">
        <w:rPr>
          <w:rFonts w:cs="Times New Roman"/>
          <w:bCs w:val="0"/>
          <w:szCs w:val="24"/>
          <w:lang w:eastAsia="sk-SK"/>
        </w:rPr>
        <w:t>, ak nie je v protokole veterinárneho klinického skúša</w:t>
      </w:r>
      <w:r w:rsidRPr="00F37BB4">
        <w:rPr>
          <w:rFonts w:cs="Times New Roman"/>
          <w:bCs w:val="0"/>
          <w:szCs w:val="24"/>
          <w:lang w:eastAsia="sk-SK"/>
        </w:rPr>
        <w:t>nia uvedené inak,</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prijať potrebné opatrenia na ochranu života a zdravia zvieraťa vrátane prerušenia veterinárneho klinického skúšania; na prijatie takéhoto opatrenia nie je potrebné predchádzajúce rozhodnutie ústavu kontroly veterinárnych liečiv,</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bezodkladne oznámiť ústavu kontroly veterinárnych liečiv a </w:t>
      </w:r>
      <w:r w:rsidRPr="00F37BB4">
        <w:rPr>
          <w:rFonts w:cs="Times New Roman"/>
          <w:szCs w:val="24"/>
        </w:rPr>
        <w:t xml:space="preserve">veterinárnemu </w:t>
      </w:r>
      <w:r w:rsidRPr="00F37BB4">
        <w:rPr>
          <w:rFonts w:cs="Times New Roman"/>
          <w:bCs w:val="0"/>
          <w:szCs w:val="24"/>
          <w:lang w:eastAsia="sk-SK"/>
        </w:rPr>
        <w:t>zadávateľovi skutočnosti, ktoré významne ovplyvňujú vykonávanie veterinárneho klinického skúšania  alebo vyvolávajú zvýšené riziko pre zviera,</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zabezpečiť po dobu 15 rokov uchovávanie dokladov </w:t>
      </w:r>
      <w:r w:rsidRPr="00F37BB4">
        <w:rPr>
          <w:rFonts w:cs="Times New Roman"/>
          <w:bCs w:val="0"/>
          <w:szCs w:val="24"/>
          <w:lang w:eastAsia="sk-SK"/>
        </w:rPr>
        <w:t>o veterinárnom klinickom skúšaní,</w:t>
      </w:r>
    </w:p>
    <w:p w:rsidR="00E30205" w:rsidRPr="00F37BB4" w:rsidP="00E30205">
      <w:pPr>
        <w:numPr>
          <w:ilvl w:val="0"/>
          <w:numId w:val="24"/>
        </w:numPr>
        <w:tabs>
          <w:tab w:val="num" w:pos="360"/>
          <w:tab w:val="clear" w:pos="1110"/>
        </w:tabs>
        <w:autoSpaceDE w:val="0"/>
        <w:autoSpaceDN w:val="0"/>
        <w:adjustRightInd w:val="0"/>
        <w:ind w:left="360" w:hanging="360"/>
        <w:rPr>
          <w:rFonts w:cs="Times New Roman"/>
          <w:bCs w:val="0"/>
          <w:szCs w:val="24"/>
          <w:lang w:eastAsia="sk-SK"/>
        </w:rPr>
      </w:pPr>
      <w:r w:rsidRPr="00F37BB4">
        <w:rPr>
          <w:rFonts w:cs="Times New Roman"/>
          <w:bCs w:val="0"/>
          <w:szCs w:val="24"/>
          <w:lang w:eastAsia="sk-SK"/>
        </w:rPr>
        <w:t>zabezpečiť dôvernosť všetkých informácií.</w:t>
      </w:r>
    </w:p>
    <w:p w:rsidR="00E30205" w:rsidRPr="00F37BB4" w:rsidP="00E30205">
      <w:pPr>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Druhý oddiel</w:t>
      </w:r>
    </w:p>
    <w:p w:rsidR="00E30205" w:rsidRPr="00F37BB4" w:rsidP="00E30205">
      <w:pPr>
        <w:jc w:val="center"/>
        <w:outlineLvl w:val="0"/>
        <w:rPr>
          <w:rFonts w:cs="Times New Roman"/>
          <w:b/>
          <w:szCs w:val="24"/>
        </w:rPr>
      </w:pPr>
      <w:r w:rsidRPr="00F37BB4">
        <w:rPr>
          <w:rFonts w:cs="Times New Roman"/>
          <w:b/>
          <w:szCs w:val="24"/>
        </w:rPr>
        <w:t>Uvádzanie veterinárnych liekov na trh</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84 </w:t>
      </w:r>
    </w:p>
    <w:p w:rsidR="00E30205" w:rsidRPr="00F37BB4" w:rsidP="00E30205">
      <w:pPr>
        <w:jc w:val="center"/>
        <w:rPr>
          <w:rFonts w:cs="Times New Roman"/>
          <w:b/>
          <w:szCs w:val="24"/>
        </w:rPr>
      </w:pPr>
      <w:r w:rsidRPr="00F37BB4">
        <w:rPr>
          <w:rFonts w:cs="Times New Roman"/>
          <w:b/>
          <w:szCs w:val="24"/>
        </w:rPr>
        <w:t>Povolenie na uvedenie veterinárneho lieku na trh</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Veterinárne lieky vyrábané v šaržiach, ktoré sú uvádzané na trh pod osobitným názvom a v osobitnom balení (ďalej len </w:t>
      </w:r>
      <w:r w:rsidRPr="00F37BB4" w:rsidR="00534B3C">
        <w:rPr>
          <w:rFonts w:cs="Times New Roman"/>
          <w:szCs w:val="24"/>
        </w:rPr>
        <w:t>„</w:t>
      </w:r>
      <w:r w:rsidRPr="00F37BB4">
        <w:rPr>
          <w:rFonts w:cs="Times New Roman"/>
          <w:szCs w:val="24"/>
        </w:rPr>
        <w:t>hromadne vyrábaný veterinárny liek</w:t>
      </w:r>
      <w:r w:rsidRPr="00F37BB4" w:rsidR="00534B3C">
        <w:rPr>
          <w:rFonts w:cs="Times New Roman"/>
          <w:szCs w:val="24"/>
        </w:rPr>
        <w:t>“</w:t>
      </w:r>
      <w:r w:rsidRPr="00F37BB4">
        <w:rPr>
          <w:rFonts w:cs="Times New Roman"/>
          <w:szCs w:val="24"/>
        </w:rPr>
        <w:t xml:space="preserve">) možno uviesť na trh len na základe povolenia na uvedenie veterinárneho lieku na trh (ďalej len </w:t>
      </w:r>
      <w:r w:rsidRPr="00F37BB4" w:rsidR="00534B3C">
        <w:rPr>
          <w:rFonts w:cs="Times New Roman"/>
          <w:szCs w:val="24"/>
        </w:rPr>
        <w:t>„</w:t>
      </w:r>
      <w:r w:rsidRPr="00F37BB4">
        <w:rPr>
          <w:rFonts w:cs="Times New Roman"/>
          <w:szCs w:val="24"/>
        </w:rPr>
        <w:t>registrácia veterinárneho lieku</w:t>
      </w:r>
      <w:r w:rsidRPr="00F37BB4" w:rsidR="00534B3C">
        <w:rPr>
          <w:rFonts w:cs="Times New Roman"/>
          <w:szCs w:val="24"/>
        </w:rPr>
        <w:t>“</w:t>
      </w:r>
      <w:r w:rsidRPr="00F37BB4">
        <w:rPr>
          <w:rFonts w:cs="Times New Roman"/>
          <w:szCs w:val="24"/>
        </w:rPr>
        <w:t xml:space="preserve">), ktoré vydáva </w:t>
      </w:r>
    </w:p>
    <w:p w:rsidR="00E30205" w:rsidRPr="00F37BB4" w:rsidP="00E30205">
      <w:pPr>
        <w:rPr>
          <w:rFonts w:cs="Times New Roman"/>
          <w:szCs w:val="24"/>
        </w:rPr>
      </w:pPr>
      <w:r w:rsidRPr="00F37BB4">
        <w:rPr>
          <w:rFonts w:cs="Times New Roman"/>
          <w:szCs w:val="24"/>
        </w:rPr>
        <w:t xml:space="preserve">a) ústav kontroly veterinárnych liečiv,  </w:t>
      </w:r>
    </w:p>
    <w:p w:rsidR="00E30205" w:rsidRPr="00F37BB4" w:rsidP="00E30205">
      <w:pPr>
        <w:rPr>
          <w:rFonts w:cs="Times New Roman"/>
          <w:szCs w:val="24"/>
        </w:rPr>
      </w:pPr>
      <w:r w:rsidRPr="00F37BB4">
        <w:rPr>
          <w:rFonts w:cs="Times New Roman"/>
          <w:szCs w:val="24"/>
        </w:rPr>
        <w:t>b) Komisia, ak ide o veterinárne lieky registrované podľa osobitných predpisov.</w:t>
      </w:r>
      <w:r w:rsidRPr="00F37BB4">
        <w:rPr>
          <w:rFonts w:cs="Times New Roman"/>
          <w:szCs w:val="24"/>
          <w:vertAlign w:val="superscript"/>
        </w:rPr>
        <w:t>1</w:t>
      </w:r>
      <w:r w:rsidRPr="00F37BB4" w:rsidR="007445AF">
        <w:rPr>
          <w:rFonts w:cs="Times New Roman"/>
          <w:szCs w:val="24"/>
          <w:vertAlign w:val="superscript"/>
        </w:rPr>
        <w:t>2</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Registrácii veterinárneho lieku nepodliehajú </w:t>
      </w:r>
    </w:p>
    <w:p w:rsidR="00E30205" w:rsidRPr="00F37BB4" w:rsidP="007E070D">
      <w:pPr>
        <w:ind w:left="284" w:hanging="284"/>
        <w:rPr>
          <w:rFonts w:ascii="ms sans serif" w:hAnsi="ms sans serif"/>
          <w:sz w:val="20"/>
          <w:szCs w:val="20"/>
        </w:rPr>
      </w:pPr>
      <w:r w:rsidRPr="00F37BB4">
        <w:rPr>
          <w:rFonts w:cs="Times New Roman"/>
          <w:szCs w:val="24"/>
        </w:rPr>
        <w:t>a) veterinárne lieky určené na vedecké, výskumné a kontrolné účely, ak sú registrované v inom štáte</w:t>
      </w:r>
      <w:r w:rsidRPr="00F37BB4">
        <w:rPr>
          <w:rFonts w:cs="Times New Roman"/>
          <w:szCs w:val="24"/>
        </w:rPr>
        <w:t>,</w:t>
      </w:r>
    </w:p>
    <w:p w:rsidR="00E30205" w:rsidRPr="00F37BB4" w:rsidP="007E070D">
      <w:pPr>
        <w:ind w:left="284" w:hanging="284"/>
        <w:rPr>
          <w:rFonts w:cs="Times New Roman"/>
          <w:szCs w:val="24"/>
        </w:rPr>
      </w:pPr>
      <w:r w:rsidRPr="00F37BB4">
        <w:rPr>
          <w:rFonts w:cs="Times New Roman"/>
          <w:szCs w:val="24"/>
        </w:rPr>
        <w:t xml:space="preserve">b) veterinárne lieky určené na použitie v naliehavých prípadoch na riešenie epizootologickej situácie, </w:t>
      </w:r>
      <w:r w:rsidRPr="00F37BB4">
        <w:t>ak o ich použití rozhodne štátna veterinárna a potravinová správa</w:t>
      </w:r>
      <w:r w:rsidRPr="00F37BB4">
        <w:rPr>
          <w:rFonts w:cs="Times New Roman"/>
          <w:szCs w:val="24"/>
        </w:rPr>
        <w:t xml:space="preserve">, </w:t>
      </w:r>
    </w:p>
    <w:p w:rsidR="00E30205" w:rsidRPr="00F37BB4" w:rsidP="007E070D">
      <w:pPr>
        <w:ind w:left="284" w:hanging="284"/>
        <w:rPr>
          <w:rFonts w:cs="Times New Roman"/>
          <w:szCs w:val="24"/>
        </w:rPr>
      </w:pPr>
      <w:r w:rsidRPr="00F37BB4">
        <w:rPr>
          <w:rFonts w:cs="Times New Roman"/>
          <w:szCs w:val="24"/>
        </w:rPr>
        <w:t xml:space="preserve">c) veterinárne lieky registrované v inom štáte, ak v Slovenskej republike nie sú dostupné porovnateľné registrované veterinárne lieky, ktoré sú určené na použitie pre jedno zviera alebo skupinu zvierat pri ohrození života alebo pri riziku závažného zhoršenia zdravotného stavu zvieraťa, </w:t>
      </w:r>
    </w:p>
    <w:p w:rsidR="00E30205" w:rsidRPr="00F37BB4" w:rsidP="007E070D">
      <w:pPr>
        <w:ind w:left="284" w:hanging="284"/>
        <w:rPr>
          <w:rFonts w:cs="Times New Roman"/>
          <w:szCs w:val="24"/>
        </w:rPr>
      </w:pPr>
      <w:r w:rsidRPr="00F37BB4">
        <w:rPr>
          <w:rFonts w:cs="Times New Roman"/>
          <w:szCs w:val="24"/>
        </w:rPr>
        <w:t xml:space="preserve">d) </w:t>
      </w:r>
      <w:r w:rsidRPr="00F37BB4" w:rsidR="007E070D">
        <w:rPr>
          <w:rFonts w:cs="Times New Roman"/>
          <w:szCs w:val="24"/>
        </w:rPr>
        <w:tab/>
      </w:r>
      <w:r w:rsidRPr="00F37BB4">
        <w:rPr>
          <w:rFonts w:cs="Times New Roman"/>
          <w:szCs w:val="24"/>
        </w:rPr>
        <w:t xml:space="preserve">veterinárne lieky pripravované v šaržiach držiteľom povolenia na poskytovanie lekárenskej starostlivosti vo verejnej lekárni určené na výdaj vo verejnej lekárni, v ktorej boli pripravené, (ďalej len </w:t>
      </w:r>
      <w:r w:rsidRPr="00F37BB4" w:rsidR="00534B3C">
        <w:rPr>
          <w:rFonts w:cs="Times New Roman"/>
          <w:szCs w:val="24"/>
        </w:rPr>
        <w:t>„</w:t>
      </w:r>
      <w:r w:rsidRPr="00F37BB4">
        <w:rPr>
          <w:rFonts w:cs="Times New Roman"/>
          <w:szCs w:val="24"/>
        </w:rPr>
        <w:t>hromadne pripravovaný veterinárny liek</w:t>
      </w:r>
      <w:r w:rsidRPr="00F37BB4" w:rsidR="00534B3C">
        <w:rPr>
          <w:rFonts w:cs="Times New Roman"/>
          <w:szCs w:val="24"/>
        </w:rPr>
        <w:t>“</w:t>
      </w:r>
      <w:r w:rsidRPr="00F37BB4">
        <w:rPr>
          <w:rFonts w:cs="Times New Roman"/>
          <w:szCs w:val="24"/>
        </w:rPr>
        <w:t>),</w:t>
      </w:r>
    </w:p>
    <w:p w:rsidR="00E30205" w:rsidRPr="00F37BB4" w:rsidP="007E070D">
      <w:pPr>
        <w:ind w:left="284" w:hanging="284"/>
        <w:rPr>
          <w:rFonts w:cs="Times New Roman"/>
          <w:szCs w:val="24"/>
        </w:rPr>
      </w:pPr>
      <w:r w:rsidRPr="00F37BB4">
        <w:rPr>
          <w:rFonts w:cs="Times New Roman"/>
          <w:szCs w:val="24"/>
        </w:rPr>
        <w:t xml:space="preserve">e) </w:t>
      </w:r>
      <w:r w:rsidRPr="00F37BB4" w:rsidR="007E070D">
        <w:rPr>
          <w:rFonts w:cs="Times New Roman"/>
          <w:szCs w:val="24"/>
        </w:rPr>
        <w:tab/>
      </w:r>
      <w:r w:rsidRPr="00F37BB4">
        <w:rPr>
          <w:rFonts w:cs="Times New Roman"/>
          <w:szCs w:val="24"/>
        </w:rPr>
        <w:t xml:space="preserve">veterinárne lieky pripravované vo verejnej lekárni podľa veterinárneho lekárskeho predpisu určené na výdaj vo verejnej lekárni, v ktorej boli pripravené (ďalej len </w:t>
      </w:r>
      <w:r w:rsidRPr="00F37BB4" w:rsidR="00534B3C">
        <w:rPr>
          <w:rFonts w:cs="Times New Roman"/>
          <w:szCs w:val="24"/>
        </w:rPr>
        <w:t>„</w:t>
      </w:r>
      <w:r w:rsidRPr="00F37BB4">
        <w:rPr>
          <w:rFonts w:cs="Times New Roman"/>
          <w:szCs w:val="24"/>
        </w:rPr>
        <w:t>individuálne pripravovaný veterinárny liek</w:t>
      </w:r>
      <w:r w:rsidRPr="00F37BB4" w:rsidR="00534B3C">
        <w:rPr>
          <w:rFonts w:cs="Times New Roman"/>
          <w:szCs w:val="24"/>
        </w:rPr>
        <w:t>“</w:t>
      </w:r>
      <w:r w:rsidRPr="00F37BB4">
        <w:rPr>
          <w:rFonts w:cs="Times New Roman"/>
          <w:szCs w:val="24"/>
        </w:rPr>
        <w:t>),</w:t>
      </w:r>
    </w:p>
    <w:p w:rsidR="00E30205" w:rsidRPr="00F37BB4" w:rsidP="007E070D">
      <w:pPr>
        <w:ind w:left="284" w:hanging="284"/>
        <w:rPr>
          <w:rFonts w:cs="Times New Roman"/>
          <w:szCs w:val="24"/>
        </w:rPr>
      </w:pPr>
      <w:r w:rsidRPr="00F37BB4">
        <w:rPr>
          <w:rFonts w:cs="Times New Roman"/>
          <w:szCs w:val="24"/>
        </w:rPr>
        <w:t xml:space="preserve">f) </w:t>
      </w:r>
      <w:r w:rsidRPr="00F37BB4" w:rsidR="007E070D">
        <w:rPr>
          <w:rFonts w:cs="Times New Roman"/>
          <w:szCs w:val="24"/>
        </w:rPr>
        <w:tab/>
      </w:r>
      <w:r w:rsidRPr="00F37BB4">
        <w:rPr>
          <w:rFonts w:cs="Times New Roman"/>
          <w:szCs w:val="24"/>
        </w:rPr>
        <w:t xml:space="preserve">individuálne alebo hromadne pripravované rádioaktívne veterinárne lieky pripravené v čase použitia výlučne z registrovaných izotopových generátorov, kitov alebo rádionuklidových prekurzorov v súlade s pokynmi výrobcu, </w:t>
      </w:r>
    </w:p>
    <w:p w:rsidR="00E30205" w:rsidRPr="00F37BB4" w:rsidP="007E070D">
      <w:pPr>
        <w:ind w:left="284" w:hanging="284"/>
        <w:rPr>
          <w:rFonts w:cs="Times New Roman"/>
          <w:szCs w:val="24"/>
        </w:rPr>
      </w:pPr>
      <w:r w:rsidRPr="00F37BB4">
        <w:rPr>
          <w:rFonts w:cs="Times New Roman"/>
          <w:szCs w:val="24"/>
        </w:rPr>
        <w:t>g) medikované krmivá; medikovaným krmivom je zmes premixu pre medikované krmivo a krmiva, ktoré je určené na podávanie zvieraťu bez potreby ďalšieho spracovania alebo úpravy a má vlastnosti veterinárneho lieku,</w:t>
      </w:r>
    </w:p>
    <w:p w:rsidR="00E30205" w:rsidRPr="00F37BB4" w:rsidP="007E070D">
      <w:pPr>
        <w:ind w:left="284" w:hanging="284"/>
        <w:rPr>
          <w:rFonts w:cs="Times New Roman"/>
          <w:szCs w:val="24"/>
        </w:rPr>
      </w:pPr>
      <w:r w:rsidRPr="00F37BB4">
        <w:rPr>
          <w:rFonts w:cs="Times New Roman"/>
          <w:szCs w:val="24"/>
        </w:rPr>
        <w:t xml:space="preserve">h) inaktivované imunologické veterinárne lieky a neinaktivované imunologické veterinárne lieky vyrobené z patogénov a antigénov získaných zo zvieraťa alebo zvierat z rovnakého chovu, ktoré sa používajú na liečenie toho istého zvieraťa alebo zvierat z toho istého chovu v rovnakej lokalite (ďalej len </w:t>
      </w:r>
      <w:r w:rsidRPr="00F37BB4" w:rsidR="00534B3C">
        <w:rPr>
          <w:rFonts w:cs="Times New Roman"/>
          <w:szCs w:val="24"/>
        </w:rPr>
        <w:t>„</w:t>
      </w:r>
      <w:r w:rsidRPr="00F37BB4">
        <w:rPr>
          <w:rFonts w:cs="Times New Roman"/>
          <w:szCs w:val="24"/>
        </w:rPr>
        <w:t>autogénne vakcíny</w:t>
      </w:r>
      <w:r w:rsidRPr="00F37BB4" w:rsidR="00534B3C">
        <w:rPr>
          <w:rFonts w:cs="Times New Roman"/>
          <w:szCs w:val="24"/>
        </w:rPr>
        <w:t>“</w:t>
      </w:r>
      <w:r w:rsidRPr="00F37BB4">
        <w:rPr>
          <w:rFonts w:cs="Times New Roman"/>
          <w:szCs w:val="24"/>
        </w:rPr>
        <w:t>),</w:t>
      </w:r>
    </w:p>
    <w:p w:rsidR="00E30205" w:rsidRPr="00F37BB4" w:rsidP="007E070D">
      <w:pPr>
        <w:ind w:left="284" w:hanging="284"/>
        <w:rPr>
          <w:rFonts w:cs="Times New Roman"/>
          <w:szCs w:val="24"/>
        </w:rPr>
      </w:pPr>
      <w:r w:rsidRPr="00F37BB4">
        <w:rPr>
          <w:rFonts w:cs="Times New Roman"/>
          <w:szCs w:val="24"/>
        </w:rPr>
        <w:t xml:space="preserve">i) </w:t>
      </w:r>
      <w:r w:rsidRPr="00F37BB4" w:rsidR="007E070D">
        <w:rPr>
          <w:rFonts w:cs="Times New Roman"/>
          <w:szCs w:val="24"/>
        </w:rPr>
        <w:tab/>
      </w:r>
      <w:r w:rsidRPr="00F37BB4">
        <w:rPr>
          <w:rFonts w:cs="Times New Roman"/>
          <w:szCs w:val="24"/>
        </w:rPr>
        <w:t>veterinárne lieky na báze rádioaktívnych izotopov,</w:t>
      </w:r>
    </w:p>
    <w:p w:rsidR="00E30205" w:rsidRPr="00F37BB4" w:rsidP="007E070D">
      <w:pPr>
        <w:ind w:left="284" w:hanging="284"/>
        <w:rPr>
          <w:rFonts w:cs="Times New Roman"/>
          <w:szCs w:val="24"/>
        </w:rPr>
      </w:pPr>
      <w:r w:rsidRPr="00F37BB4">
        <w:rPr>
          <w:rFonts w:cs="Times New Roman"/>
          <w:szCs w:val="24"/>
        </w:rPr>
        <w:t xml:space="preserve">j) </w:t>
      </w:r>
      <w:r w:rsidRPr="00F37BB4" w:rsidR="007E070D">
        <w:rPr>
          <w:rFonts w:cs="Times New Roman"/>
          <w:szCs w:val="24"/>
        </w:rPr>
        <w:tab/>
      </w:r>
      <w:r w:rsidRPr="00F37BB4">
        <w:rPr>
          <w:rFonts w:cs="Times New Roman"/>
          <w:szCs w:val="24"/>
        </w:rPr>
        <w:t>medziprodukty určené na ďalšie spracovanie,</w:t>
      </w:r>
    </w:p>
    <w:p w:rsidR="00E30205" w:rsidRPr="00F37BB4" w:rsidP="007E070D">
      <w:pPr>
        <w:ind w:left="284" w:hanging="284"/>
        <w:rPr>
          <w:rFonts w:cs="Times New Roman"/>
          <w:szCs w:val="24"/>
        </w:rPr>
      </w:pPr>
      <w:r w:rsidRPr="00F37BB4">
        <w:rPr>
          <w:rFonts w:cs="Times New Roman"/>
          <w:szCs w:val="24"/>
        </w:rPr>
        <w:t xml:space="preserve">k) </w:t>
      </w:r>
      <w:r w:rsidRPr="00F37BB4" w:rsidR="007E070D">
        <w:rPr>
          <w:rFonts w:cs="Times New Roman"/>
          <w:szCs w:val="24"/>
        </w:rPr>
        <w:tab/>
      </w:r>
      <w:r w:rsidRPr="00F37BB4">
        <w:rPr>
          <w:rStyle w:val="ppp-input-value1"/>
          <w:rFonts w:ascii="Times New Roman" w:hAnsi="Times New Roman" w:cs="Times New Roman"/>
          <w:color w:val="auto"/>
          <w:sz w:val="24"/>
          <w:szCs w:val="24"/>
        </w:rPr>
        <w:t>očkovacie látky proti bojovým biologickým prostriedkom, dekontaminačné prostriedky a veterinárne lieky registrované v inom štáte, ktoré sú určené pre služobné zvieratá ozbrojených síl nasadené v operáciách medzinárodného krízového manažmentu.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(3) Hromadne pripravované veterinárne lieky a individuálne pripravované veterinárne lieky možno vydať vo verejnej lekárni, ak spĺňajú požiadavky Európskeho liekopisu</w:t>
      </w:r>
      <w:r w:rsidRPr="00F37BB4">
        <w:rPr>
          <w:rFonts w:cs="Times New Roman"/>
          <w:szCs w:val="24"/>
          <w:vertAlign w:val="superscript"/>
        </w:rPr>
        <w:t>1</w:t>
      </w:r>
      <w:r w:rsidRPr="00F37BB4">
        <w:rPr>
          <w:rFonts w:cs="Times New Roman"/>
          <w:szCs w:val="24"/>
        </w:rPr>
        <w:t xml:space="preserve">) alebo Slovenského farmaceutického kódexu podľa § </w:t>
      </w:r>
      <w:smartTag w:uri="urn:schemas-microsoft-com:office:smarttags" w:element="metricconverter">
        <w:smartTagPr>
          <w:attr w:name="ProductID" w:val="72 a"/>
        </w:smartTagPr>
        <w:r w:rsidRPr="00F37BB4">
          <w:rPr>
            <w:rFonts w:cs="Times New Roman"/>
            <w:szCs w:val="24"/>
          </w:rPr>
          <w:t>72</w:t>
        </w:r>
        <w:r w:rsidRPr="00F37BB4">
          <w:rPr>
            <w:rFonts w:cs="Times New Roman"/>
            <w:bCs w:val="0"/>
            <w:szCs w:val="24"/>
          </w:rPr>
          <w:t xml:space="preserve"> a</w:t>
        </w:r>
      </w:smartTag>
      <w:r w:rsidRPr="00F37BB4">
        <w:rPr>
          <w:rFonts w:cs="Times New Roman"/>
          <w:bCs w:val="0"/>
          <w:szCs w:val="24"/>
        </w:rPr>
        <w:t xml:space="preserve"> boli pripravené v súlade s požiadavkami na správnu l</w:t>
      </w:r>
      <w:r w:rsidRPr="00F37BB4">
        <w:rPr>
          <w:rFonts w:cs="Times New Roman"/>
          <w:bCs w:val="0"/>
          <w:szCs w:val="24"/>
        </w:rPr>
        <w:t>ekárenskú prax</w:t>
      </w:r>
      <w:r w:rsidRPr="00F37BB4">
        <w:rPr>
          <w:rFonts w:cs="Times New Roman"/>
          <w:szCs w:val="24"/>
        </w:rPr>
        <w:t>; splnenie týchto požiadaviek posudzuje ústav kontroly veterinárnych liečiv v rámci vykonávania inšpekcie.</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(4) Použitie veterinárnych liekov uvedených v odseku 2 písm. a) až c) povoľuje ústav kontroly veterinárnych liečiv na základe žiadosti fyzickej osoby alebo právnickej osoby, ktorá bude veterinárne lieky používať alebo ktorá liečbu indikuje. </w:t>
      </w:r>
    </w:p>
    <w:p w:rsidR="00C1548A" w:rsidRPr="00F37BB4" w:rsidP="00E30205">
      <w:pPr>
        <w:ind w:firstLine="720"/>
        <w:rPr>
          <w:rFonts w:cs="Times New Roman"/>
          <w:szCs w:val="24"/>
        </w:rPr>
      </w:pPr>
    </w:p>
    <w:p w:rsidR="00C1548A" w:rsidRPr="00F37BB4" w:rsidP="00C1548A">
      <w:pPr>
        <w:ind w:firstLine="708"/>
      </w:pPr>
      <w:r w:rsidRPr="00F37BB4">
        <w:rPr>
          <w:rFonts w:cs="Times New Roman"/>
          <w:szCs w:val="24"/>
        </w:rPr>
        <w:t>(5) Ústav kontroly veterinárnych liečiv môže v</w:t>
      </w:r>
      <w:r w:rsidRPr="00F37BB4">
        <w:t xml:space="preserve"> prípade vážnych epizootických chorôb prechodne povoliť používanie neregistrovaného imunologického veterinárneho lieku pri nedostupnosti registrovaného imunologického veterinárneho lieku; o podmienkach používania tohto lieku informuje Komisiu.</w:t>
      </w:r>
    </w:p>
    <w:p w:rsidR="00C1548A" w:rsidRPr="00F37BB4" w:rsidP="00C1548A">
      <w:pPr>
        <w:ind w:left="290" w:hanging="290"/>
      </w:pPr>
    </w:p>
    <w:p w:rsidR="00C1548A" w:rsidRPr="00F37BB4" w:rsidP="00C1548A">
      <w:pPr>
        <w:ind w:firstLine="708"/>
      </w:pPr>
      <w:r w:rsidRPr="00F37BB4">
        <w:t>(6) Pri dovoze zvieraťa z tretieho štátu alebo pri jeho vývoze do tretieho štátu môže</w:t>
      </w:r>
      <w:r w:rsidRPr="00F37BB4">
        <w:rPr>
          <w:rFonts w:cs="Times New Roman"/>
          <w:szCs w:val="24"/>
        </w:rPr>
        <w:t xml:space="preserve"> ústav kontroly veterinárnych liečiv</w:t>
      </w:r>
      <w:r w:rsidRPr="00F37BB4">
        <w:t xml:space="preserve"> povoliť používanie neregistrovaného imunologického veterinárneho lieku pre dané zviera, ak je tento liek registrovaný v treťom štáte; </w:t>
      </w:r>
      <w:r w:rsidRPr="00F37BB4">
        <w:rPr>
          <w:rFonts w:cs="Times New Roman"/>
          <w:szCs w:val="24"/>
        </w:rPr>
        <w:t>ústav kontroly veterinárnych liečiv</w:t>
      </w:r>
      <w:r w:rsidRPr="00F37BB4">
        <w:t xml:space="preserve"> prijme náležité opatrenia týkajúce sa dozoru nad dovozom a používaním neregi</w:t>
      </w:r>
      <w:r w:rsidRPr="00F37BB4">
        <w:t>strovaného imunologického veterinárneho lieku.</w:t>
      </w:r>
    </w:p>
    <w:p w:rsidR="00C1548A" w:rsidRPr="00F37BB4" w:rsidP="00E30205">
      <w:pPr>
        <w:ind w:firstLine="720"/>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Žiadosť o registráciu veterinárneho lieku</w:t>
      </w: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 85</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Žiadosť o registráciu veterinárneho lieku predkladá  fyzická osoba alebo právnická osoba ústavu kontroly veterinárnych liečiv; žiadateľ musí mať bydlisko alebo sídlo v Slovenskej republike alebo v inom členskom štáte.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Ak sa veterinárny liek vyskytuje v rôznych liekových formách, žiadosť o registráciu veterinárneho lieku sa podáva samostatne na veterinárny liek v každej liekovej forme. Na každý veterinárny liek sa samostatne podáva aj vtedy, ak sa veterinárny liek odlišuje množstvom liečiva v jednotke hmotnosti, v jednotke objemu alebo v jednotke delenej liekovej formy.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sa homeopatický veterinárny liek odlišuje homeopatickým základom, žiadosť o registráciu homeopatického veterinárneho lieku sa podáva samostatne na každý homeopatický základ.</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86</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Žiadosť o registráciu veterinárneho lieku musí obsahovať </w:t>
      </w:r>
    </w:p>
    <w:p w:rsidR="00E30205" w:rsidRPr="00F37BB4" w:rsidP="007E070D">
      <w:pPr>
        <w:ind w:left="284" w:hanging="284"/>
        <w:rPr>
          <w:rFonts w:cs="Times New Roman"/>
          <w:szCs w:val="24"/>
        </w:rPr>
      </w:pPr>
      <w:r w:rsidRPr="00F37BB4">
        <w:rPr>
          <w:rFonts w:cs="Times New Roman"/>
          <w:szCs w:val="24"/>
        </w:rPr>
        <w:t xml:space="preserve">a) meno a priezvisko,  adresu bydliska, ak </w:t>
      </w:r>
      <w:r w:rsidRPr="00F37BB4" w:rsidR="0035441A">
        <w:rPr>
          <w:rFonts w:cs="Times New Roman"/>
          <w:szCs w:val="24"/>
        </w:rPr>
        <w:t xml:space="preserve">je žiadateľ </w:t>
      </w:r>
      <w:r w:rsidRPr="00F37BB4">
        <w:rPr>
          <w:rFonts w:cs="Times New Roman"/>
          <w:szCs w:val="24"/>
        </w:rPr>
        <w:t>fyzick</w:t>
      </w:r>
      <w:r w:rsidRPr="00F37BB4" w:rsidR="0035441A">
        <w:rPr>
          <w:rFonts w:cs="Times New Roman"/>
          <w:szCs w:val="24"/>
        </w:rPr>
        <w:t>á</w:t>
      </w:r>
      <w:r w:rsidRPr="00F37BB4">
        <w:rPr>
          <w:rFonts w:cs="Times New Roman"/>
          <w:szCs w:val="24"/>
        </w:rPr>
        <w:t xml:space="preserve"> </w:t>
      </w:r>
      <w:r w:rsidRPr="00F37BB4" w:rsidR="0035441A">
        <w:rPr>
          <w:rFonts w:cs="Times New Roman"/>
          <w:szCs w:val="24"/>
        </w:rPr>
        <w:t>osoba</w:t>
      </w:r>
      <w:r w:rsidRPr="00F37BB4">
        <w:rPr>
          <w:rFonts w:cs="Times New Roman"/>
          <w:szCs w:val="24"/>
        </w:rPr>
        <w:t xml:space="preserve">; </w:t>
      </w:r>
      <w:r w:rsidRPr="00F37BB4" w:rsidR="0035441A">
        <w:rPr>
          <w:rFonts w:cs="Times New Roman"/>
          <w:szCs w:val="24"/>
        </w:rPr>
        <w:t xml:space="preserve">názov alebo </w:t>
      </w:r>
      <w:r w:rsidRPr="00F37BB4">
        <w:rPr>
          <w:rFonts w:cs="Times New Roman"/>
          <w:szCs w:val="24"/>
        </w:rPr>
        <w:t>o</w:t>
      </w:r>
      <w:r w:rsidRPr="00F37BB4">
        <w:rPr>
          <w:rFonts w:cs="Times New Roman"/>
          <w:szCs w:val="24"/>
        </w:rPr>
        <w:t>bchodné meno, sídl</w:t>
      </w:r>
      <w:r w:rsidRPr="00F37BB4" w:rsidR="0035441A">
        <w:rPr>
          <w:rFonts w:cs="Times New Roman"/>
          <w:szCs w:val="24"/>
        </w:rPr>
        <w:t>o</w:t>
      </w:r>
      <w:r w:rsidRPr="00F37BB4">
        <w:rPr>
          <w:rFonts w:cs="Times New Roman"/>
          <w:szCs w:val="24"/>
        </w:rPr>
        <w:t xml:space="preserve">, právnu formu, identifikačné číslo, </w:t>
      </w:r>
      <w:r w:rsidRPr="00F37BB4" w:rsidR="0035441A">
        <w:rPr>
          <w:rFonts w:cs="Times New Roman"/>
          <w:szCs w:val="24"/>
        </w:rPr>
        <w:t>ak je žiadateľom právnická osoba,</w:t>
      </w:r>
    </w:p>
    <w:p w:rsidR="00E30205" w:rsidRPr="00F37BB4" w:rsidP="007E070D">
      <w:pPr>
        <w:ind w:left="284" w:hanging="284"/>
        <w:rPr>
          <w:rFonts w:cs="Times New Roman"/>
          <w:szCs w:val="24"/>
        </w:rPr>
      </w:pPr>
      <w:r w:rsidRPr="00F37BB4">
        <w:rPr>
          <w:rFonts w:cs="Times New Roman"/>
          <w:szCs w:val="24"/>
        </w:rPr>
        <w:t xml:space="preserve">b) meno a priezvisko, adresu bydliska osoby zodpovednej za registráciu veterinárneho lieku a osoby zodpovednej za dohľad nad veterinárnymi liekmi, </w:t>
      </w:r>
    </w:p>
    <w:p w:rsidR="00E30205" w:rsidRPr="00F37BB4" w:rsidP="007E070D">
      <w:pPr>
        <w:ind w:left="284" w:hanging="284"/>
        <w:rPr>
          <w:rFonts w:cs="Times New Roman"/>
          <w:szCs w:val="24"/>
        </w:rPr>
      </w:pPr>
      <w:r w:rsidRPr="00F37BB4">
        <w:rPr>
          <w:rFonts w:cs="Times New Roman"/>
          <w:szCs w:val="24"/>
        </w:rPr>
        <w:t>c) adresu miesta v</w:t>
      </w:r>
      <w:r w:rsidRPr="00F37BB4">
        <w:rPr>
          <w:rFonts w:cs="Times New Roman"/>
          <w:szCs w:val="24"/>
        </w:rPr>
        <w:t>ýroby,</w:t>
      </w:r>
    </w:p>
    <w:p w:rsidR="00E30205" w:rsidRPr="00F37BB4" w:rsidP="007E070D">
      <w:pPr>
        <w:ind w:left="284" w:hanging="284"/>
        <w:rPr>
          <w:rFonts w:cs="Times New Roman"/>
          <w:szCs w:val="24"/>
        </w:rPr>
      </w:pPr>
      <w:r w:rsidRPr="00F37BB4">
        <w:rPr>
          <w:rFonts w:cs="Times New Roman"/>
          <w:szCs w:val="24"/>
        </w:rPr>
        <w:t>d) názov veterinárneho  lieku, ktorým je</w:t>
      </w:r>
    </w:p>
    <w:p w:rsidR="00E30205" w:rsidRPr="00F37BB4" w:rsidP="007E070D">
      <w:pPr>
        <w:ind w:left="426" w:hanging="142"/>
        <w:rPr>
          <w:rFonts w:cs="Times New Roman"/>
          <w:szCs w:val="24"/>
        </w:rPr>
      </w:pPr>
      <w:r w:rsidRPr="00F37BB4">
        <w:rPr>
          <w:rFonts w:cs="Times New Roman"/>
          <w:szCs w:val="24"/>
        </w:rPr>
        <w:t>1. názov, ktorý sa nedá zameniť s bežným názvom alebo</w:t>
      </w:r>
    </w:p>
    <w:p w:rsidR="00E30205" w:rsidRPr="00F37BB4" w:rsidP="007E070D">
      <w:pPr>
        <w:ind w:left="567" w:hanging="283"/>
        <w:rPr>
          <w:rFonts w:cs="Times New Roman"/>
          <w:szCs w:val="24"/>
        </w:rPr>
      </w:pPr>
      <w:r w:rsidRPr="00F37BB4">
        <w:rPr>
          <w:rFonts w:cs="Times New Roman"/>
          <w:szCs w:val="24"/>
        </w:rPr>
        <w:t xml:space="preserve">2. </w:t>
      </w:r>
      <w:r w:rsidRPr="00F37BB4" w:rsidR="007E070D">
        <w:rPr>
          <w:rFonts w:cs="Times New Roman"/>
          <w:szCs w:val="24"/>
        </w:rPr>
        <w:tab/>
      </w:r>
      <w:r w:rsidRPr="00F37BB4">
        <w:rPr>
          <w:rFonts w:cs="Times New Roman"/>
          <w:szCs w:val="24"/>
        </w:rPr>
        <w:t>bežný názov alebo vedecký názov doplnený o ochrannú známku alebo o obchodné meno žiadateľa o</w:t>
      </w:r>
      <w:r w:rsidRPr="00F37BB4" w:rsidR="0035441A">
        <w:rPr>
          <w:rFonts w:cs="Times New Roman"/>
          <w:szCs w:val="24"/>
        </w:rPr>
        <w:t> registráciu veterinárneho lieku</w:t>
      </w:r>
      <w:r w:rsidRPr="00F37BB4">
        <w:rPr>
          <w:rFonts w:cs="Times New Roman"/>
          <w:szCs w:val="24"/>
        </w:rPr>
        <w:t xml:space="preserve"> alebo držiteľa povolenia </w:t>
      </w:r>
      <w:r w:rsidRPr="00F37BB4">
        <w:rPr>
          <w:rFonts w:cs="Times New Roman"/>
          <w:szCs w:val="24"/>
        </w:rPr>
        <w:t xml:space="preserve">na výrobu veterinárneho lieku, </w:t>
      </w:r>
    </w:p>
    <w:p w:rsidR="00E30205" w:rsidRPr="00F37BB4" w:rsidP="00487748">
      <w:pPr>
        <w:ind w:left="284" w:hanging="284"/>
        <w:rPr>
          <w:rFonts w:cs="Times New Roman"/>
          <w:szCs w:val="24"/>
        </w:rPr>
      </w:pPr>
      <w:r w:rsidRPr="00F37BB4">
        <w:rPr>
          <w:rFonts w:cs="Times New Roman"/>
          <w:szCs w:val="24"/>
        </w:rPr>
        <w:t>e)</w:t>
      </w:r>
      <w:r w:rsidRPr="00F37BB4" w:rsidR="00487748">
        <w:rPr>
          <w:rFonts w:cs="Times New Roman"/>
          <w:szCs w:val="24"/>
        </w:rPr>
        <w:tab/>
      </w:r>
      <w:r w:rsidRPr="00F37BB4">
        <w:rPr>
          <w:rFonts w:cs="Times New Roman"/>
          <w:szCs w:val="24"/>
        </w:rPr>
        <w:t xml:space="preserve"> kvalitatívne a kvantitatívne zloženie veterinárneho lieku s uvedením všetkých v ňom obsiahnutých liečiv a pomocných látok vrátane ich medzinárodných neregistrovaných názvov, odporúčaných Svetovou zdravotníckou organizáci</w:t>
      </w:r>
      <w:r w:rsidRPr="00F37BB4">
        <w:rPr>
          <w:rFonts w:cs="Times New Roman"/>
          <w:szCs w:val="24"/>
        </w:rPr>
        <w:t>ou, ak takéto názvy existujú alebo ich chemické názvy</w:t>
      </w:r>
      <w:r w:rsidRPr="00F37BB4" w:rsidR="0035441A">
        <w:rPr>
          <w:rFonts w:cs="Times New Roman"/>
          <w:szCs w:val="24"/>
        </w:rPr>
        <w:t>,</w:t>
      </w:r>
    </w:p>
    <w:p w:rsidR="00E30205" w:rsidRPr="00F37BB4" w:rsidP="00487748">
      <w:pPr>
        <w:ind w:left="284" w:hanging="284"/>
        <w:rPr>
          <w:rFonts w:cs="Times New Roman"/>
          <w:szCs w:val="24"/>
        </w:rPr>
      </w:pPr>
      <w:r w:rsidRPr="00F37BB4">
        <w:rPr>
          <w:rFonts w:cs="Times New Roman"/>
          <w:szCs w:val="24"/>
        </w:rPr>
        <w:t xml:space="preserve">f) </w:t>
      </w:r>
      <w:r w:rsidRPr="00F37BB4" w:rsidR="00487748">
        <w:rPr>
          <w:rFonts w:cs="Times New Roman"/>
          <w:szCs w:val="24"/>
        </w:rPr>
        <w:tab/>
      </w:r>
      <w:r w:rsidRPr="00F37BB4">
        <w:rPr>
          <w:rFonts w:cs="Times New Roman"/>
          <w:szCs w:val="24"/>
        </w:rPr>
        <w:t xml:space="preserve">údaj o obsahu omamnej látky alebo psychotropnej látky, </w:t>
      </w:r>
    </w:p>
    <w:p w:rsidR="00E30205" w:rsidRPr="00F37BB4" w:rsidP="00487748">
      <w:pPr>
        <w:ind w:left="284" w:hanging="284"/>
        <w:rPr>
          <w:rFonts w:cs="Times New Roman"/>
          <w:szCs w:val="24"/>
        </w:rPr>
      </w:pPr>
      <w:r w:rsidRPr="00F37BB4">
        <w:rPr>
          <w:rFonts w:cs="Times New Roman"/>
          <w:szCs w:val="24"/>
        </w:rPr>
        <w:t xml:space="preserve">g) </w:t>
      </w:r>
      <w:r w:rsidRPr="00F37BB4" w:rsidR="00487748">
        <w:rPr>
          <w:rFonts w:cs="Times New Roman"/>
          <w:szCs w:val="24"/>
        </w:rPr>
        <w:tab/>
      </w:r>
      <w:r w:rsidRPr="00F37BB4">
        <w:rPr>
          <w:rFonts w:cs="Times New Roman"/>
          <w:szCs w:val="24"/>
        </w:rPr>
        <w:t xml:space="preserve">stručný opis spôsobu výroby, </w:t>
      </w:r>
    </w:p>
    <w:p w:rsidR="00E30205" w:rsidRPr="00F37BB4" w:rsidP="00487748">
      <w:pPr>
        <w:ind w:left="284" w:hanging="284"/>
        <w:rPr>
          <w:rFonts w:cs="Times New Roman"/>
          <w:szCs w:val="24"/>
        </w:rPr>
      </w:pPr>
      <w:r w:rsidRPr="00F37BB4">
        <w:rPr>
          <w:rFonts w:cs="Times New Roman"/>
          <w:szCs w:val="24"/>
        </w:rPr>
        <w:t xml:space="preserve">h) </w:t>
      </w:r>
      <w:r w:rsidRPr="00F37BB4" w:rsidR="00487748">
        <w:rPr>
          <w:rFonts w:cs="Times New Roman"/>
          <w:szCs w:val="24"/>
        </w:rPr>
        <w:tab/>
      </w:r>
      <w:r w:rsidRPr="00F37BB4">
        <w:rPr>
          <w:rFonts w:cs="Times New Roman"/>
          <w:szCs w:val="24"/>
        </w:rPr>
        <w:t xml:space="preserve">čas použiteľnosti veterinárneho lieku, </w:t>
      </w:r>
    </w:p>
    <w:p w:rsidR="00E30205" w:rsidRPr="00F37BB4" w:rsidP="00487748">
      <w:pPr>
        <w:ind w:left="284" w:hanging="284"/>
        <w:rPr>
          <w:rFonts w:cs="Times New Roman"/>
          <w:szCs w:val="24"/>
        </w:rPr>
      </w:pPr>
      <w:r w:rsidRPr="00F37BB4">
        <w:rPr>
          <w:rFonts w:cs="Times New Roman"/>
          <w:szCs w:val="24"/>
        </w:rPr>
        <w:t xml:space="preserve">i) </w:t>
      </w:r>
      <w:r w:rsidRPr="00F37BB4" w:rsidR="00487748">
        <w:rPr>
          <w:rFonts w:cs="Times New Roman"/>
          <w:szCs w:val="24"/>
        </w:rPr>
        <w:tab/>
      </w:r>
      <w:r w:rsidRPr="00F37BB4">
        <w:rPr>
          <w:rFonts w:cs="Times New Roman"/>
          <w:szCs w:val="24"/>
        </w:rPr>
        <w:t>terapeutické indikácie, kontraindikácie a nežiaduce účinky, liekovú formu, cestu podania lieku, dávkovanie a predpokladaný čas stálosti, upozornenie na bezpečné zaobchádzanie a vysvetlenie bezpečnostných opatrení na skladovanie veterinárneho lieku a podávanie veterinárneho lieku zvieraťu a návrh zatriedenia veterinárneho lieku podľa spôsobu výdaja,</w:t>
      </w:r>
    </w:p>
    <w:p w:rsidR="00E30205" w:rsidRPr="00F37BB4" w:rsidP="00487748">
      <w:pPr>
        <w:ind w:left="284" w:hanging="284"/>
        <w:rPr>
          <w:rFonts w:cs="Times New Roman"/>
          <w:szCs w:val="24"/>
        </w:rPr>
      </w:pPr>
      <w:r w:rsidRPr="00F37BB4">
        <w:rPr>
          <w:rFonts w:cs="Times New Roman"/>
          <w:szCs w:val="24"/>
        </w:rPr>
        <w:t xml:space="preserve">j) </w:t>
      </w:r>
      <w:r w:rsidRPr="00F37BB4" w:rsidR="00487748">
        <w:rPr>
          <w:rFonts w:cs="Times New Roman"/>
          <w:szCs w:val="24"/>
        </w:rPr>
        <w:tab/>
      </w:r>
      <w:r w:rsidRPr="00F37BB4">
        <w:rPr>
          <w:rFonts w:cs="Times New Roman"/>
          <w:szCs w:val="24"/>
        </w:rPr>
        <w:t xml:space="preserve">použité metódy farmaceutického skúšania, </w:t>
      </w:r>
    </w:p>
    <w:p w:rsidR="00E30205" w:rsidRPr="00F37BB4" w:rsidP="00487748">
      <w:pPr>
        <w:ind w:left="284" w:hanging="284"/>
        <w:rPr>
          <w:rFonts w:cs="Times New Roman"/>
          <w:szCs w:val="24"/>
        </w:rPr>
      </w:pPr>
      <w:r w:rsidRPr="00F37BB4">
        <w:rPr>
          <w:rFonts w:cs="Times New Roman"/>
          <w:szCs w:val="24"/>
        </w:rPr>
        <w:t xml:space="preserve">k) </w:t>
      </w:r>
      <w:r w:rsidRPr="00F37BB4" w:rsidR="00487748">
        <w:rPr>
          <w:rFonts w:cs="Times New Roman"/>
          <w:szCs w:val="24"/>
        </w:rPr>
        <w:tab/>
      </w:r>
      <w:r w:rsidRPr="00F37BB4">
        <w:rPr>
          <w:rFonts w:cs="Times New Roman"/>
          <w:szCs w:val="24"/>
        </w:rPr>
        <w:t>dokumentáciu o výsledkoch farmaceutického skúšania, toxikologicko-farmakologického skúšania a</w:t>
      </w:r>
      <w:r w:rsidRPr="00F37BB4" w:rsidR="0035441A">
        <w:rPr>
          <w:rFonts w:cs="Times New Roman"/>
          <w:szCs w:val="24"/>
        </w:rPr>
        <w:t xml:space="preserve"> veterinárneho </w:t>
      </w:r>
      <w:r w:rsidRPr="00F37BB4">
        <w:rPr>
          <w:rFonts w:cs="Times New Roman"/>
          <w:szCs w:val="24"/>
        </w:rPr>
        <w:t>klinického skúšania,</w:t>
      </w:r>
      <w:r w:rsidRPr="00F37BB4" w:rsidR="00A37FE8">
        <w:rPr>
          <w:rFonts w:cs="Times New Roman"/>
          <w:szCs w:val="24"/>
        </w:rPr>
        <w:t xml:space="preserve"> skúšok na neškodnosť, skúšok na reziduá a skúšok na hodnotenie rizík pre životné prostredie,</w:t>
      </w:r>
    </w:p>
    <w:p w:rsidR="00E30205" w:rsidRPr="00F37BB4" w:rsidP="00487748">
      <w:pPr>
        <w:ind w:left="284" w:hanging="284"/>
        <w:rPr>
          <w:rFonts w:cs="Times New Roman"/>
          <w:szCs w:val="24"/>
        </w:rPr>
      </w:pPr>
      <w:r w:rsidRPr="00F37BB4">
        <w:rPr>
          <w:rFonts w:cs="Times New Roman"/>
          <w:szCs w:val="24"/>
        </w:rPr>
        <w:t xml:space="preserve">l) </w:t>
      </w:r>
      <w:r w:rsidRPr="00F37BB4" w:rsidR="00487748">
        <w:rPr>
          <w:rFonts w:cs="Times New Roman"/>
          <w:szCs w:val="24"/>
        </w:rPr>
        <w:tab/>
      </w:r>
      <w:r w:rsidRPr="00F37BB4">
        <w:rPr>
          <w:rFonts w:cs="Times New Roman"/>
          <w:szCs w:val="24"/>
        </w:rPr>
        <w:t>údaje o dávkovaní pre každý druh a kategóriu zvierat, pre ktoré je veterinárny liek určený,</w:t>
      </w:r>
    </w:p>
    <w:p w:rsidR="00E30205" w:rsidRPr="00F37BB4" w:rsidP="00487748">
      <w:pPr>
        <w:ind w:left="284" w:hanging="284"/>
        <w:rPr>
          <w:rFonts w:cs="Times New Roman"/>
          <w:szCs w:val="24"/>
        </w:rPr>
      </w:pPr>
      <w:r w:rsidRPr="00F37BB4">
        <w:rPr>
          <w:rFonts w:cs="Times New Roman"/>
          <w:szCs w:val="24"/>
        </w:rPr>
        <w:t>m)</w:t>
      </w:r>
      <w:r w:rsidRPr="00F37BB4" w:rsidR="00487748">
        <w:rPr>
          <w:rFonts w:cs="Times New Roman"/>
          <w:szCs w:val="24"/>
        </w:rPr>
        <w:tab/>
      </w:r>
      <w:r w:rsidRPr="00F37BB4">
        <w:rPr>
          <w:rFonts w:cs="Times New Roman"/>
          <w:szCs w:val="24"/>
        </w:rPr>
        <w:t xml:space="preserve"> ochrannú lehotu, ak je veterinárny liek určený pre potravinové zviera</w:t>
      </w:r>
      <w:r w:rsidRPr="00F37BB4" w:rsidR="00534B3C">
        <w:rPr>
          <w:rFonts w:cs="Times New Roman"/>
          <w:szCs w:val="24"/>
        </w:rPr>
        <w:t>,</w:t>
      </w:r>
      <w:r w:rsidRPr="00F37BB4">
        <w:rPr>
          <w:rFonts w:cs="Times New Roman"/>
          <w:szCs w:val="24"/>
        </w:rPr>
        <w:t xml:space="preserve"> a odôvodnenie najvyššieho povoleného limitu rezíduí liečiv, ktorý možno akceptovať v potravinách bez ohrozenia spotrebiteľa, </w:t>
      </w:r>
    </w:p>
    <w:p w:rsidR="00E30205" w:rsidRPr="00F37BB4" w:rsidP="00487748">
      <w:pPr>
        <w:ind w:left="284" w:hanging="284"/>
        <w:rPr>
          <w:rFonts w:cs="Times New Roman"/>
          <w:szCs w:val="24"/>
        </w:rPr>
      </w:pPr>
      <w:r w:rsidRPr="00F37BB4">
        <w:rPr>
          <w:rFonts w:cs="Times New Roman"/>
          <w:szCs w:val="24"/>
        </w:rPr>
        <w:t xml:space="preserve">n) </w:t>
      </w:r>
      <w:r w:rsidRPr="00F37BB4" w:rsidR="00487748">
        <w:rPr>
          <w:rFonts w:cs="Times New Roman"/>
          <w:szCs w:val="24"/>
        </w:rPr>
        <w:tab/>
      </w:r>
      <w:r w:rsidRPr="00F37BB4">
        <w:rPr>
          <w:rFonts w:cs="Times New Roman"/>
          <w:szCs w:val="24"/>
        </w:rPr>
        <w:t>analytické metódy, ktoré sa používajú na zisťovanie rezíduí liečiv,</w:t>
      </w:r>
    </w:p>
    <w:p w:rsidR="00E30205" w:rsidRPr="00F37BB4" w:rsidP="00487748">
      <w:pPr>
        <w:ind w:left="284" w:hanging="284"/>
        <w:rPr>
          <w:rFonts w:cs="Times New Roman"/>
          <w:szCs w:val="24"/>
        </w:rPr>
      </w:pPr>
      <w:r w:rsidRPr="00F37BB4">
        <w:rPr>
          <w:rFonts w:cs="Times New Roman"/>
          <w:szCs w:val="24"/>
        </w:rPr>
        <w:t xml:space="preserve">o) </w:t>
      </w:r>
      <w:r w:rsidRPr="00F37BB4" w:rsidR="00487748">
        <w:rPr>
          <w:rFonts w:cs="Times New Roman"/>
          <w:szCs w:val="24"/>
        </w:rPr>
        <w:tab/>
      </w:r>
      <w:r w:rsidRPr="00F37BB4">
        <w:rPr>
          <w:rFonts w:cs="Times New Roman"/>
          <w:szCs w:val="24"/>
        </w:rPr>
        <w:t xml:space="preserve">návrh súhrnu charakteristických vlastností veterinárneho lieku v štátnom </w:t>
      </w:r>
      <w:r w:rsidRPr="00F37BB4" w:rsidR="00635368">
        <w:rPr>
          <w:rFonts w:cs="Times New Roman"/>
          <w:szCs w:val="24"/>
        </w:rPr>
        <w:t>jazyku</w:t>
      </w:r>
      <w:r w:rsidRPr="00F37BB4">
        <w:rPr>
          <w:rFonts w:cs="Times New Roman"/>
          <w:szCs w:val="24"/>
        </w:rPr>
        <w:t xml:space="preserve"> určený pre odbornú verejnosť a súhrny charakteristických vlastností veterinárneho lieku schválené v iných členských štátoch, v ktorých bol veterinárny liek už registrovaný, </w:t>
      </w:r>
    </w:p>
    <w:p w:rsidR="00E30205" w:rsidRPr="00F37BB4" w:rsidP="00487748">
      <w:pPr>
        <w:ind w:left="284" w:hanging="284"/>
        <w:rPr>
          <w:rFonts w:cs="Times New Roman"/>
          <w:szCs w:val="24"/>
        </w:rPr>
      </w:pPr>
      <w:r w:rsidRPr="00F37BB4">
        <w:rPr>
          <w:rFonts w:cs="Times New Roman"/>
          <w:szCs w:val="24"/>
        </w:rPr>
        <w:t xml:space="preserve">p) </w:t>
      </w:r>
      <w:r w:rsidRPr="00F37BB4" w:rsidR="00487748">
        <w:rPr>
          <w:rFonts w:cs="Times New Roman"/>
          <w:szCs w:val="24"/>
        </w:rPr>
        <w:tab/>
      </w:r>
      <w:r w:rsidRPr="00F37BB4">
        <w:rPr>
          <w:rFonts w:cs="Times New Roman"/>
          <w:szCs w:val="24"/>
        </w:rPr>
        <w:t xml:space="preserve">dve vzorky vnútorného obalu a dva návrhy vonkajšieho obalu, v ktorom sa bude veterinárny liek uvádzať na trh, </w:t>
      </w:r>
    </w:p>
    <w:p w:rsidR="00E30205" w:rsidRPr="00F37BB4" w:rsidP="00487748">
      <w:pPr>
        <w:ind w:left="284" w:hanging="284"/>
        <w:rPr>
          <w:rFonts w:cs="Times New Roman"/>
          <w:szCs w:val="24"/>
        </w:rPr>
      </w:pPr>
      <w:r w:rsidRPr="00F37BB4">
        <w:rPr>
          <w:rFonts w:cs="Times New Roman"/>
          <w:szCs w:val="24"/>
        </w:rPr>
        <w:t xml:space="preserve">r) </w:t>
      </w:r>
      <w:r w:rsidRPr="00F37BB4" w:rsidR="00487748">
        <w:rPr>
          <w:rFonts w:cs="Times New Roman"/>
          <w:szCs w:val="24"/>
        </w:rPr>
        <w:tab/>
      </w:r>
      <w:r w:rsidRPr="00F37BB4">
        <w:rPr>
          <w:rFonts w:cs="Times New Roman"/>
          <w:szCs w:val="24"/>
        </w:rPr>
        <w:t xml:space="preserve">návrh písomnej informácie pre používateľa veterinárneho  lieku v štátnom jazyku, písomné informácie pre používateľa schválené v iných členských štátoch, v ktorých bol veterinárny liek už registrovaný, </w:t>
      </w:r>
    </w:p>
    <w:p w:rsidR="00E30205" w:rsidRPr="00F37BB4" w:rsidP="00487748">
      <w:pPr>
        <w:ind w:left="284" w:hanging="284"/>
        <w:rPr>
          <w:rFonts w:cs="Times New Roman"/>
          <w:szCs w:val="24"/>
        </w:rPr>
      </w:pPr>
      <w:r w:rsidRPr="00F37BB4">
        <w:rPr>
          <w:rFonts w:cs="Times New Roman"/>
          <w:szCs w:val="24"/>
        </w:rPr>
        <w:t xml:space="preserve">s) </w:t>
      </w:r>
      <w:r w:rsidRPr="00F37BB4" w:rsidR="00487748">
        <w:rPr>
          <w:rFonts w:cs="Times New Roman"/>
          <w:szCs w:val="24"/>
        </w:rPr>
        <w:tab/>
      </w:r>
      <w:r w:rsidRPr="00F37BB4">
        <w:rPr>
          <w:rFonts w:cs="Times New Roman"/>
          <w:szCs w:val="24"/>
        </w:rPr>
        <w:t>doklad o povolení na</w:t>
      </w:r>
      <w:r w:rsidRPr="00F37BB4">
        <w:rPr>
          <w:rFonts w:cs="Times New Roman"/>
          <w:szCs w:val="24"/>
        </w:rPr>
        <w:t xml:space="preserve"> výrobu veterinárnych liekov vydaný v štáte, v ktorom sa nachádza miesto výroby veterinárneho lieku, </w:t>
      </w:r>
    </w:p>
    <w:p w:rsidR="00E30205" w:rsidRPr="00F37BB4" w:rsidP="00487748">
      <w:pPr>
        <w:ind w:left="284" w:hanging="284"/>
        <w:rPr>
          <w:rFonts w:cs="Times New Roman"/>
          <w:szCs w:val="24"/>
        </w:rPr>
      </w:pPr>
      <w:r w:rsidRPr="00F37BB4">
        <w:rPr>
          <w:rFonts w:cs="Times New Roman"/>
          <w:szCs w:val="24"/>
        </w:rPr>
        <w:t xml:space="preserve">t) </w:t>
      </w:r>
      <w:r w:rsidRPr="00F37BB4" w:rsidR="00487748">
        <w:rPr>
          <w:rFonts w:cs="Times New Roman"/>
          <w:szCs w:val="24"/>
        </w:rPr>
        <w:tab/>
      </w:r>
      <w:r w:rsidRPr="00F37BB4">
        <w:rPr>
          <w:rFonts w:cs="Times New Roman"/>
          <w:szCs w:val="24"/>
        </w:rPr>
        <w:t xml:space="preserve">doklady o registrácii veterinárneho lieku v iných štátoch, ak je v nich registrovaný, zoznam štátov, v ktorých sa podala žiadosť o registráciu, a ak bola žiadosť o registráciu veterinárneho lieku zamietnutá, uviesť aj dôvody jej zamietnutia, </w:t>
      </w:r>
    </w:p>
    <w:p w:rsidR="00E30205" w:rsidRPr="00F37BB4" w:rsidP="00487748">
      <w:pPr>
        <w:ind w:left="284" w:hanging="284"/>
        <w:rPr>
          <w:rFonts w:cs="Times New Roman"/>
          <w:szCs w:val="24"/>
        </w:rPr>
      </w:pPr>
      <w:r w:rsidRPr="00F37BB4">
        <w:rPr>
          <w:rFonts w:cs="Times New Roman"/>
          <w:szCs w:val="24"/>
        </w:rPr>
        <w:t xml:space="preserve">u) </w:t>
      </w:r>
      <w:r w:rsidRPr="00F37BB4" w:rsidR="00487748">
        <w:rPr>
          <w:rFonts w:cs="Times New Roman"/>
          <w:szCs w:val="24"/>
        </w:rPr>
        <w:tab/>
      </w:r>
      <w:r w:rsidRPr="00F37BB4">
        <w:rPr>
          <w:rFonts w:cs="Times New Roman"/>
          <w:szCs w:val="24"/>
        </w:rPr>
        <w:t xml:space="preserve">vzorky veterinárneho lieku a v ňom obsiahnutých liečiv a pomocných látok v množstve potrebnom na tri kompletné analýzy veterinárneho lieku; ak je veterinárny liek registrovaný centralizovaným postupom v agentúre, vzorky nie sú potrebné; ústav kontroly veterinárnych liečiv môže požiadať žiadateľa o ďalšie množstvo vzoriek veterinárneho lieku a v ňom obsiahnutých liečiv a pomocných látok potrebných na overenie analytických metód, ktoré sa používajú na zisťovanie rezíduí liečiv v potravinách živočíšneho pôvodu, </w:t>
      </w:r>
    </w:p>
    <w:p w:rsidR="00E30205" w:rsidRPr="00F37BB4" w:rsidP="00487748">
      <w:pPr>
        <w:ind w:left="284" w:hanging="284"/>
        <w:rPr>
          <w:rFonts w:cs="Times New Roman"/>
          <w:szCs w:val="24"/>
        </w:rPr>
      </w:pPr>
      <w:r w:rsidRPr="00F37BB4">
        <w:rPr>
          <w:rFonts w:cs="Times New Roman"/>
          <w:szCs w:val="24"/>
        </w:rPr>
        <w:t xml:space="preserve">v) </w:t>
      </w:r>
      <w:r w:rsidRPr="00F37BB4" w:rsidR="00487748">
        <w:rPr>
          <w:rFonts w:cs="Times New Roman"/>
          <w:szCs w:val="24"/>
        </w:rPr>
        <w:tab/>
      </w:r>
      <w:r w:rsidRPr="00F37BB4">
        <w:rPr>
          <w:rFonts w:cs="Times New Roman"/>
          <w:szCs w:val="24"/>
        </w:rPr>
        <w:t>vyhlásenie žiadateľa, že predložená dokumentácia je v súlade s požiadavkami správnej výrobnej praxe, správnej laboratórnej praxe a správnej klinickej pr</w:t>
      </w:r>
      <w:r w:rsidRPr="00F37BB4">
        <w:rPr>
          <w:rFonts w:cs="Times New Roman"/>
          <w:szCs w:val="24"/>
        </w:rPr>
        <w:t xml:space="preserve">axe, </w:t>
      </w:r>
    </w:p>
    <w:p w:rsidR="00E30205" w:rsidRPr="00F37BB4" w:rsidP="00487748">
      <w:pPr>
        <w:ind w:left="284" w:hanging="284"/>
        <w:rPr>
          <w:rFonts w:cs="Times New Roman"/>
          <w:szCs w:val="24"/>
        </w:rPr>
      </w:pPr>
      <w:r w:rsidRPr="00F37BB4">
        <w:rPr>
          <w:rFonts w:cs="Times New Roman"/>
          <w:szCs w:val="24"/>
        </w:rPr>
        <w:t>w)</w:t>
      </w:r>
      <w:r w:rsidRPr="00F37BB4" w:rsidR="00487748">
        <w:rPr>
          <w:rFonts w:cs="Times New Roman"/>
          <w:szCs w:val="24"/>
        </w:rPr>
        <w:tab/>
      </w:r>
      <w:r w:rsidRPr="00F37BB4">
        <w:rPr>
          <w:rFonts w:cs="Times New Roman"/>
          <w:szCs w:val="24"/>
        </w:rPr>
        <w:t xml:space="preserve"> údaje výrobcu o vplyve veterinárneho lieku na životné prostredie a o spôsobe zneškodňovania odpadov s obsahom veterinárneho lieku alebo veterinárneho produktu, </w:t>
      </w:r>
    </w:p>
    <w:p w:rsidR="00E30205" w:rsidRPr="00F37BB4" w:rsidP="00487748">
      <w:pPr>
        <w:ind w:left="284" w:hanging="284"/>
        <w:rPr>
          <w:rFonts w:cs="Times New Roman"/>
          <w:szCs w:val="24"/>
        </w:rPr>
      </w:pPr>
      <w:r w:rsidRPr="00F37BB4">
        <w:rPr>
          <w:rFonts w:cs="Times New Roman"/>
          <w:szCs w:val="24"/>
        </w:rPr>
        <w:t xml:space="preserve">x) </w:t>
      </w:r>
      <w:r w:rsidRPr="00F37BB4" w:rsidR="00487748">
        <w:rPr>
          <w:rFonts w:cs="Times New Roman"/>
          <w:szCs w:val="24"/>
        </w:rPr>
        <w:tab/>
      </w:r>
      <w:r w:rsidRPr="00F37BB4">
        <w:rPr>
          <w:rFonts w:cs="Times New Roman"/>
          <w:szCs w:val="24"/>
        </w:rPr>
        <w:t xml:space="preserve">dokumentáciu o osobitných opatreniach vykonaných na prevenciu prenosu zvieracích </w:t>
      </w:r>
      <w:r w:rsidRPr="00F37BB4">
        <w:rPr>
          <w:rFonts w:cs="Times New Roman"/>
          <w:szCs w:val="24"/>
        </w:rPr>
        <w:t xml:space="preserve">spongioformných encefalopatií, </w:t>
      </w:r>
    </w:p>
    <w:p w:rsidR="00E30205" w:rsidRPr="00F37BB4" w:rsidP="00487748">
      <w:pPr>
        <w:ind w:left="284" w:hanging="284"/>
        <w:rPr>
          <w:rFonts w:cs="Times New Roman"/>
          <w:szCs w:val="24"/>
        </w:rPr>
      </w:pPr>
      <w:r w:rsidRPr="00F37BB4">
        <w:rPr>
          <w:rFonts w:cs="Times New Roman"/>
          <w:szCs w:val="24"/>
        </w:rPr>
        <w:t xml:space="preserve">y) </w:t>
      </w:r>
      <w:r w:rsidRPr="00F37BB4" w:rsidR="00487748">
        <w:rPr>
          <w:rFonts w:cs="Times New Roman"/>
          <w:szCs w:val="24"/>
        </w:rPr>
        <w:tab/>
      </w:r>
      <w:r w:rsidRPr="00F37BB4">
        <w:rPr>
          <w:rFonts w:cs="Times New Roman"/>
          <w:szCs w:val="24"/>
        </w:rPr>
        <w:t xml:space="preserve">podrobný opis systému dohľadu nad veterinárnymi liekmi a systému riadenia rizík, ktoré žiadateľ zavedie, </w:t>
      </w:r>
    </w:p>
    <w:p w:rsidR="00E30205" w:rsidRPr="00F37BB4" w:rsidP="00487748">
      <w:pPr>
        <w:ind w:left="284" w:hanging="284"/>
        <w:rPr>
          <w:rFonts w:cs="Times New Roman"/>
          <w:szCs w:val="24"/>
        </w:rPr>
      </w:pPr>
      <w:r w:rsidRPr="00F37BB4">
        <w:rPr>
          <w:rFonts w:cs="Times New Roman"/>
          <w:szCs w:val="24"/>
        </w:rPr>
        <w:t xml:space="preserve">z) </w:t>
      </w:r>
      <w:r w:rsidRPr="00F37BB4" w:rsidR="00487748">
        <w:rPr>
          <w:rFonts w:cs="Times New Roman"/>
          <w:szCs w:val="24"/>
        </w:rPr>
        <w:tab/>
      </w:r>
      <w:r w:rsidRPr="00F37BB4">
        <w:rPr>
          <w:rFonts w:cs="Times New Roman"/>
          <w:szCs w:val="24"/>
        </w:rPr>
        <w:t>doklad, ktorým žiadateľ preukazuje, že využíva služby osoby zodpovednej za dohľad nad veterinárnymi liekmi a má nevyhnutne potrebné prostriedky na oznamovanie všetkých podozrení na nežiaduce účinky, ktoré sa vyskytli v iných členských štátoch alebo v tretích štátoch,</w:t>
      </w:r>
    </w:p>
    <w:p w:rsidR="00E30205" w:rsidRPr="00F37BB4" w:rsidP="00487748">
      <w:pPr>
        <w:ind w:left="284" w:hanging="284"/>
        <w:rPr>
          <w:rFonts w:cs="Times New Roman"/>
          <w:szCs w:val="24"/>
        </w:rPr>
      </w:pPr>
      <w:r w:rsidRPr="00F37BB4">
        <w:rPr>
          <w:rFonts w:cs="Times New Roman"/>
          <w:szCs w:val="24"/>
        </w:rPr>
        <w:t>aa) vyhlásenie o tom, že klinické skúšky vykonané v tretích štátoch vyhovujú etickým požiadavkám podľa tohto zákona.</w:t>
      </w:r>
    </w:p>
    <w:p w:rsidR="00E30205" w:rsidRPr="00F37BB4" w:rsidP="00E30205">
      <w:pPr>
        <w:rPr>
          <w:rFonts w:cs="Times New Roman"/>
          <w:szCs w:val="24"/>
        </w:rPr>
      </w:pPr>
      <w:r w:rsidRPr="00F37BB4">
        <w:rPr>
          <w:rFonts w:cs="Times New Roman"/>
          <w:szCs w:val="24"/>
        </w:rPr>
        <w:tab/>
        <w:t xml:space="preserve"> </w:t>
      </w:r>
    </w:p>
    <w:p w:rsidR="00E30205" w:rsidRPr="00F37BB4" w:rsidP="00E30205">
      <w:pPr>
        <w:rPr>
          <w:rFonts w:cs="Times New Roman"/>
          <w:szCs w:val="24"/>
        </w:rPr>
      </w:pPr>
      <w:r w:rsidRPr="00F37BB4">
        <w:rPr>
          <w:rFonts w:cs="Times New Roman"/>
          <w:szCs w:val="24"/>
        </w:rPr>
        <w:tab/>
        <w:t>(2) Žiadosť o registráciu veterinárneho lieku, ktorý obsahuje geneticky modifikované organizmy, musí okrem údajov podľa odseku 1 obsahovať aj osvedčenú kópiu písomného súhlasu ministerstva životného prostredia na uvádzanie výrobkov obsahujúcich geneticky modifikované organizmy na trh podľa osobitného predpisu.</w:t>
      </w:r>
      <w:r w:rsidRPr="00F37BB4">
        <w:rPr>
          <w:rFonts w:cs="Times New Roman"/>
          <w:szCs w:val="24"/>
          <w:vertAlign w:val="superscript"/>
        </w:rPr>
        <w:t>5</w:t>
      </w:r>
      <w:r w:rsidRPr="00F37BB4" w:rsidR="0020029E">
        <w:rPr>
          <w:rFonts w:cs="Times New Roman"/>
          <w:szCs w:val="24"/>
          <w:vertAlign w:val="superscript"/>
        </w:rPr>
        <w:t>0</w:t>
      </w:r>
      <w:r w:rsidRPr="00F37BB4">
        <w:rPr>
          <w:rFonts w:cs="Times New Roman"/>
          <w:szCs w:val="24"/>
        </w:rPr>
        <w:t xml:space="preserv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(3) Žiadosti o registráciu veterinárneho lieku v dvoch alebo vo viacerých členských štátoch na ten istý veterinárny liek sa podávajú podľa § 96.</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Osobitné požiadavky na re</w:t>
      </w:r>
      <w:r w:rsidRPr="00F37BB4">
        <w:rPr>
          <w:rFonts w:cs="Times New Roman"/>
          <w:b/>
          <w:szCs w:val="24"/>
        </w:rPr>
        <w:t>gistráciu generického veterinárneho lieku</w:t>
      </w:r>
      <w:r w:rsidRPr="00F37BB4" w:rsidR="0035441A">
        <w:rPr>
          <w:rFonts w:cs="Times New Roman"/>
          <w:b/>
          <w:szCs w:val="24"/>
        </w:rPr>
        <w:t xml:space="preserve"> a biologického veterinárneho lieku </w:t>
      </w:r>
    </w:p>
    <w:p w:rsidR="00E30205" w:rsidRPr="00F37BB4" w:rsidP="00E30205">
      <w:pPr>
        <w:jc w:val="center"/>
        <w:rPr>
          <w:rFonts w:cs="Times New Roman"/>
          <w:b/>
          <w:szCs w:val="24"/>
        </w:rPr>
      </w:pPr>
      <w:r w:rsidRPr="00F37BB4">
        <w:rPr>
          <w:rFonts w:cs="Times New Roman"/>
          <w:b/>
          <w:szCs w:val="24"/>
        </w:rPr>
        <w:t>§ 87</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Generický veterinárny liek je veterinárny liek, ktorý má rovnaké kvalitatívne a kvantitatívne zloženie liečiv a rovnakú liekovú formu ako referenčný veterinárny liek a ktorého biologická rovnocennosť s referenčným veterinárnym liekom bola preukázaná primeranými skúškami biologickej dostupnosti. Rozličné soli, estery, étery, izoméry, zmesi izomérov, komplexy alebo deriváty liečiva sa považujú za rovnaké liečivo, ak sa ich vlastnosti významne nelíšia z hľadiska bezpečnosti a účinnosti. V takýchto prípadoch žiadateľ musí predložiť doplňujúce informácie, ktoré majú poskytnúť dôkaz o bezpečnosti alebo účinnosti rozličných solí, esterov, éterov, izomérov, zmesi izomérov, komplexov alebo derivátov povoleného liečiva. Rozličné perorálne liekové formy s okamžitým uvoľňovaním liečiva sa považujú za rovnakú liekovú formu. Od žiadateľa sa nepožadujú výsledky skúšok biologickej dostupnosti, ak preukáže, že generický veterinárny liek vyhovuje požadovaným kritériám na skúšky biologickej dostupnosti.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Ak veterinárny liek nie je generickým veterinárnym liekom podľa kritérií uvedených v odseku 1 alebo ak nie je možné preukázať biologickú rovnocennosť prostredníctvom štúdií biologickej dostupnosti, alebo ak ide o zmeny liečiva, terapeutických indikácií, koncentrácie, liekovej formy alebo cesty podania v porovnaní s referenčným veterinárnym liekom, musia sa predložiť výsledky skúšok na neškodnosť, skúšok na rezíduá liečiv a výsledky toxik</w:t>
      </w:r>
      <w:r w:rsidRPr="00F37BB4">
        <w:rPr>
          <w:rFonts w:cs="Times New Roman"/>
          <w:szCs w:val="24"/>
        </w:rPr>
        <w:t>ologicko-farmakologického skúšania a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Ak biologický veterinárny liek podobný referenčnému biologickému veterinárnemu lieku nespĺňa kritéria uvedené v odseku 1 v súvislosti najmä s rozdielmi týkajúcimi sa vstupných surovín alebo výrobných postupov biologického veterinárneho lieku a referenčného biologického veterinárneho lieku, musia sa predložiť výsledky toxikologicko-farmakologického skúšania a klinického skúšania. </w:t>
      </w:r>
    </w:p>
    <w:p w:rsidR="00E30205" w:rsidRPr="00F37BB4" w:rsidP="00E30205">
      <w:pPr>
        <w:rPr>
          <w:rFonts w:cs="Times New Roman"/>
          <w:b/>
          <w:szCs w:val="24"/>
        </w:rPr>
      </w:pPr>
    </w:p>
    <w:p w:rsidR="00E30205" w:rsidRPr="00F37BB4" w:rsidP="00E30205">
      <w:pPr>
        <w:rPr>
          <w:rFonts w:cs="Times New Roman"/>
          <w:szCs w:val="24"/>
        </w:rPr>
      </w:pPr>
      <w:r w:rsidRPr="00F37BB4">
        <w:rPr>
          <w:rFonts w:cs="Times New Roman"/>
          <w:szCs w:val="24"/>
        </w:rPr>
        <w:tab/>
        <w:t>(4) Ak medzinárodná zmluva, ktorou je Slovenská republika viaz</w:t>
      </w:r>
      <w:r w:rsidRPr="00F37BB4">
        <w:rPr>
          <w:rFonts w:cs="Times New Roman"/>
          <w:szCs w:val="24"/>
        </w:rPr>
        <w:t>aná,</w:t>
      </w:r>
      <w:r w:rsidRPr="00F37BB4" w:rsidR="001B6E1F">
        <w:rPr>
          <w:rFonts w:cs="Times New Roman"/>
          <w:szCs w:val="24"/>
          <w:vertAlign w:val="superscript"/>
        </w:rPr>
        <w:t>5</w:t>
      </w:r>
      <w:r w:rsidRPr="00F37BB4" w:rsidR="0020029E">
        <w:rPr>
          <w:rFonts w:cs="Times New Roman"/>
          <w:szCs w:val="24"/>
          <w:vertAlign w:val="superscript"/>
        </w:rPr>
        <w:t>1</w:t>
      </w:r>
      <w:r w:rsidRPr="00F37BB4">
        <w:rPr>
          <w:rFonts w:cs="Times New Roman"/>
          <w:szCs w:val="24"/>
        </w:rPr>
        <w:t>) alebo osobitný predpis</w:t>
      </w:r>
      <w:r w:rsidRPr="00F37BB4">
        <w:rPr>
          <w:rFonts w:cs="Times New Roman"/>
          <w:szCs w:val="24"/>
          <w:vertAlign w:val="superscript"/>
        </w:rPr>
        <w:t>5</w:t>
      </w:r>
      <w:r w:rsidRPr="00F37BB4" w:rsidR="0020029E">
        <w:rPr>
          <w:rFonts w:cs="Times New Roman"/>
          <w:szCs w:val="24"/>
          <w:vertAlign w:val="superscript"/>
        </w:rPr>
        <w:t>2</w:t>
      </w:r>
      <w:r w:rsidRPr="00F37BB4">
        <w:rPr>
          <w:rFonts w:cs="Times New Roman"/>
          <w:szCs w:val="24"/>
        </w:rPr>
        <w:t xml:space="preserve">) neustanovujú inak a predmetom žiadosti o registráciu veterinárneho lieku je generický veterinárny liek referenčného veterinárneho lieku, ktorý je alebo bol registrovaný v Slovenskej republike alebo </w:t>
      </w:r>
      <w:r w:rsidRPr="00F37BB4" w:rsidR="00171B13">
        <w:rPr>
          <w:rFonts w:cs="Times New Roman"/>
          <w:szCs w:val="24"/>
        </w:rPr>
        <w:t xml:space="preserve">v členských štátoch </w:t>
      </w:r>
      <w:r w:rsidRPr="00F37BB4">
        <w:rPr>
          <w:rFonts w:cs="Times New Roman"/>
          <w:szCs w:val="24"/>
        </w:rPr>
        <w:t>najmenej pred ôsmimi rokmi, od žiadateľa sa nevyžaduje, aby predložil výsledky skúšok na neškodnosť a výsledky skúšok na rezíduá liečiv alebo výsledky toxikologicko-farmakologického skúšania a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Generický veterinárny liek registrovaný podľa odseku 4 sa nemôže uviesť na trh, kým neuplynie desať rokov od prvej registrácie referenčného veterinárneho lieku; referenčný veterinárny liek je veterinárny liek prvýkrát registrovaný v Slovenskej republike alebo v</w:t>
      </w:r>
      <w:r w:rsidRPr="00F37BB4" w:rsidR="00171B13">
        <w:rPr>
          <w:rFonts w:cs="Times New Roman"/>
          <w:szCs w:val="24"/>
        </w:rPr>
        <w:t> členských štátoch</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Registrácia generického veterinárneho lieku podľa odseku 4 sa uplatňuje aj vtedy, ak referenčný veterinárny liek nebol registrovaný v Slovenskej republike; v tomto prípade žiadateľ v žiadosti uvedie členský štát, v ktorom referenčný veterinárny liek je alebo bol registrovaný. Ústav kontroly veterinárnych liečiv požiada príslušný orgán tohto členského štátu o vydanie potvrdenia o registrácii referenčného veterinárneho lieku s uvedením úplného zloženia registrovaného referenčného veterinárneho lieku a o predloženie ďalších požadovaných dokumentov o tomto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(7) Desaťročné obdobie uvedené v odseku 5 sa predĺži na 13 rokov, ak ide o veterinárny liek určený pre ryby, včely, alebo iné živočíšne druhy označené v súlade s postupom, ktorý určila Komisia</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tab/>
        <w:t xml:space="preserve"> </w:t>
      </w:r>
    </w:p>
    <w:p w:rsidR="00E30205" w:rsidRPr="00F37BB4" w:rsidP="00E30205">
      <w:pPr>
        <w:rPr>
          <w:rFonts w:cs="Times New Roman"/>
          <w:szCs w:val="24"/>
        </w:rPr>
      </w:pPr>
      <w:r w:rsidRPr="00F37BB4">
        <w:rPr>
          <w:rFonts w:cs="Times New Roman"/>
          <w:szCs w:val="24"/>
        </w:rPr>
        <w:tab/>
        <w:t xml:space="preserve">(8) Ak ide o veterinárny liek určený pre jeden alebo viac druhov potravinových zvierat,  ktorý obsahuje nové liečivo, ktoré nebolo v </w:t>
      </w:r>
      <w:r w:rsidRPr="00F37BB4" w:rsidR="00163C3E">
        <w:rPr>
          <w:rFonts w:cs="Times New Roman"/>
          <w:szCs w:val="24"/>
        </w:rPr>
        <w:t xml:space="preserve">členskom štáte </w:t>
      </w:r>
      <w:r w:rsidRPr="00F37BB4">
        <w:rPr>
          <w:rFonts w:cs="Times New Roman"/>
          <w:szCs w:val="24"/>
        </w:rPr>
        <w:t>povolené do 30. apríla 2004, desaťročné obdobie uvedené v odseku 5 sa predĺži o jeden rok pre každú závažnú zmenu registrácie veterinárneho lieku o iný druh potravinového zvieraťa, ak  ide o závažnú zmenu registrácie veterinárneho lieku, ktorá bolo vydaná do piatich rokov od prvej registrácie veterinárneho</w:t>
      </w:r>
      <w:r w:rsidRPr="00F37BB4">
        <w:rPr>
          <w:rFonts w:cs="Times New Roman"/>
          <w:szCs w:val="24"/>
        </w:rPr>
        <w:t xml:space="preserve"> </w:t>
      </w:r>
      <w:r w:rsidRPr="00F37BB4">
        <w:rPr>
          <w:rFonts w:cs="Times New Roman"/>
          <w:szCs w:val="24"/>
        </w:rPr>
        <w:t>lieku. Táto lehota celkove nemôže prekročiť 13 rokov, ak ide o veterinárny liek, ktorý je určený pre štyri alebo viac druhov potravinových zvierat.</w:t>
      </w:r>
    </w:p>
    <w:p w:rsidR="00137CBE" w:rsidRPr="00F37BB4" w:rsidP="00137CBE">
      <w:pPr>
        <w:rPr>
          <w:rFonts w:cs="Times New Roman"/>
          <w:szCs w:val="24"/>
        </w:rPr>
      </w:pPr>
    </w:p>
    <w:p w:rsidR="00137CBE" w:rsidRPr="00F37BB4" w:rsidP="00137CBE">
      <w:pPr>
        <w:rPr>
          <w:rFonts w:cs="Times New Roman"/>
          <w:szCs w:val="24"/>
        </w:rPr>
      </w:pPr>
      <w:r w:rsidRPr="00F37BB4">
        <w:rPr>
          <w:rFonts w:cs="Times New Roman"/>
          <w:szCs w:val="24"/>
        </w:rPr>
        <w:tab/>
        <w:t>(9) Ak ide o veterinárne lieky, ktoré sú určené pre jeden alebo viac druhov potravinových zvierat, ktorých farmakologicky účinné látky ešte neboli pre dané druhy zaradené, nie je možné požiadať o registráciu veterinárneho lieku dovtedy, kým nie je podaná platná žiadosť o zavedenie maximálnych reziduálnych limitov v súlade s osobitným predpisom.</w:t>
      </w:r>
      <w:r w:rsidRPr="00F37BB4">
        <w:rPr>
          <w:rFonts w:cs="Times New Roman"/>
          <w:szCs w:val="24"/>
          <w:vertAlign w:val="superscript"/>
        </w:rPr>
        <w:t>6</w:t>
      </w:r>
      <w:r w:rsidRPr="00F37BB4" w:rsidR="0020029E">
        <w:rPr>
          <w:rFonts w:cs="Times New Roman"/>
          <w:szCs w:val="24"/>
          <w:vertAlign w:val="superscript"/>
        </w:rPr>
        <w:t>1</w:t>
      </w:r>
      <w:r w:rsidRPr="00F37BB4">
        <w:rPr>
          <w:rFonts w:cs="Times New Roman"/>
          <w:szCs w:val="24"/>
        </w:rPr>
        <w:t>) Medzi podaním platnej žiadosti o zavedenie maximálnych reziduálnych limitov a podaním žiadosti o registráciu veterinárneho lieku musí uplynúť najmenej šesť mesiacov.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6A4A13">
        <w:rPr>
          <w:rFonts w:cs="Times New Roman"/>
          <w:szCs w:val="24"/>
        </w:rPr>
        <w:t>10</w:t>
      </w:r>
      <w:r w:rsidRPr="00F37BB4">
        <w:rPr>
          <w:rFonts w:cs="Times New Roman"/>
          <w:szCs w:val="24"/>
        </w:rPr>
        <w:t>) Predĺženie desaťročného obdobia na 11, 12 alebo 13 rokov pre veterinárny liek určený pre potravinové zviera sa udeľuje, ak držiteľ  registrácie veterinárneho lieku pôvodne požiadal aj o určenie najvyšších povolených limitov rezíduí ustanovených pre druhy potravinových zvierat, ktoré sú zahrnuté v registrácii.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6A4A13">
        <w:rPr>
          <w:rFonts w:cs="Times New Roman"/>
          <w:szCs w:val="24"/>
        </w:rPr>
        <w:t>11</w:t>
      </w:r>
      <w:r w:rsidRPr="00F37BB4">
        <w:rPr>
          <w:rFonts w:cs="Times New Roman"/>
          <w:szCs w:val="24"/>
        </w:rPr>
        <w:t>) Vykon</w:t>
      </w:r>
      <w:r w:rsidRPr="00F37BB4" w:rsidR="0001082D">
        <w:rPr>
          <w:rFonts w:cs="Times New Roman"/>
          <w:szCs w:val="24"/>
        </w:rPr>
        <w:t>a</w:t>
      </w:r>
      <w:r w:rsidRPr="00F37BB4">
        <w:rPr>
          <w:rFonts w:cs="Times New Roman"/>
          <w:szCs w:val="24"/>
        </w:rPr>
        <w:t xml:space="preserve">nie toxikologicko-farmakologického skúšania a veterinárneho klinického skúšania sa nepovažuje za </w:t>
      </w:r>
      <w:r w:rsidRPr="00F37BB4" w:rsidR="00872D10">
        <w:rPr>
          <w:rFonts w:cs="Times New Roman"/>
          <w:szCs w:val="24"/>
        </w:rPr>
        <w:t xml:space="preserve">porušenie patentových práv alebo dodatkových ochranných osvedčení pre veterinárne lieky. </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88</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Ak medzinárodná zmluva, ktorou je Slovenská republika viazaná,</w:t>
      </w:r>
      <w:r w:rsidRPr="00F37BB4" w:rsidR="00887FDE">
        <w:rPr>
          <w:rFonts w:cs="Times New Roman"/>
          <w:szCs w:val="24"/>
          <w:vertAlign w:val="superscript"/>
        </w:rPr>
        <w:t>5</w:t>
      </w:r>
      <w:r w:rsidRPr="00F37BB4" w:rsidR="0020029E">
        <w:rPr>
          <w:rFonts w:cs="Times New Roman"/>
          <w:szCs w:val="24"/>
          <w:vertAlign w:val="superscript"/>
        </w:rPr>
        <w:t>1</w:t>
      </w:r>
      <w:r w:rsidRPr="00F37BB4">
        <w:rPr>
          <w:rFonts w:cs="Times New Roman"/>
          <w:szCs w:val="24"/>
        </w:rPr>
        <w:t xml:space="preserve">) alebo osobitný </w:t>
      </w:r>
      <w:r w:rsidRPr="00F37BB4" w:rsidR="00887FDE">
        <w:rPr>
          <w:rFonts w:cs="Times New Roman"/>
          <w:szCs w:val="24"/>
        </w:rPr>
        <w:t>predpis</w:t>
      </w:r>
      <w:r w:rsidRPr="00F37BB4" w:rsidR="00887FDE">
        <w:rPr>
          <w:rFonts w:cs="Times New Roman"/>
          <w:szCs w:val="24"/>
          <w:vertAlign w:val="superscript"/>
        </w:rPr>
        <w:t>5</w:t>
      </w:r>
      <w:r w:rsidRPr="00F37BB4" w:rsidR="0020029E">
        <w:rPr>
          <w:rFonts w:cs="Times New Roman"/>
          <w:szCs w:val="24"/>
          <w:vertAlign w:val="superscript"/>
        </w:rPr>
        <w:t>2</w:t>
      </w:r>
      <w:r w:rsidRPr="00F37BB4">
        <w:rPr>
          <w:rFonts w:cs="Times New Roman"/>
          <w:szCs w:val="24"/>
        </w:rPr>
        <w:t>)</w:t>
      </w:r>
      <w:r w:rsidRPr="00F37BB4">
        <w:rPr>
          <w:rFonts w:cs="Times New Roman"/>
          <w:szCs w:val="24"/>
          <w:vertAlign w:val="superscript"/>
        </w:rPr>
        <w:t xml:space="preserve"> </w:t>
      </w:r>
      <w:r w:rsidRPr="00F37BB4">
        <w:rPr>
          <w:rFonts w:cs="Times New Roman"/>
          <w:szCs w:val="24"/>
        </w:rPr>
        <w:t xml:space="preserve">neustanovujú inak a predmetom žiadosti o registráciu veterinárneho lieku je veterinárny liek, ktorý obsahuje liečivo, ktoré sa v </w:t>
      </w:r>
      <w:r w:rsidRPr="00F37BB4" w:rsidR="00171B13">
        <w:rPr>
          <w:rFonts w:cs="Times New Roman"/>
          <w:szCs w:val="24"/>
        </w:rPr>
        <w:t xml:space="preserve">členských štátoch </w:t>
      </w:r>
      <w:r w:rsidRPr="00F37BB4">
        <w:rPr>
          <w:rFonts w:cs="Times New Roman"/>
          <w:szCs w:val="24"/>
        </w:rPr>
        <w:t>osvedčilo pri veterinárnom používaní počas najmenej desiatich rokov a jeho účinnosť a bezpečnosť je potvrdená, žiadateľ môže predložiť výsledky skúšok na neškodnosť, skúšok na rezíduá a výsledky toxikologicko-farmakologického skúšania a klinického skúšania publikované vo vedeckých prácach.</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F844DF">
        <w:rPr>
          <w:rFonts w:cs="Times New Roman"/>
          <w:szCs w:val="24"/>
        </w:rPr>
        <w:t>2</w:t>
      </w:r>
      <w:r w:rsidRPr="00F37BB4">
        <w:rPr>
          <w:rFonts w:cs="Times New Roman"/>
          <w:szCs w:val="24"/>
        </w:rPr>
        <w:t>) Ak žiadateľ v žiadosti o registráciu veterinárneho lieku určeného pre niektorý druh p</w:t>
      </w:r>
      <w:r w:rsidRPr="00F37BB4">
        <w:rPr>
          <w:rFonts w:cs="Times New Roman"/>
          <w:szCs w:val="24"/>
        </w:rPr>
        <w:t>otravinového zvieraťa odkazuje na vedeckú literatúru a v súvislosti s tým istým veterinárnym liekom a s cieľom rozšíriť registráciu veterinárneho lieku pre iný druh potravinového zvieraťa, predloží nové výskumy rezíduí v súlade s osobitným predpisom</w:t>
      </w:r>
      <w:r w:rsidRPr="00F37BB4" w:rsidR="002F6559">
        <w:rPr>
          <w:rFonts w:cs="Times New Roman"/>
          <w:szCs w:val="24"/>
          <w:vertAlign w:val="superscript"/>
        </w:rPr>
        <w:t>6</w:t>
      </w:r>
      <w:r w:rsidRPr="00F37BB4" w:rsidR="0020029E">
        <w:rPr>
          <w:rFonts w:cs="Times New Roman"/>
          <w:szCs w:val="24"/>
          <w:vertAlign w:val="superscript"/>
        </w:rPr>
        <w:t>1</w:t>
      </w:r>
      <w:r w:rsidRPr="00F37BB4">
        <w:rPr>
          <w:rFonts w:cs="Times New Roman"/>
          <w:szCs w:val="24"/>
        </w:rPr>
        <w:t>)</w:t>
      </w:r>
      <w:r w:rsidRPr="00F37BB4">
        <w:rPr>
          <w:rFonts w:cs="Times New Roman"/>
          <w:szCs w:val="24"/>
          <w:vertAlign w:val="superscript"/>
        </w:rPr>
        <w:t xml:space="preserve"> </w:t>
      </w:r>
      <w:r w:rsidRPr="00F37BB4">
        <w:rPr>
          <w:rFonts w:cs="Times New Roman"/>
          <w:szCs w:val="24"/>
        </w:rPr>
        <w:t>spolu s ďalšími klinickými skúškami, nie je povolené, aby tretia osoba použila výsledky týchto skúšok tri roky od registrácie veterinárneho lieku, pre ktorý boli uskutočnené.</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F844DF">
        <w:rPr>
          <w:rFonts w:cs="Times New Roman"/>
          <w:szCs w:val="24"/>
        </w:rPr>
        <w:t>3</w:t>
      </w:r>
      <w:r w:rsidRPr="00F37BB4">
        <w:rPr>
          <w:rFonts w:cs="Times New Roman"/>
          <w:szCs w:val="24"/>
        </w:rPr>
        <w:t>) Ak ide o veterinárny liek obsahujúci liečivá použité v zložení registrovaného veterinárneho lieku, ktoré doteraz neboli použité v kombinácii na terapeutické účely, musia sa predložiť výsledky skúšky na neškodnosť a skúšky na rezíduá alebo výsledky nového toxikologicko-farmakologického skúšania a klinického skúšania súvisiace s touto kombináciou liečiv; vedecké referencie týkajúce sa každého liečiva osobitne sa nepredkladajú.</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w:t>
      </w:r>
      <w:r w:rsidRPr="00F37BB4" w:rsidR="00F844DF">
        <w:rPr>
          <w:rFonts w:cs="Times New Roman"/>
          <w:szCs w:val="24"/>
        </w:rPr>
        <w:t>4</w:t>
      </w:r>
      <w:r w:rsidRPr="00F37BB4">
        <w:rPr>
          <w:rFonts w:cs="Times New Roman"/>
          <w:szCs w:val="24"/>
        </w:rPr>
        <w:t>) Po registrácii veterinárneho lieku môže držiteľ registrácie povoliť používanie farmaceutickej dokumentácie, dokumentácie o skúškach na neškodnosť a skúškach na rezíduá alebo o toxikologicko-farmakologickom skúšaní a klinickom skúšaní obsiahnutých v dokumentácii veterinárneho lieku na účel posudzovania veterinárneho lieku, ktorý má rovnaké kvalitatívne a kvantitatívne zloženie liečiv a rovnakú liekovú formu.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F844DF">
        <w:rPr>
          <w:rFonts w:cs="Times New Roman"/>
          <w:szCs w:val="24"/>
        </w:rPr>
        <w:t>5</w:t>
      </w:r>
      <w:r w:rsidRPr="00F37BB4">
        <w:rPr>
          <w:rFonts w:cs="Times New Roman"/>
          <w:szCs w:val="24"/>
        </w:rPr>
        <w:t>) Za mimoriadnych okolností sa pri imunologickom veterinárnom lieku a biologickom veterinárnom lieku od žiadateľa nevyžaduje, aby predložil výsledky niektorých terénnych pokusov s cieľovými druhmi zvierat, ak sa tieto pokusy nemôžu uskutočniť z odôvodnených príčin</w:t>
      </w:r>
      <w:r w:rsidRPr="00F37BB4" w:rsidR="00E65E3A">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F844DF">
        <w:rPr>
          <w:rFonts w:cs="Times New Roman"/>
          <w:szCs w:val="24"/>
        </w:rPr>
        <w:t>6</w:t>
      </w:r>
      <w:r w:rsidRPr="00F37BB4">
        <w:rPr>
          <w:rFonts w:cs="Times New Roman"/>
          <w:szCs w:val="24"/>
        </w:rPr>
        <w:t>) Veterinárny liek, ktorý je určený na podávanie potravinovému zvieraťu, sa môže registrovať, ak obsahuje liečivá uvedené v osobitnom predpise.</w:t>
      </w:r>
      <w:r>
        <w:rPr>
          <w:rStyle w:val="FootnoteReference"/>
          <w:szCs w:val="24"/>
        </w:rPr>
        <w:footnoteReference w:id="63"/>
      </w:r>
      <w:r w:rsidRPr="00F37BB4">
        <w:rPr>
          <w:rFonts w:cs="Times New Roman"/>
          <w:szCs w:val="24"/>
        </w:rPr>
        <w:t xml:space="preserve">) Ak ide o veterinárne lieky, ktoré obsahujú nové účinné látky, ktoré nie sú uvedené v osobitnom predpise, </w:t>
      </w:r>
      <w:r w:rsidRPr="00F37BB4" w:rsidR="002F6559">
        <w:rPr>
          <w:rFonts w:cs="Times New Roman"/>
          <w:szCs w:val="24"/>
          <w:vertAlign w:val="superscript"/>
        </w:rPr>
        <w:t>6</w:t>
      </w:r>
      <w:r w:rsidRPr="00F37BB4" w:rsidR="0020029E">
        <w:rPr>
          <w:rFonts w:cs="Times New Roman"/>
          <w:szCs w:val="24"/>
          <w:vertAlign w:val="superscript"/>
        </w:rPr>
        <w:t>2</w:t>
      </w:r>
      <w:r w:rsidRPr="00F37BB4">
        <w:rPr>
          <w:rFonts w:cs="Times New Roman"/>
          <w:szCs w:val="24"/>
        </w:rPr>
        <w:t>) je potrebné predložiť kópiu žiadosti a dokumentov odovzdaných Komisii na účel schválenia najvyššieho povoleného limitu reziduí liečiv.</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89</w:t>
      </w: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Osobitné požiadavky na zjednodušený postup registrácie veterinárneho homeopatického lieku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Výsledky toxikologicko-farmakologického skúšania a výsledky veterinárneho klinického skúšania sa nevyžadujú pri zjednodušenom postupe registrácie homeopatického veterinárneho lieku, ktorý</w:t>
      </w:r>
    </w:p>
    <w:p w:rsidR="00E30205" w:rsidRPr="00F37BB4" w:rsidP="00E30205">
      <w:pPr>
        <w:rPr>
          <w:rFonts w:cs="Times New Roman"/>
          <w:szCs w:val="24"/>
        </w:rPr>
      </w:pPr>
      <w:r w:rsidRPr="00F37BB4">
        <w:rPr>
          <w:rFonts w:cs="Times New Roman"/>
          <w:szCs w:val="24"/>
        </w:rPr>
        <w:t>a) nie je veterinárnym imunologickým homeopatickým liekom,</w:t>
      </w:r>
    </w:p>
    <w:p w:rsidR="00E30205" w:rsidRPr="00F37BB4" w:rsidP="00487748">
      <w:pPr>
        <w:ind w:left="284" w:hanging="284"/>
        <w:rPr>
          <w:rFonts w:cs="Times New Roman"/>
          <w:szCs w:val="24"/>
        </w:rPr>
      </w:pPr>
      <w:r w:rsidRPr="00F37BB4">
        <w:rPr>
          <w:rFonts w:cs="Times New Roman"/>
          <w:szCs w:val="24"/>
        </w:rPr>
        <w:t>b) je určený na perorálne alebo vonkajšie použitie pre iné ako potravinové zviera,</w:t>
      </w:r>
    </w:p>
    <w:p w:rsidR="00E30205" w:rsidRPr="00F37BB4" w:rsidP="00487748">
      <w:pPr>
        <w:ind w:left="284" w:hanging="284"/>
        <w:rPr>
          <w:rFonts w:cs="Times New Roman"/>
          <w:szCs w:val="24"/>
        </w:rPr>
      </w:pPr>
      <w:r w:rsidRPr="00F37BB4">
        <w:rPr>
          <w:rFonts w:cs="Times New Roman"/>
          <w:szCs w:val="24"/>
        </w:rPr>
        <w:t>c) neobsahuje viac ako 1/10 000 materskej tinktúry alebo viac ako 1/100 najmenšej dávky liečiva, ktoré sa používa aj v alopatii,</w:t>
      </w:r>
      <w:r w:rsidRPr="00F37BB4">
        <w:rPr>
          <w:rFonts w:cs="Times New Roman"/>
          <w:szCs w:val="24"/>
        </w:rPr>
        <w:t xml:space="preserve"> </w:t>
      </w:r>
    </w:p>
    <w:p w:rsidR="00E30205" w:rsidRPr="00F37BB4" w:rsidP="00487748">
      <w:pPr>
        <w:ind w:left="284" w:hanging="284"/>
        <w:rPr>
          <w:rFonts w:cs="Times New Roman"/>
          <w:szCs w:val="24"/>
        </w:rPr>
      </w:pPr>
      <w:r w:rsidRPr="00F37BB4">
        <w:rPr>
          <w:rFonts w:cs="Times New Roman"/>
          <w:szCs w:val="24"/>
        </w:rPr>
        <w:t>d) má stupeň riedenia zaručujúci neškodnosť veterinárneho lieku,</w:t>
      </w:r>
    </w:p>
    <w:p w:rsidR="00E30205" w:rsidRPr="00F37BB4" w:rsidP="00487748">
      <w:pPr>
        <w:ind w:left="284" w:hanging="284"/>
        <w:rPr>
          <w:rFonts w:cs="Times New Roman"/>
          <w:szCs w:val="24"/>
        </w:rPr>
      </w:pPr>
      <w:r w:rsidRPr="00F37BB4">
        <w:rPr>
          <w:rFonts w:cs="Times New Roman"/>
          <w:szCs w:val="24"/>
        </w:rPr>
        <w:t xml:space="preserve">e) </w:t>
      </w:r>
      <w:r w:rsidRPr="00F37BB4" w:rsidR="00487748">
        <w:rPr>
          <w:rFonts w:cs="Times New Roman"/>
          <w:szCs w:val="24"/>
        </w:rPr>
        <w:tab/>
      </w:r>
      <w:r w:rsidRPr="00F37BB4">
        <w:rPr>
          <w:rFonts w:cs="Times New Roman"/>
          <w:szCs w:val="24"/>
        </w:rPr>
        <w:t>na vnútornom obale, na vonkajšom obale  alebo v inej informácii o homeopatickom veterinárnom lieku nemá uvedenú terapeutickú indikáci</w:t>
      </w:r>
      <w:r w:rsidRPr="00F37BB4" w:rsidR="005E0979">
        <w:rPr>
          <w:rFonts w:cs="Times New Roman"/>
          <w:szCs w:val="24"/>
        </w:rPr>
        <w:t>u,</w:t>
      </w:r>
    </w:p>
    <w:p w:rsidR="00E30205" w:rsidRPr="00F37BB4" w:rsidP="00487748">
      <w:pPr>
        <w:ind w:left="284" w:hanging="284"/>
        <w:rPr>
          <w:rFonts w:cs="Times New Roman"/>
          <w:szCs w:val="24"/>
        </w:rPr>
      </w:pPr>
      <w:r w:rsidRPr="00F37BB4">
        <w:rPr>
          <w:rFonts w:cs="Times New Roman"/>
          <w:szCs w:val="24"/>
        </w:rPr>
        <w:t xml:space="preserve">f) </w:t>
      </w:r>
      <w:r w:rsidRPr="00F37BB4" w:rsidR="00487748">
        <w:rPr>
          <w:rFonts w:cs="Times New Roman"/>
          <w:szCs w:val="24"/>
        </w:rPr>
        <w:tab/>
      </w:r>
      <w:r w:rsidRPr="00F37BB4">
        <w:rPr>
          <w:rFonts w:cs="Times New Roman"/>
          <w:szCs w:val="24"/>
        </w:rPr>
        <w:t>spĺňa kritériá na zaradenie do skupiny veterinárnych liekov, ktorých výdaj nie je viazaný na veterinárny lekársky predpis.</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90</w:t>
      </w:r>
    </w:p>
    <w:p w:rsidR="00E30205" w:rsidRPr="00F37BB4" w:rsidP="00E30205">
      <w:pPr>
        <w:jc w:val="center"/>
        <w:rPr>
          <w:rFonts w:cs="Times New Roman"/>
          <w:b/>
          <w:szCs w:val="24"/>
        </w:rPr>
      </w:pPr>
      <w:r w:rsidRPr="00F37BB4">
        <w:rPr>
          <w:rFonts w:cs="Times New Roman"/>
          <w:b/>
          <w:szCs w:val="24"/>
        </w:rPr>
        <w:t>Triedenie veterinárnych liekov podľa ich výdaja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Ústav kontroly veterinárnych liečiv zatrie</w:t>
      </w:r>
      <w:r w:rsidRPr="00F37BB4" w:rsidR="005E0979">
        <w:rPr>
          <w:rFonts w:cs="Times New Roman"/>
          <w:szCs w:val="24"/>
        </w:rPr>
        <w:t>di</w:t>
      </w:r>
      <w:r w:rsidRPr="00F37BB4">
        <w:rPr>
          <w:rFonts w:cs="Times New Roman"/>
          <w:szCs w:val="24"/>
        </w:rPr>
        <w:t xml:space="preserve"> veterinárny liek do skupiny veterinárnych liekov podľa spôsobu jeho výdaja, </w:t>
      </w:r>
      <w:r w:rsidRPr="00F37BB4" w:rsidR="005E0979">
        <w:rPr>
          <w:rFonts w:cs="Times New Roman"/>
          <w:szCs w:val="24"/>
        </w:rPr>
        <w:t>ktorý</w:t>
      </w:r>
    </w:p>
    <w:p w:rsidR="00E30205" w:rsidRPr="00F37BB4" w:rsidP="00487748">
      <w:pPr>
        <w:ind w:left="284" w:hanging="284"/>
        <w:rPr>
          <w:rFonts w:cs="Times New Roman"/>
          <w:szCs w:val="24"/>
        </w:rPr>
      </w:pPr>
      <w:r w:rsidRPr="00F37BB4">
        <w:rPr>
          <w:rFonts w:cs="Times New Roman"/>
          <w:szCs w:val="24"/>
        </w:rPr>
        <w:t xml:space="preserve">a) </w:t>
      </w:r>
      <w:r w:rsidRPr="00F37BB4" w:rsidR="00487748">
        <w:rPr>
          <w:rFonts w:cs="Times New Roman"/>
          <w:szCs w:val="24"/>
        </w:rPr>
        <w:tab/>
      </w:r>
      <w:r w:rsidRPr="00F37BB4" w:rsidR="005E0979">
        <w:rPr>
          <w:rFonts w:cs="Times New Roman"/>
          <w:szCs w:val="24"/>
        </w:rPr>
        <w:t xml:space="preserve">je </w:t>
      </w:r>
      <w:r w:rsidRPr="00F37BB4">
        <w:rPr>
          <w:rFonts w:cs="Times New Roman"/>
          <w:szCs w:val="24"/>
        </w:rPr>
        <w:t>viazaný na veterinárny lekársky predpis,</w:t>
      </w:r>
    </w:p>
    <w:p w:rsidR="00E30205" w:rsidRPr="00F37BB4" w:rsidP="00487748">
      <w:pPr>
        <w:ind w:left="284" w:hanging="284"/>
        <w:rPr>
          <w:rFonts w:cs="Times New Roman"/>
          <w:szCs w:val="24"/>
        </w:rPr>
      </w:pPr>
      <w:r w:rsidRPr="00F37BB4">
        <w:rPr>
          <w:rFonts w:cs="Times New Roman"/>
          <w:szCs w:val="24"/>
        </w:rPr>
        <w:t xml:space="preserve">b) </w:t>
      </w:r>
      <w:r w:rsidRPr="00F37BB4" w:rsidR="00487748">
        <w:rPr>
          <w:rFonts w:cs="Times New Roman"/>
          <w:szCs w:val="24"/>
        </w:rPr>
        <w:tab/>
      </w:r>
      <w:r w:rsidRPr="00F37BB4" w:rsidR="005E0979">
        <w:rPr>
          <w:rFonts w:cs="Times New Roman"/>
          <w:szCs w:val="24"/>
        </w:rPr>
        <w:t xml:space="preserve">je </w:t>
      </w:r>
      <w:r w:rsidRPr="00F37BB4">
        <w:rPr>
          <w:rFonts w:cs="Times New Roman"/>
          <w:szCs w:val="24"/>
        </w:rPr>
        <w:t>viazaný na osobitné tlačivo veterinárneho lekárskeho predpisu označené šikmým modrým pruhom,</w:t>
      </w:r>
    </w:p>
    <w:p w:rsidR="00E30205" w:rsidRPr="00F37BB4" w:rsidP="00487748">
      <w:pPr>
        <w:ind w:left="284" w:hanging="284"/>
        <w:rPr>
          <w:rFonts w:cs="Times New Roman"/>
          <w:szCs w:val="24"/>
        </w:rPr>
      </w:pPr>
      <w:r w:rsidRPr="00F37BB4">
        <w:rPr>
          <w:rFonts w:cs="Times New Roman"/>
          <w:szCs w:val="24"/>
        </w:rPr>
        <w:t>c)</w:t>
      </w:r>
      <w:r w:rsidRPr="00F37BB4" w:rsidR="005E0979">
        <w:rPr>
          <w:rFonts w:cs="Times New Roman"/>
          <w:szCs w:val="24"/>
        </w:rPr>
        <w:t xml:space="preserve"> </w:t>
      </w:r>
      <w:r w:rsidRPr="00F37BB4" w:rsidR="00487748">
        <w:rPr>
          <w:rFonts w:cs="Times New Roman"/>
          <w:szCs w:val="24"/>
        </w:rPr>
        <w:tab/>
      </w:r>
      <w:r w:rsidRPr="00F37BB4" w:rsidR="005E0979">
        <w:rPr>
          <w:rFonts w:cs="Times New Roman"/>
          <w:szCs w:val="24"/>
        </w:rPr>
        <w:t xml:space="preserve">nie je </w:t>
      </w:r>
      <w:r w:rsidRPr="00F37BB4">
        <w:rPr>
          <w:rFonts w:cs="Times New Roman"/>
          <w:szCs w:val="24"/>
        </w:rPr>
        <w:t>viazaný na veterinárny lekársky predpis.</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Veterinárny liek sa zatriedi do skupiny veterinárnych liekov, ktorých výdaj je viazaný na veterinárny lekársky predpis, ak</w:t>
      </w:r>
    </w:p>
    <w:p w:rsidR="00E30205" w:rsidRPr="00F37BB4" w:rsidP="00487748">
      <w:pPr>
        <w:ind w:left="284" w:hanging="284"/>
        <w:rPr>
          <w:rFonts w:cs="Times New Roman"/>
          <w:szCs w:val="24"/>
        </w:rPr>
      </w:pPr>
      <w:r w:rsidRPr="00F37BB4">
        <w:rPr>
          <w:rFonts w:cs="Times New Roman"/>
          <w:szCs w:val="24"/>
        </w:rPr>
        <w:t>a) sa používa často a vo veľkom rozsahu a za iných ako určených podmienok podania, čo môže priamo alebo nepriamo vyvolať riziko poškodenia zdravia zvieraťa,</w:t>
      </w:r>
    </w:p>
    <w:p w:rsidR="00E30205" w:rsidRPr="00F37BB4" w:rsidP="00487748">
      <w:pPr>
        <w:ind w:left="284" w:hanging="284"/>
        <w:rPr>
          <w:rFonts w:cs="Times New Roman"/>
          <w:szCs w:val="24"/>
        </w:rPr>
      </w:pPr>
      <w:r w:rsidRPr="00F37BB4">
        <w:rPr>
          <w:rFonts w:cs="Times New Roman"/>
          <w:szCs w:val="24"/>
        </w:rPr>
        <w:t xml:space="preserve">b) </w:t>
      </w:r>
      <w:r w:rsidRPr="00F37BB4" w:rsidR="00487748">
        <w:rPr>
          <w:rFonts w:cs="Times New Roman"/>
          <w:szCs w:val="24"/>
        </w:rPr>
        <w:tab/>
      </w:r>
      <w:r w:rsidRPr="00F37BB4">
        <w:rPr>
          <w:rFonts w:cs="Times New Roman"/>
          <w:szCs w:val="24"/>
        </w:rPr>
        <w:t>obsahuje liečivá, ktorých účinnosť alebo vedľajšie účinky je nevyhnutné ďalej preskúmať,</w:t>
      </w:r>
    </w:p>
    <w:p w:rsidR="00E30205" w:rsidRPr="00F37BB4" w:rsidP="00487748">
      <w:pPr>
        <w:ind w:left="284" w:hanging="284"/>
        <w:rPr>
          <w:rFonts w:cs="Times New Roman"/>
          <w:szCs w:val="24"/>
        </w:rPr>
      </w:pPr>
      <w:r w:rsidRPr="00F37BB4">
        <w:rPr>
          <w:rFonts w:cs="Times New Roman"/>
          <w:szCs w:val="24"/>
        </w:rPr>
        <w:t xml:space="preserve">c) </w:t>
      </w:r>
      <w:r w:rsidRPr="00F37BB4" w:rsidR="00487748">
        <w:rPr>
          <w:rFonts w:cs="Times New Roman"/>
          <w:szCs w:val="24"/>
        </w:rPr>
        <w:tab/>
      </w:r>
      <w:r w:rsidRPr="00F37BB4">
        <w:rPr>
          <w:rFonts w:cs="Times New Roman"/>
          <w:szCs w:val="24"/>
        </w:rPr>
        <w:t>je určený na parenterálne podanie,</w:t>
      </w:r>
    </w:p>
    <w:p w:rsidR="00E30205" w:rsidRPr="00F37BB4" w:rsidP="00487748">
      <w:pPr>
        <w:ind w:left="284" w:hanging="284"/>
        <w:rPr>
          <w:rFonts w:cs="Times New Roman"/>
          <w:szCs w:val="24"/>
        </w:rPr>
      </w:pPr>
      <w:r w:rsidRPr="00F37BB4">
        <w:rPr>
          <w:rFonts w:cs="Times New Roman"/>
          <w:szCs w:val="24"/>
        </w:rPr>
        <w:t xml:space="preserve">d) </w:t>
      </w:r>
      <w:r w:rsidRPr="00F37BB4" w:rsidR="00487748">
        <w:rPr>
          <w:rFonts w:cs="Times New Roman"/>
          <w:szCs w:val="24"/>
        </w:rPr>
        <w:tab/>
      </w:r>
      <w:r w:rsidRPr="00F37BB4">
        <w:rPr>
          <w:rFonts w:cs="Times New Roman"/>
          <w:szCs w:val="24"/>
        </w:rPr>
        <w:t xml:space="preserve">veterinárny lekár </w:t>
      </w:r>
      <w:r w:rsidRPr="00F37BB4" w:rsidR="005E0979">
        <w:rPr>
          <w:rFonts w:cs="Times New Roman"/>
          <w:szCs w:val="24"/>
        </w:rPr>
        <w:t xml:space="preserve">musí </w:t>
      </w:r>
      <w:r w:rsidRPr="00F37BB4">
        <w:rPr>
          <w:rFonts w:cs="Times New Roman"/>
          <w:szCs w:val="24"/>
        </w:rPr>
        <w:t>vykonať osobitné bezpečnostné opatrenia, aby zabránil akémukoľvek zbytočnému riziku ohrozenia</w:t>
      </w:r>
    </w:p>
    <w:p w:rsidR="00E30205" w:rsidRPr="00F37BB4" w:rsidP="00E30205">
      <w:pPr>
        <w:ind w:left="720"/>
        <w:rPr>
          <w:rFonts w:cs="Times New Roman"/>
          <w:szCs w:val="24"/>
        </w:rPr>
      </w:pPr>
      <w:r w:rsidRPr="00F37BB4">
        <w:rPr>
          <w:rFonts w:cs="Times New Roman"/>
          <w:szCs w:val="24"/>
        </w:rPr>
        <w:t>1. cieľového  druhu zvieraťa,</w:t>
      </w:r>
    </w:p>
    <w:p w:rsidR="00E30205" w:rsidRPr="00F37BB4" w:rsidP="00E30205">
      <w:pPr>
        <w:ind w:left="720"/>
        <w:rPr>
          <w:rFonts w:cs="Times New Roman"/>
          <w:szCs w:val="24"/>
        </w:rPr>
      </w:pPr>
      <w:r w:rsidRPr="00F37BB4">
        <w:rPr>
          <w:rFonts w:cs="Times New Roman"/>
          <w:szCs w:val="24"/>
        </w:rPr>
        <w:t>2. osoby podávajúcej veterinárny liek zvieraťu,</w:t>
      </w:r>
    </w:p>
    <w:p w:rsidR="00E30205" w:rsidRPr="00F37BB4" w:rsidP="00E30205">
      <w:pPr>
        <w:ind w:left="720"/>
        <w:rPr>
          <w:rFonts w:cs="Times New Roman"/>
          <w:szCs w:val="24"/>
        </w:rPr>
      </w:pPr>
      <w:r w:rsidRPr="00F37BB4">
        <w:rPr>
          <w:rFonts w:cs="Times New Roman"/>
          <w:szCs w:val="24"/>
        </w:rPr>
        <w:t>3. spotrebiteľa potravín získaných z ošetrovaného  potravinového zvieraťa,</w:t>
      </w:r>
    </w:p>
    <w:p w:rsidR="00E30205" w:rsidRPr="00F37BB4" w:rsidP="00E30205">
      <w:pPr>
        <w:ind w:left="720"/>
        <w:rPr>
          <w:rFonts w:cs="Times New Roman"/>
          <w:szCs w:val="24"/>
        </w:rPr>
      </w:pPr>
      <w:r w:rsidRPr="00F37BB4">
        <w:rPr>
          <w:rFonts w:cs="Times New Roman"/>
          <w:szCs w:val="24"/>
        </w:rPr>
        <w:t>4. životného prostredia,</w:t>
      </w:r>
    </w:p>
    <w:p w:rsidR="00E30205" w:rsidRPr="00F37BB4" w:rsidP="00487748">
      <w:pPr>
        <w:ind w:left="284" w:hanging="284"/>
        <w:rPr>
          <w:rFonts w:cs="Times New Roman"/>
          <w:szCs w:val="24"/>
        </w:rPr>
      </w:pPr>
      <w:r w:rsidRPr="00F37BB4">
        <w:rPr>
          <w:rFonts w:cs="Times New Roman"/>
          <w:szCs w:val="24"/>
        </w:rPr>
        <w:t xml:space="preserve">e) </w:t>
      </w:r>
      <w:r w:rsidRPr="00F37BB4" w:rsidR="00487748">
        <w:rPr>
          <w:rFonts w:cs="Times New Roman"/>
          <w:szCs w:val="24"/>
        </w:rPr>
        <w:tab/>
      </w:r>
      <w:r w:rsidRPr="00F37BB4">
        <w:rPr>
          <w:rFonts w:cs="Times New Roman"/>
          <w:szCs w:val="24"/>
        </w:rPr>
        <w:t xml:space="preserve">vyžaduje predchádzajúce  presné stanovenie diagnózy, </w:t>
      </w:r>
    </w:p>
    <w:p w:rsidR="00E30205" w:rsidRPr="00F37BB4" w:rsidP="00487748">
      <w:pPr>
        <w:ind w:left="284" w:hanging="284"/>
        <w:rPr>
          <w:rFonts w:cs="Times New Roman"/>
          <w:szCs w:val="24"/>
        </w:rPr>
      </w:pPr>
      <w:r w:rsidRPr="00F37BB4">
        <w:rPr>
          <w:rFonts w:cs="Times New Roman"/>
          <w:szCs w:val="24"/>
        </w:rPr>
        <w:t xml:space="preserve">f) </w:t>
      </w:r>
      <w:r w:rsidRPr="00F37BB4" w:rsidR="00487748">
        <w:rPr>
          <w:rFonts w:cs="Times New Roman"/>
          <w:szCs w:val="24"/>
        </w:rPr>
        <w:tab/>
      </w:r>
      <w:r w:rsidRPr="00F37BB4" w:rsidR="005E0979">
        <w:rPr>
          <w:rFonts w:cs="Times New Roman"/>
          <w:szCs w:val="24"/>
        </w:rPr>
        <w:t>jeho</w:t>
      </w:r>
      <w:r w:rsidRPr="00F37BB4">
        <w:rPr>
          <w:rFonts w:cs="Times New Roman"/>
          <w:szCs w:val="24"/>
        </w:rPr>
        <w:t xml:space="preserve"> použitie môže mať následky, ktoré sťažujú alebo narušujú následné diagnostické alebo terapeutické opatrenia,</w:t>
      </w:r>
    </w:p>
    <w:p w:rsidR="00E30205" w:rsidRPr="00F37BB4" w:rsidP="00487748">
      <w:pPr>
        <w:ind w:left="284" w:hanging="284"/>
        <w:rPr>
          <w:rFonts w:cs="Times New Roman"/>
          <w:szCs w:val="24"/>
        </w:rPr>
      </w:pPr>
      <w:r w:rsidRPr="00F37BB4">
        <w:rPr>
          <w:rFonts w:cs="Times New Roman"/>
          <w:szCs w:val="24"/>
        </w:rPr>
        <w:t xml:space="preserve">g) </w:t>
      </w:r>
      <w:r w:rsidRPr="00F37BB4" w:rsidR="00487748">
        <w:rPr>
          <w:rFonts w:cs="Times New Roman"/>
          <w:szCs w:val="24"/>
        </w:rPr>
        <w:tab/>
      </w:r>
      <w:r w:rsidRPr="00F37BB4" w:rsidR="005E0979">
        <w:rPr>
          <w:rFonts w:cs="Times New Roman"/>
          <w:szCs w:val="24"/>
        </w:rPr>
        <w:t xml:space="preserve">ide o </w:t>
      </w:r>
      <w:r w:rsidRPr="00F37BB4">
        <w:rPr>
          <w:rFonts w:cs="Times New Roman"/>
          <w:szCs w:val="24"/>
        </w:rPr>
        <w:t>individuálne pripravovaný veterinárny liek alebo hromadne pripravovaný veterinárny liek podľa veterinárneho lekárskeho predpisu,</w:t>
      </w:r>
    </w:p>
    <w:p w:rsidR="00E30205" w:rsidRPr="00F37BB4" w:rsidP="00487748">
      <w:pPr>
        <w:ind w:left="284" w:hanging="284"/>
        <w:rPr>
          <w:rFonts w:cs="Times New Roman"/>
          <w:szCs w:val="24"/>
        </w:rPr>
      </w:pPr>
      <w:r w:rsidRPr="00F37BB4">
        <w:rPr>
          <w:rFonts w:cs="Times New Roman"/>
          <w:szCs w:val="24"/>
        </w:rPr>
        <w:t xml:space="preserve">h) </w:t>
      </w:r>
      <w:r w:rsidRPr="00F37BB4" w:rsidR="005E0979">
        <w:rPr>
          <w:rFonts w:cs="Times New Roman"/>
          <w:szCs w:val="24"/>
        </w:rPr>
        <w:t xml:space="preserve">ide o </w:t>
      </w:r>
      <w:r w:rsidRPr="00F37BB4">
        <w:rPr>
          <w:rFonts w:cs="Times New Roman"/>
          <w:szCs w:val="24"/>
        </w:rPr>
        <w:t>nové veterinárne lieky, ktoré obsahujú liečivo, ktorého používanie vo veterinárnych liekoch bolo schválené pred menej ako piatimi rokmi,</w:t>
      </w:r>
    </w:p>
    <w:p w:rsidR="00E30205" w:rsidRPr="00F37BB4" w:rsidP="00487748">
      <w:pPr>
        <w:ind w:left="284" w:hanging="284"/>
        <w:rPr>
          <w:rFonts w:cs="Times New Roman"/>
          <w:szCs w:val="24"/>
        </w:rPr>
      </w:pPr>
      <w:r w:rsidRPr="00F37BB4">
        <w:rPr>
          <w:rFonts w:cs="Times New Roman"/>
          <w:szCs w:val="24"/>
        </w:rPr>
        <w:t>i)</w:t>
      </w:r>
      <w:r w:rsidRPr="00F37BB4" w:rsidR="005E0979">
        <w:rPr>
          <w:rFonts w:cs="Times New Roman"/>
          <w:szCs w:val="24"/>
        </w:rPr>
        <w:t xml:space="preserve"> </w:t>
      </w:r>
      <w:r w:rsidRPr="00F37BB4" w:rsidR="00487748">
        <w:rPr>
          <w:rFonts w:cs="Times New Roman"/>
          <w:szCs w:val="24"/>
        </w:rPr>
        <w:tab/>
      </w:r>
      <w:r w:rsidRPr="00F37BB4" w:rsidR="005E0979">
        <w:rPr>
          <w:rFonts w:cs="Times New Roman"/>
          <w:szCs w:val="24"/>
        </w:rPr>
        <w:t>ide o</w:t>
      </w:r>
      <w:r w:rsidRPr="00F37BB4">
        <w:rPr>
          <w:rFonts w:cs="Times New Roman"/>
          <w:szCs w:val="24"/>
        </w:rPr>
        <w:t xml:space="preserve"> veterinárne lieky pre potravinové zviera.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Veterinárny liek sa zatriedi do skupiny veterinárnych liekov, ktorých výdaj je viazaný na osobitné tlačivo veterinárneho lekárskeho predpisu označené šikmým modrým pruhom, ak</w:t>
      </w:r>
    </w:p>
    <w:p w:rsidR="00E30205" w:rsidRPr="00F37BB4" w:rsidP="00487748">
      <w:pPr>
        <w:ind w:left="284" w:hanging="284"/>
        <w:rPr>
          <w:rFonts w:cs="Times New Roman"/>
          <w:szCs w:val="24"/>
        </w:rPr>
      </w:pPr>
      <w:r w:rsidRPr="00F37BB4">
        <w:rPr>
          <w:rFonts w:cs="Times New Roman"/>
          <w:szCs w:val="24"/>
        </w:rPr>
        <w:t xml:space="preserve">a) </w:t>
      </w:r>
      <w:r w:rsidRPr="00F37BB4" w:rsidR="00487748">
        <w:rPr>
          <w:rFonts w:cs="Times New Roman"/>
          <w:szCs w:val="24"/>
        </w:rPr>
        <w:tab/>
      </w:r>
      <w:r w:rsidRPr="00F37BB4">
        <w:rPr>
          <w:rFonts w:cs="Times New Roman"/>
          <w:szCs w:val="24"/>
        </w:rPr>
        <w:t>obsahuje omamnú látku II. skupiny,</w:t>
      </w:r>
      <w:r w:rsidRPr="00F37BB4" w:rsidR="002F6559">
        <w:rPr>
          <w:rFonts w:cs="Times New Roman"/>
          <w:szCs w:val="24"/>
          <w:vertAlign w:val="superscript"/>
        </w:rPr>
        <w:t>5</w:t>
      </w:r>
      <w:r w:rsidRPr="00F37BB4" w:rsidR="00247D6B">
        <w:rPr>
          <w:rFonts w:cs="Times New Roman"/>
          <w:szCs w:val="24"/>
          <w:vertAlign w:val="superscript"/>
        </w:rPr>
        <w:t>5</w:t>
      </w:r>
      <w:r w:rsidRPr="00F37BB4">
        <w:rPr>
          <w:rFonts w:cs="Times New Roman"/>
          <w:szCs w:val="24"/>
        </w:rPr>
        <w:t xml:space="preserve">) </w:t>
      </w:r>
    </w:p>
    <w:p w:rsidR="00E30205" w:rsidRPr="00F37BB4" w:rsidP="00487748">
      <w:pPr>
        <w:ind w:left="284" w:hanging="284"/>
        <w:rPr>
          <w:rFonts w:cs="Times New Roman"/>
          <w:szCs w:val="24"/>
        </w:rPr>
      </w:pPr>
      <w:r w:rsidRPr="00F37BB4">
        <w:rPr>
          <w:rFonts w:cs="Times New Roman"/>
          <w:szCs w:val="24"/>
        </w:rPr>
        <w:t xml:space="preserve">b) </w:t>
      </w:r>
      <w:r w:rsidRPr="00F37BB4" w:rsidR="00487748">
        <w:rPr>
          <w:rFonts w:cs="Times New Roman"/>
          <w:szCs w:val="24"/>
        </w:rPr>
        <w:tab/>
      </w:r>
      <w:r w:rsidRPr="00F37BB4">
        <w:rPr>
          <w:rFonts w:cs="Times New Roman"/>
          <w:szCs w:val="24"/>
        </w:rPr>
        <w:t>obsahuje psychotropnú látku II. skupiny,</w:t>
      </w:r>
      <w:r w:rsidRPr="00F37BB4" w:rsidR="002F6559">
        <w:rPr>
          <w:rFonts w:cs="Times New Roman"/>
          <w:szCs w:val="24"/>
          <w:vertAlign w:val="superscript"/>
        </w:rPr>
        <w:t>5</w:t>
      </w:r>
      <w:r w:rsidRPr="00F37BB4" w:rsidR="00247D6B">
        <w:rPr>
          <w:rFonts w:cs="Times New Roman"/>
          <w:szCs w:val="24"/>
          <w:vertAlign w:val="superscript"/>
        </w:rPr>
        <w:t>5</w:t>
      </w:r>
      <w:r w:rsidRPr="00F37BB4">
        <w:rPr>
          <w:rFonts w:cs="Times New Roman"/>
          <w:szCs w:val="24"/>
        </w:rPr>
        <w:t xml:space="preserve">) </w:t>
      </w:r>
    </w:p>
    <w:p w:rsidR="00E30205" w:rsidRPr="00F37BB4" w:rsidP="00487748">
      <w:pPr>
        <w:ind w:left="284" w:hanging="284"/>
        <w:rPr>
          <w:rFonts w:cs="Times New Roman"/>
          <w:szCs w:val="24"/>
        </w:rPr>
      </w:pPr>
      <w:r w:rsidRPr="00F37BB4">
        <w:rPr>
          <w:rFonts w:cs="Times New Roman"/>
          <w:szCs w:val="24"/>
        </w:rPr>
        <w:t xml:space="preserve">c) </w:t>
      </w:r>
      <w:r w:rsidRPr="00F37BB4" w:rsidR="00487748">
        <w:rPr>
          <w:rFonts w:cs="Times New Roman"/>
          <w:szCs w:val="24"/>
        </w:rPr>
        <w:tab/>
      </w:r>
      <w:r w:rsidRPr="00F37BB4">
        <w:rPr>
          <w:rFonts w:cs="Times New Roman"/>
          <w:szCs w:val="24"/>
        </w:rPr>
        <w:t>jeho použitie za iných ako určených podmienok môže vyvolať vznik liekovej závislosti alebo veterinárny liek predstavuje značné riziko zneužitia na nezákonné účely,</w:t>
      </w:r>
    </w:p>
    <w:p w:rsidR="00E30205" w:rsidRPr="00F37BB4" w:rsidP="00487748">
      <w:pPr>
        <w:ind w:left="284" w:hanging="284"/>
        <w:rPr>
          <w:rFonts w:cs="Times New Roman"/>
          <w:szCs w:val="24"/>
        </w:rPr>
      </w:pPr>
      <w:r w:rsidRPr="00F37BB4">
        <w:rPr>
          <w:rFonts w:cs="Times New Roman"/>
          <w:szCs w:val="24"/>
        </w:rPr>
        <w:t xml:space="preserve">d) </w:t>
      </w:r>
      <w:r w:rsidRPr="00F37BB4" w:rsidR="00487748">
        <w:rPr>
          <w:rFonts w:cs="Times New Roman"/>
          <w:szCs w:val="24"/>
        </w:rPr>
        <w:tab/>
      </w:r>
      <w:r w:rsidRPr="00F37BB4">
        <w:rPr>
          <w:rFonts w:cs="Times New Roman"/>
          <w:szCs w:val="24"/>
        </w:rPr>
        <w:t>obsahuje nové liečivo, ktorého vlastnosti nie sú z hľadiska vzniku závislosti jednoznačne vylúčené.</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(4) Ústav kontroly veterinárnych liečiv zatrieďuje veterinárny liek do skupiny veterinárnych liekov, ktorých výdaj nie je viazaný na veterinárny lekársky predpis, ak veterinárny liek nespĺňa kritériá uvedené v odsekoch </w:t>
      </w:r>
      <w:smartTag w:uri="urn:schemas-microsoft-com:office:smarttags" w:element="metricconverter">
        <w:smartTagPr>
          <w:attr w:name="ProductID" w:val="2 a"/>
        </w:smartTagPr>
        <w:r w:rsidRPr="00F37BB4">
          <w:rPr>
            <w:rFonts w:cs="Times New Roman"/>
            <w:szCs w:val="24"/>
          </w:rPr>
          <w:t>2 a</w:t>
        </w:r>
      </w:smartTag>
      <w:r w:rsidRPr="00F37BB4">
        <w:rPr>
          <w:rFonts w:cs="Times New Roman"/>
          <w:szCs w:val="24"/>
        </w:rPr>
        <w:t xml:space="preserve"> 3.</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 xml:space="preserve">(5) </w:t>
      </w:r>
      <w:r w:rsidRPr="00F37BB4" w:rsidR="008167A0">
        <w:rPr>
          <w:rFonts w:cs="Times New Roman"/>
          <w:szCs w:val="24"/>
        </w:rPr>
        <w:t>Ústav kontroly veterinárnych liečiv p</w:t>
      </w:r>
      <w:r w:rsidRPr="00F37BB4">
        <w:rPr>
          <w:rFonts w:cs="Times New Roman"/>
          <w:szCs w:val="24"/>
        </w:rPr>
        <w:t>ri predlžovaní platnosti registrácie veterinárneho lieku alebo pri predložení nových poznatkov o registrovanom veterinárnom lieku opätovne posudzuje zatriedenie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Ak sa ústav kontroly veterinárnych liečiv dozvie nové skutočnosti o kvalite, účinnosti a bezpečnosti veterinárneho lieku, posúdi ich a ak je to potrebné zmení zatriedenie veterinárneho lieku v súlade s kritériami uvedenými v odsekoch </w:t>
      </w:r>
      <w:smartTag w:uri="urn:schemas-microsoft-com:office:smarttags" w:element="metricconverter">
        <w:smartTagPr>
          <w:attr w:name="ProductID" w:val="2 a"/>
        </w:smartTagPr>
        <w:r w:rsidRPr="00F37BB4">
          <w:rPr>
            <w:rFonts w:cs="Times New Roman"/>
            <w:szCs w:val="24"/>
          </w:rPr>
          <w:t>2 a</w:t>
        </w:r>
      </w:smartTag>
      <w:r w:rsidRPr="00F37BB4">
        <w:rPr>
          <w:rFonts w:cs="Times New Roman"/>
          <w:szCs w:val="24"/>
        </w:rPr>
        <w:t xml:space="preserve"> 3.</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(7) Ak ústav kontroly veterinárnych liečiv zmenil zatriedenie veterinárneho lieku na základe výsledkov farmakologicko-toxikologického skúšania alebo veterinárneho klinického skúšania, pri posudzovaní žiadosti iného žiadateľa o zmenu zatriedenia veterinárneho lieku s obsahom rovnakého liečiva </w:t>
      </w:r>
      <w:r w:rsidRPr="00F37BB4" w:rsidR="00925F3E">
        <w:rPr>
          <w:rFonts w:cs="Times New Roman"/>
          <w:szCs w:val="24"/>
        </w:rPr>
        <w:t xml:space="preserve">neprihliadne </w:t>
      </w:r>
      <w:r w:rsidRPr="00F37BB4">
        <w:rPr>
          <w:rFonts w:cs="Times New Roman"/>
          <w:szCs w:val="24"/>
        </w:rPr>
        <w:t>na výsledky týchto skúšaní jeden rok od povolenia prv</w:t>
      </w:r>
      <w:r w:rsidRPr="00F37BB4" w:rsidR="008167A0">
        <w:rPr>
          <w:rFonts w:cs="Times New Roman"/>
          <w:szCs w:val="24"/>
        </w:rPr>
        <w:t>otnej</w:t>
      </w:r>
      <w:r w:rsidRPr="00F37BB4">
        <w:rPr>
          <w:rFonts w:cs="Times New Roman"/>
          <w:szCs w:val="24"/>
        </w:rPr>
        <w:t xml:space="preserve"> zmeny zatriedenia veterinárneho lieku.</w:t>
      </w:r>
    </w:p>
    <w:p w:rsidR="00E30205" w:rsidRPr="00F37BB4" w:rsidP="00E30205">
      <w:pPr>
        <w:rPr>
          <w:rFonts w:cs="Times New Roman"/>
          <w:szCs w:val="24"/>
        </w:rPr>
      </w:pPr>
    </w:p>
    <w:p w:rsidR="00E30205" w:rsidRPr="00F37BB4" w:rsidP="00E30205">
      <w:pPr>
        <w:jc w:val="center"/>
        <w:rPr>
          <w:rFonts w:cs="Times New Roman"/>
          <w:szCs w:val="24"/>
        </w:rPr>
      </w:pPr>
      <w:r w:rsidRPr="00F37BB4">
        <w:rPr>
          <w:rFonts w:cs="Times New Roman"/>
          <w:b/>
          <w:szCs w:val="24"/>
        </w:rPr>
        <w:t xml:space="preserve">§ 91 </w:t>
      </w:r>
    </w:p>
    <w:p w:rsidR="00E30205" w:rsidRPr="00F37BB4" w:rsidP="00E30205">
      <w:pPr>
        <w:jc w:val="center"/>
        <w:rPr>
          <w:rFonts w:cs="Times New Roman"/>
          <w:b/>
          <w:szCs w:val="24"/>
        </w:rPr>
      </w:pPr>
      <w:r w:rsidRPr="00F37BB4">
        <w:rPr>
          <w:rFonts w:cs="Times New Roman"/>
          <w:b/>
          <w:szCs w:val="24"/>
        </w:rPr>
        <w:t>Posúdenie žiadosti o registráciu veterinárneho lieku</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Ústav kontroly veterinárnych liečiv posúdi žiadosť o registráciu veterinárneho lieku do 210 dní od jej doručenia. Kompletnosť dokumentácie posúdi ústav kontroly veterinárnych liečiv do 30 dní od jej doručenia. Ak žiadosť o registráciu veterinárneho lieku neobsahuje požadované náležitosti</w:t>
      </w:r>
      <w:r w:rsidRPr="00F37BB4" w:rsidR="000B6386">
        <w:rPr>
          <w:rFonts w:cs="Times New Roman"/>
          <w:szCs w:val="24"/>
        </w:rPr>
        <w:t>,</w:t>
      </w:r>
      <w:r w:rsidRPr="00F37BB4">
        <w:rPr>
          <w:rFonts w:cs="Times New Roman"/>
          <w:szCs w:val="24"/>
        </w:rPr>
        <w:t xml:space="preserve"> ústav kontroly veterinárnych liečiv písomne požiada o doplnenie žiadosti. Lehota na posúdenie žiadosti sa prerušuje až do predloženia požadovaného doplnenia, najdlhšie však na 180 dní.</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Ústav kontroly veterinárnych liečiv pri pos</w:t>
      </w:r>
      <w:r w:rsidRPr="00F37BB4" w:rsidR="009205D3">
        <w:rPr>
          <w:rFonts w:cs="Times New Roman"/>
          <w:szCs w:val="24"/>
        </w:rPr>
        <w:t>údení</w:t>
      </w:r>
      <w:r w:rsidRPr="00F37BB4">
        <w:rPr>
          <w:rFonts w:cs="Times New Roman"/>
          <w:szCs w:val="24"/>
        </w:rPr>
        <w:t xml:space="preserve">  žiadosti o registráciu veterinárneho lieku, pos</w:t>
      </w:r>
      <w:r w:rsidRPr="00F37BB4" w:rsidR="009205D3">
        <w:rPr>
          <w:rFonts w:cs="Times New Roman"/>
          <w:szCs w:val="24"/>
        </w:rPr>
        <w:t>udzuje</w:t>
      </w:r>
      <w:r w:rsidRPr="00F37BB4">
        <w:rPr>
          <w:rFonts w:cs="Times New Roman"/>
          <w:szCs w:val="24"/>
        </w:rPr>
        <w:t xml:space="preserve"> najmä</w:t>
      </w:r>
      <w:r w:rsidRPr="00F37BB4" w:rsidR="009205D3">
        <w:rPr>
          <w:rFonts w:cs="Times New Roman"/>
          <w:szCs w:val="24"/>
        </w:rPr>
        <w:t xml:space="preserve"> to</w:t>
      </w:r>
      <w:r w:rsidRPr="00F37BB4">
        <w:rPr>
          <w:rFonts w:cs="Times New Roman"/>
          <w:szCs w:val="24"/>
        </w:rPr>
        <w:t xml:space="preserve">, či </w:t>
      </w:r>
    </w:p>
    <w:p w:rsidR="00E30205" w:rsidRPr="00F37BB4" w:rsidP="00487748">
      <w:pPr>
        <w:ind w:left="284" w:hanging="284"/>
        <w:rPr>
          <w:rFonts w:cs="Times New Roman"/>
          <w:szCs w:val="24"/>
        </w:rPr>
      </w:pPr>
      <w:r w:rsidRPr="00F37BB4">
        <w:rPr>
          <w:rFonts w:cs="Times New Roman"/>
          <w:szCs w:val="24"/>
        </w:rPr>
        <w:t xml:space="preserve">a) </w:t>
      </w:r>
      <w:r w:rsidRPr="00F37BB4" w:rsidR="00487748">
        <w:rPr>
          <w:rFonts w:cs="Times New Roman"/>
          <w:szCs w:val="24"/>
        </w:rPr>
        <w:tab/>
      </w:r>
      <w:r w:rsidRPr="00F37BB4">
        <w:rPr>
          <w:rFonts w:cs="Times New Roman"/>
          <w:szCs w:val="24"/>
        </w:rPr>
        <w:t xml:space="preserve">veterinárny liek podľa predloženej dokumentácie spĺňa požiadavky účinnosti, bezpečnosti a kvality, </w:t>
      </w:r>
    </w:p>
    <w:p w:rsidR="00E30205" w:rsidRPr="00F37BB4" w:rsidP="00487748">
      <w:pPr>
        <w:ind w:left="284" w:hanging="284"/>
        <w:rPr>
          <w:rFonts w:cs="Times New Roman"/>
          <w:szCs w:val="24"/>
        </w:rPr>
      </w:pPr>
      <w:r w:rsidRPr="00F37BB4">
        <w:rPr>
          <w:rFonts w:cs="Times New Roman"/>
          <w:szCs w:val="24"/>
        </w:rPr>
        <w:t xml:space="preserve">b) </w:t>
      </w:r>
      <w:r w:rsidRPr="00F37BB4" w:rsidR="00487748">
        <w:rPr>
          <w:rFonts w:cs="Times New Roman"/>
          <w:szCs w:val="24"/>
        </w:rPr>
        <w:tab/>
      </w:r>
      <w:r w:rsidRPr="00F37BB4">
        <w:rPr>
          <w:rFonts w:cs="Times New Roman"/>
          <w:szCs w:val="24"/>
        </w:rPr>
        <w:t xml:space="preserve">názov veterinárneho lieku </w:t>
      </w:r>
      <w:r w:rsidRPr="00F37BB4" w:rsidR="00925F3E">
        <w:rPr>
          <w:rFonts w:cs="Times New Roman"/>
          <w:szCs w:val="24"/>
        </w:rPr>
        <w:t xml:space="preserve">vyjadruje </w:t>
      </w:r>
      <w:r w:rsidRPr="00F37BB4">
        <w:rPr>
          <w:rFonts w:cs="Times New Roman"/>
          <w:szCs w:val="24"/>
        </w:rPr>
        <w:t xml:space="preserve">jeho </w:t>
      </w:r>
      <w:r w:rsidRPr="00F37BB4" w:rsidR="00925F3E">
        <w:rPr>
          <w:rFonts w:cs="Times New Roman"/>
          <w:szCs w:val="24"/>
        </w:rPr>
        <w:t xml:space="preserve">zloženie </w:t>
      </w:r>
      <w:r w:rsidRPr="00F37BB4">
        <w:rPr>
          <w:rFonts w:cs="Times New Roman"/>
          <w:szCs w:val="24"/>
        </w:rPr>
        <w:t xml:space="preserve">a </w:t>
      </w:r>
      <w:r w:rsidRPr="00F37BB4" w:rsidR="00925F3E">
        <w:rPr>
          <w:rFonts w:cs="Times New Roman"/>
          <w:szCs w:val="24"/>
        </w:rPr>
        <w:t xml:space="preserve">liečivé účinky </w:t>
      </w:r>
      <w:r w:rsidRPr="00F37BB4">
        <w:rPr>
          <w:rFonts w:cs="Times New Roman"/>
          <w:szCs w:val="24"/>
        </w:rPr>
        <w:t>a či nie je zameniteľný s názvom iného už registrovaného veterinárneho lieku,</w:t>
      </w:r>
    </w:p>
    <w:p w:rsidR="00E30205" w:rsidRPr="00F37BB4" w:rsidP="00487748">
      <w:pPr>
        <w:ind w:left="284" w:hanging="284"/>
        <w:rPr>
          <w:rFonts w:cs="Times New Roman"/>
          <w:szCs w:val="24"/>
        </w:rPr>
      </w:pPr>
      <w:r w:rsidRPr="00F37BB4">
        <w:rPr>
          <w:rFonts w:cs="Times New Roman"/>
          <w:szCs w:val="24"/>
        </w:rPr>
        <w:t xml:space="preserve">c) </w:t>
      </w:r>
      <w:r w:rsidRPr="00F37BB4" w:rsidR="00487748">
        <w:rPr>
          <w:rFonts w:cs="Times New Roman"/>
          <w:szCs w:val="24"/>
        </w:rPr>
        <w:tab/>
      </w:r>
      <w:r w:rsidRPr="00F37BB4">
        <w:rPr>
          <w:rFonts w:cs="Times New Roman"/>
          <w:szCs w:val="24"/>
        </w:rPr>
        <w:t xml:space="preserve">zatriedenie veterinárneho lieku podľa jeho výdaja je v súlade s požiadavkami uvedenými v § 90, </w:t>
      </w:r>
    </w:p>
    <w:p w:rsidR="00E30205" w:rsidRPr="00F37BB4" w:rsidP="00487748">
      <w:pPr>
        <w:ind w:left="284" w:hanging="284"/>
        <w:rPr>
          <w:rFonts w:cs="Times New Roman"/>
          <w:szCs w:val="24"/>
        </w:rPr>
      </w:pPr>
      <w:r w:rsidRPr="00F37BB4">
        <w:rPr>
          <w:rFonts w:cs="Times New Roman"/>
          <w:szCs w:val="24"/>
        </w:rPr>
        <w:t>d)</w:t>
      </w:r>
      <w:r w:rsidRPr="00F37BB4" w:rsidR="00487748">
        <w:rPr>
          <w:rFonts w:cs="Times New Roman"/>
          <w:szCs w:val="24"/>
        </w:rPr>
        <w:tab/>
      </w:r>
      <w:r w:rsidRPr="00F37BB4">
        <w:rPr>
          <w:rFonts w:cs="Times New Roman"/>
          <w:szCs w:val="24"/>
        </w:rPr>
        <w:t xml:space="preserve"> </w:t>
      </w:r>
      <w:r w:rsidRPr="00F37BB4" w:rsidR="009205D3">
        <w:rPr>
          <w:rFonts w:cs="Times New Roman"/>
          <w:szCs w:val="24"/>
        </w:rPr>
        <w:t xml:space="preserve">v priebehu </w:t>
      </w:r>
      <w:r w:rsidRPr="00F37BB4">
        <w:rPr>
          <w:rFonts w:cs="Times New Roman"/>
          <w:szCs w:val="24"/>
        </w:rPr>
        <w:t xml:space="preserve">farmaceutického skúšania a toxikologicko-farmakologického skúšania veterinárneho lieku </w:t>
      </w:r>
      <w:r w:rsidRPr="00F37BB4" w:rsidR="009205D3">
        <w:rPr>
          <w:rFonts w:cs="Times New Roman"/>
          <w:szCs w:val="24"/>
        </w:rPr>
        <w:t xml:space="preserve"> sa </w:t>
      </w:r>
      <w:r w:rsidRPr="00F37BB4">
        <w:rPr>
          <w:rFonts w:cs="Times New Roman"/>
          <w:szCs w:val="24"/>
        </w:rPr>
        <w:t xml:space="preserve">splnili požiadavky správnej laboratórnej praxe, </w:t>
      </w:r>
    </w:p>
    <w:p w:rsidR="00E30205" w:rsidRPr="00F37BB4" w:rsidP="00487748">
      <w:pPr>
        <w:ind w:left="284" w:hanging="284"/>
        <w:rPr>
          <w:rFonts w:cs="Times New Roman"/>
          <w:szCs w:val="24"/>
        </w:rPr>
      </w:pPr>
      <w:r w:rsidRPr="00F37BB4">
        <w:rPr>
          <w:rFonts w:cs="Times New Roman"/>
          <w:szCs w:val="24"/>
        </w:rPr>
        <w:t xml:space="preserve">e) </w:t>
      </w:r>
      <w:r w:rsidRPr="00F37BB4" w:rsidR="00487748">
        <w:rPr>
          <w:rFonts w:cs="Times New Roman"/>
          <w:szCs w:val="24"/>
        </w:rPr>
        <w:tab/>
      </w:r>
      <w:r w:rsidRPr="00F37BB4">
        <w:rPr>
          <w:rFonts w:cs="Times New Roman"/>
          <w:szCs w:val="24"/>
        </w:rPr>
        <w:t xml:space="preserve">počas veterinárneho klinického skúšania lieku sa splnili požiadavky správnej klinickej praxe, </w:t>
      </w:r>
    </w:p>
    <w:p w:rsidR="00E30205" w:rsidRPr="00F37BB4" w:rsidP="00487748">
      <w:pPr>
        <w:ind w:left="284" w:hanging="284"/>
        <w:rPr>
          <w:rFonts w:cs="Times New Roman"/>
          <w:szCs w:val="24"/>
        </w:rPr>
      </w:pPr>
      <w:r w:rsidRPr="00F37BB4">
        <w:rPr>
          <w:rFonts w:cs="Times New Roman"/>
          <w:szCs w:val="24"/>
        </w:rPr>
        <w:t xml:space="preserve">f) </w:t>
      </w:r>
      <w:r w:rsidRPr="00F37BB4" w:rsidR="00487748">
        <w:rPr>
          <w:rFonts w:cs="Times New Roman"/>
          <w:szCs w:val="24"/>
        </w:rPr>
        <w:tab/>
      </w:r>
      <w:r w:rsidRPr="00F37BB4">
        <w:rPr>
          <w:rFonts w:cs="Times New Roman"/>
          <w:szCs w:val="24"/>
        </w:rPr>
        <w:t xml:space="preserve">v priebehu výroby veterinárneho lieku </w:t>
      </w:r>
      <w:r w:rsidRPr="00F37BB4" w:rsidR="009205D3">
        <w:rPr>
          <w:rFonts w:cs="Times New Roman"/>
          <w:szCs w:val="24"/>
        </w:rPr>
        <w:t xml:space="preserve">sa </w:t>
      </w:r>
      <w:r w:rsidRPr="00F37BB4">
        <w:rPr>
          <w:rFonts w:cs="Times New Roman"/>
          <w:szCs w:val="24"/>
        </w:rPr>
        <w:t xml:space="preserve">splnili požiadavky správnej výrobnej praxe, </w:t>
      </w:r>
    </w:p>
    <w:p w:rsidR="00E30205" w:rsidRPr="00F37BB4" w:rsidP="00487748">
      <w:pPr>
        <w:ind w:left="284" w:hanging="284"/>
        <w:rPr>
          <w:rFonts w:cs="Times New Roman"/>
          <w:szCs w:val="24"/>
        </w:rPr>
      </w:pPr>
      <w:r w:rsidRPr="00F37BB4">
        <w:rPr>
          <w:rFonts w:cs="Times New Roman"/>
          <w:szCs w:val="24"/>
        </w:rPr>
        <w:t xml:space="preserve">g) </w:t>
      </w:r>
      <w:r w:rsidRPr="00F37BB4" w:rsidR="00487748">
        <w:rPr>
          <w:rFonts w:cs="Times New Roman"/>
          <w:szCs w:val="24"/>
        </w:rPr>
        <w:tab/>
      </w:r>
      <w:r w:rsidRPr="00F37BB4">
        <w:rPr>
          <w:rFonts w:cs="Times New Roman"/>
          <w:szCs w:val="24"/>
        </w:rPr>
        <w:t xml:space="preserve">súhrn charakteristických vlastností veterinárneho lieku a písomná informácia pre používateľa veterinárneho lieku obsahuje informácie a údaje v súlade s dokumentáciou predloženou so žiadosťou o registráciu veterinárneho lieku, </w:t>
      </w:r>
    </w:p>
    <w:p w:rsidR="00E30205" w:rsidRPr="00F37BB4" w:rsidP="00487748">
      <w:pPr>
        <w:ind w:left="284" w:hanging="284"/>
        <w:rPr>
          <w:rFonts w:cs="Times New Roman"/>
          <w:szCs w:val="24"/>
        </w:rPr>
      </w:pPr>
      <w:r w:rsidRPr="00F37BB4">
        <w:rPr>
          <w:rFonts w:cs="Times New Roman"/>
          <w:szCs w:val="24"/>
        </w:rPr>
        <w:t xml:space="preserve">h) </w:t>
      </w:r>
      <w:r w:rsidRPr="00F37BB4" w:rsidR="00487748">
        <w:rPr>
          <w:rFonts w:cs="Times New Roman"/>
          <w:szCs w:val="24"/>
        </w:rPr>
        <w:tab/>
      </w:r>
      <w:r w:rsidRPr="00F37BB4">
        <w:rPr>
          <w:rFonts w:cs="Times New Roman"/>
          <w:szCs w:val="24"/>
        </w:rPr>
        <w:t xml:space="preserve">balenie a označenie veterinárneho lieku je v súlade s požiadavkami uvedenými v § 99, </w:t>
      </w:r>
    </w:p>
    <w:p w:rsidR="00E30205" w:rsidRPr="00F37BB4" w:rsidP="00487748">
      <w:pPr>
        <w:ind w:left="284" w:hanging="284"/>
        <w:rPr>
          <w:rFonts w:cs="Times New Roman"/>
          <w:szCs w:val="24"/>
        </w:rPr>
      </w:pPr>
      <w:r w:rsidRPr="00F37BB4">
        <w:rPr>
          <w:rFonts w:cs="Times New Roman"/>
          <w:szCs w:val="24"/>
        </w:rPr>
        <w:t xml:space="preserve">i) </w:t>
      </w:r>
      <w:r w:rsidRPr="00F37BB4" w:rsidR="00487748">
        <w:rPr>
          <w:rFonts w:cs="Times New Roman"/>
          <w:szCs w:val="24"/>
        </w:rPr>
        <w:tab/>
      </w:r>
      <w:r w:rsidRPr="00F37BB4">
        <w:rPr>
          <w:rFonts w:cs="Times New Roman"/>
          <w:szCs w:val="24"/>
        </w:rPr>
        <w:t>výrobca a dovozca pochádzajúci z tretích štátov sú schopní</w:t>
      </w:r>
    </w:p>
    <w:p w:rsidR="00E30205" w:rsidRPr="00F37BB4" w:rsidP="00487748">
      <w:pPr>
        <w:ind w:left="284"/>
        <w:rPr>
          <w:rFonts w:cs="Times New Roman"/>
          <w:szCs w:val="24"/>
        </w:rPr>
      </w:pPr>
      <w:r w:rsidRPr="00F37BB4">
        <w:rPr>
          <w:rFonts w:cs="Times New Roman"/>
          <w:szCs w:val="24"/>
        </w:rPr>
        <w:t>1. zabezpečovať výrobu v súlade s údajmi poskytnutými podľa § 86 ods. 1 písm. g),</w:t>
      </w:r>
    </w:p>
    <w:p w:rsidR="00E30205" w:rsidRPr="00F37BB4" w:rsidP="00487748">
      <w:pPr>
        <w:ind w:left="284"/>
        <w:rPr>
          <w:rFonts w:cs="Times New Roman"/>
          <w:szCs w:val="24"/>
        </w:rPr>
      </w:pPr>
      <w:r w:rsidRPr="00F37BB4">
        <w:rPr>
          <w:rFonts w:cs="Times New Roman"/>
          <w:szCs w:val="24"/>
        </w:rPr>
        <w:t>2. vykonávať kontrolu v súlade s údajmi poskytnutými podľa § 86 ods. 1 písm. j).</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Ústav kontroly veterinárnych liečiv môže podrobiť veterinárny liek, liečivá a pomocné látky použité na jeho výrobu a ak je to potrebné jeho medziprodukty alebo technické pomocné látky skúšaniu v úradne určenom laboratóriu na kontrolu liečiv alebo v laboratóriu, ktoré ústav kontroly veterinárnych liečiv určil na tento účel, aby si overil, či kontrolné metódy použité výrobcom a opísané v údajoch poskytnutých podľa § 86 ods. 1 písm. j) sú vyhovujúce.</w:t>
      </w:r>
    </w:p>
    <w:p w:rsidR="00E30205" w:rsidRPr="00F37BB4" w:rsidP="00E30205">
      <w:pPr>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(4) Ak ústav kontroly veterinárnych liečiv zistí, že žiadosť o registráciu veterinárneho lieku je už v štádiu posudzovania v inom členskom štáte, vráti žiadosť späť žiadateľovi s poučením, aby postupoval podľa § 96.</w:t>
      </w:r>
    </w:p>
    <w:p w:rsidR="00E30205" w:rsidRPr="00F37BB4" w:rsidP="00E30205">
      <w:pPr>
        <w:autoSpaceDE w:val="0"/>
        <w:autoSpaceDN w:val="0"/>
        <w:adjustRightInd w:val="0"/>
        <w:ind w:firstLine="720"/>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(5) Ak ústav kontroly veterinárnych liečiv zistí, že iný členský štát už registroval veterinárny liek, ktorý je predmetom žiadosti o registráciu veterinárneho lieku podanej ústavu kontroly veterinárnych liečiv, vráti žiadosť žiadateľovi s poučením, aby ju podal podľa § 96.</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 xml:space="preserve">  </w:t>
        <w:tab/>
      </w: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Rozhodovanie o žiadosti o registráciu veterinárneho lieku</w:t>
      </w:r>
    </w:p>
    <w:p w:rsidR="00E30205" w:rsidRPr="00F37BB4" w:rsidP="00E30205">
      <w:pPr>
        <w:jc w:val="center"/>
        <w:rPr>
          <w:rFonts w:cs="Times New Roman"/>
          <w:b/>
          <w:szCs w:val="24"/>
        </w:rPr>
      </w:pPr>
      <w:r w:rsidRPr="00F37BB4">
        <w:rPr>
          <w:rFonts w:cs="Times New Roman"/>
          <w:b/>
          <w:szCs w:val="24"/>
        </w:rPr>
        <w:t xml:space="preserve">§ 92 </w:t>
      </w:r>
    </w:p>
    <w:p w:rsidR="00E30205" w:rsidRPr="00F37BB4" w:rsidP="00E30205">
      <w:pPr>
        <w:jc w:val="center"/>
        <w:rPr>
          <w:rFonts w:cs="Times New Roman"/>
          <w:b/>
          <w:szCs w:val="24"/>
        </w:rPr>
      </w:pPr>
    </w:p>
    <w:p w:rsidR="00E30205" w:rsidRPr="00F37BB4" w:rsidP="000B035C">
      <w:pPr>
        <w:rPr>
          <w:rFonts w:cs="Times New Roman"/>
          <w:szCs w:val="24"/>
        </w:rPr>
      </w:pPr>
      <w:r w:rsidRPr="00F37BB4">
        <w:rPr>
          <w:rFonts w:cs="Times New Roman"/>
          <w:szCs w:val="24"/>
        </w:rPr>
        <w:tab/>
        <w:t xml:space="preserve">(1) Ústav kontroly veterinárnych liečiv </w:t>
      </w:r>
      <w:r w:rsidRPr="00F37BB4" w:rsidR="00036840">
        <w:rPr>
          <w:rFonts w:cs="Times New Roman"/>
          <w:szCs w:val="24"/>
        </w:rPr>
        <w:t>zamietne</w:t>
      </w:r>
      <w:r w:rsidRPr="00F37BB4">
        <w:rPr>
          <w:rFonts w:cs="Times New Roman"/>
          <w:szCs w:val="24"/>
        </w:rPr>
        <w:t xml:space="preserve"> žiados</w:t>
      </w:r>
      <w:r w:rsidRPr="00F37BB4" w:rsidR="00036840">
        <w:rPr>
          <w:rFonts w:cs="Times New Roman"/>
          <w:szCs w:val="24"/>
        </w:rPr>
        <w:t>ť</w:t>
      </w:r>
      <w:r w:rsidRPr="00F37BB4">
        <w:rPr>
          <w:rFonts w:cs="Times New Roman"/>
          <w:szCs w:val="24"/>
        </w:rPr>
        <w:t xml:space="preserve"> o registráciu veterinárneho lieku, ak</w:t>
      </w:r>
    </w:p>
    <w:p w:rsidR="00E30205" w:rsidRPr="00F37BB4" w:rsidP="000B035C">
      <w:pPr>
        <w:ind w:left="284" w:hanging="284"/>
        <w:rPr>
          <w:rFonts w:cs="Times New Roman"/>
          <w:szCs w:val="24"/>
        </w:rPr>
      </w:pPr>
      <w:r w:rsidRPr="00F37BB4" w:rsidR="000B035C">
        <w:rPr>
          <w:rFonts w:cs="Times New Roman"/>
          <w:szCs w:val="24"/>
        </w:rPr>
        <w:t>a)</w:t>
        <w:tab/>
      </w:r>
      <w:r w:rsidRPr="00F37BB4">
        <w:rPr>
          <w:rFonts w:cs="Times New Roman"/>
          <w:szCs w:val="24"/>
        </w:rPr>
        <w:t xml:space="preserve">hodnotenie pomeru rizík a prínosu veterinárneho lieku je nepriaznivé, najmä s prihliadnutím na prospech pre zdravie a pohodu  zvierat a na bezpečnosť spotrebiteľa, ak ide o veterinárny liek na zootechnické použitie, </w:t>
      </w:r>
    </w:p>
    <w:p w:rsidR="00E30205" w:rsidRPr="00F37BB4" w:rsidP="000B035C">
      <w:pPr>
        <w:ind w:left="284" w:hanging="284"/>
        <w:rPr>
          <w:rFonts w:cs="Times New Roman"/>
          <w:szCs w:val="24"/>
        </w:rPr>
      </w:pPr>
      <w:r w:rsidRPr="00F37BB4">
        <w:rPr>
          <w:rFonts w:cs="Times New Roman"/>
          <w:szCs w:val="24"/>
        </w:rPr>
        <w:t xml:space="preserve">b) </w:t>
      </w:r>
      <w:r w:rsidRPr="00F37BB4" w:rsidR="000B035C">
        <w:rPr>
          <w:rFonts w:cs="Times New Roman"/>
          <w:szCs w:val="24"/>
        </w:rPr>
        <w:tab/>
      </w:r>
      <w:r w:rsidRPr="00F37BB4">
        <w:rPr>
          <w:rFonts w:cs="Times New Roman"/>
          <w:szCs w:val="24"/>
        </w:rPr>
        <w:t xml:space="preserve">veterinárny liek pri určenom druhu zvieraťa nevykazuje požadovaný terapeutický účinok alebo žiadateľ nepredložil dostatočný dôkaz o takom účinku, </w:t>
      </w:r>
    </w:p>
    <w:p w:rsidR="00E30205" w:rsidRPr="00F37BB4" w:rsidP="000B035C">
      <w:pPr>
        <w:ind w:left="284" w:hanging="284"/>
        <w:rPr>
          <w:rFonts w:cs="Times New Roman"/>
          <w:szCs w:val="24"/>
        </w:rPr>
      </w:pPr>
      <w:r w:rsidRPr="00F37BB4">
        <w:rPr>
          <w:rFonts w:cs="Times New Roman"/>
          <w:szCs w:val="24"/>
        </w:rPr>
        <w:t xml:space="preserve">c) ochranná lehota odporučená žiadateľom nie je dosť dlhá na to, aby zabezpečila, že potraviny získané z liečených zvierat neobsahujú rezíduá liečiv, ktoré by mohli predstavovať ohrozenie zdravia spotrebiteľa, alebo táto lehota nie je dostatočne odôvodnená, </w:t>
      </w:r>
    </w:p>
    <w:p w:rsidR="00E30205" w:rsidRPr="00F37BB4" w:rsidP="000B035C">
      <w:pPr>
        <w:ind w:left="284" w:hanging="284"/>
        <w:rPr>
          <w:rFonts w:cs="Times New Roman"/>
          <w:szCs w:val="24"/>
        </w:rPr>
      </w:pPr>
      <w:r w:rsidRPr="00F37BB4">
        <w:rPr>
          <w:rFonts w:cs="Times New Roman"/>
          <w:szCs w:val="24"/>
        </w:rPr>
        <w:t xml:space="preserve">d) </w:t>
      </w:r>
      <w:r w:rsidRPr="00F37BB4" w:rsidR="000B035C">
        <w:rPr>
          <w:rFonts w:cs="Times New Roman"/>
          <w:szCs w:val="24"/>
        </w:rPr>
        <w:tab/>
      </w:r>
      <w:r w:rsidRPr="00F37BB4">
        <w:rPr>
          <w:rFonts w:cs="Times New Roman"/>
          <w:szCs w:val="24"/>
        </w:rPr>
        <w:t xml:space="preserve">veterinárny liek je určený na použitie, ktoré je </w:t>
      </w:r>
      <w:r w:rsidRPr="00F37BB4" w:rsidR="00163C3E">
        <w:rPr>
          <w:rFonts w:cs="Times New Roman"/>
          <w:szCs w:val="24"/>
        </w:rPr>
        <w:t>v členských štátoch</w:t>
      </w:r>
      <w:r w:rsidRPr="00F37BB4">
        <w:rPr>
          <w:rFonts w:cs="Times New Roman"/>
          <w:szCs w:val="24"/>
        </w:rPr>
        <w:t xml:space="preserve"> zakázané,</w:t>
      </w:r>
    </w:p>
    <w:p w:rsidR="00E30205" w:rsidRPr="00F37BB4" w:rsidP="000B035C">
      <w:pPr>
        <w:ind w:left="284" w:hanging="284"/>
        <w:rPr>
          <w:rFonts w:cs="Times New Roman"/>
          <w:szCs w:val="24"/>
        </w:rPr>
      </w:pPr>
      <w:r w:rsidRPr="00F37BB4">
        <w:rPr>
          <w:rFonts w:cs="Times New Roman"/>
          <w:szCs w:val="24"/>
        </w:rPr>
        <w:t xml:space="preserve">e) </w:t>
      </w:r>
      <w:r w:rsidRPr="00F37BB4" w:rsidR="000B035C">
        <w:rPr>
          <w:rFonts w:cs="Times New Roman"/>
          <w:szCs w:val="24"/>
        </w:rPr>
        <w:tab/>
      </w:r>
      <w:r w:rsidRPr="00F37BB4">
        <w:rPr>
          <w:rFonts w:cs="Times New Roman"/>
          <w:szCs w:val="24"/>
        </w:rPr>
        <w:t xml:space="preserve">sa preukáže nežiaduce pôsobenie veterinárneho lieku na zdravie zvierat alebo na zdravotnú bezchybnosť potravín živočíšneho pôvodu, </w:t>
      </w:r>
    </w:p>
    <w:p w:rsidR="00E30205" w:rsidRPr="00F37BB4" w:rsidP="000B035C">
      <w:pPr>
        <w:ind w:left="284" w:hanging="284"/>
        <w:rPr>
          <w:rFonts w:cs="Times New Roman"/>
          <w:szCs w:val="24"/>
        </w:rPr>
      </w:pPr>
      <w:r w:rsidRPr="00F37BB4">
        <w:rPr>
          <w:rFonts w:cs="Times New Roman"/>
          <w:szCs w:val="24"/>
        </w:rPr>
        <w:t xml:space="preserve">f) </w:t>
      </w:r>
      <w:r w:rsidRPr="00F37BB4" w:rsidR="000B035C">
        <w:rPr>
          <w:rFonts w:cs="Times New Roman"/>
          <w:szCs w:val="24"/>
        </w:rPr>
        <w:tab/>
      </w:r>
      <w:r w:rsidRPr="00F37BB4">
        <w:rPr>
          <w:rFonts w:cs="Times New Roman"/>
          <w:szCs w:val="24"/>
        </w:rPr>
        <w:t xml:space="preserve">účinnosť alebo bezpečnosť veterinárneho lieku nezodpovedá súčasnému stavu odborných a vedeckých poznatkov, </w:t>
      </w:r>
    </w:p>
    <w:p w:rsidR="00E30205" w:rsidRPr="00F37BB4" w:rsidP="000B035C">
      <w:pPr>
        <w:ind w:left="284" w:hanging="284"/>
        <w:rPr>
          <w:rFonts w:cs="Times New Roman"/>
          <w:szCs w:val="24"/>
        </w:rPr>
      </w:pPr>
      <w:r w:rsidRPr="00F37BB4">
        <w:rPr>
          <w:rFonts w:cs="Times New Roman"/>
          <w:szCs w:val="24"/>
        </w:rPr>
        <w:t>g) aktuálna kvalita, účinnosť alebo bezpečnosť veterinárneho lieku nie je v súlade s údajmi uvedenými v žiadosti o registráciu veterinárneho lieku,</w:t>
      </w:r>
    </w:p>
    <w:p w:rsidR="00E30205" w:rsidRPr="00F37BB4" w:rsidP="000B035C">
      <w:pPr>
        <w:ind w:left="284" w:hanging="284"/>
        <w:rPr>
          <w:rFonts w:cs="Times New Roman"/>
          <w:szCs w:val="24"/>
        </w:rPr>
      </w:pPr>
      <w:r w:rsidRPr="00F37BB4">
        <w:rPr>
          <w:rFonts w:cs="Times New Roman"/>
          <w:szCs w:val="24"/>
        </w:rPr>
        <w:t xml:space="preserve">h) </w:t>
      </w:r>
      <w:r w:rsidRPr="00F37BB4" w:rsidR="000B035C">
        <w:rPr>
          <w:rFonts w:cs="Times New Roman"/>
          <w:szCs w:val="24"/>
        </w:rPr>
        <w:tab/>
      </w:r>
      <w:r w:rsidRPr="00F37BB4">
        <w:rPr>
          <w:rFonts w:cs="Times New Roman"/>
          <w:szCs w:val="24"/>
        </w:rPr>
        <w:t>žiadateľ o registráciu veterinárneho lieku žiadosť v určenej lehote nedoplnil,</w:t>
      </w:r>
    </w:p>
    <w:p w:rsidR="00E30205" w:rsidRPr="00F37BB4" w:rsidP="000B035C">
      <w:pPr>
        <w:ind w:left="284" w:hanging="284"/>
        <w:rPr>
          <w:rFonts w:cs="Times New Roman"/>
          <w:szCs w:val="24"/>
        </w:rPr>
      </w:pPr>
      <w:r w:rsidRPr="00F37BB4">
        <w:rPr>
          <w:rFonts w:cs="Times New Roman"/>
          <w:szCs w:val="24"/>
        </w:rPr>
        <w:t xml:space="preserve">i) </w:t>
      </w:r>
      <w:r w:rsidRPr="00F37BB4" w:rsidR="000B035C">
        <w:rPr>
          <w:rFonts w:cs="Times New Roman"/>
          <w:szCs w:val="24"/>
        </w:rPr>
        <w:tab/>
      </w:r>
      <w:r w:rsidRPr="00F37BB4">
        <w:rPr>
          <w:rFonts w:cs="Times New Roman"/>
          <w:szCs w:val="24"/>
        </w:rPr>
        <w:t>údaje uvedené v žiadosti o registráciu veterinárneho lieku sú nesprávne</w:t>
      </w:r>
      <w:r w:rsidRPr="00F37BB4" w:rsidR="009205D3">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tab/>
        <w:t>(2) Ak veterinárny produkt spĺňa požiadavky na kvalitný, bezpečný a účinný veterinárny liek, ústav kontroly veterinárnych liečiv vydá žiadateľovi rozhodnutie o registrácii veterinárneho lieku,  ktoré obsahuje</w:t>
      </w:r>
    </w:p>
    <w:p w:rsidR="00E30205" w:rsidRPr="00F37BB4" w:rsidP="00E30205">
      <w:pPr>
        <w:rPr>
          <w:rFonts w:cs="Times New Roman"/>
          <w:szCs w:val="24"/>
        </w:rPr>
      </w:pPr>
      <w:r w:rsidRPr="00F37BB4">
        <w:rPr>
          <w:rFonts w:cs="Times New Roman"/>
          <w:szCs w:val="24"/>
        </w:rPr>
        <w:t xml:space="preserve">a)  zatriedenie veterinárneho lieku do skupiny veterinárnych liekov podľa § 90, </w:t>
      </w:r>
    </w:p>
    <w:p w:rsidR="00E30205" w:rsidRPr="00F37BB4" w:rsidP="00E30205">
      <w:pPr>
        <w:rPr>
          <w:rFonts w:cs="Times New Roman"/>
          <w:szCs w:val="24"/>
        </w:rPr>
      </w:pPr>
      <w:r w:rsidRPr="00F37BB4">
        <w:rPr>
          <w:rFonts w:cs="Times New Roman"/>
          <w:szCs w:val="24"/>
        </w:rPr>
        <w:t xml:space="preserve">b) schválenie označenia vonkajšieho obalu a vnútorného obalu, </w:t>
      </w:r>
    </w:p>
    <w:p w:rsidR="00E30205" w:rsidRPr="00F37BB4" w:rsidP="00E30205">
      <w:pPr>
        <w:rPr>
          <w:rFonts w:cs="Times New Roman"/>
          <w:szCs w:val="24"/>
        </w:rPr>
      </w:pPr>
      <w:r w:rsidRPr="00F37BB4">
        <w:rPr>
          <w:rFonts w:cs="Times New Roman"/>
          <w:szCs w:val="24"/>
        </w:rPr>
        <w:t xml:space="preserve">c) schválenie písomnej informácie pre používateľa veterinárneho lieku, </w:t>
      </w:r>
    </w:p>
    <w:p w:rsidR="00E30205" w:rsidRPr="00F37BB4" w:rsidP="00E30205">
      <w:pPr>
        <w:rPr>
          <w:rFonts w:cs="Times New Roman"/>
          <w:szCs w:val="24"/>
        </w:rPr>
      </w:pPr>
      <w:r w:rsidRPr="00F37BB4">
        <w:rPr>
          <w:rFonts w:cs="Times New Roman"/>
          <w:szCs w:val="24"/>
        </w:rPr>
        <w:t>d) schválenie súhrnu charakteristických vlastností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Rozhodnutie o registrácii veterinárneho lieku ďalej obsahuje</w:t>
      </w:r>
    </w:p>
    <w:p w:rsidR="00E30205" w:rsidRPr="00F37BB4" w:rsidP="000B035C">
      <w:pPr>
        <w:ind w:left="284" w:hanging="284"/>
        <w:rPr>
          <w:rFonts w:cs="Times New Roman"/>
          <w:szCs w:val="24"/>
        </w:rPr>
      </w:pPr>
      <w:r w:rsidRPr="00F37BB4">
        <w:rPr>
          <w:rFonts w:cs="Times New Roman"/>
          <w:szCs w:val="24"/>
        </w:rPr>
        <w:t xml:space="preserve">a) meno a priezvisko, adresu bydliska, ak ide o fyzickú osobu; </w:t>
      </w:r>
      <w:r w:rsidRPr="00F37BB4" w:rsidR="009205D3">
        <w:rPr>
          <w:rFonts w:cs="Times New Roman"/>
          <w:szCs w:val="24"/>
        </w:rPr>
        <w:t xml:space="preserve">názov alebo </w:t>
      </w:r>
      <w:r w:rsidRPr="00F37BB4">
        <w:rPr>
          <w:rFonts w:cs="Times New Roman"/>
          <w:szCs w:val="24"/>
        </w:rPr>
        <w:t>obchodné meno, sídl</w:t>
      </w:r>
      <w:r w:rsidRPr="00F37BB4" w:rsidR="009205D3">
        <w:rPr>
          <w:rFonts w:cs="Times New Roman"/>
          <w:szCs w:val="24"/>
        </w:rPr>
        <w:t>o</w:t>
      </w:r>
      <w:r w:rsidRPr="00F37BB4">
        <w:rPr>
          <w:rFonts w:cs="Times New Roman"/>
          <w:szCs w:val="24"/>
        </w:rPr>
        <w:t xml:space="preserve">, právnu formu, identifikačné číslo, ak ide o právnickú osobu, </w:t>
      </w:r>
    </w:p>
    <w:p w:rsidR="00E30205" w:rsidRPr="00F37BB4" w:rsidP="000B035C">
      <w:pPr>
        <w:ind w:left="284" w:hanging="284"/>
        <w:rPr>
          <w:rFonts w:cs="Times New Roman"/>
          <w:szCs w:val="24"/>
        </w:rPr>
      </w:pPr>
      <w:r w:rsidRPr="00F37BB4">
        <w:rPr>
          <w:rFonts w:cs="Times New Roman"/>
          <w:szCs w:val="24"/>
        </w:rPr>
        <w:t xml:space="preserve">b) názov veterinárneho lieku, pod ktorým sa registruje, </w:t>
      </w:r>
    </w:p>
    <w:p w:rsidR="00E30205" w:rsidRPr="00F37BB4" w:rsidP="000B035C">
      <w:pPr>
        <w:ind w:left="284" w:hanging="284"/>
        <w:rPr>
          <w:rFonts w:cs="Times New Roman"/>
          <w:szCs w:val="24"/>
        </w:rPr>
      </w:pPr>
      <w:r w:rsidRPr="00F37BB4">
        <w:rPr>
          <w:rFonts w:cs="Times New Roman"/>
          <w:szCs w:val="24"/>
        </w:rPr>
        <w:t xml:space="preserve">c) liekovú formu, </w:t>
      </w:r>
    </w:p>
    <w:p w:rsidR="00E30205" w:rsidRPr="00F37BB4" w:rsidP="000B035C">
      <w:pPr>
        <w:ind w:left="284" w:hanging="284"/>
        <w:rPr>
          <w:rFonts w:cs="Times New Roman"/>
          <w:szCs w:val="24"/>
        </w:rPr>
      </w:pPr>
      <w:r w:rsidRPr="00F37BB4">
        <w:rPr>
          <w:rFonts w:cs="Times New Roman"/>
          <w:szCs w:val="24"/>
        </w:rPr>
        <w:t>d) kvalitatívne a kvantitatívne zloženie veterinárneho lieku,</w:t>
      </w:r>
    </w:p>
    <w:p w:rsidR="00E30205" w:rsidRPr="00F37BB4" w:rsidP="000B035C">
      <w:pPr>
        <w:ind w:left="284" w:hanging="284"/>
        <w:rPr>
          <w:rFonts w:cs="Times New Roman"/>
          <w:szCs w:val="24"/>
        </w:rPr>
      </w:pPr>
      <w:r w:rsidRPr="00F37BB4">
        <w:rPr>
          <w:rFonts w:cs="Times New Roman"/>
          <w:szCs w:val="24"/>
        </w:rPr>
        <w:t xml:space="preserve">e) anatomicko-terapeuticko-chemické zatriedenie veterinárneho lieku, </w:t>
      </w:r>
    </w:p>
    <w:p w:rsidR="00E30205" w:rsidRPr="00F37BB4" w:rsidP="000B035C">
      <w:pPr>
        <w:ind w:left="284" w:hanging="284"/>
        <w:rPr>
          <w:rFonts w:cs="Times New Roman"/>
          <w:szCs w:val="24"/>
        </w:rPr>
      </w:pPr>
      <w:r w:rsidRPr="00F37BB4">
        <w:rPr>
          <w:rFonts w:cs="Times New Roman"/>
          <w:szCs w:val="24"/>
        </w:rPr>
        <w:t xml:space="preserve">f) zatriedenie veterinárneho lieku podľa spôsobu výdaja, </w:t>
      </w:r>
    </w:p>
    <w:p w:rsidR="00E30205" w:rsidRPr="00F37BB4" w:rsidP="000B035C">
      <w:pPr>
        <w:ind w:left="284" w:hanging="284"/>
        <w:rPr>
          <w:rFonts w:cs="Times New Roman"/>
          <w:szCs w:val="24"/>
        </w:rPr>
      </w:pPr>
      <w:r w:rsidRPr="00F37BB4">
        <w:rPr>
          <w:rFonts w:cs="Times New Roman"/>
          <w:szCs w:val="24"/>
        </w:rPr>
        <w:t xml:space="preserve">g) údaj o tom, či veterinárny liek obsahuje omamnú látku alebo psychotropnú látku, </w:t>
      </w:r>
    </w:p>
    <w:p w:rsidR="00E30205" w:rsidRPr="00F37BB4" w:rsidP="000B035C">
      <w:pPr>
        <w:ind w:left="284" w:hanging="284"/>
        <w:rPr>
          <w:rFonts w:cs="Times New Roman"/>
          <w:szCs w:val="24"/>
        </w:rPr>
      </w:pPr>
      <w:r w:rsidRPr="00F37BB4">
        <w:rPr>
          <w:rFonts w:cs="Times New Roman"/>
          <w:szCs w:val="24"/>
        </w:rPr>
        <w:t xml:space="preserve">h) registračné číslo veterinárneho lieku, </w:t>
      </w:r>
    </w:p>
    <w:p w:rsidR="00E30205" w:rsidRPr="00F37BB4" w:rsidP="000B035C">
      <w:pPr>
        <w:ind w:left="284" w:hanging="284"/>
        <w:rPr>
          <w:rFonts w:cs="Times New Roman"/>
          <w:szCs w:val="24"/>
        </w:rPr>
      </w:pPr>
      <w:r w:rsidRPr="00F37BB4">
        <w:rPr>
          <w:rFonts w:cs="Times New Roman"/>
          <w:szCs w:val="24"/>
        </w:rPr>
        <w:t>i) kód veterinárneho lieku pridel</w:t>
      </w:r>
      <w:r w:rsidRPr="00F37BB4" w:rsidR="009205D3">
        <w:rPr>
          <w:rFonts w:cs="Times New Roman"/>
          <w:szCs w:val="24"/>
        </w:rPr>
        <w:t>ený</w:t>
      </w:r>
      <w:r w:rsidRPr="00F37BB4">
        <w:rPr>
          <w:rFonts w:cs="Times New Roman"/>
          <w:szCs w:val="24"/>
        </w:rPr>
        <w:t xml:space="preserve"> ústav</w:t>
      </w:r>
      <w:r w:rsidRPr="00F37BB4" w:rsidR="009205D3">
        <w:rPr>
          <w:rFonts w:cs="Times New Roman"/>
          <w:szCs w:val="24"/>
        </w:rPr>
        <w:t>om</w:t>
      </w:r>
      <w:r w:rsidRPr="00F37BB4">
        <w:rPr>
          <w:rFonts w:cs="Times New Roman"/>
          <w:szCs w:val="24"/>
        </w:rPr>
        <w:t xml:space="preserve"> kontroly veterinárnych liečiv,</w:t>
      </w:r>
    </w:p>
    <w:p w:rsidR="00E30205" w:rsidRPr="00F37BB4" w:rsidP="000B035C">
      <w:pPr>
        <w:ind w:left="284" w:hanging="284"/>
        <w:rPr>
          <w:rFonts w:cs="Times New Roman"/>
          <w:szCs w:val="24"/>
        </w:rPr>
      </w:pPr>
      <w:r w:rsidRPr="00F37BB4">
        <w:rPr>
          <w:rFonts w:cs="Times New Roman"/>
          <w:szCs w:val="24"/>
        </w:rPr>
        <w:t>j) podmienky registrácie, ak bola registrácia vydaná s podmienkou  podľa odseku 4.</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rPr>
      </w:pPr>
      <w:r w:rsidRPr="00F37BB4">
        <w:rPr>
          <w:rFonts w:cs="Times New Roman"/>
          <w:szCs w:val="24"/>
        </w:rPr>
        <w:t xml:space="preserve">(4) Registráciu veterinárneho lieku možno vydať s podmienkou, </w:t>
      </w:r>
      <w:r w:rsidRPr="00F37BB4">
        <w:rPr>
          <w:rFonts w:cs="Times New Roman"/>
        </w:rPr>
        <w:t>že žiadateľ zavedie osobitné postupy vzťahujúce sa na bezpečnosť veterinárneho lieku a bude informovať ú</w:t>
      </w:r>
      <w:r w:rsidRPr="00F37BB4">
        <w:rPr>
          <w:rFonts w:cs="Times New Roman"/>
          <w:szCs w:val="24"/>
        </w:rPr>
        <w:t xml:space="preserve">stav kontroly veterinárnych liečiv </w:t>
      </w:r>
      <w:r w:rsidRPr="00F37BB4">
        <w:rPr>
          <w:rFonts w:cs="Times New Roman"/>
        </w:rPr>
        <w:t>o zavedených osobitných postupoch a o nežiaducich účinkoch súvisiacich s používaním tohto veterinárneho lieku. Takúto registráciu možno povoliť len výnimočne na základe objektívnych a overiteľných dôvodov; ú</w:t>
      </w:r>
      <w:r w:rsidRPr="00F37BB4">
        <w:rPr>
          <w:rFonts w:cs="Times New Roman"/>
          <w:szCs w:val="24"/>
        </w:rPr>
        <w:t>stav kontroly veterinárnych liečiv s</w:t>
      </w:r>
      <w:r w:rsidRPr="00F37BB4">
        <w:rPr>
          <w:rFonts w:cs="Times New Roman"/>
        </w:rPr>
        <w:t>plnenie uvedených dôvodov každoročne prehodnocuje.</w:t>
      </w:r>
    </w:p>
    <w:p w:rsidR="00E30205" w:rsidRPr="00F37BB4" w:rsidP="00E30205">
      <w:pPr>
        <w:ind w:firstLine="708"/>
        <w:rPr>
          <w:rFonts w:cs="Times New Roman"/>
        </w:rPr>
      </w:pPr>
    </w:p>
    <w:p w:rsidR="00E30205" w:rsidRPr="00F37BB4" w:rsidP="00E30205">
      <w:pPr>
        <w:ind w:firstLine="708"/>
        <w:rPr>
          <w:rFonts w:cs="Times New Roman"/>
          <w:szCs w:val="24"/>
        </w:rPr>
      </w:pPr>
      <w:r w:rsidRPr="00F37BB4">
        <w:rPr>
          <w:rFonts w:cs="Times New Roman"/>
          <w:szCs w:val="24"/>
        </w:rPr>
        <w:t>(5) Registrácia veterinárneho lieku je platná päť rokov. Ústav kontroly veterinárnych liečiv môže registráciu veterinárneho lieku predĺžiť na základe písomnej žiadosti podanej najneskôr šesť mesiacov pred uplynutím jej platnosti po prehodnotení vyváženosti rizík a prínosu veterinárneho lieku, ak ďalej nie je ustanovené inak. Žiadosť o predĺženie  registrácie veterinárneho lieku musí obsahovať konsolidovanú verziu dokumentácie registračného spisu týkajúcej sa kvality, bezpečnosti a účinnosti vrátane všetkých schválených zmien od  registrácie veterinárneho</w:t>
      </w:r>
      <w:r w:rsidRPr="00F37BB4">
        <w:rPr>
          <w:rFonts w:cs="Times New Roman"/>
          <w:szCs w:val="24"/>
        </w:rPr>
        <w:t xml:space="preserve"> </w:t>
      </w:r>
      <w:r w:rsidRPr="00F37BB4">
        <w:rPr>
          <w:rFonts w:cs="Times New Roman"/>
          <w:szCs w:val="24"/>
        </w:rPr>
        <w:t xml:space="preserve"> lieku. Ústav kontroly veterinárnych liečiv o predĺžení registrácie veterinárneho lieku musí rozhodnúť do 180 dní od podania žiadosti.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w:t>
      </w:r>
      <w:r w:rsidRPr="00F37BB4" w:rsidR="009205D3">
        <w:rPr>
          <w:rFonts w:cs="Times New Roman"/>
          <w:szCs w:val="24"/>
        </w:rPr>
        <w:t>Na základe opodstatnených dôvodov súvisiacich s dohľadom nad veterinárnymi liekmi môže ústav kontroly veterinárnych liečiv rozhodnúť o predĺžení platnosti registrácie veterinárneho lieku na päť rokov, inak vydá rozhodnutie o predĺžení platnosti registrácie veterinárneho lieku bez časového obmedzenia.</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93</w:t>
      </w:r>
    </w:p>
    <w:p w:rsidR="00E30205" w:rsidRPr="00F37BB4" w:rsidP="00E30205">
      <w:pPr>
        <w:jc w:val="center"/>
        <w:rPr>
          <w:rFonts w:cs="Times New Roman"/>
          <w:b/>
          <w:szCs w:val="24"/>
        </w:rPr>
      </w:pPr>
    </w:p>
    <w:p w:rsidR="00DA7FD3" w:rsidRPr="00F37BB4" w:rsidP="00DA7FD3">
      <w:pPr>
        <w:ind w:firstLine="720"/>
        <w:rPr>
          <w:rFonts w:cs="Times New Roman"/>
          <w:szCs w:val="24"/>
        </w:rPr>
      </w:pPr>
      <w:r w:rsidRPr="00F37BB4" w:rsidR="00E30205">
        <w:rPr>
          <w:rFonts w:cs="Times New Roman"/>
          <w:szCs w:val="24"/>
        </w:rPr>
        <w:t xml:space="preserve">(1) </w:t>
      </w:r>
      <w:r w:rsidRPr="00F37BB4">
        <w:rPr>
          <w:rFonts w:cs="Times New Roman"/>
          <w:szCs w:val="24"/>
        </w:rPr>
        <w:t>Po nadobudnutí právoplatnosti  rozhodnutia o registrácii veterinárneho lieku zapíše ústav kontroly veterinárnych liečiv veterinárny liek do zoznamu registrovaných veterinárnych liekov.</w:t>
      </w:r>
    </w:p>
    <w:p w:rsidR="00E30205" w:rsidRPr="00F37BB4" w:rsidP="00E30205">
      <w:pPr>
        <w:ind w:firstLine="720"/>
        <w:rPr>
          <w:rFonts w:cs="Times New Roman"/>
          <w:szCs w:val="24"/>
        </w:rPr>
      </w:pPr>
    </w:p>
    <w:p w:rsidR="00EC1ECA" w:rsidRPr="00F37BB4" w:rsidP="00EC1ECA">
      <w:pPr>
        <w:ind w:firstLine="720"/>
        <w:rPr>
          <w:rFonts w:cs="Times New Roman"/>
          <w:szCs w:val="24"/>
        </w:rPr>
      </w:pPr>
      <w:r w:rsidRPr="00F37BB4" w:rsidR="00E30205">
        <w:rPr>
          <w:rFonts w:cs="Times New Roman"/>
          <w:szCs w:val="24"/>
        </w:rPr>
        <w:t xml:space="preserve">(2) Ústav kontroly veterinárnych liečiv </w:t>
      </w:r>
      <w:r w:rsidRPr="00F37BB4" w:rsidR="00614A4B">
        <w:rPr>
          <w:rFonts w:cs="Times New Roman"/>
          <w:szCs w:val="24"/>
        </w:rPr>
        <w:t xml:space="preserve">informuje Komisiu </w:t>
      </w:r>
      <w:r w:rsidRPr="00F37BB4" w:rsidR="00E30205">
        <w:rPr>
          <w:rFonts w:cs="Times New Roman"/>
          <w:szCs w:val="24"/>
        </w:rPr>
        <w:t xml:space="preserve">a </w:t>
      </w:r>
      <w:r w:rsidRPr="00F37BB4" w:rsidR="00614A4B">
        <w:rPr>
          <w:rFonts w:cs="Times New Roman"/>
          <w:szCs w:val="24"/>
        </w:rPr>
        <w:t xml:space="preserve">Ministerstvo </w:t>
      </w:r>
      <w:r w:rsidRPr="00F37BB4" w:rsidR="00E30205">
        <w:rPr>
          <w:rFonts w:cs="Times New Roman"/>
          <w:szCs w:val="24"/>
        </w:rPr>
        <w:t xml:space="preserve">pôdohospodárstva a rozvoja vidieka Slovenskej republiky (ďalej len „ministerstvo pôdohospodárstva“) </w:t>
      </w:r>
    </w:p>
    <w:p w:rsidR="00EC1ECA" w:rsidRPr="00F37BB4" w:rsidP="000B035C">
      <w:pPr>
        <w:rPr>
          <w:rFonts w:cs="Times New Roman"/>
          <w:szCs w:val="24"/>
        </w:rPr>
      </w:pPr>
      <w:r w:rsidRPr="00F37BB4">
        <w:rPr>
          <w:rFonts w:cs="Times New Roman"/>
          <w:szCs w:val="24"/>
        </w:rPr>
        <w:t xml:space="preserve">a) </w:t>
      </w:r>
      <w:r w:rsidRPr="00F37BB4" w:rsidR="00E30205">
        <w:rPr>
          <w:rFonts w:cs="Times New Roman"/>
          <w:szCs w:val="24"/>
        </w:rPr>
        <w:t>o</w:t>
      </w:r>
      <w:r w:rsidRPr="00F37BB4" w:rsidR="00614A4B">
        <w:rPr>
          <w:rFonts w:cs="Times New Roman"/>
          <w:szCs w:val="24"/>
        </w:rPr>
        <w:t xml:space="preserve"> vydaní </w:t>
      </w:r>
      <w:r w:rsidRPr="00F37BB4" w:rsidR="00E30205">
        <w:rPr>
          <w:rFonts w:cs="Times New Roman"/>
          <w:szCs w:val="24"/>
        </w:rPr>
        <w:t xml:space="preserve">registrácii, </w:t>
      </w:r>
    </w:p>
    <w:p w:rsidR="00EC1ECA" w:rsidRPr="00F37BB4" w:rsidP="000B035C">
      <w:pPr>
        <w:rPr>
          <w:rFonts w:cs="Times New Roman"/>
          <w:szCs w:val="24"/>
        </w:rPr>
      </w:pPr>
      <w:r w:rsidRPr="00F37BB4">
        <w:rPr>
          <w:rFonts w:cs="Times New Roman"/>
          <w:szCs w:val="24"/>
        </w:rPr>
        <w:t xml:space="preserve">b) </w:t>
      </w:r>
      <w:r w:rsidRPr="00F37BB4" w:rsidR="00E30205">
        <w:rPr>
          <w:rFonts w:cs="Times New Roman"/>
          <w:szCs w:val="24"/>
        </w:rPr>
        <w:t xml:space="preserve">o predĺžení registrácie, </w:t>
      </w:r>
    </w:p>
    <w:p w:rsidR="00EC1ECA" w:rsidRPr="00F37BB4" w:rsidP="000B035C">
      <w:pPr>
        <w:rPr>
          <w:rFonts w:cs="Times New Roman"/>
          <w:szCs w:val="24"/>
        </w:rPr>
      </w:pPr>
      <w:r w:rsidRPr="00F37BB4">
        <w:rPr>
          <w:rFonts w:cs="Times New Roman"/>
          <w:szCs w:val="24"/>
        </w:rPr>
        <w:t xml:space="preserve">c) </w:t>
      </w:r>
      <w:r w:rsidRPr="00F37BB4" w:rsidR="00E30205">
        <w:rPr>
          <w:rFonts w:cs="Times New Roman"/>
          <w:szCs w:val="24"/>
        </w:rPr>
        <w:t xml:space="preserve">o zmene v registrácii, </w:t>
      </w:r>
    </w:p>
    <w:p w:rsidR="00614A4B" w:rsidRPr="00F37BB4" w:rsidP="000B035C">
      <w:pPr>
        <w:rPr>
          <w:rFonts w:cs="Times New Roman"/>
          <w:szCs w:val="24"/>
        </w:rPr>
      </w:pPr>
      <w:r w:rsidRPr="00F37BB4" w:rsidR="00EC1ECA">
        <w:rPr>
          <w:rFonts w:cs="Times New Roman"/>
          <w:szCs w:val="24"/>
        </w:rPr>
        <w:t xml:space="preserve">d) </w:t>
      </w:r>
      <w:r w:rsidRPr="00F37BB4" w:rsidR="00E30205">
        <w:rPr>
          <w:rFonts w:cs="Times New Roman"/>
          <w:szCs w:val="24"/>
        </w:rPr>
        <w:t xml:space="preserve">o zrušení registrácie </w:t>
      </w:r>
    </w:p>
    <w:p w:rsidR="004828E3" w:rsidRPr="00F37BB4" w:rsidP="000B035C">
      <w:pPr>
        <w:rPr>
          <w:rFonts w:cs="Times New Roman"/>
          <w:szCs w:val="24"/>
        </w:rPr>
      </w:pPr>
      <w:r w:rsidRPr="00F37BB4" w:rsidR="00EC1ECA">
        <w:rPr>
          <w:rFonts w:cs="Times New Roman"/>
          <w:szCs w:val="24"/>
        </w:rPr>
        <w:t>e)</w:t>
      </w:r>
      <w:r w:rsidRPr="00F37BB4" w:rsidR="00E30205">
        <w:rPr>
          <w:rFonts w:cs="Times New Roman"/>
          <w:szCs w:val="24"/>
        </w:rPr>
        <w:t xml:space="preserve"> o pozastavení registrácie</w:t>
      </w:r>
      <w:r w:rsidRPr="00F37BB4" w:rsidR="009D7AA6">
        <w:rPr>
          <w:rFonts w:cs="Times New Roman"/>
          <w:szCs w:val="24"/>
        </w:rPr>
        <w:t>,</w:t>
      </w:r>
      <w:r w:rsidRPr="00F37BB4" w:rsidR="00614A4B">
        <w:rPr>
          <w:rFonts w:cs="Times New Roman"/>
          <w:szCs w:val="24"/>
        </w:rPr>
        <w:t xml:space="preserve"> </w:t>
      </w:r>
    </w:p>
    <w:p w:rsidR="00EC1ECA" w:rsidRPr="00F37BB4" w:rsidP="000B035C">
      <w:pPr>
        <w:rPr>
          <w:rFonts w:cs="Times New Roman"/>
          <w:szCs w:val="24"/>
        </w:rPr>
      </w:pPr>
      <w:r w:rsidRPr="00F37BB4" w:rsidR="004828E3">
        <w:rPr>
          <w:rFonts w:cs="Times New Roman"/>
          <w:szCs w:val="24"/>
        </w:rPr>
        <w:t>f) o</w:t>
      </w:r>
      <w:r w:rsidRPr="00F37BB4" w:rsidR="00614A4B">
        <w:rPr>
          <w:rFonts w:cs="Times New Roman"/>
          <w:szCs w:val="24"/>
        </w:rPr>
        <w:t> </w:t>
      </w:r>
      <w:r w:rsidRPr="00F37BB4" w:rsidR="004828E3">
        <w:rPr>
          <w:rFonts w:cs="Times New Roman"/>
          <w:szCs w:val="24"/>
        </w:rPr>
        <w:t>stiahnutí</w:t>
      </w:r>
      <w:r w:rsidRPr="00F37BB4" w:rsidR="00614A4B">
        <w:rPr>
          <w:rFonts w:cs="Times New Roman"/>
          <w:szCs w:val="24"/>
        </w:rPr>
        <w:t xml:space="preserve"> veterinárneho</w:t>
      </w:r>
      <w:r w:rsidRPr="00F37BB4" w:rsidR="004828E3">
        <w:rPr>
          <w:rFonts w:cs="Times New Roman"/>
          <w:szCs w:val="24"/>
        </w:rPr>
        <w:t xml:space="preserve"> lieku z trhu.</w:t>
      </w:r>
    </w:p>
    <w:p w:rsidR="00EC1ECA" w:rsidRPr="00F37BB4" w:rsidP="00EC1ECA">
      <w:pPr>
        <w:ind w:firstLine="720"/>
        <w:rPr>
          <w:rFonts w:cs="Times New Roman"/>
          <w:szCs w:val="24"/>
        </w:rPr>
      </w:pPr>
    </w:p>
    <w:p w:rsidR="00DA7FD3" w:rsidRPr="00F37BB4" w:rsidP="00DA7FD3">
      <w:pPr>
        <w:ind w:firstLine="708"/>
        <w:rPr>
          <w:rFonts w:cs="Times New Roman"/>
          <w:szCs w:val="24"/>
        </w:rPr>
      </w:pPr>
      <w:r w:rsidRPr="00F37BB4" w:rsidR="00EC1ECA">
        <w:rPr>
          <w:rFonts w:cs="Times New Roman"/>
          <w:szCs w:val="24"/>
        </w:rPr>
        <w:t xml:space="preserve">(3) </w:t>
      </w:r>
      <w:r w:rsidRPr="00F37BB4">
        <w:rPr>
          <w:rFonts w:cs="Times New Roman"/>
          <w:szCs w:val="24"/>
        </w:rPr>
        <w:t>Ústav kontroly veterinárnych liečiv po vydaní rozhodnutia o registrácii veterinárneho lieku bezodkladne zverejní na svojom webovom sídle vydané rozhodnutie spolu s písomnou informáciou pre používateľa veterinárneho lieku a súhrnom charakteristických vlastností veterinárneho lieku. Osobné údaje  o fyzickej osobe sa zverejňujú v rozsahu meno a priezvisko a adresa bydliska.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w:t>
      </w:r>
      <w:r w:rsidRPr="00F37BB4" w:rsidR="0064116C">
        <w:rPr>
          <w:rFonts w:cs="Times New Roman"/>
          <w:szCs w:val="24"/>
        </w:rPr>
        <w:t>4</w:t>
      </w:r>
      <w:r w:rsidRPr="00F37BB4">
        <w:rPr>
          <w:rFonts w:cs="Times New Roman"/>
          <w:szCs w:val="24"/>
        </w:rPr>
        <w:t>) Ústav kontroly veterinárnych liečiv vypracuje hodnotiacu správu a stanovisko k dokumentácii o</w:t>
      </w:r>
      <w:r w:rsidRPr="00F37BB4" w:rsidR="002A332B">
        <w:rPr>
          <w:rFonts w:cs="Times New Roman"/>
          <w:szCs w:val="24"/>
        </w:rPr>
        <w:t> </w:t>
      </w:r>
      <w:r w:rsidRPr="00F37BB4">
        <w:rPr>
          <w:rFonts w:cs="Times New Roman"/>
          <w:szCs w:val="24"/>
        </w:rPr>
        <w:t>výsledkoch</w:t>
      </w:r>
      <w:r w:rsidRPr="00F37BB4" w:rsidR="002A332B">
        <w:rPr>
          <w:rFonts w:cs="Times New Roman"/>
          <w:szCs w:val="24"/>
        </w:rPr>
        <w:t xml:space="preserve"> skúšok na neškodnosť, skúšok na reziduá,</w:t>
      </w:r>
      <w:r w:rsidRPr="00F37BB4">
        <w:rPr>
          <w:rFonts w:cs="Times New Roman"/>
          <w:szCs w:val="24"/>
        </w:rPr>
        <w:t xml:space="preserve"> farmaceutického skúšania, farmakologicko-toxikologického skúšania a klinického skúšania veterinárneho lieku. Hodnotiacu správu aktualizuje vždy, keď sa zistia nové údaje, ktoré sú dôležité pre hodnotenie kvality, bezpečnosti a účinnosti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64116C">
        <w:rPr>
          <w:rFonts w:cs="Times New Roman"/>
          <w:szCs w:val="24"/>
        </w:rPr>
        <w:t>5</w:t>
      </w:r>
      <w:r w:rsidRPr="00F37BB4">
        <w:rPr>
          <w:rFonts w:cs="Times New Roman"/>
          <w:szCs w:val="24"/>
        </w:rPr>
        <w:t xml:space="preserve">) Ústav kontroly veterinárnych liečiv zverejní hodnotiacu správu na svojom webovom sídle. </w:t>
      </w:r>
      <w:r w:rsidRPr="00F37BB4" w:rsidR="0064116C">
        <w:rPr>
          <w:rFonts w:cs="Times New Roman"/>
          <w:szCs w:val="24"/>
        </w:rPr>
        <w:t>Každá indikácia musí byť odôvodnená samostatne.</w:t>
      </w:r>
    </w:p>
    <w:p w:rsidR="00E30205" w:rsidRPr="00F37BB4" w:rsidP="00E30205">
      <w:pPr>
        <w:rPr>
          <w:rFonts w:cs="Times New Roman"/>
          <w:szCs w:val="24"/>
        </w:rPr>
      </w:pPr>
    </w:p>
    <w:p w:rsidR="00E30205" w:rsidRPr="00F37BB4" w:rsidP="00E30205">
      <w:pPr>
        <w:ind w:firstLine="709"/>
        <w:rPr>
          <w:rFonts w:cs="Times New Roman"/>
          <w:szCs w:val="24"/>
        </w:rPr>
      </w:pPr>
      <w:r w:rsidRPr="00F37BB4">
        <w:rPr>
          <w:rFonts w:cs="Times New Roman"/>
          <w:szCs w:val="24"/>
        </w:rPr>
        <w:t>(</w:t>
      </w:r>
      <w:r w:rsidRPr="00F37BB4" w:rsidR="0064116C">
        <w:rPr>
          <w:rFonts w:cs="Times New Roman"/>
          <w:szCs w:val="24"/>
        </w:rPr>
        <w:t>6</w:t>
      </w:r>
      <w:r w:rsidRPr="00F37BB4">
        <w:rPr>
          <w:rFonts w:cs="Times New Roman"/>
          <w:szCs w:val="24"/>
        </w:rPr>
        <w:t>)  Registrácia veterinárneho lieku nezbavuje výrobcu veterinárneho lieku a držiteľa  registrácie veterinárneho lieku zodpovednosti za prípadné škody, ktoré vznikli pri používaní veterinárneho lieku v súlade so schváleným súhrnom charakteristických vlastností veterinárneho lieku a s písomnou informáciou pre používateľa veterinárneho lieku</w:t>
      </w:r>
      <w:r w:rsidRPr="00F37BB4" w:rsidR="0064116C">
        <w:rPr>
          <w:rFonts w:cs="Times New Roman"/>
          <w:szCs w:val="24"/>
        </w:rPr>
        <w:t>.</w:t>
      </w:r>
      <w:r w:rsidRPr="00F37BB4">
        <w:rPr>
          <w:rFonts w:cs="Times New Roman"/>
          <w:szCs w:val="24"/>
        </w:rPr>
        <w:t xml:space="preserve"> </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94</w:t>
      </w:r>
    </w:p>
    <w:p w:rsidR="00E30205" w:rsidRPr="00F37BB4" w:rsidP="00E30205">
      <w:pPr>
        <w:jc w:val="center"/>
        <w:rPr>
          <w:rFonts w:cs="Times New Roman"/>
          <w:b/>
          <w:szCs w:val="24"/>
        </w:rPr>
      </w:pPr>
      <w:r w:rsidRPr="00F37BB4">
        <w:rPr>
          <w:rFonts w:cs="Times New Roman"/>
          <w:b/>
          <w:szCs w:val="24"/>
        </w:rPr>
        <w:t>Zmena registrácie veterinárneho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(1) Držiteľ registrácie veterinárneho lieku je povinný </w:t>
      </w:r>
      <w:r w:rsidRPr="00F37BB4">
        <w:rPr>
          <w:rStyle w:val="ppp-input-value1"/>
          <w:rFonts w:ascii="Times New Roman" w:hAnsi="Times New Roman" w:cs="Times New Roman"/>
          <w:color w:val="auto"/>
          <w:sz w:val="24"/>
          <w:szCs w:val="24"/>
        </w:rPr>
        <w:t xml:space="preserve">oznámiť </w:t>
      </w:r>
      <w:r w:rsidRPr="00F37BB4">
        <w:rPr>
          <w:rFonts w:cs="Times New Roman"/>
          <w:szCs w:val="24"/>
        </w:rPr>
        <w:t>ústavu kontroly veterinárnych liečiv</w:t>
      </w:r>
      <w:r w:rsidRPr="00F37BB4">
        <w:rPr>
          <w:rStyle w:val="ppp-input-value1"/>
          <w:rFonts w:ascii="Times New Roman" w:hAnsi="Times New Roman" w:cs="Times New Roman"/>
          <w:color w:val="auto"/>
          <w:sz w:val="24"/>
          <w:szCs w:val="24"/>
        </w:rPr>
        <w:t xml:space="preserve"> zmenu alebo</w:t>
      </w:r>
      <w:r w:rsidRPr="00F37BB4">
        <w:rPr>
          <w:rFonts w:cs="Times New Roman"/>
          <w:szCs w:val="24"/>
        </w:rPr>
        <w:t xml:space="preserve"> vopred požiadať ústav kontroly veterinárnych liečiv o schválenie pripravovanej zmeny. </w:t>
      </w:r>
      <w:r w:rsidRPr="00F37BB4">
        <w:rPr>
          <w:rStyle w:val="ppp-input-value1"/>
          <w:rFonts w:ascii="Times New Roman" w:hAnsi="Times New Roman" w:cs="Times New Roman"/>
          <w:color w:val="auto"/>
          <w:sz w:val="24"/>
          <w:szCs w:val="24"/>
        </w:rPr>
        <w:t>Pri oznamovaní zmeny alebo pri rozhodovaní o zmene</w:t>
      </w:r>
      <w:r w:rsidRPr="00F37BB4">
        <w:rPr>
          <w:rStyle w:val="ppp-input-value1"/>
          <w:color w:val="auto"/>
        </w:rPr>
        <w:t xml:space="preserve"> </w:t>
      </w:r>
      <w:r w:rsidRPr="00F37BB4">
        <w:rPr>
          <w:rFonts w:cs="Times New Roman"/>
          <w:szCs w:val="24"/>
        </w:rPr>
        <w:t>v rozhodnutí o registrácii veterinárneho lieku vydaného sa postupuje podľa osobitného predpisu.</w:t>
      </w:r>
      <w:r w:rsidRPr="00F37BB4" w:rsidR="00456B89">
        <w:rPr>
          <w:rFonts w:cs="Times New Roman"/>
          <w:szCs w:val="24"/>
          <w:vertAlign w:val="superscript"/>
        </w:rPr>
        <w:t>5</w:t>
      </w:r>
      <w:r w:rsidRPr="00F37BB4" w:rsidR="0020029E">
        <w:rPr>
          <w:rFonts w:cs="Times New Roman"/>
          <w:szCs w:val="24"/>
          <w:vertAlign w:val="superscript"/>
        </w:rPr>
        <w:t>6</w:t>
      </w:r>
      <w:r w:rsidRPr="00F37BB4">
        <w:rPr>
          <w:rFonts w:cs="Times New Roman"/>
          <w:szCs w:val="24"/>
        </w:rPr>
        <w:t>)</w:t>
      </w:r>
      <w:r w:rsidRPr="00F37BB4">
        <w:rPr>
          <w:rFonts w:cs="Times New Roman"/>
          <w:szCs w:val="24"/>
          <w:vertAlign w:val="superscript"/>
        </w:rPr>
        <w:t xml:space="preserve"> </w:t>
      </w:r>
      <w:r w:rsidRPr="00F37BB4">
        <w:rPr>
          <w:rFonts w:cs="Times New Roman"/>
          <w:szCs w:val="24"/>
        </w:rPr>
        <w:t xml:space="preserve">Veterinárny </w:t>
      </w:r>
      <w:r w:rsidRPr="00F37BB4">
        <w:rPr>
          <w:rFonts w:cs="Times New Roman"/>
          <w:bCs w:val="0"/>
          <w:szCs w:val="24"/>
        </w:rPr>
        <w:t xml:space="preserve">liek, ktorý spĺňa požiadavky dokumentácie predkladanej pred  schválením zmeny v registrácii </w:t>
      </w:r>
      <w:r w:rsidRPr="00F37BB4">
        <w:rPr>
          <w:rFonts w:cs="Times New Roman"/>
          <w:szCs w:val="24"/>
        </w:rPr>
        <w:t>veterinárneho</w:t>
      </w:r>
      <w:r w:rsidRPr="00F37BB4">
        <w:rPr>
          <w:rFonts w:cs="Times New Roman"/>
          <w:bCs w:val="0"/>
          <w:szCs w:val="24"/>
        </w:rPr>
        <w:t xml:space="preserve"> lieku možno, ak nebolo v rozhodnutí o zmene v registrácii </w:t>
      </w:r>
      <w:r w:rsidRPr="00F37BB4">
        <w:rPr>
          <w:rFonts w:cs="Times New Roman"/>
          <w:szCs w:val="24"/>
        </w:rPr>
        <w:t>veterinárneho</w:t>
      </w:r>
      <w:r w:rsidRPr="00F37BB4">
        <w:rPr>
          <w:rFonts w:cs="Times New Roman"/>
          <w:bCs w:val="0"/>
          <w:szCs w:val="24"/>
        </w:rPr>
        <w:t xml:space="preserve"> lieku uvedené inak, naďalej uvádzať na trh najdlhšie 180 dní od povolenia zmeny v registrácii </w:t>
      </w:r>
      <w:r w:rsidRPr="00F37BB4">
        <w:rPr>
          <w:rFonts w:cs="Times New Roman"/>
          <w:szCs w:val="24"/>
        </w:rPr>
        <w:t>veterinárneho</w:t>
      </w:r>
      <w:r w:rsidRPr="00F37BB4">
        <w:rPr>
          <w:rFonts w:cs="Times New Roman"/>
          <w:bCs w:val="0"/>
          <w:szCs w:val="24"/>
        </w:rPr>
        <w:t xml:space="preserve"> lieku; tento </w:t>
      </w:r>
      <w:r w:rsidRPr="00F37BB4">
        <w:rPr>
          <w:rFonts w:cs="Times New Roman"/>
          <w:szCs w:val="24"/>
        </w:rPr>
        <w:t>humánny</w:t>
      </w:r>
      <w:r w:rsidRPr="00F37BB4">
        <w:rPr>
          <w:rFonts w:cs="Times New Roman"/>
          <w:bCs w:val="0"/>
          <w:szCs w:val="24"/>
        </w:rPr>
        <w:t xml:space="preserve"> liek sa môže distribuovať, vydávať a používať pri poskytovaní </w:t>
      </w:r>
      <w:r w:rsidRPr="00F37BB4" w:rsidR="0020029E">
        <w:rPr>
          <w:rFonts w:cs="Times New Roman"/>
          <w:bCs w:val="0"/>
          <w:szCs w:val="24"/>
        </w:rPr>
        <w:t xml:space="preserve">veterinárnej </w:t>
      </w:r>
      <w:r w:rsidRPr="00F37BB4">
        <w:rPr>
          <w:rFonts w:cs="Times New Roman"/>
          <w:bCs w:val="0"/>
          <w:szCs w:val="24"/>
        </w:rPr>
        <w:t>starostlivosti počas určeného času použiteľnosti.</w:t>
      </w:r>
    </w:p>
    <w:p w:rsidR="00E30205" w:rsidRPr="00F37BB4" w:rsidP="00E30205">
      <w:pPr>
        <w:rPr>
          <w:rFonts w:cs="Times New Roman"/>
          <w:szCs w:val="24"/>
        </w:rPr>
      </w:pPr>
      <w:r w:rsidRPr="00F37BB4">
        <w:rPr>
          <w:rFonts w:cs="Times New Roman"/>
          <w:szCs w:val="24"/>
        </w:rPr>
        <w:t xml:space="preserve"> </w:t>
        <w:tab/>
      </w:r>
    </w:p>
    <w:p w:rsidR="00E30205" w:rsidRPr="00F37BB4" w:rsidP="00E30205">
      <w:pPr>
        <w:rPr>
          <w:rFonts w:cs="Times New Roman"/>
          <w:szCs w:val="24"/>
        </w:rPr>
      </w:pPr>
      <w:r w:rsidRPr="00F37BB4">
        <w:rPr>
          <w:rFonts w:cs="Times New Roman"/>
          <w:szCs w:val="24"/>
        </w:rPr>
        <w:tab/>
        <w:t>(2) Ak ústav kontroly veterinárnych liečiv do 30 dní od doručenia oznámenia o navrhovanej zmene písomne neoznámi držiteľovi registrácie veterinárneho</w:t>
      </w:r>
      <w:r w:rsidRPr="00F37BB4">
        <w:rPr>
          <w:rFonts w:cs="Times New Roman"/>
          <w:szCs w:val="24"/>
        </w:rPr>
        <w:t xml:space="preserve"> </w:t>
      </w:r>
      <w:r w:rsidRPr="00F37BB4">
        <w:rPr>
          <w:rFonts w:cs="Times New Roman"/>
          <w:szCs w:val="24"/>
        </w:rPr>
        <w:t>lieku nesúhlas s navrhovanou zmenou, môže navrhovateľ zmenu uskutočniť.</w:t>
      </w:r>
    </w:p>
    <w:p w:rsidR="00E30205" w:rsidRPr="00F37BB4" w:rsidP="00E30205">
      <w:pPr>
        <w:rPr>
          <w:rFonts w:cs="Times New Roman"/>
          <w:szCs w:val="24"/>
        </w:rPr>
      </w:pPr>
    </w:p>
    <w:p w:rsidR="00E30205" w:rsidRPr="00F37BB4" w:rsidP="00E30205">
      <w:pPr>
        <w:pStyle w:val="BodyText"/>
        <w:tabs>
          <w:tab w:val="left" w:pos="480"/>
        </w:tabs>
        <w:ind w:firstLine="720"/>
        <w:rPr>
          <w:rFonts w:cs="Times New Roman"/>
          <w:szCs w:val="24"/>
        </w:rPr>
      </w:pPr>
      <w:r w:rsidRPr="00F37BB4">
        <w:rPr>
          <w:rFonts w:cs="Times New Roman"/>
          <w:szCs w:val="24"/>
        </w:rPr>
        <w:t>(3) Ústav kontroly veterinárnych liečiv registráciu veterinárneho lieku zmení, ak sa zistí, že údaje pripojené k žiadosti o registráciu veterinárneho lieku podľa § 86 sú nesprávne, alebo držiteľ registrácie neplní povinnosti uvedené v § 98.</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95</w:t>
      </w:r>
    </w:p>
    <w:p w:rsidR="00E30205" w:rsidRPr="00F37BB4" w:rsidP="00E30205">
      <w:pPr>
        <w:jc w:val="center"/>
        <w:rPr>
          <w:rFonts w:cs="Times New Roman"/>
          <w:b/>
          <w:szCs w:val="24"/>
        </w:rPr>
      </w:pPr>
      <w:r w:rsidRPr="00F37BB4">
        <w:rPr>
          <w:rFonts w:cs="Times New Roman"/>
          <w:b/>
          <w:szCs w:val="24"/>
        </w:rPr>
        <w:t>Pozastavenie a zrušenie registrácie veterinárneho lieku</w:t>
      </w:r>
    </w:p>
    <w:p w:rsidR="00E30205" w:rsidRPr="00F37BB4" w:rsidP="00E30205">
      <w:pPr>
        <w:rPr>
          <w:rFonts w:cs="Times New Roman"/>
          <w:szCs w:val="24"/>
        </w:rPr>
      </w:pPr>
    </w:p>
    <w:p w:rsidR="00AB497F" w:rsidRPr="00F37BB4" w:rsidP="00E30205">
      <w:pPr>
        <w:ind w:firstLine="720"/>
        <w:rPr>
          <w:rFonts w:cs="Times New Roman"/>
          <w:szCs w:val="24"/>
        </w:rPr>
      </w:pPr>
      <w:r w:rsidRPr="00F37BB4" w:rsidR="00E30205">
        <w:rPr>
          <w:rFonts w:cs="Times New Roman"/>
          <w:szCs w:val="24"/>
        </w:rPr>
        <w:t xml:space="preserve">(1) Ústav kontroly veterinárnych liečiv </w:t>
      </w:r>
      <w:r w:rsidRPr="00F37BB4">
        <w:rPr>
          <w:rFonts w:cs="Times New Roman"/>
          <w:szCs w:val="24"/>
        </w:rPr>
        <w:t xml:space="preserve">pozastaví registráciu veterinárneho lieku najviac na 90 dní, ak </w:t>
      </w:r>
    </w:p>
    <w:p w:rsidR="0099031D" w:rsidRPr="00F37BB4" w:rsidP="00F20F9B">
      <w:pPr>
        <w:ind w:left="284" w:hanging="284"/>
        <w:rPr>
          <w:rFonts w:cs="Times New Roman"/>
          <w:szCs w:val="24"/>
        </w:rPr>
      </w:pPr>
      <w:r w:rsidRPr="00F37BB4" w:rsidR="00AB497F">
        <w:rPr>
          <w:rFonts w:cs="Times New Roman"/>
          <w:szCs w:val="24"/>
        </w:rPr>
        <w:t>a)</w:t>
      </w:r>
      <w:r w:rsidRPr="00F37BB4" w:rsidR="00F20F9B">
        <w:rPr>
          <w:rFonts w:cs="Times New Roman"/>
          <w:szCs w:val="24"/>
        </w:rPr>
        <w:tab/>
      </w:r>
      <w:r w:rsidRPr="00F37BB4" w:rsidR="00E30205">
        <w:rPr>
          <w:rFonts w:cs="Times New Roman"/>
          <w:szCs w:val="24"/>
        </w:rPr>
        <w:t>registrovaný veterinárny liek má také nežiaduce účinky, ktoré neboli známe pri posudzovaní žiadosti o registráciu veterinárneho lieku</w:t>
      </w:r>
      <w:r w:rsidRPr="00F37BB4">
        <w:rPr>
          <w:rFonts w:cs="Times New Roman"/>
          <w:szCs w:val="24"/>
        </w:rPr>
        <w:t>,</w:t>
      </w:r>
    </w:p>
    <w:p w:rsidR="00E30205" w:rsidRPr="00F37BB4" w:rsidP="00F20F9B">
      <w:pPr>
        <w:ind w:left="284" w:hanging="284"/>
        <w:rPr>
          <w:rFonts w:cs="Times New Roman"/>
          <w:szCs w:val="24"/>
        </w:rPr>
      </w:pPr>
      <w:r w:rsidRPr="00F37BB4" w:rsidR="00AB497F">
        <w:rPr>
          <w:rFonts w:cs="Times New Roman"/>
          <w:szCs w:val="24"/>
        </w:rPr>
        <w:t>b)</w:t>
      </w:r>
      <w:r w:rsidRPr="00F37BB4">
        <w:rPr>
          <w:rFonts w:cs="Times New Roman"/>
          <w:szCs w:val="24"/>
        </w:rPr>
        <w:t xml:space="preserve"> </w:t>
      </w:r>
      <w:r w:rsidRPr="00F37BB4" w:rsidR="00F20F9B">
        <w:rPr>
          <w:rFonts w:cs="Times New Roman"/>
          <w:szCs w:val="24"/>
        </w:rPr>
        <w:tab/>
      </w:r>
      <w:r w:rsidRPr="00F37BB4">
        <w:rPr>
          <w:rFonts w:cs="Times New Roman"/>
          <w:szCs w:val="24"/>
        </w:rPr>
        <w:t>o pozastavenie požiada držiteľ registrácie veterinárneho lieku.</w:t>
      </w:r>
    </w:p>
    <w:p w:rsidR="00AB497F" w:rsidRPr="00F37BB4" w:rsidP="00F20F9B">
      <w:pPr>
        <w:ind w:left="284" w:hanging="284"/>
        <w:rPr>
          <w:rFonts w:cs="Times New Roman"/>
          <w:szCs w:val="24"/>
        </w:rPr>
      </w:pPr>
    </w:p>
    <w:p w:rsidR="00AB497F" w:rsidRPr="00F37BB4" w:rsidP="00AB497F">
      <w:pPr>
        <w:ind w:firstLine="720"/>
        <w:rPr>
          <w:rFonts w:cs="Times New Roman"/>
          <w:szCs w:val="24"/>
        </w:rPr>
      </w:pPr>
      <w:r w:rsidRPr="00F37BB4">
        <w:rPr>
          <w:rFonts w:cs="Times New Roman"/>
          <w:szCs w:val="24"/>
        </w:rPr>
        <w:t>(2) Odvolanie proti rozhodnutiu o pozastavení registrácie nemá odkladný účinok.</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 xml:space="preserve">(3) Ústav kontroly veterinárnych liečiv registráciu veterinárneho lieku zruší, ak  </w:t>
      </w:r>
    </w:p>
    <w:p w:rsidR="00AB497F" w:rsidRPr="00F37BB4" w:rsidP="00F20F9B">
      <w:pPr>
        <w:numPr>
          <w:ilvl w:val="0"/>
          <w:numId w:val="52"/>
        </w:numPr>
        <w:ind w:left="360"/>
        <w:rPr>
          <w:rFonts w:cs="Times New Roman"/>
          <w:szCs w:val="24"/>
        </w:rPr>
      </w:pPr>
      <w:r w:rsidRPr="00F37BB4" w:rsidR="00E30205">
        <w:rPr>
          <w:rFonts w:cs="Times New Roman"/>
          <w:szCs w:val="24"/>
        </w:rPr>
        <w:t>držiteľ registrácie veterinárneho lieku porušuje povinnosti uvedené v § 98,</w:t>
      </w:r>
    </w:p>
    <w:p w:rsidR="00E30205" w:rsidRPr="00F37BB4" w:rsidP="00F20F9B">
      <w:pPr>
        <w:numPr>
          <w:ilvl w:val="0"/>
          <w:numId w:val="52"/>
        </w:numPr>
        <w:ind w:left="360"/>
        <w:rPr>
          <w:rFonts w:cs="Times New Roman"/>
          <w:szCs w:val="24"/>
        </w:rPr>
      </w:pPr>
      <w:r w:rsidRPr="00F37BB4">
        <w:rPr>
          <w:rFonts w:cs="Times New Roman"/>
          <w:szCs w:val="24"/>
        </w:rPr>
        <w:t>veterinárny liek nemá deklarované kvalitatívne a kvantitatívne zloženie,</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účinnosť alebo bezpečnosť veterinárneho lieku nezodpovedá súčasnému stavu poznatkov lekárskych a farmaceutických vied,</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vyváženosť rizika a prínosu veterinárneho lieku nie je za povolených podmienok používania veterinárneho lieku priaznivá,</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sa dodatočne zmenila kvalita, účinnosť alebo bezpečnosť veterinárneho lieku,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držiteľ registrácie veterinárneho lieku nesplnil podmienku uloženú podľa § 92 ods. 4,</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neboli vykonané kontroly veterinárneho lieku alebo jeho zložiek a kontroly medziproduktov počas výrobného procesu alebo nebola splnená niektorá iná požiadavka alebo povinnosť súvisiaca s vydaním povolenia na výrobu,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držiteľ registrácie veterinárneho lieku požiadal o zrušenie registrácie veterinárneho lieku,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hodnotenie pomeru rizík a prínosu veterinárneho lieku je podľa uplatňovaných schválených podmienok nepriaznivé, najmä s prihliadnutím na prospech pre zdravie zvierat a na bezpečnosť spotrebiteľa, ak ide o veterinárny liek na zootechnické použitie,</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veterinárny liek pri určenom druhu zvieraťa nevykazuje požadovaný terapeutický účinok alebo žiadateľ nepredložil dostatočný dôkaz o takom účinku,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ochranná lehota odporučená žiadateľom nie je dosť dlhá na to, aby zabezpečila, že potraviny získané z liečených zvierat neobsahujú rezíduá, ktoré by mohli predstavovať ohrozenie zdravia spotrebiteľa, alebo táto lehota nie je dostatočne odôvodnená,</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označovanie veterinárneho lieku alebo písomná informácia pre používateľov veterinárneho lieku nie je v súlade s týmto zákonom,</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informácie uvedené v dokumentoch žiadosti o registráciu veterinárneho lieku sú nesprávne,</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 xml:space="preserve">veterinárny liek je určený na použitie, ktoré je </w:t>
      </w:r>
      <w:r w:rsidRPr="00F37BB4" w:rsidR="00163C3E">
        <w:rPr>
          <w:rFonts w:cs="Times New Roman"/>
          <w:szCs w:val="24"/>
        </w:rPr>
        <w:t>v členských štátoch</w:t>
      </w:r>
      <w:r w:rsidRPr="00F37BB4">
        <w:rPr>
          <w:rStyle w:val="ppp-input-value1"/>
          <w:rFonts w:ascii="Times New Roman" w:hAnsi="Times New Roman" w:cs="Times New Roman"/>
          <w:color w:val="auto"/>
          <w:sz w:val="24"/>
          <w:szCs w:val="24"/>
        </w:rPr>
        <w:t xml:space="preserve"> </w:t>
      </w:r>
      <w:r w:rsidRPr="00F37BB4">
        <w:rPr>
          <w:rFonts w:cs="Times New Roman"/>
          <w:szCs w:val="24"/>
        </w:rPr>
        <w:t>zakázané,</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sa preukáže nežiaduce pôsobenie veterinárneho lieku na zdravie zvierat alebo na zdravotnú bezchybnosť potravín živočíšneho pôvodu,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účinnosť alebo bezpečnosť veterinárneho lieku nezodpovedá súčasnému stavu odborných a vedeckých poznatkov,</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aktuálna kvalita, účinnosť alebo bezpečnosť veterinárneho lieku nie je v súlade s dokumentáciou, ktorú výrobca alebo zahraničný výrobca predložil na registráciu,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výrobca veterinárneho lieku porušuje ustanovenia tohto zákona alebo povolenie na výrobu veterinárneho lieku,</w:t>
      </w:r>
    </w:p>
    <w:p w:rsidR="00E30205" w:rsidRPr="00F37BB4" w:rsidP="00F20F9B">
      <w:pPr>
        <w:numPr>
          <w:ilvl w:val="0"/>
          <w:numId w:val="23"/>
        </w:numPr>
        <w:tabs>
          <w:tab w:val="clear" w:pos="720"/>
        </w:tabs>
        <w:ind w:left="360"/>
        <w:rPr>
          <w:rFonts w:cs="Times New Roman"/>
          <w:szCs w:val="24"/>
        </w:rPr>
      </w:pPr>
      <w:r w:rsidRPr="00F37BB4">
        <w:rPr>
          <w:rFonts w:cs="Times New Roman"/>
          <w:szCs w:val="24"/>
        </w:rPr>
        <w:t>neboli vykonané kontrolné skúšania podľa osobitného predpisu alebo nebola splnená akákoľvek iná požiadavka alebo povinnosť týkajúca sa povolenia na výrobu veterinárneho lieku.</w:t>
      </w:r>
    </w:p>
    <w:p w:rsidR="00E30205" w:rsidRPr="00F37BB4" w:rsidP="00F20F9B">
      <w:pPr>
        <w:ind w:left="360" w:hanging="360"/>
        <w:rPr>
          <w:rFonts w:cs="Times New Roman"/>
          <w:szCs w:val="24"/>
        </w:rPr>
      </w:pPr>
    </w:p>
    <w:p w:rsidR="00E30205" w:rsidRPr="00F37BB4" w:rsidP="00E30205">
      <w:pPr>
        <w:ind w:firstLine="720"/>
        <w:rPr>
          <w:rFonts w:cs="Times New Roman"/>
          <w:szCs w:val="24"/>
        </w:rPr>
      </w:pPr>
      <w:r w:rsidRPr="00F37BB4">
        <w:rPr>
          <w:rFonts w:cs="Times New Roman"/>
          <w:szCs w:val="24"/>
        </w:rPr>
        <w:t>(4) Ústav kontroly veterinárnych liečiv registráciu veterinárneho lieku zruší aj vtedy, ak</w:t>
      </w:r>
    </w:p>
    <w:p w:rsidR="00E30205" w:rsidRPr="00F37BB4" w:rsidP="00F20F9B">
      <w:pPr>
        <w:ind w:left="284" w:hanging="284"/>
        <w:rPr>
          <w:rFonts w:cs="Times New Roman"/>
          <w:szCs w:val="24"/>
        </w:rPr>
      </w:pPr>
      <w:r w:rsidRPr="00F37BB4">
        <w:rPr>
          <w:rFonts w:cs="Times New Roman"/>
          <w:szCs w:val="24"/>
        </w:rPr>
        <w:t xml:space="preserve">a) do troch rokov od registrácie veterinárny liek nebude uvedený na trh v Slovenskej republike alebo </w:t>
      </w:r>
    </w:p>
    <w:p w:rsidR="00E30205" w:rsidRPr="00F37BB4" w:rsidP="00F20F9B">
      <w:pPr>
        <w:ind w:left="284" w:hanging="284"/>
        <w:rPr>
          <w:rFonts w:cs="Times New Roman"/>
          <w:szCs w:val="24"/>
        </w:rPr>
      </w:pPr>
      <w:r w:rsidRPr="00F37BB4">
        <w:rPr>
          <w:rFonts w:cs="Times New Roman"/>
          <w:szCs w:val="24"/>
        </w:rPr>
        <w:t>b) sa veterinárny liek uvedený na trh v Slovenskej republike v priebehu troch po sebe nasledujúcich rokov na trhu Slovenskej republiky nenachádzal.</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(5) Ústav kontroly veterinárnych liečiv môže v odôvodnených prípadoch povoliť výnimku z odseku 4 z dôvodu </w:t>
      </w:r>
      <w:r w:rsidRPr="00F37BB4">
        <w:rPr>
          <w:rFonts w:cs="Times New Roman"/>
        </w:rPr>
        <w:t>ochrany zdravia ľudí a zvierat.</w:t>
      </w:r>
      <w:r w:rsidRPr="00F37BB4">
        <w:rPr>
          <w:rFonts w:cs="Times New Roman"/>
          <w:szCs w:val="24"/>
        </w:rPr>
        <w:t xml:space="preserve"> Povolenie výnimky sa musí odôvodniť.</w:t>
      </w:r>
    </w:p>
    <w:p w:rsidR="00E30205" w:rsidRPr="00F37BB4" w:rsidP="00E30205">
      <w:pP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96 </w:t>
      </w:r>
    </w:p>
    <w:p w:rsidR="00E30205" w:rsidRPr="00F37BB4" w:rsidP="00E30205">
      <w:pPr>
        <w:jc w:val="center"/>
        <w:rPr>
          <w:rFonts w:cs="Times New Roman"/>
          <w:b/>
          <w:szCs w:val="24"/>
        </w:rPr>
      </w:pPr>
      <w:r w:rsidRPr="00F37BB4">
        <w:rPr>
          <w:rFonts w:cs="Times New Roman"/>
          <w:b/>
          <w:szCs w:val="24"/>
        </w:rPr>
        <w:t>Decentralizovaný postup registrácie veterinárneho lieku a</w:t>
      </w:r>
    </w:p>
    <w:p w:rsidR="00E30205" w:rsidRPr="00F37BB4" w:rsidP="00E30205">
      <w:pPr>
        <w:jc w:val="center"/>
        <w:rPr>
          <w:rFonts w:cs="Times New Roman"/>
          <w:b/>
          <w:szCs w:val="24"/>
        </w:rPr>
      </w:pPr>
      <w:r w:rsidRPr="00F37BB4">
        <w:rPr>
          <w:rFonts w:cs="Times New Roman"/>
          <w:b/>
          <w:szCs w:val="24"/>
        </w:rPr>
        <w:t xml:space="preserve"> postup vzájomného uznania registrácie veterinárneho lieku medzi členskými štátmi</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Ak veterinárny liek nie je registrovaný v žiadnom členskom štáte, žiadosť o registráciu veterinárneho lieku vo viac ako v jednom členskom štáte predkladá žiadateľ príslušným orgánom dotknutých členských štátov. Žiadosť o registráciu veterinárneho lieku obsahuje údaje a doklady uvedené v § 86. Súčasťou žiadosti je zoznam členských štátov, ktorým bola žiadosť o registráciu veterinárneho lieku predložená.</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Žiadateľ požiada referenčný členský štát, aby vypracoval hodnotiacu správu o veterinárnom lieku, ktorý je predmetom žiadosti o registráciu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veterinárny liek je registrovaný v členskom štáte, držiteľ registrácie veterinárneho lieku pred podaním žiadosti o vzájomné uznanie registrácie veterinárneho lieku v Slovenskej republike informuje referenčný členský štát, že predkladá ústavu kontroly veterinárnych liečiv žiadosť o vzájomné uznanie registrácie veterinárneho lieku, ktorá obsahuje náležitosti podľa § 86.</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Držiteľ registrácie veterinárneho lieku požiada referenčný členský štát o vypracovanie hodnotiacej správy o veterinárnom lieku alebo o aktualizáciu už vypracovanej hodnotiacej správy o predmetnom veterinárnom lieku a o jej zaslanie ústavu kontroly veterinárnych liečiv.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Ak je referenčným členským štátom Slovenská republika, ústav kontroly veterinárnych liečiv vypracuje alebo aktualizuje hodnotiacu správu týkajúcu sa daného veterinárneho lieku do 90 dní od doručenia žiadosti a pošle ju so schváleným súhrnom charakteristických vlastností veterinárneho lieku, schváleným označovaním veterinárneho lieku a s písomnou informáciou pre používateľa veterinárneho lieku členskému štátu, ktorému držiteľ  registrácie veterinárneho lieku predložil žiadosť o vzájomné uznanie registrácie veterinárneho lieku a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(6) Ak v čase podania žiadosti o registráciu veterinárneho lieku ústavu kontroly veterinárnych liečiv už bola podaná žiadosť o registráciu toho istého veterinárneho lieku v inom členskom štáte a žiadosť o registráciu veterinárneho lieku v tomto členskom štáte je v štádiu posudzovania, žiadateľ požiada referenčný členský štát o vypracovanie návrhu hodnotiacej správy, návrhu súhrnu charakteristických vlastností veterinárneho lieku, návrhu označovania veterinárneho lieku a návrhu písomnej informácie pre používateľa veterinárneho lieku a zaslanie požadovaných dokumentov ústavu kontroly veterinárnych liečiv, dotknutým členským štátom a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(7) Ak ústav kontroly veterinárnych liečiv nemá námietky k návrhu hodnotiacej správy, návrhu súhrnu charakteristických vlastností veterinárneho lieku, návrhu označovania veterinárneho lieku a návrhu písomnej informácie pre používateľa veterinárneho lieku, do 90 dní od prijatia požadovaných dokumentov od referenčného členského štátu schváli hodnotiacu správu, súhrn charakteristických vlastností veterinárneho lieku, označovanie veterinárneho lieku a písomnú informáciu pre používateľa veterinárneho lieku a informuje o tom referenčný členský štát.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(8) Ak je referenčným členským štátom Slovenská republika, ústav kontroly veterinárnych liečiv vypracuje návrh hodnotiacej správy, návrh súhrnu charakteristických vlastností veterinárneho lieku, návrh označovania veterinárneho lieku a návrh písomnej informácie pre používateľa veterinárneho lieku a v lehote do 120 dní od doručenia žiadosti pošle požadované dokumenty dotknutým členským štátom a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(9) Ak je referenčným členským štátom Slovenská republika, ústav kontroly veterinárnych liečiv po prijatí informácie od členských štátov o schválení hodnotiacej správy, súhrnu charakteristických vlastností veterinárneho lieku, označovania veterinárneho lieku a písomnej informácie pre používateľa veterinárneho lieku zaznamená dohodu všetkých dotknutých členských štátov, skončí konanie o vzájomnom uznaní registrácie medzi členskými štátmi a písomne informuje žiadateľa.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(10) Ústav kontroly veterinárnych liečiv, ktorému bola podaná žiadosť podľa odseku 1 alebo 3, prijme rozhodnutie v súlade so schválenou hodnotiacou správou, schváleným súhrnom charakteristických vlastností veterinárneho lieku, schváleným označovaním veterinárneho lieku a schválenou písomnou informáciou pre používateľa veterinárneho lieku do 30 dní od skončenia konania o vzájomnom uznaní registrácie medzi členskými štátmi v referenčnom členskom štáte.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(11) Ak ústav kontroly veterinárnych liečiv nemôže v lehote uvedenej v odseku 7 schváliť hodnotiacu správu, súhrn charakteristických vlastností veterinárneho lieku, označovanie veterinárneho lieku a písomnú informáciu pre používateľa veterinárneho lieku z dôvodu možného závažného rizika pre verejné zdravie, pošle vysvetlenie a odôvodnenie svojho stanoviska referenčnému členskému štátu, dotknutým členským štátom a žiadateľovi. Sporné body bezodkladne oznámi koordinačnej skupine pre veterinárne lieky.  Koordinačná skupina pre veterinárne lieky je orgán, ktorý sa zaoberá posudzovaním všetkých otázok súvisiacich s registráciou veterinárnych liekov v dvoch alebo vo viacerých členských štátoch; je zložená z jedného zástupcu za každý členský štát vymenovaného na obnoviteľné obdobie troch rokov.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(12) Ak do 60 dní od oznámenia sporných otázok dotknuté členské štáty dospejú k dohode, ústav kontroly veterinárnych liečiv, ak je Slovenská republika referenčným členským štátom, zaznamená túto dohodu, skončí konanie o vzájomnom uznaní registrácie medzi členskými štátmi a písomne informuje žiadateľa a </w:t>
      </w:r>
      <w:r w:rsidRPr="00F37BB4" w:rsidR="0099031D">
        <w:rPr>
          <w:rFonts w:cs="Times New Roman"/>
          <w:szCs w:val="24"/>
        </w:rPr>
        <w:t>príjme rozhodnutie</w:t>
      </w:r>
      <w:r w:rsidRPr="00F37BB4">
        <w:rPr>
          <w:rFonts w:cs="Times New Roman"/>
          <w:szCs w:val="24"/>
        </w:rPr>
        <w:t xml:space="preserve"> podľa odseku 10.</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(13) Ak sa členské štáty nedohodnú do 60 dní od oznámenia sporných otázok koordinačnej skupine</w:t>
      </w:r>
      <w:r w:rsidRPr="00F37BB4" w:rsidR="0020029E">
        <w:rPr>
          <w:rFonts w:cs="Times New Roman"/>
          <w:szCs w:val="24"/>
        </w:rPr>
        <w:t xml:space="preserve"> pre veterinárne lieky</w:t>
      </w:r>
      <w:r w:rsidRPr="00F37BB4">
        <w:rPr>
          <w:rFonts w:cs="Times New Roman"/>
          <w:szCs w:val="24"/>
        </w:rPr>
        <w:t>, ústav kontroly veterinárnych liečiv, ak je Slovenská republika referenčným členským štátom, o tom bezodkladne informuje agentúru, ktorej pošle podrobné stanovisko k spornej otázke, pri ktorej členské štáty nedosiahli dohodu a o príčinách ich sporu. Kópiu stanoviska pošle  žiadateľovi.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(14) Žiadateľ po prijatí informácie a stanoviska od ústavu kontroly veterinárnych liečiv o tom, že sa členské štáty nedohodli na vyriešení sporných otázok uvedených v odseku </w:t>
      </w:r>
      <w:smartTag w:uri="urn:schemas-microsoft-com:office:smarttags" w:element="metricconverter">
        <w:smartTagPr>
          <w:attr w:name="ProductID" w:val="11 a"/>
        </w:smartTagPr>
        <w:r w:rsidRPr="00F37BB4">
          <w:rPr>
            <w:rFonts w:cs="Times New Roman"/>
            <w:szCs w:val="24"/>
          </w:rPr>
          <w:t>11 a</w:t>
        </w:r>
      </w:smartTag>
      <w:r w:rsidRPr="00F37BB4">
        <w:rPr>
          <w:rFonts w:cs="Times New Roman"/>
          <w:szCs w:val="24"/>
        </w:rPr>
        <w:t xml:space="preserve"> že riešenie tejto veci ústav kontroly veterinárnych liečiv postúpil agentúre, bezodkladne pošle agentúre kópie údajov a dokladov uvedených v odseku 1.</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(15) Ak sa členské štáty nedohodnú do 60 dní od oznámenia spornej otázky a ústav kontroly veterinárnych liečiv schválil hodnotiacu správu, súhrn charakteristických vlastností veterinárneho lieku, označovanie veterinárneho lieku a písomnú informáciu pre používateľa veterinárneho lieku, ktoré navrhol referenčný členský štát, na požiadanie žiadateľa môže vydať rozhodnutie o registrácii veterinárneho lieku bez toho, aby čakal na konečné rozhodnutie Komisie.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(16) Ak boli podané dve alebo viac žiadostí o registráciu veterinárneho lieku na rovnaký veterinárny liek a ak členské štáty prijali rozdielne rozhodnutia o registrácii veterinárneho lieku, rozhodnutie o pozastavení registrácie veterinárneho lieku alebo rozhodnutie o zrušení registrácie veterinárneho lieku, môže ústav kontroly veterinárnych liečiv, žiadateľ alebo držiteľ registrácie veterinárneho lieku postúpiť spornú otázku Výboru pre lieky na veterinárne použitie (ďalej len </w:t>
      </w:r>
      <w:r w:rsidRPr="00F37BB4" w:rsidR="00534B3C">
        <w:rPr>
          <w:rFonts w:cs="Times New Roman"/>
          <w:szCs w:val="24"/>
        </w:rPr>
        <w:t>„</w:t>
      </w:r>
      <w:r w:rsidRPr="00F37BB4">
        <w:rPr>
          <w:rFonts w:cs="Times New Roman"/>
          <w:szCs w:val="24"/>
        </w:rPr>
        <w:t>veterinárny výbor</w:t>
      </w:r>
      <w:r w:rsidRPr="00F37BB4" w:rsidR="00534B3C">
        <w:rPr>
          <w:rFonts w:cs="Times New Roman"/>
          <w:szCs w:val="24"/>
        </w:rPr>
        <w:t>“</w:t>
      </w:r>
      <w:r w:rsidRPr="00F37BB4">
        <w:rPr>
          <w:rFonts w:cs="Times New Roman"/>
          <w:szCs w:val="24"/>
        </w:rPr>
        <w:t>), ktorý je poradným orgánom agentúry pre otázky súvisiace s registráciou veterinárnych liekov, na ďalšie konanie.</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(17) Ak Komisia vydá konečné rozhodnutie k spornej otázke, ústav kontroly veterinárnych liečiv vydá do 30 dní od úradného oznámenia tohto rozhodnutia, rozhodnutie o registrácii veterinárneho lieku, rozhodnutie o zrušení registrácie veterinárneho lieku, rozhodnutie o zmene v rozhodnutí o registrácii veterinárneho lieku alebo o zamietnutí registrácie veterinárneho lieku tak, aby bolo v súlade s rozhodnutím Komisie; v odôvodnení rozhodnutia sa uvedie, že sa vydáva na základe rozhodnutia Komisie. Ústav kontroly veterinárnych liečiv o vydanom rozhodnutí informuje Komisiu a agentúru. Agentúre predloží kópiu vydaného rozhodnutia a schválený súhrn charakteristických vlastností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(18) Na zosúladenie rozhodnutí o registrácii veterinárneho lieku, o pozastavení registrácie veterinárneho lieku alebo o zrušení registrácie veterinárneho lieku vydaných v členských štátoch ústav kontroly veterinárnych liečiv raz ročne pošle koordinačnej skupine pre veterinárne lieky zoznam veterinárnych liekov, pre ktoré sa má vypracovať harmonizovaný súhrn charakteristických vlastností veterinárneho lieku.</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 xml:space="preserve">(19) V osobitných prípadoch týkajúcich sa záujmov </w:t>
      </w:r>
      <w:r w:rsidRPr="00F37BB4" w:rsidR="00163C3E">
        <w:rPr>
          <w:rFonts w:cs="Times New Roman"/>
          <w:szCs w:val="24"/>
        </w:rPr>
        <w:t>členských štátov</w:t>
      </w:r>
      <w:r w:rsidRPr="00F37BB4">
        <w:rPr>
          <w:rFonts w:cs="Times New Roman"/>
          <w:szCs w:val="24"/>
        </w:rPr>
        <w:t>, ak je potrebné prijať opatrenia súvisiace s vykonávaním dohľadu nad liekmi, ústav kontroly veterinárnych liečiv, žiadateľ alebo držiteľ registrácie veterinárneho lieku môže pred vydaním rozhodnutia o registrácii veterinárneho lieku, rozhodnutia o pozastavení registrácie veterinárneho lieku, rozhodnutia o zrušení registrácie veterinárneho lieku alebo rozhodnutia o zmene v registrácii veterinárneho lieku postúpiť vec veterinárnemu výboru na ďalšie konanie. Ústav kontroly veterinárnych liečiv určí otázku, ktorá sa postupuje veterinárnemu výboru na posúdenie, a informuje o tom žiadateľa alebo držiteľa rozhodnutia o registrácii veterinárneho lieku. Ústav kontroly veterinárnych liečiv, žiadateľ alebo držiteľ rozhodnutia o registrácii veterinárneho lieku poskytnú veterinárnemu výboru všetky dostupné informácie týkajúce sa príslušného problému.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(20) Držiteľ rozhodnutia o vzájomnom uznaní registrácie veterinárneho lieku môže požiadať o zmenu v rozhodnutí o vzájomnom uznaní registrácie veterinárneho lieku; v takom prípade predloží žiadosť všetkým členským štátom, ktoré vydali rozhodnutia o vzájomnom uznaní registrácie veterinárneho lieku. Na rozhodovanie o žiadosti sa vzťahujú ustanovenia odsekov 1 až </w:t>
      </w:r>
      <w:smartTag w:uri="urn:schemas-microsoft-com:office:smarttags" w:element="metricconverter">
        <w:smartTagPr>
          <w:attr w:name="ProductID" w:val="19 a"/>
        </w:smartTagPr>
        <w:r w:rsidRPr="00F37BB4">
          <w:rPr>
            <w:rFonts w:cs="Times New Roman"/>
            <w:szCs w:val="24"/>
          </w:rPr>
          <w:t>19 a</w:t>
        </w:r>
      </w:smartTag>
      <w:r w:rsidRPr="00F37BB4">
        <w:rPr>
          <w:rFonts w:cs="Times New Roman"/>
          <w:szCs w:val="24"/>
        </w:rPr>
        <w:t xml:space="preserve"> 21.</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 xml:space="preserve">(21) Ak členské štáty a ústav kontroly veterinárnych liečiv nedosiahnu dohodu podľa odseku </w:t>
      </w:r>
      <w:smartTag w:uri="urn:schemas-microsoft-com:office:smarttags" w:element="metricconverter">
        <w:smartTagPr>
          <w:attr w:name="ProductID" w:val="13 a"/>
        </w:smartTagPr>
        <w:r w:rsidRPr="00F37BB4">
          <w:rPr>
            <w:rFonts w:cs="Times New Roman"/>
            <w:szCs w:val="24"/>
          </w:rPr>
          <w:t>13 a</w:t>
        </w:r>
      </w:smartTag>
      <w:r w:rsidRPr="00F37BB4">
        <w:rPr>
          <w:rFonts w:cs="Times New Roman"/>
          <w:szCs w:val="24"/>
        </w:rPr>
        <w:t xml:space="preserve"> ak je rozhodujúca rýchlosť konania, môže ústav kontroly veterinárnych liečiv pozastaviť distribúciu a používanie predmetného veterinárneho lieku na území Slovenskej republiky až do vydania rozhodnutia Komisiou podľa odseku 17 k spornej otázke. O dôvodoch svojho konania informuje Komisiu a ostatné členské štáty v nasledujúci pracovný deň odo dňa pozastavenia distribúcie a používania predmetného veterinárneho lieku na území Slovenskej republiky.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(22) Konanie uvedené v odsekoch 13 až 21 sa nevzťahuje na rozhodovanie o vzájomnom uznaní registrácie homeopatického veterinárneho lieku podľa § 89.</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97 </w:t>
      </w:r>
    </w:p>
    <w:p w:rsidR="00E30205" w:rsidRPr="00F37BB4" w:rsidP="00E30205">
      <w:pPr>
        <w:jc w:val="center"/>
        <w:rPr>
          <w:rFonts w:cs="Times New Roman"/>
          <w:b/>
          <w:szCs w:val="24"/>
        </w:rPr>
      </w:pPr>
      <w:r w:rsidRPr="00F37BB4">
        <w:rPr>
          <w:rFonts w:cs="Times New Roman"/>
          <w:b/>
          <w:szCs w:val="24"/>
        </w:rPr>
        <w:t>Prevod registrácie veterinárneho lieku</w:t>
      </w:r>
    </w:p>
    <w:p w:rsidR="00E30205" w:rsidRPr="00F37BB4" w:rsidP="00E30205">
      <w:pPr>
        <w:rPr>
          <w:rFonts w:cs="Times New Roman"/>
          <w:szCs w:val="24"/>
        </w:rPr>
      </w:pPr>
    </w:p>
    <w:p w:rsidR="00535F37" w:rsidRPr="00F37BB4" w:rsidP="00E30205">
      <w:pPr>
        <w:rPr>
          <w:rFonts w:cs="Times New Roman"/>
          <w:szCs w:val="24"/>
        </w:rPr>
      </w:pPr>
      <w:r w:rsidRPr="00F37BB4" w:rsidR="00E30205">
        <w:rPr>
          <w:rFonts w:cs="Times New Roman"/>
          <w:szCs w:val="24"/>
        </w:rPr>
        <w:tab/>
        <w:t xml:space="preserve">(1) Držiteľ registrácie veterinárneho lieku môže požiadať ústav kontroly veterinárnych liečiv o prevod registrácie veterinárneho lieku na inú fyzickú osobu alebo právnickú osobu (ďalej len </w:t>
      </w:r>
      <w:r w:rsidRPr="00F37BB4" w:rsidR="00F20F9B">
        <w:rPr>
          <w:rFonts w:cs="Times New Roman"/>
          <w:szCs w:val="24"/>
        </w:rPr>
        <w:t>„</w:t>
      </w:r>
      <w:r w:rsidRPr="00F37BB4" w:rsidR="00E30205">
        <w:rPr>
          <w:rFonts w:cs="Times New Roman"/>
          <w:szCs w:val="24"/>
        </w:rPr>
        <w:t>iný držiteľ</w:t>
      </w:r>
      <w:r w:rsidRPr="00F37BB4" w:rsidR="00F20F9B">
        <w:rPr>
          <w:rFonts w:cs="Times New Roman"/>
          <w:szCs w:val="24"/>
        </w:rPr>
        <w:t>“</w:t>
      </w:r>
      <w:r w:rsidRPr="00F37BB4" w:rsidR="00E30205">
        <w:rPr>
          <w:rFonts w:cs="Times New Roman"/>
          <w:szCs w:val="24"/>
        </w:rPr>
        <w:t xml:space="preserve">). </w:t>
      </w:r>
      <w:r w:rsidRPr="00F37BB4">
        <w:rPr>
          <w:rFonts w:cs="Times New Roman"/>
          <w:szCs w:val="24"/>
        </w:rPr>
        <w:t>Iný držiteľ musí mať bydlisko alebo sídlo v Slovenskej republike alebo inom členskom štáte.</w:t>
      </w:r>
    </w:p>
    <w:p w:rsidR="00535F37" w:rsidRPr="00F37BB4" w:rsidP="00E30205">
      <w:pPr>
        <w:rPr>
          <w:rFonts w:cs="Times New Roman"/>
          <w:szCs w:val="24"/>
        </w:rPr>
      </w:pPr>
    </w:p>
    <w:p w:rsidR="00E30205" w:rsidRPr="00F37BB4" w:rsidP="00F20F9B">
      <w:pPr>
        <w:ind w:firstLine="708"/>
        <w:rPr>
          <w:rFonts w:cs="Times New Roman"/>
          <w:szCs w:val="24"/>
        </w:rPr>
      </w:pPr>
      <w:r w:rsidRPr="00F37BB4" w:rsidR="00535F37">
        <w:rPr>
          <w:rFonts w:cs="Times New Roman"/>
          <w:szCs w:val="24"/>
        </w:rPr>
        <w:t>(2)</w:t>
      </w:r>
      <w:r w:rsidRPr="00F37BB4">
        <w:rPr>
          <w:rFonts w:cs="Times New Roman"/>
          <w:szCs w:val="24"/>
        </w:rPr>
        <w:t>Žiadosť o prevod registrácie veterinárneho lieku na iného držiteľa okrem údajov a dokladov uvedených v § 86 ods. 1 písm. a) až d) a k) a l) musí obsahovať</w:t>
      </w:r>
    </w:p>
    <w:p w:rsidR="00535F37" w:rsidRPr="00F37BB4" w:rsidP="00F20F9B">
      <w:pPr>
        <w:ind w:left="284" w:hanging="284"/>
        <w:rPr>
          <w:rFonts w:cs="Times New Roman"/>
          <w:szCs w:val="24"/>
        </w:rPr>
      </w:pPr>
      <w:r w:rsidRPr="00F37BB4" w:rsidR="00E30205">
        <w:rPr>
          <w:rFonts w:cs="Times New Roman"/>
          <w:szCs w:val="24"/>
        </w:rPr>
        <w:t xml:space="preserve">a) meno a priezvisko, adresu bydliska, </w:t>
      </w:r>
      <w:r w:rsidRPr="00F37BB4" w:rsidR="00E30205">
        <w:rPr>
          <w:rStyle w:val="ppp-input-value1"/>
          <w:rFonts w:ascii="Times New Roman" w:hAnsi="Times New Roman" w:cs="Times New Roman"/>
          <w:color w:val="auto"/>
          <w:sz w:val="24"/>
          <w:szCs w:val="24"/>
        </w:rPr>
        <w:t xml:space="preserve">ak </w:t>
      </w:r>
      <w:r w:rsidRPr="00F37BB4">
        <w:rPr>
          <w:rStyle w:val="ppp-input-value1"/>
          <w:rFonts w:ascii="Times New Roman" w:hAnsi="Times New Roman" w:cs="Times New Roman"/>
          <w:color w:val="auto"/>
          <w:sz w:val="24"/>
          <w:szCs w:val="24"/>
        </w:rPr>
        <w:t>je</w:t>
      </w:r>
      <w:r w:rsidRPr="00F37BB4" w:rsidR="00E30205">
        <w:rPr>
          <w:rStyle w:val="ppp-input-value1"/>
          <w:rFonts w:ascii="Times New Roman" w:hAnsi="Times New Roman" w:cs="Times New Roman"/>
          <w:color w:val="auto"/>
          <w:sz w:val="24"/>
          <w:szCs w:val="24"/>
        </w:rPr>
        <w:t xml:space="preserve"> iným držiteľom fyzická osoba</w:t>
      </w:r>
      <w:r w:rsidRPr="00F37BB4" w:rsidR="00E30205">
        <w:rPr>
          <w:rFonts w:cs="Times New Roman"/>
          <w:szCs w:val="24"/>
        </w:rPr>
        <w:t xml:space="preserve">; </w:t>
      </w:r>
      <w:r w:rsidRPr="00F37BB4">
        <w:rPr>
          <w:rFonts w:cs="Times New Roman"/>
          <w:szCs w:val="24"/>
        </w:rPr>
        <w:t xml:space="preserve">názov alebo </w:t>
      </w:r>
      <w:r w:rsidRPr="00F37BB4" w:rsidR="00E30205">
        <w:rPr>
          <w:rFonts w:cs="Times New Roman"/>
          <w:szCs w:val="24"/>
        </w:rPr>
        <w:t>obchodné meno, adresu sídlo, právnu formu, identifikačné číslo,</w:t>
      </w:r>
      <w:r w:rsidRPr="00F37BB4">
        <w:rPr>
          <w:rFonts w:cs="Times New Roman"/>
          <w:szCs w:val="24"/>
        </w:rPr>
        <w:t xml:space="preserve"> ak je držiteľom právnická osoba,</w:t>
      </w:r>
    </w:p>
    <w:p w:rsidR="00E30205" w:rsidRPr="00F37BB4" w:rsidP="00F20F9B">
      <w:pPr>
        <w:ind w:left="284" w:hanging="284"/>
        <w:rPr>
          <w:rFonts w:cs="Times New Roman"/>
          <w:szCs w:val="24"/>
        </w:rPr>
      </w:pPr>
      <w:r w:rsidRPr="00F37BB4" w:rsidR="00535F37">
        <w:rPr>
          <w:rFonts w:cs="Times New Roman"/>
          <w:szCs w:val="24"/>
        </w:rPr>
        <w:t>b)</w:t>
      </w:r>
      <w:r w:rsidRPr="00F37BB4">
        <w:rPr>
          <w:rFonts w:cs="Times New Roman"/>
          <w:szCs w:val="24"/>
        </w:rPr>
        <w:t>  meno a priezvisko a adresu bydliska</w:t>
      </w:r>
      <w:r w:rsidRPr="00F37BB4">
        <w:rPr>
          <w:rFonts w:cs="Times New Roman"/>
          <w:szCs w:val="24"/>
        </w:rPr>
        <w:t xml:space="preserve"> </w:t>
      </w:r>
      <w:r w:rsidRPr="00F37BB4">
        <w:rPr>
          <w:rFonts w:cs="Times New Roman"/>
          <w:szCs w:val="24"/>
        </w:rPr>
        <w:t xml:space="preserve">osoby zodpovednej za registráciu veterinárneho lieku a osoby zodpovednej za dohľad nad veterinárnymi liekmi,  </w:t>
      </w:r>
    </w:p>
    <w:p w:rsidR="00E30205" w:rsidRPr="00F37BB4" w:rsidP="00F20F9B">
      <w:pPr>
        <w:ind w:left="284" w:hanging="284"/>
        <w:rPr>
          <w:rFonts w:cs="Times New Roman"/>
          <w:szCs w:val="24"/>
        </w:rPr>
      </w:pPr>
      <w:r w:rsidRPr="00F37BB4" w:rsidR="00535F37">
        <w:rPr>
          <w:rFonts w:cs="Times New Roman"/>
          <w:szCs w:val="24"/>
        </w:rPr>
        <w:t>c</w:t>
      </w:r>
      <w:r w:rsidRPr="00F37BB4">
        <w:rPr>
          <w:rFonts w:cs="Times New Roman"/>
          <w:szCs w:val="24"/>
        </w:rPr>
        <w:t xml:space="preserve">) právoplatné rozhodnutie o registrácii veterinárneho lieku, </w:t>
      </w:r>
    </w:p>
    <w:p w:rsidR="00E30205" w:rsidRPr="00F37BB4" w:rsidP="00F20F9B">
      <w:pPr>
        <w:ind w:left="284" w:hanging="284"/>
        <w:rPr>
          <w:rFonts w:cs="Times New Roman"/>
          <w:szCs w:val="24"/>
        </w:rPr>
      </w:pPr>
      <w:r w:rsidRPr="00F37BB4" w:rsidR="00535F37">
        <w:rPr>
          <w:rFonts w:cs="Times New Roman"/>
          <w:szCs w:val="24"/>
        </w:rPr>
        <w:t>d</w:t>
      </w:r>
      <w:r w:rsidRPr="00F37BB4">
        <w:rPr>
          <w:rFonts w:cs="Times New Roman"/>
          <w:szCs w:val="24"/>
        </w:rPr>
        <w:t xml:space="preserve">) kód veterinárneho lieku pridelený ústavom kontroly veterinárnych liečiv, </w:t>
      </w:r>
    </w:p>
    <w:p w:rsidR="00E30205" w:rsidRPr="00F37BB4" w:rsidP="00F20F9B">
      <w:pPr>
        <w:ind w:left="284" w:hanging="284"/>
        <w:rPr>
          <w:rFonts w:cs="Times New Roman"/>
          <w:szCs w:val="24"/>
        </w:rPr>
      </w:pPr>
      <w:r w:rsidRPr="00F37BB4" w:rsidR="00535F37">
        <w:rPr>
          <w:rFonts w:cs="Times New Roman"/>
          <w:szCs w:val="24"/>
        </w:rPr>
        <w:t>e</w:t>
      </w:r>
      <w:r w:rsidRPr="00F37BB4">
        <w:rPr>
          <w:rFonts w:cs="Times New Roman"/>
          <w:szCs w:val="24"/>
        </w:rPr>
        <w:t xml:space="preserve">) písomný súhlas iného držiteľa plniť povinnosti držiteľa registrácie veterinárneho lieku, </w:t>
      </w:r>
    </w:p>
    <w:p w:rsidR="00E30205" w:rsidRPr="00F37BB4" w:rsidP="00F20F9B">
      <w:pPr>
        <w:ind w:left="284" w:hanging="284"/>
        <w:rPr>
          <w:rFonts w:cs="Times New Roman"/>
          <w:szCs w:val="24"/>
        </w:rPr>
      </w:pPr>
      <w:r w:rsidRPr="00F37BB4" w:rsidR="00535F37">
        <w:rPr>
          <w:rFonts w:cs="Times New Roman"/>
          <w:szCs w:val="24"/>
        </w:rPr>
        <w:t>f</w:t>
      </w:r>
      <w:r w:rsidRPr="00F37BB4">
        <w:rPr>
          <w:rFonts w:cs="Times New Roman"/>
          <w:szCs w:val="24"/>
        </w:rPr>
        <w:t xml:space="preserve">) vyhlásenie iného držiteľa, že má úplnú dokumentáciu o veterinárnom lieku, ktorý je predmetom žiadosti o prevod registrácie vrátane všetkých zmien, ktoré ústav kontroly veterinárnych liečiv schválil od prvej registrácie tohto veterinárneho lieku v Slovenskej republike, </w:t>
      </w:r>
    </w:p>
    <w:p w:rsidR="00E30205" w:rsidRPr="00F37BB4" w:rsidP="00E30205">
      <w:pPr>
        <w:rPr>
          <w:rFonts w:cs="Times New Roman"/>
          <w:szCs w:val="24"/>
        </w:rPr>
      </w:pPr>
      <w:r w:rsidRPr="00F37BB4" w:rsidR="00535F37">
        <w:rPr>
          <w:rFonts w:cs="Times New Roman"/>
          <w:szCs w:val="24"/>
        </w:rPr>
        <w:t>g</w:t>
      </w:r>
      <w:r w:rsidRPr="00F37BB4">
        <w:rPr>
          <w:rFonts w:cs="Times New Roman"/>
          <w:szCs w:val="24"/>
        </w:rPr>
        <w:t>) návrh dátumu prevodu  registrácie veterinárneho lieku na iného držiteľa</w:t>
      </w:r>
      <w:r w:rsidRPr="00F37BB4" w:rsidR="00535F37">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535F37">
        <w:rPr>
          <w:rFonts w:cs="Times New Roman"/>
          <w:szCs w:val="24"/>
        </w:rPr>
        <w:t>3</w:t>
      </w:r>
      <w:r w:rsidRPr="00F37BB4">
        <w:rPr>
          <w:rFonts w:cs="Times New Roman"/>
          <w:szCs w:val="24"/>
        </w:rPr>
        <w:t xml:space="preserve">)  </w:t>
      </w:r>
      <w:r w:rsidRPr="00F37BB4" w:rsidR="00487447">
        <w:rPr>
          <w:rFonts w:cs="Times New Roman"/>
          <w:szCs w:val="24"/>
        </w:rPr>
        <w:t>Ú</w:t>
      </w:r>
      <w:r w:rsidRPr="00F37BB4">
        <w:rPr>
          <w:rFonts w:cs="Times New Roman"/>
          <w:szCs w:val="24"/>
        </w:rPr>
        <w:t xml:space="preserve">stav kontroly veterinárnych liečiv </w:t>
      </w:r>
      <w:r w:rsidRPr="00F37BB4" w:rsidR="00487447">
        <w:rPr>
          <w:rFonts w:cs="Times New Roman"/>
          <w:szCs w:val="24"/>
        </w:rPr>
        <w:t xml:space="preserve">rozhodne o prevode registrácie veterinárneho lieku na iného držiteľa do 30 dní odo dňa doručenia žiadosti a v rozhodnutí uvedie dátum prevodu registrácie veterinárneho lieku; ak žiadosť neobsahuje náležitosti uvedené v odseku 2, písomne vyzve žiadateľa na doplnenie žiadosti v lehote do 30 dní. Lehota na vydanie rozhodnutia až do doplnenia žiadosti neplynie. Ak žiadateľ žiadosť v ustanovenej lehote nedoplní, konanie sa zastaví. </w:t>
      </w:r>
    </w:p>
    <w:p w:rsidR="00E30205" w:rsidRPr="00F37BB4" w:rsidP="00E30205">
      <w:pPr>
        <w:rPr>
          <w:rFonts w:cs="Times New Roman"/>
          <w:szCs w:val="24"/>
        </w:rPr>
      </w:pPr>
      <w:r w:rsidRPr="00F37BB4">
        <w:rPr>
          <w:rFonts w:cs="Times New Roman"/>
          <w:szCs w:val="24"/>
        </w:rPr>
        <w:tab/>
      </w:r>
    </w:p>
    <w:p w:rsidR="00E30205" w:rsidRPr="00F37BB4" w:rsidP="00E30205">
      <w:pPr>
        <w:rPr>
          <w:rFonts w:cs="Times New Roman"/>
          <w:szCs w:val="24"/>
        </w:rPr>
      </w:pPr>
      <w:r w:rsidRPr="00F37BB4">
        <w:rPr>
          <w:rFonts w:cs="Times New Roman"/>
          <w:szCs w:val="24"/>
        </w:rPr>
        <w:tab/>
        <w:t>(</w:t>
      </w:r>
      <w:r w:rsidRPr="00F37BB4" w:rsidR="005C1D37">
        <w:rPr>
          <w:rFonts w:cs="Times New Roman"/>
          <w:szCs w:val="24"/>
        </w:rPr>
        <w:t>4</w:t>
      </w:r>
      <w:r w:rsidRPr="00F37BB4">
        <w:rPr>
          <w:rFonts w:cs="Times New Roman"/>
          <w:szCs w:val="24"/>
        </w:rPr>
        <w:t xml:space="preserve">) Iný držiteľ  má všetky práva a povinnosti </w:t>
      </w:r>
      <w:r w:rsidRPr="00F37BB4" w:rsidR="00F87786">
        <w:rPr>
          <w:rFonts w:cs="Times New Roman"/>
          <w:szCs w:val="24"/>
        </w:rPr>
        <w:t xml:space="preserve">pôvodného </w:t>
      </w:r>
      <w:r w:rsidRPr="00F37BB4">
        <w:rPr>
          <w:rFonts w:cs="Times New Roman"/>
          <w:szCs w:val="24"/>
        </w:rPr>
        <w:t xml:space="preserve">držiteľa  registrácie veterinárneho lieku. Lehoty určené </w:t>
      </w:r>
      <w:r w:rsidRPr="00F37BB4" w:rsidR="00F87786">
        <w:rPr>
          <w:rFonts w:cs="Times New Roman"/>
          <w:szCs w:val="24"/>
        </w:rPr>
        <w:t xml:space="preserve">pôvodného </w:t>
      </w:r>
      <w:r w:rsidRPr="00F37BB4">
        <w:rPr>
          <w:rFonts w:cs="Times New Roman"/>
          <w:szCs w:val="24"/>
        </w:rPr>
        <w:t>držiteľovi  registrácie veterinárneho lieku nie sú prevodom registrácie veterinárneho lieku dotknuté.</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w:t>
      </w:r>
      <w:r w:rsidRPr="00F37BB4" w:rsidR="005C1D37">
        <w:rPr>
          <w:rFonts w:cs="Times New Roman"/>
          <w:szCs w:val="24"/>
        </w:rPr>
        <w:t>5</w:t>
      </w:r>
      <w:r w:rsidRPr="00F37BB4">
        <w:rPr>
          <w:rFonts w:cs="Times New Roman"/>
          <w:szCs w:val="24"/>
        </w:rPr>
        <w:t>) Veterinárny liek, ktorý spĺňa požiadavky podľa odseku 1 pred schválením prevodu registrácie, možno, ak nebolo v rozhodnutí o prevode registrácie veterinárneho lieku ustanovené inak, naďalej uvádzať na trh najdlhšie 180 dní od vydania rozhodnutia o prevode registrácie veterinárneho lieku. Tento veterinárny liek sa môže distribuovať, vydávať a používať pri poskytovaní veterinárnej starostlivosti počas jeho času použiteľnosti.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98 </w:t>
      </w:r>
    </w:p>
    <w:p w:rsidR="00E30205" w:rsidRPr="00F37BB4" w:rsidP="00E30205">
      <w:pPr>
        <w:jc w:val="center"/>
        <w:rPr>
          <w:rFonts w:cs="Times New Roman"/>
          <w:b/>
          <w:szCs w:val="24"/>
        </w:rPr>
      </w:pPr>
      <w:r w:rsidRPr="00F37BB4">
        <w:rPr>
          <w:rFonts w:cs="Times New Roman"/>
          <w:b/>
          <w:szCs w:val="24"/>
        </w:rPr>
        <w:t>Povinnosti držiteľa registrácie veterinárneho lieku</w:t>
      </w:r>
    </w:p>
    <w:p w:rsidR="00E30205" w:rsidRPr="00F37BB4" w:rsidP="00E30205">
      <w:pPr>
        <w:rPr>
          <w:rFonts w:cs="Times New Roman"/>
          <w:b/>
          <w:szCs w:val="24"/>
        </w:rPr>
      </w:pPr>
    </w:p>
    <w:p w:rsidR="00E30205" w:rsidRPr="00F37BB4" w:rsidP="00F20F9B">
      <w:pPr>
        <w:rPr>
          <w:rFonts w:cs="Times New Roman"/>
          <w:szCs w:val="24"/>
        </w:rPr>
      </w:pPr>
      <w:r w:rsidRPr="00F37BB4">
        <w:rPr>
          <w:rFonts w:cs="Times New Roman"/>
          <w:szCs w:val="24"/>
        </w:rPr>
        <w:tab/>
        <w:t xml:space="preserve">(1) Držiteľ registrácie veterinárneho lieku je povinný </w:t>
      </w:r>
    </w:p>
    <w:p w:rsidR="00E30205" w:rsidRPr="00F37BB4" w:rsidP="00F20F9B">
      <w:pPr>
        <w:ind w:left="284" w:hanging="284"/>
        <w:rPr>
          <w:rFonts w:cs="Times New Roman"/>
          <w:szCs w:val="24"/>
        </w:rPr>
      </w:pPr>
      <w:r w:rsidRPr="00F37BB4">
        <w:rPr>
          <w:rFonts w:cs="Times New Roman"/>
          <w:szCs w:val="24"/>
        </w:rPr>
        <w:t xml:space="preserve">a) zabezpečiť, aby vlastnosti registrovaného veterinárneho lieku zodpovedali dokumentácii predloženej v žiadosti o registráciu veterinárneho lieku, </w:t>
      </w:r>
    </w:p>
    <w:p w:rsidR="00E30205" w:rsidRPr="00F37BB4" w:rsidP="00F20F9B">
      <w:pPr>
        <w:ind w:left="284" w:hanging="284"/>
        <w:rPr>
          <w:rFonts w:cs="Times New Roman"/>
          <w:szCs w:val="24"/>
        </w:rPr>
      </w:pPr>
      <w:r w:rsidRPr="00F37BB4">
        <w:rPr>
          <w:rFonts w:cs="Times New Roman"/>
          <w:szCs w:val="24"/>
        </w:rPr>
        <w:t>b) zaznamenávať podozrenia na nežiaduce účinky registrovaného veterinárneho lieku, viesť a uchovávať o nich podrobné záznamy a poskytovať ich ústavu kontroly veterinárnych liečiv; tieto záznamy je povinný uchovávať najmenej päť rokov,</w:t>
      </w:r>
    </w:p>
    <w:p w:rsidR="00E30205" w:rsidRPr="00F37BB4" w:rsidP="00F20F9B">
      <w:pPr>
        <w:ind w:left="284" w:hanging="284"/>
        <w:rPr>
          <w:rFonts w:cs="Times New Roman"/>
          <w:szCs w:val="24"/>
        </w:rPr>
      </w:pPr>
      <w:r w:rsidRPr="00F37BB4">
        <w:rPr>
          <w:rFonts w:cs="Times New Roman"/>
          <w:szCs w:val="24"/>
        </w:rPr>
        <w:t xml:space="preserve">c) najneskôr do 15 kalendárnych dní od prijatia informácie oznamovať </w:t>
      </w:r>
      <w:r w:rsidRPr="00F37BB4" w:rsidR="0040724E">
        <w:rPr>
          <w:rFonts w:cs="Times New Roman"/>
          <w:szCs w:val="24"/>
        </w:rPr>
        <w:t xml:space="preserve">ústavu kontroly veterinárnych liečiv </w:t>
      </w:r>
      <w:r w:rsidRPr="00F37BB4">
        <w:rPr>
          <w:rFonts w:cs="Times New Roman"/>
          <w:szCs w:val="24"/>
        </w:rPr>
        <w:t xml:space="preserve">podozrenie na závažný nežiaduci účinok registrovaného veterinárneho lieku, </w:t>
      </w:r>
    </w:p>
    <w:p w:rsidR="00E30205" w:rsidRPr="00F37BB4" w:rsidP="00F20F9B">
      <w:pPr>
        <w:ind w:left="284" w:hanging="284"/>
        <w:rPr>
          <w:rFonts w:cs="Times New Roman"/>
          <w:szCs w:val="24"/>
        </w:rPr>
      </w:pPr>
      <w:r w:rsidRPr="00F37BB4">
        <w:rPr>
          <w:rFonts w:cs="Times New Roman"/>
          <w:szCs w:val="24"/>
        </w:rPr>
        <w:t>d) vyhodnocovať nežiaduce účinky registrovaného veterinárneho lieku a predkladať o nich ústavu kontroly veterinárnych liečiv súhrnnú správu doplnenú kvalifikovaným rozborom, a to</w:t>
      </w:r>
    </w:p>
    <w:p w:rsidR="00E30205" w:rsidRPr="00F37BB4" w:rsidP="00F20F9B">
      <w:pPr>
        <w:ind w:left="284"/>
        <w:rPr>
          <w:rFonts w:cs="Times New Roman"/>
          <w:szCs w:val="24"/>
        </w:rPr>
      </w:pPr>
      <w:r w:rsidRPr="00F37BB4">
        <w:rPr>
          <w:rFonts w:cs="Times New Roman"/>
          <w:szCs w:val="24"/>
        </w:rPr>
        <w:t>1. prvé dva roky po prvom uvedení veterinárneho lieku na trh každých šesť mesiacov,</w:t>
      </w:r>
    </w:p>
    <w:p w:rsidR="00E30205" w:rsidRPr="00F37BB4" w:rsidP="00F20F9B">
      <w:pPr>
        <w:ind w:left="284"/>
        <w:rPr>
          <w:rFonts w:cs="Times New Roman"/>
          <w:szCs w:val="24"/>
        </w:rPr>
      </w:pPr>
      <w:r w:rsidRPr="00F37BB4">
        <w:rPr>
          <w:rFonts w:cs="Times New Roman"/>
          <w:szCs w:val="24"/>
        </w:rPr>
        <w:t xml:space="preserve">2. ďalšie dva roky </w:t>
      </w:r>
      <w:r w:rsidRPr="00F37BB4" w:rsidR="0040724E">
        <w:rPr>
          <w:rFonts w:cs="Times New Roman"/>
          <w:szCs w:val="24"/>
        </w:rPr>
        <w:t>každý rok</w:t>
      </w:r>
      <w:r w:rsidRPr="00F37BB4">
        <w:rPr>
          <w:rFonts w:cs="Times New Roman"/>
          <w:szCs w:val="24"/>
        </w:rPr>
        <w:t>,</w:t>
      </w:r>
    </w:p>
    <w:p w:rsidR="0040724E" w:rsidRPr="00F37BB4" w:rsidP="00F20F9B">
      <w:pPr>
        <w:ind w:left="284"/>
        <w:rPr>
          <w:rFonts w:cs="Times New Roman"/>
          <w:szCs w:val="24"/>
        </w:rPr>
      </w:pPr>
      <w:r w:rsidRPr="00F37BB4" w:rsidR="00E30205">
        <w:rPr>
          <w:rFonts w:cs="Times New Roman"/>
          <w:szCs w:val="24"/>
        </w:rPr>
        <w:t xml:space="preserve">3. po uplynutí obdobia uvedeného v druhom bode </w:t>
      </w:r>
      <w:r w:rsidRPr="00F37BB4">
        <w:rPr>
          <w:rFonts w:cs="Times New Roman"/>
          <w:szCs w:val="24"/>
        </w:rPr>
        <w:t>každé tri roky</w:t>
      </w:r>
      <w:r w:rsidRPr="00F37BB4" w:rsidR="00FD7D50">
        <w:rPr>
          <w:rFonts w:cs="Times New Roman"/>
          <w:szCs w:val="24"/>
        </w:rPr>
        <w:t>,</w:t>
      </w:r>
    </w:p>
    <w:p w:rsidR="00E30205" w:rsidRPr="00F37BB4" w:rsidP="00F20F9B">
      <w:pPr>
        <w:ind w:left="284"/>
        <w:rPr>
          <w:rFonts w:cs="Times New Roman"/>
          <w:szCs w:val="24"/>
        </w:rPr>
      </w:pPr>
      <w:r w:rsidRPr="00F37BB4" w:rsidR="0040724E">
        <w:rPr>
          <w:rFonts w:cs="Times New Roman"/>
          <w:szCs w:val="24"/>
        </w:rPr>
        <w:t xml:space="preserve">4. na požiadanie </w:t>
      </w:r>
      <w:r w:rsidRPr="00F37BB4">
        <w:rPr>
          <w:rFonts w:cs="Times New Roman"/>
          <w:szCs w:val="24"/>
        </w:rPr>
        <w:t xml:space="preserve">bezodkladne, </w:t>
      </w:r>
    </w:p>
    <w:p w:rsidR="00E30205" w:rsidRPr="00F37BB4" w:rsidP="00F20F9B">
      <w:pPr>
        <w:ind w:left="284" w:hanging="284"/>
        <w:rPr>
          <w:rFonts w:cs="Times New Roman"/>
          <w:szCs w:val="24"/>
        </w:rPr>
      </w:pPr>
      <w:r w:rsidRPr="00F37BB4">
        <w:rPr>
          <w:rFonts w:cs="Times New Roman"/>
          <w:szCs w:val="24"/>
        </w:rPr>
        <w:t xml:space="preserve">e) </w:t>
      </w:r>
      <w:r w:rsidRPr="00F37BB4" w:rsidR="00F20F9B">
        <w:rPr>
          <w:rFonts w:cs="Times New Roman"/>
          <w:szCs w:val="24"/>
        </w:rPr>
        <w:tab/>
      </w:r>
      <w:r w:rsidRPr="00F37BB4">
        <w:rPr>
          <w:rFonts w:cs="Times New Roman"/>
          <w:szCs w:val="24"/>
        </w:rPr>
        <w:t xml:space="preserve">uskutočniť pri výskyte nežiaduceho účinku alebo </w:t>
      </w:r>
      <w:r w:rsidRPr="00F37BB4" w:rsidR="0040724E">
        <w:rPr>
          <w:rFonts w:cs="Times New Roman"/>
          <w:szCs w:val="24"/>
        </w:rPr>
        <w:t xml:space="preserve">pri nedostatočnej </w:t>
      </w:r>
      <w:r w:rsidRPr="00F37BB4">
        <w:rPr>
          <w:rFonts w:cs="Times New Roman"/>
          <w:szCs w:val="24"/>
        </w:rPr>
        <w:t>kvalite registrovaného veterinárneho lieku potrebné  opatrenia na zabezpečenie nápravy a na obmedzenie nepriaznivého pôsobenia registrovaného veterinárneho lieku na najnižšiu možnú mieru</w:t>
      </w:r>
      <w:r w:rsidRPr="00F37BB4" w:rsidR="0040724E">
        <w:rPr>
          <w:rFonts w:cs="Times New Roman"/>
          <w:szCs w:val="24"/>
        </w:rPr>
        <w:t>,  a ak je to nevyhnutné</w:t>
      </w:r>
      <w:r w:rsidRPr="00F37BB4" w:rsidR="00534B3C">
        <w:rPr>
          <w:rFonts w:cs="Times New Roman"/>
          <w:szCs w:val="24"/>
        </w:rPr>
        <w:t>,</w:t>
      </w:r>
      <w:r w:rsidRPr="00F37BB4" w:rsidR="0040724E">
        <w:rPr>
          <w:rFonts w:cs="Times New Roman"/>
          <w:szCs w:val="24"/>
        </w:rPr>
        <w:t xml:space="preserve"> nariadiť jeho stiahnutie z trhu</w:t>
      </w:r>
      <w:r w:rsidRPr="00F37BB4">
        <w:rPr>
          <w:rFonts w:cs="Times New Roman"/>
          <w:szCs w:val="24"/>
        </w:rPr>
        <w:t xml:space="preserve">, </w:t>
      </w:r>
    </w:p>
    <w:p w:rsidR="00E30205" w:rsidRPr="00F37BB4" w:rsidP="00F20F9B">
      <w:pPr>
        <w:ind w:left="284" w:hanging="284"/>
        <w:rPr>
          <w:rFonts w:cs="Times New Roman"/>
          <w:szCs w:val="24"/>
        </w:rPr>
      </w:pPr>
      <w:r w:rsidRPr="00F37BB4">
        <w:rPr>
          <w:rFonts w:cs="Times New Roman"/>
          <w:szCs w:val="24"/>
        </w:rPr>
        <w:t xml:space="preserve">f) </w:t>
      </w:r>
      <w:r w:rsidRPr="00F37BB4" w:rsidR="005C0562">
        <w:rPr>
          <w:rFonts w:cs="Times New Roman"/>
          <w:szCs w:val="24"/>
        </w:rPr>
        <w:t xml:space="preserve">poskytovať </w:t>
      </w:r>
      <w:r w:rsidRPr="00F37BB4">
        <w:rPr>
          <w:rFonts w:cs="Times New Roman"/>
          <w:szCs w:val="24"/>
        </w:rPr>
        <w:t xml:space="preserve">na požiadanie ústavu kontroly veterinárnych liečiv vzorky registrovaného veterinárneho lieku  na účel analytickej kontroly, </w:t>
      </w:r>
    </w:p>
    <w:p w:rsidR="00E30205" w:rsidRPr="00F37BB4" w:rsidP="00F20F9B">
      <w:pPr>
        <w:ind w:left="284" w:hanging="284"/>
        <w:rPr>
          <w:rFonts w:cs="Times New Roman"/>
          <w:szCs w:val="24"/>
        </w:rPr>
      </w:pPr>
      <w:r w:rsidRPr="00F37BB4">
        <w:rPr>
          <w:rFonts w:cs="Times New Roman"/>
          <w:szCs w:val="24"/>
        </w:rPr>
        <w:t xml:space="preserve">g) baliť veterinárne lieky do obalov so schváleným označením s priloženou písomnou informáciou pre používateľa s vyznačeným dátumom jej schválenia, </w:t>
      </w:r>
    </w:p>
    <w:p w:rsidR="00E30205" w:rsidRPr="00F37BB4" w:rsidP="00F20F9B">
      <w:pPr>
        <w:ind w:left="284" w:hanging="284"/>
        <w:rPr>
          <w:rFonts w:cs="Times New Roman"/>
          <w:szCs w:val="24"/>
        </w:rPr>
      </w:pPr>
      <w:r w:rsidRPr="00F37BB4">
        <w:rPr>
          <w:rFonts w:cs="Times New Roman"/>
          <w:szCs w:val="24"/>
        </w:rPr>
        <w:t xml:space="preserve">h) </w:t>
      </w:r>
      <w:r w:rsidRPr="00F37BB4" w:rsidR="00F20F9B">
        <w:rPr>
          <w:rFonts w:cs="Times New Roman"/>
          <w:szCs w:val="24"/>
        </w:rPr>
        <w:tab/>
      </w:r>
      <w:r w:rsidRPr="00F37BB4">
        <w:rPr>
          <w:rFonts w:cs="Times New Roman"/>
          <w:szCs w:val="24"/>
        </w:rPr>
        <w:t>sledovať technický a vedecký pokrok v oblasti výrobných a kontrolných postupov a metód, aby sa veterinárny liek vyrábal a kontroloval všeobecne uznávanými vedeckými postupmi a metódami; zmeny  vyplývajúce zo sledovania technického a vedeckého pokroku zavádzať až po oznámení ústavu kontroly veterinárnych liečiv alebo po schválení ústavom kontroly veterinárnych liečiv,</w:t>
      </w:r>
    </w:p>
    <w:p w:rsidR="00E30205" w:rsidRPr="00F37BB4" w:rsidP="00E30205">
      <w:pPr>
        <w:rPr>
          <w:rFonts w:cs="Times New Roman"/>
          <w:szCs w:val="24"/>
        </w:rPr>
      </w:pPr>
      <w:r w:rsidRPr="00F37BB4">
        <w:rPr>
          <w:rFonts w:cs="Times New Roman"/>
          <w:szCs w:val="24"/>
        </w:rPr>
        <w:t xml:space="preserve">i) oznamovať ústavu kontroly veterinárnych liečiv </w:t>
      </w:r>
    </w:p>
    <w:p w:rsidR="00E30205" w:rsidRPr="00F37BB4" w:rsidP="00F20F9B">
      <w:pPr>
        <w:ind w:left="567" w:hanging="283"/>
        <w:rPr>
          <w:rFonts w:cs="Times New Roman"/>
          <w:szCs w:val="24"/>
        </w:rPr>
      </w:pPr>
      <w:r w:rsidRPr="00F37BB4">
        <w:rPr>
          <w:rFonts w:cs="Times New Roman"/>
          <w:szCs w:val="24"/>
        </w:rPr>
        <w:t>1. po registrácii veterinárneho lieku dátum uvedenia každej povolenej veľkosti balenia veterinárneho lieku na trh Slovenskej republiky,</w:t>
      </w:r>
    </w:p>
    <w:p w:rsidR="00E30205" w:rsidRPr="00F37BB4" w:rsidP="00F20F9B">
      <w:pPr>
        <w:ind w:left="567" w:hanging="283"/>
        <w:rPr>
          <w:rFonts w:cs="Times New Roman"/>
          <w:szCs w:val="24"/>
        </w:rPr>
      </w:pPr>
      <w:r w:rsidRPr="00F37BB4">
        <w:rPr>
          <w:rFonts w:cs="Times New Roman"/>
          <w:szCs w:val="24"/>
        </w:rPr>
        <w:t>2. dočasné prerušenie alebo skončenie dodávania veterinárneho lieku na trh Slovenskej republiky najmenej   dva mesiace pred zamýšľaným prerušením alebo skončením dodávania,</w:t>
      </w:r>
    </w:p>
    <w:p w:rsidR="00E30205" w:rsidRPr="00F37BB4" w:rsidP="00F20F9B">
      <w:pPr>
        <w:ind w:left="567" w:hanging="283"/>
        <w:rPr>
          <w:rFonts w:cs="Times New Roman"/>
          <w:szCs w:val="24"/>
        </w:rPr>
      </w:pPr>
      <w:r w:rsidRPr="00F37BB4">
        <w:rPr>
          <w:rFonts w:cs="Times New Roman"/>
          <w:szCs w:val="24"/>
        </w:rPr>
        <w:t>3. každé zrušenie alebo pozastavenie registrácie veterinárneho lieku vydané v inom štáte,</w:t>
      </w:r>
    </w:p>
    <w:p w:rsidR="00E30205" w:rsidRPr="00F37BB4" w:rsidP="00F20F9B">
      <w:pPr>
        <w:ind w:left="567" w:hanging="283"/>
        <w:rPr>
          <w:rFonts w:cs="Times New Roman"/>
          <w:szCs w:val="24"/>
        </w:rPr>
      </w:pPr>
      <w:r w:rsidRPr="00F37BB4">
        <w:rPr>
          <w:rFonts w:cs="Times New Roman"/>
          <w:szCs w:val="24"/>
        </w:rPr>
        <w:t>4. každú novú informáciu, ktorá by mohla mať vplyv na hodnotenie prínosu a rizika veterinárneho lieku,</w:t>
      </w:r>
    </w:p>
    <w:p w:rsidR="00E30205" w:rsidRPr="00F37BB4" w:rsidP="00F20F9B">
      <w:pPr>
        <w:ind w:left="567" w:hanging="283"/>
        <w:rPr>
          <w:rFonts w:cs="Times New Roman"/>
          <w:szCs w:val="24"/>
        </w:rPr>
      </w:pPr>
      <w:r w:rsidRPr="00F37BB4">
        <w:rPr>
          <w:rFonts w:cs="Times New Roman"/>
          <w:szCs w:val="24"/>
        </w:rPr>
        <w:t>5. údaje o</w:t>
      </w:r>
      <w:r w:rsidRPr="00F37BB4" w:rsidR="00E43211">
        <w:rPr>
          <w:rFonts w:cs="Times New Roman"/>
          <w:szCs w:val="24"/>
        </w:rPr>
        <w:t> </w:t>
      </w:r>
      <w:r w:rsidRPr="00F37BB4">
        <w:rPr>
          <w:rFonts w:cs="Times New Roman"/>
          <w:szCs w:val="24"/>
        </w:rPr>
        <w:t>počte</w:t>
      </w:r>
      <w:r w:rsidRPr="00F37BB4" w:rsidR="00E43211">
        <w:rPr>
          <w:rFonts w:cs="Times New Roman"/>
          <w:szCs w:val="24"/>
        </w:rPr>
        <w:t xml:space="preserve"> každej predpísanej a predanej povolenej veľkosti balenia registrovaného veterinárneho lieku uvedeného na trh</w:t>
      </w:r>
      <w:r w:rsidRPr="00F37BB4">
        <w:rPr>
          <w:rFonts w:cs="Times New Roman"/>
          <w:szCs w:val="24"/>
        </w:rPr>
        <w:t>, ak o to ústav kontroly veterinárnych liečiv požiada,</w:t>
      </w:r>
    </w:p>
    <w:p w:rsidR="00E30205" w:rsidRPr="00F37BB4" w:rsidP="00F20F9B">
      <w:pPr>
        <w:ind w:left="567" w:hanging="283"/>
        <w:rPr>
          <w:rFonts w:cs="Times New Roman"/>
          <w:szCs w:val="24"/>
        </w:rPr>
      </w:pPr>
      <w:r w:rsidRPr="00F37BB4">
        <w:rPr>
          <w:rFonts w:cs="Times New Roman"/>
          <w:szCs w:val="24"/>
        </w:rPr>
        <w:t>6. pripravovanú reklamu veterinárneho lieku,</w:t>
      </w:r>
    </w:p>
    <w:p w:rsidR="00E30205" w:rsidRPr="00F37BB4" w:rsidP="00F20F9B">
      <w:pPr>
        <w:ind w:left="567" w:hanging="283"/>
        <w:rPr>
          <w:rFonts w:cs="Times New Roman"/>
          <w:szCs w:val="24"/>
        </w:rPr>
      </w:pPr>
      <w:r w:rsidRPr="00F37BB4">
        <w:rPr>
          <w:rFonts w:cs="Times New Roman"/>
          <w:szCs w:val="24"/>
        </w:rPr>
        <w:t xml:space="preserve">7. </w:t>
      </w:r>
      <w:r w:rsidRPr="00F37BB4" w:rsidR="005C0562">
        <w:rPr>
          <w:rFonts w:cs="Times New Roman"/>
          <w:szCs w:val="24"/>
        </w:rPr>
        <w:t xml:space="preserve">názov alebo </w:t>
      </w:r>
      <w:r w:rsidRPr="00F37BB4">
        <w:rPr>
          <w:rFonts w:cs="Times New Roman"/>
          <w:szCs w:val="24"/>
        </w:rPr>
        <w:t xml:space="preserve">obchodné meno a sídlo </w:t>
      </w:r>
      <w:r w:rsidRPr="00F37BB4" w:rsidR="005C0562">
        <w:rPr>
          <w:rFonts w:cs="Times New Roman"/>
          <w:szCs w:val="24"/>
        </w:rPr>
        <w:t>držiteľa povolenia na veľkodistribúciu veterinárnych liekov</w:t>
      </w:r>
      <w:r w:rsidRPr="00F37BB4">
        <w:rPr>
          <w:rFonts w:cs="Times New Roman"/>
          <w:szCs w:val="24"/>
        </w:rPr>
        <w:t>, ktorému dodal veterinárny liek,</w:t>
      </w:r>
    </w:p>
    <w:p w:rsidR="00E30205" w:rsidRPr="00F37BB4" w:rsidP="00F20F9B">
      <w:pPr>
        <w:ind w:left="284" w:hanging="284"/>
        <w:rPr>
          <w:rFonts w:cs="Times New Roman"/>
          <w:szCs w:val="24"/>
        </w:rPr>
      </w:pPr>
      <w:r w:rsidRPr="00F37BB4">
        <w:rPr>
          <w:rFonts w:cs="Times New Roman"/>
          <w:szCs w:val="24"/>
        </w:rPr>
        <w:t xml:space="preserve">j) </w:t>
      </w:r>
      <w:r w:rsidRPr="00F37BB4" w:rsidR="00F20F9B">
        <w:rPr>
          <w:rFonts w:cs="Times New Roman"/>
          <w:szCs w:val="24"/>
        </w:rPr>
        <w:tab/>
      </w:r>
      <w:r w:rsidRPr="00F37BB4">
        <w:rPr>
          <w:rFonts w:cs="Times New Roman"/>
          <w:szCs w:val="24"/>
        </w:rPr>
        <w:t xml:space="preserve">požiadať ústav kontroly veterinárnych liečiv o schválenie každej pripravovanej zmeny a predložiť dokumentáciu o týchto zmenách, </w:t>
      </w:r>
    </w:p>
    <w:p w:rsidR="00E30205" w:rsidRPr="00F37BB4" w:rsidP="00F20F9B">
      <w:pPr>
        <w:ind w:left="284" w:hanging="284"/>
        <w:rPr>
          <w:rFonts w:cs="Times New Roman"/>
          <w:szCs w:val="24"/>
        </w:rPr>
      </w:pPr>
      <w:r w:rsidRPr="00F37BB4">
        <w:rPr>
          <w:rFonts w:cs="Times New Roman"/>
          <w:szCs w:val="24"/>
        </w:rPr>
        <w:t xml:space="preserve">k) </w:t>
      </w:r>
      <w:r w:rsidRPr="00F37BB4" w:rsidR="00F20F9B">
        <w:rPr>
          <w:rFonts w:cs="Times New Roman"/>
          <w:szCs w:val="24"/>
        </w:rPr>
        <w:tab/>
      </w:r>
      <w:r w:rsidRPr="00F37BB4">
        <w:rPr>
          <w:rFonts w:cs="Times New Roman"/>
          <w:szCs w:val="24"/>
        </w:rPr>
        <w:t>určiť osobu zodpovednú za registráciu veterinárneho lieku</w:t>
      </w:r>
      <w:r w:rsidRPr="00F37BB4" w:rsidR="00BD4AE1">
        <w:rPr>
          <w:rFonts w:cs="Times New Roman"/>
          <w:szCs w:val="24"/>
        </w:rPr>
        <w:t>,</w:t>
      </w:r>
      <w:r w:rsidRPr="00F37BB4">
        <w:rPr>
          <w:rFonts w:cs="Times New Roman"/>
          <w:szCs w:val="24"/>
        </w:rPr>
        <w:t xml:space="preserve"> </w:t>
      </w:r>
    </w:p>
    <w:p w:rsidR="00E30205" w:rsidRPr="00F37BB4" w:rsidP="00F20F9B">
      <w:pPr>
        <w:ind w:left="284" w:hanging="284"/>
        <w:rPr>
          <w:rFonts w:cs="Times New Roman"/>
          <w:szCs w:val="24"/>
        </w:rPr>
      </w:pPr>
      <w:r w:rsidRPr="00F37BB4">
        <w:rPr>
          <w:rFonts w:cs="Times New Roman"/>
          <w:szCs w:val="24"/>
        </w:rPr>
        <w:t xml:space="preserve">l) </w:t>
      </w:r>
      <w:r w:rsidRPr="00F37BB4" w:rsidR="00F20F9B">
        <w:rPr>
          <w:rFonts w:cs="Times New Roman"/>
          <w:szCs w:val="24"/>
        </w:rPr>
        <w:tab/>
      </w:r>
      <w:r w:rsidRPr="00F37BB4">
        <w:rPr>
          <w:rFonts w:cs="Times New Roman"/>
          <w:szCs w:val="24"/>
        </w:rPr>
        <w:t xml:space="preserve">mať systém na monitorovanie nežiaducich účinkov veterinárneho lieku a určiť osobu zodpovednú za tento systému, </w:t>
      </w:r>
    </w:p>
    <w:p w:rsidR="00E30205" w:rsidRPr="00F37BB4" w:rsidP="00F20F9B">
      <w:pPr>
        <w:ind w:left="284" w:hanging="284"/>
        <w:rPr>
          <w:rFonts w:cs="Times New Roman"/>
          <w:szCs w:val="24"/>
        </w:rPr>
      </w:pPr>
      <w:r w:rsidRPr="00F37BB4">
        <w:rPr>
          <w:rFonts w:cs="Times New Roman"/>
          <w:szCs w:val="24"/>
        </w:rPr>
        <w:t>m)</w:t>
      </w:r>
      <w:r w:rsidRPr="00F37BB4" w:rsidR="00F20F9B">
        <w:rPr>
          <w:rFonts w:cs="Times New Roman"/>
          <w:szCs w:val="24"/>
        </w:rPr>
        <w:tab/>
      </w:r>
      <w:r w:rsidRPr="00F37BB4">
        <w:rPr>
          <w:rFonts w:cs="Times New Roman"/>
          <w:szCs w:val="24"/>
        </w:rPr>
        <w:t xml:space="preserve">uvádzať na trh registrovaný veterinárny liek len počas platnosti registrácie; </w:t>
      </w:r>
      <w:r w:rsidRPr="00F37BB4">
        <w:rPr>
          <w:rStyle w:val="ppp-input-value1"/>
          <w:rFonts w:ascii="Times New Roman" w:hAnsi="Times New Roman" w:cs="Times New Roman"/>
          <w:color w:val="auto"/>
          <w:sz w:val="24"/>
          <w:szCs w:val="24"/>
        </w:rPr>
        <w:t>ak sa registrácia nepredĺži, pozastaviť alebo zrušiť v spolupráci s ústavom kontroly veterinárnych liečiv uvádzanie veterinárneho lieku na trh</w:t>
      </w:r>
      <w:r w:rsidRPr="00F37BB4">
        <w:rPr>
          <w:rFonts w:cs="Times New Roman"/>
          <w:szCs w:val="24"/>
        </w:rPr>
        <w:t>,</w:t>
      </w:r>
    </w:p>
    <w:p w:rsidR="00E30205" w:rsidRPr="00F37BB4" w:rsidP="00F20F9B">
      <w:pPr>
        <w:ind w:left="284" w:hanging="284"/>
        <w:rPr>
          <w:rFonts w:cs="Times New Roman"/>
          <w:szCs w:val="24"/>
        </w:rPr>
      </w:pPr>
      <w:r w:rsidRPr="00F37BB4">
        <w:rPr>
          <w:rFonts w:cs="Times New Roman"/>
          <w:szCs w:val="24"/>
        </w:rPr>
        <w:t>n) na požiadanie držiteľa povolenia na veľkodistribúciu veterinárnych liekov a držiteľa povolenia na poskytovanie lekárenskej starostlivosti vo verejnej lekárni poskytnúť osvedčenú kópiu rozhodnutia o registrácii veterinárnych lieku, rozhodnutia o zmene v registrácii veterinárneho lieku, rozhodnutia o predĺžení registrácie veterinárneho lieku alebo rozhodnutia o zrušení registrácie veterinárneho lieku,</w:t>
      </w:r>
    </w:p>
    <w:p w:rsidR="00E30205" w:rsidRPr="00F37BB4" w:rsidP="00F20F9B">
      <w:pPr>
        <w:ind w:left="284" w:hanging="284"/>
        <w:rPr>
          <w:rFonts w:cs="Times New Roman"/>
          <w:szCs w:val="24"/>
        </w:rPr>
      </w:pPr>
      <w:r w:rsidRPr="00F37BB4">
        <w:rPr>
          <w:rFonts w:cs="Times New Roman"/>
          <w:szCs w:val="24"/>
        </w:rPr>
        <w:t xml:space="preserve">o) poskytovať informácie o veterinárnom lieku v súlade s údajmi uvedenými v súhrne charakteristických vlastností veterinárneho lieku, </w:t>
      </w:r>
    </w:p>
    <w:p w:rsidR="00E30205" w:rsidRPr="00F37BB4" w:rsidP="00F20F9B">
      <w:pPr>
        <w:ind w:left="284" w:hanging="284"/>
        <w:rPr>
          <w:rFonts w:cs="Times New Roman"/>
          <w:szCs w:val="24"/>
        </w:rPr>
      </w:pPr>
      <w:r w:rsidRPr="00F37BB4">
        <w:rPr>
          <w:rFonts w:cs="Times New Roman"/>
          <w:szCs w:val="24"/>
        </w:rPr>
        <w:t>p)</w:t>
      </w:r>
      <w:r w:rsidRPr="00F37BB4" w:rsidR="00F20F9B">
        <w:rPr>
          <w:rFonts w:cs="Times New Roman"/>
          <w:szCs w:val="24"/>
        </w:rPr>
        <w:tab/>
      </w:r>
      <w:r w:rsidRPr="00F37BB4">
        <w:rPr>
          <w:rFonts w:cs="Times New Roman"/>
          <w:szCs w:val="24"/>
        </w:rPr>
        <w:t xml:space="preserve">zodpovedať za všetky škody spôsobené registrovaným veterinárnym liekom, ak sa veterinárny liek používal v súlade s údajmi v rozhodnutí o registrácii veterinárneho lieku, </w:t>
      </w:r>
    </w:p>
    <w:p w:rsidR="00E30205" w:rsidRPr="00F37BB4" w:rsidP="00F20F9B">
      <w:pPr>
        <w:ind w:left="284" w:hanging="284"/>
        <w:rPr>
          <w:rFonts w:cs="Times New Roman"/>
          <w:szCs w:val="24"/>
        </w:rPr>
      </w:pPr>
      <w:r w:rsidRPr="00F37BB4">
        <w:rPr>
          <w:rFonts w:cs="Times New Roman"/>
          <w:szCs w:val="24"/>
        </w:rPr>
        <w:t xml:space="preserve">r) zabezpečiť výstupnú kontrolu každej šarže vyrobeného veterinárneho lieku v súlade s kontrolnými postupmi a metódami schválenými pri jeho registrácii, </w:t>
      </w:r>
    </w:p>
    <w:p w:rsidR="00E30205" w:rsidRPr="00F37BB4" w:rsidP="00F20F9B">
      <w:pPr>
        <w:ind w:left="284" w:hanging="284"/>
        <w:rPr>
          <w:rFonts w:cs="Times New Roman"/>
          <w:szCs w:val="24"/>
        </w:rPr>
      </w:pPr>
      <w:r w:rsidRPr="00F37BB4">
        <w:rPr>
          <w:rFonts w:cs="Times New Roman"/>
          <w:szCs w:val="24"/>
        </w:rPr>
        <w:t xml:space="preserve">s) zabezpečiť, aby každá šarža veterinárneho lieku vyrobená v inom členskom štáte bola dodaná na trh len vtedy, ak bola vyrobená a kontrolovaná v súlade s právnymi predpismi platnými v danom členskom štáte a v súlade s kontrolnými postupmi a metódami schválenými pri registrácii veterinárneho lieku; ak šarža veterinárneho lieku bola kontrolovaná v inom členskom štáte a dodáva sa do Slovenskej republiky, prikladá sa k dodávke lieku správa o vykonanej kontrole v príslušnom členskom štáte podpísaná osobou zodpovednou za zabezpečovanie kvality pri výrobe veterinárneho lieku, </w:t>
      </w:r>
    </w:p>
    <w:p w:rsidR="00E30205" w:rsidRPr="00F37BB4" w:rsidP="00F20F9B">
      <w:pPr>
        <w:ind w:left="284" w:hanging="284"/>
        <w:rPr>
          <w:rFonts w:cs="Times New Roman"/>
          <w:szCs w:val="24"/>
        </w:rPr>
      </w:pPr>
      <w:r w:rsidRPr="00F37BB4">
        <w:rPr>
          <w:rFonts w:cs="Times New Roman"/>
          <w:szCs w:val="24"/>
        </w:rPr>
        <w:t xml:space="preserve">t) </w:t>
      </w:r>
      <w:r w:rsidRPr="00F37BB4" w:rsidR="00F20F9B">
        <w:rPr>
          <w:rFonts w:cs="Times New Roman"/>
          <w:szCs w:val="24"/>
        </w:rPr>
        <w:tab/>
      </w:r>
      <w:r w:rsidRPr="00F37BB4">
        <w:rPr>
          <w:rFonts w:cs="Times New Roman"/>
          <w:szCs w:val="24"/>
        </w:rPr>
        <w:t>zabezpečiť, aby každá šarža veterinárneho lieku vyrobená v treťom štáte bola v Slovenskej republike alebo v niektorom inom členskom štáte podrobená úplnej kvalitatívnej analýze, kvantitatívnej analýze všetkých liečiv a všetkým skúšaniam alebo kontrolám potrebným na zabezpečenie kvality veterinárneho lieku v súlade s kontrolnými postupmi a metódami schválenými pri registrácii veterinárneho lieku; ak šarža veterinárneho lieku bola kontrolovaná v inom členskom štáte a dodáva sa do Slovenskej republiky, prikladá sa k dodávke veterinárneho lieku správa o vykonanej kontrole v príslušnom členskom štáte podpísaná osobou zodpovednou za zabezpečovanie kvality pri výrobe veterinárneho lieku,</w:t>
      </w:r>
    </w:p>
    <w:p w:rsidR="00E30205" w:rsidRPr="00F37BB4" w:rsidP="00F20F9B">
      <w:pPr>
        <w:ind w:left="284" w:hanging="284"/>
        <w:rPr>
          <w:rFonts w:cs="Times New Roman"/>
          <w:szCs w:val="24"/>
        </w:rPr>
      </w:pPr>
      <w:r w:rsidRPr="00F37BB4">
        <w:rPr>
          <w:rFonts w:cs="Times New Roman"/>
          <w:szCs w:val="24"/>
        </w:rPr>
        <w:t xml:space="preserve">u) </w:t>
      </w:r>
      <w:r w:rsidRPr="00F37BB4" w:rsidR="00F20F9B">
        <w:rPr>
          <w:rFonts w:cs="Times New Roman"/>
          <w:szCs w:val="24"/>
        </w:rPr>
        <w:tab/>
      </w:r>
      <w:r w:rsidRPr="00F37BB4">
        <w:rPr>
          <w:rFonts w:cs="Times New Roman"/>
          <w:szCs w:val="24"/>
        </w:rPr>
        <w:t xml:space="preserve">mať núdzový plán, ktorý  musí obsahovať efektívne opatrenia na stiahnutie veterinárneho lieku z trhu, ak stiahnutie nariadil ústav kontroly veterinárnych liečiv alebo </w:t>
      </w:r>
      <w:r w:rsidRPr="00F37BB4" w:rsidR="00F512BC">
        <w:rPr>
          <w:rFonts w:cs="Times New Roman"/>
          <w:szCs w:val="24"/>
        </w:rPr>
        <w:t>z vlastného podnetu</w:t>
      </w:r>
      <w:r w:rsidRPr="00F37BB4">
        <w:rPr>
          <w:rFonts w:cs="Times New Roman"/>
          <w:szCs w:val="24"/>
        </w:rPr>
        <w:t>,</w:t>
      </w:r>
    </w:p>
    <w:p w:rsidR="00E30205" w:rsidRPr="00F37BB4" w:rsidP="00F20F9B">
      <w:pPr>
        <w:ind w:left="284" w:hanging="284"/>
        <w:rPr>
          <w:rFonts w:cs="Times New Roman"/>
          <w:szCs w:val="24"/>
        </w:rPr>
      </w:pPr>
      <w:r w:rsidRPr="00F37BB4">
        <w:rPr>
          <w:rFonts w:cs="Times New Roman"/>
          <w:szCs w:val="24"/>
        </w:rPr>
        <w:t>v) na požiadanie ústavu kontroly veterinárnych liečiv preukázať materiálne a priestorové vybavenie a personálne zabezpečenie na analytické zisťovanie a stanovovanie rezíduí veterinárnych liekov v národnom referenčnom laboratóriu určeného podľa osobitného predpisu.</w:t>
      </w:r>
      <w:r>
        <w:rPr>
          <w:rStyle w:val="FootnoteReference"/>
          <w:szCs w:val="24"/>
        </w:rPr>
        <w:footnoteReference w:id="64"/>
      </w:r>
      <w:r w:rsidRPr="00F37BB4">
        <w:rPr>
          <w:rFonts w:cs="Times New Roman"/>
          <w:szCs w:val="24"/>
        </w:rPr>
        <w:t xml:space="preserve">) </w:t>
      </w:r>
    </w:p>
    <w:p w:rsidR="00E30205" w:rsidRPr="00F37BB4" w:rsidP="00E30205">
      <w:pPr>
        <w:rPr>
          <w:rFonts w:cs="Times New Roman"/>
          <w:szCs w:val="24"/>
        </w:rPr>
      </w:pPr>
    </w:p>
    <w:p w:rsidR="00E30205" w:rsidRPr="00F37BB4" w:rsidP="00F20F9B">
      <w:pPr>
        <w:ind w:firstLine="720"/>
        <w:rPr>
          <w:rFonts w:cs="Times New Roman"/>
          <w:szCs w:val="24"/>
        </w:rPr>
      </w:pPr>
      <w:r w:rsidRPr="00F37BB4">
        <w:rPr>
          <w:rFonts w:cs="Times New Roman"/>
          <w:szCs w:val="24"/>
        </w:rPr>
        <w:t>(2) Držiteľ registrácie veterinárneho lieku je ďalej povinný</w:t>
      </w:r>
    </w:p>
    <w:p w:rsidR="00E30205" w:rsidRPr="00F37BB4" w:rsidP="00F20F9B">
      <w:pPr>
        <w:ind w:left="284" w:hanging="284"/>
        <w:rPr>
          <w:rFonts w:cs="Times New Roman"/>
          <w:szCs w:val="24"/>
        </w:rPr>
      </w:pPr>
      <w:r w:rsidRPr="00F37BB4">
        <w:rPr>
          <w:rFonts w:cs="Times New Roman"/>
          <w:szCs w:val="24"/>
        </w:rPr>
        <w:t xml:space="preserve">a) </w:t>
      </w:r>
      <w:r w:rsidRPr="00F37BB4" w:rsidR="00F20F9B">
        <w:rPr>
          <w:rFonts w:cs="Times New Roman"/>
          <w:szCs w:val="24"/>
        </w:rPr>
        <w:tab/>
      </w:r>
      <w:r w:rsidRPr="00F37BB4">
        <w:rPr>
          <w:rFonts w:cs="Times New Roman"/>
          <w:szCs w:val="24"/>
        </w:rPr>
        <w:t xml:space="preserve">sledovať najnovšie poznatky a postupy analytického zisťovania údajov o ochrannej lehote veterinárneho lieku a oznamovať akékoľvek zmeny ústavu kontroly veterinárnych liečiv, </w:t>
      </w:r>
    </w:p>
    <w:p w:rsidR="00E30205" w:rsidRPr="00F37BB4" w:rsidP="00F20F9B">
      <w:pPr>
        <w:ind w:left="284" w:hanging="284"/>
        <w:rPr>
          <w:rFonts w:cs="Times New Roman"/>
          <w:szCs w:val="24"/>
        </w:rPr>
      </w:pPr>
      <w:r w:rsidRPr="00F37BB4">
        <w:rPr>
          <w:rFonts w:cs="Times New Roman"/>
          <w:szCs w:val="24"/>
        </w:rPr>
        <w:t xml:space="preserve">b) </w:t>
      </w:r>
      <w:r w:rsidRPr="00F37BB4" w:rsidR="00F20F9B">
        <w:rPr>
          <w:rFonts w:cs="Times New Roman"/>
          <w:szCs w:val="24"/>
        </w:rPr>
        <w:tab/>
      </w:r>
      <w:r w:rsidRPr="00F37BB4">
        <w:rPr>
          <w:rFonts w:cs="Times New Roman"/>
          <w:szCs w:val="24"/>
        </w:rPr>
        <w:t xml:space="preserve">bezodkladne oznamovať elektronickou formou ústavu kontroly veterinárnych liečiv všetky podozrenia na závažné nežiaduce účinky veterinárneho lieku a nežiaduce účinky, ktoré sa v súvislosti s veterinárnym liekom vyskytli u človeka, ktoré sa zaznamenali v </w:t>
      </w:r>
      <w:r w:rsidRPr="00F37BB4" w:rsidR="00171B13">
        <w:rPr>
          <w:rFonts w:cs="Times New Roman"/>
          <w:szCs w:val="24"/>
        </w:rPr>
        <w:t xml:space="preserve">členských štátoch </w:t>
      </w:r>
      <w:r w:rsidRPr="00F37BB4">
        <w:rPr>
          <w:rFonts w:cs="Times New Roman"/>
          <w:szCs w:val="24"/>
        </w:rPr>
        <w:t xml:space="preserve">alebo v treťom štáte, najneskôr do 15 kalendárnych dní od prijatia informácie;  za mimoriadnych okolností sa tieto nežiaduce účinky oznamujú aj inou vhodnou formou, </w:t>
      </w:r>
    </w:p>
    <w:p w:rsidR="00E30205" w:rsidRPr="00F37BB4" w:rsidP="00F20F9B">
      <w:pPr>
        <w:ind w:left="284" w:hanging="284"/>
        <w:rPr>
          <w:rFonts w:cs="Times New Roman"/>
          <w:szCs w:val="24"/>
        </w:rPr>
      </w:pPr>
      <w:r w:rsidRPr="00F37BB4">
        <w:rPr>
          <w:rFonts w:cs="Times New Roman"/>
          <w:szCs w:val="24"/>
        </w:rPr>
        <w:t>c)</w:t>
      </w:r>
      <w:r w:rsidRPr="00F37BB4" w:rsidR="00F20F9B">
        <w:rPr>
          <w:rFonts w:cs="Times New Roman"/>
          <w:szCs w:val="24"/>
        </w:rPr>
        <w:tab/>
      </w:r>
      <w:r w:rsidRPr="00F37BB4">
        <w:rPr>
          <w:rFonts w:cs="Times New Roman"/>
          <w:szCs w:val="24"/>
        </w:rPr>
        <w:t xml:space="preserve">zabezpečiť, aby všetky podozrenia na závažné neočakávané nežiaduce účinky veterinárneho lieku, nežiaduce účinky, ktoré sa v súvislosti s veterinárnym liekom vyskytli u človeka, a všetky podozrenia na prenosy infekčných agensov, ktoré sa vyskytli na území tretieho štátu, boli okamžite oznámené ústavu kontroly veterinárnych liečiv, agentúre a príslušným orgánom dotknutých členských štátov, a to najneskôr do 15 kalendárnych dní od prijatia informácií, </w:t>
      </w:r>
    </w:p>
    <w:p w:rsidR="00E30205" w:rsidRPr="00F37BB4" w:rsidP="00F20F9B">
      <w:pPr>
        <w:ind w:left="284" w:hanging="284"/>
        <w:rPr>
          <w:rFonts w:cs="Times New Roman"/>
          <w:szCs w:val="24"/>
        </w:rPr>
      </w:pPr>
      <w:r w:rsidRPr="00F37BB4">
        <w:rPr>
          <w:rFonts w:cs="Times New Roman"/>
          <w:szCs w:val="24"/>
        </w:rPr>
        <w:t xml:space="preserve">d) oznamovať určenému orgánu referenčného členského štátu, ak ide o veterinárny liek registrovaný postupom vzájomného uznávania, spôsobom a v časových lehotách dohodnutých s referenčným členským štátom všetky podozrenia na závažné a neočakávané nežiaduce účinky, ktoré sa vyskytli u človeka, </w:t>
      </w:r>
    </w:p>
    <w:p w:rsidR="00E30205" w:rsidRPr="00F37BB4" w:rsidP="00F20F9B">
      <w:pPr>
        <w:ind w:left="284" w:hanging="284"/>
        <w:rPr>
          <w:rFonts w:cs="Times New Roman"/>
          <w:szCs w:val="24"/>
        </w:rPr>
      </w:pPr>
      <w:r w:rsidRPr="00F37BB4">
        <w:rPr>
          <w:rFonts w:cs="Times New Roman"/>
          <w:szCs w:val="24"/>
        </w:rPr>
        <w:t xml:space="preserve">e) </w:t>
      </w:r>
      <w:r w:rsidRPr="00F37BB4" w:rsidR="00F20F9B">
        <w:rPr>
          <w:rFonts w:cs="Times New Roman"/>
          <w:szCs w:val="24"/>
        </w:rPr>
        <w:tab/>
      </w:r>
      <w:r w:rsidRPr="00F37BB4">
        <w:rPr>
          <w:rFonts w:cs="Times New Roman"/>
          <w:szCs w:val="24"/>
        </w:rPr>
        <w:t>pri oznamovaní správ o nežiaducich účinkoch používať medzinárodné veterinárne lekárske názvoslovie,</w:t>
      </w:r>
    </w:p>
    <w:p w:rsidR="00E30205" w:rsidRPr="00F37BB4" w:rsidP="00F20F9B">
      <w:pPr>
        <w:ind w:left="284" w:hanging="284"/>
        <w:rPr>
          <w:rFonts w:cs="Times New Roman"/>
          <w:szCs w:val="24"/>
        </w:rPr>
      </w:pPr>
      <w:r w:rsidRPr="00F37BB4">
        <w:rPr>
          <w:rFonts w:cs="Times New Roman"/>
          <w:szCs w:val="24"/>
        </w:rPr>
        <w:t xml:space="preserve">f) </w:t>
      </w:r>
      <w:r w:rsidRPr="00F37BB4" w:rsidR="00F20F9B">
        <w:rPr>
          <w:rFonts w:cs="Times New Roman"/>
          <w:szCs w:val="24"/>
        </w:rPr>
        <w:tab/>
      </w:r>
      <w:r w:rsidRPr="00F37BB4">
        <w:rPr>
          <w:rFonts w:cs="Times New Roman"/>
          <w:szCs w:val="24"/>
        </w:rPr>
        <w:t xml:space="preserve">zabezpečiť až do času použiteľnosti na sklade primerané množstvo reprezentatívnych vzoriek imunologického veterinárneho lieku a biologického veterinárneho lieku každej šarže a na požiadanie ich bezodkladne poskytnúť ústavu kontroly veterinárnych liečiv, </w:t>
      </w:r>
    </w:p>
    <w:p w:rsidR="00E30205" w:rsidRPr="00F37BB4" w:rsidP="00F20F9B">
      <w:pPr>
        <w:ind w:left="284" w:hanging="284"/>
        <w:rPr>
          <w:rFonts w:cs="Times New Roman"/>
          <w:szCs w:val="24"/>
        </w:rPr>
      </w:pPr>
      <w:r w:rsidRPr="00F37BB4">
        <w:rPr>
          <w:rFonts w:cs="Times New Roman"/>
          <w:szCs w:val="24"/>
        </w:rPr>
        <w:t xml:space="preserve">g) </w:t>
      </w:r>
      <w:r w:rsidRPr="00F37BB4" w:rsidR="00F20F9B">
        <w:rPr>
          <w:rFonts w:cs="Times New Roman"/>
          <w:szCs w:val="24"/>
        </w:rPr>
        <w:tab/>
      </w:r>
      <w:r w:rsidRPr="00F37BB4">
        <w:rPr>
          <w:rFonts w:cs="Times New Roman"/>
          <w:szCs w:val="24"/>
        </w:rPr>
        <w:t xml:space="preserve">na požiadanie ústavu kontroly veterinárnych liečiv poskytnúť vzorky šarží imunologického veterinárneho lieku a biologického veterinárneho liek na vykonanie kontroly kvality pred ich prepustením na trh, </w:t>
      </w:r>
    </w:p>
    <w:p w:rsidR="00E30205" w:rsidRPr="00F37BB4" w:rsidP="00F20F9B">
      <w:pPr>
        <w:ind w:left="284" w:hanging="284"/>
        <w:rPr>
          <w:rFonts w:cs="Times New Roman"/>
          <w:szCs w:val="24"/>
        </w:rPr>
      </w:pPr>
      <w:r w:rsidRPr="00F37BB4">
        <w:rPr>
          <w:rFonts w:cs="Times New Roman"/>
          <w:szCs w:val="24"/>
        </w:rPr>
        <w:t>h) vopred informovať alebo súčasne informovať ústav kontroly veterinárnych liečiv, ak má zámer poskytnúť verejnosti informácie týkajúce sa dohľadu nad veterinárnymi liekmi v súvislosti s registrovaným veterinárnym liekom, a zároveň zabezpečiť, aby poskytnuté informácie boli prezentované objektívne a neboli zavádzajúce,</w:t>
      </w:r>
    </w:p>
    <w:p w:rsidR="00E30205" w:rsidRPr="00F37BB4" w:rsidP="00F20F9B">
      <w:pPr>
        <w:ind w:left="284" w:hanging="284"/>
        <w:rPr>
          <w:rFonts w:cs="Times New Roman"/>
          <w:szCs w:val="24"/>
        </w:rPr>
      </w:pPr>
      <w:r w:rsidRPr="00F37BB4">
        <w:rPr>
          <w:rFonts w:cs="Times New Roman"/>
          <w:szCs w:val="24"/>
        </w:rPr>
        <w:t xml:space="preserve">i) </w:t>
      </w:r>
      <w:r w:rsidRPr="00F37BB4" w:rsidR="00F20F9B">
        <w:rPr>
          <w:rFonts w:cs="Times New Roman"/>
          <w:szCs w:val="24"/>
        </w:rPr>
        <w:tab/>
      </w:r>
      <w:r w:rsidRPr="00F37BB4">
        <w:rPr>
          <w:rFonts w:cs="Times New Roman"/>
          <w:szCs w:val="24"/>
        </w:rPr>
        <w:t>určiť fyzickú osobu s trvalým pobytom v Slovenskej republike alebo právnickú osobu so sídlom na území Slovenskej republiky, ktorá je splnomocnená zastupovať ho a konať v jeho mene.</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 xml:space="preserve"> (3) Držiteľ  registrácie veterinárneho lieku môže dodávať registrovaný veterinárny liek len držiteľom povolenia na veľkodistribúciu veterinárnych liekov, verejným lekárňam, ozbrojeným silám a ozbrojeným zborom; pri dodávaní veterinárneho lieku musí dodržiavať požiadavky na správnu veľkodistribučnú prax.</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tab/>
      </w:r>
      <w:r w:rsidRPr="00F37BB4">
        <w:rPr>
          <w:rFonts w:cs="Times New Roman"/>
          <w:b/>
          <w:szCs w:val="24"/>
        </w:rPr>
        <w:t>§ 99</w:t>
      </w:r>
    </w:p>
    <w:p w:rsidR="00E30205" w:rsidRPr="00F37BB4" w:rsidP="00E30205">
      <w:pPr>
        <w:jc w:val="center"/>
        <w:rPr>
          <w:rFonts w:cs="Times New Roman"/>
          <w:b/>
          <w:szCs w:val="24"/>
        </w:rPr>
      </w:pPr>
      <w:r w:rsidRPr="00F37BB4">
        <w:rPr>
          <w:rFonts w:cs="Times New Roman"/>
          <w:b/>
          <w:szCs w:val="24"/>
        </w:rPr>
        <w:t>Balenie a označovanie veterinárnych liekov</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540"/>
        <w:rPr>
          <w:rFonts w:cs="Times New Roman"/>
          <w:szCs w:val="24"/>
        </w:rPr>
      </w:pPr>
      <w:r w:rsidRPr="00F37BB4">
        <w:rPr>
          <w:rFonts w:cs="Times New Roman"/>
          <w:szCs w:val="24"/>
        </w:rPr>
        <w:t>(1) Údaje na vonkajšom obale veterinárneho lieku musia byť v štátnom jazyku a musia obsahovať</w:t>
      </w:r>
    </w:p>
    <w:p w:rsidR="00E30205" w:rsidRPr="00F37BB4" w:rsidP="00891077">
      <w:pPr>
        <w:ind w:left="284" w:hanging="284"/>
        <w:rPr>
          <w:rFonts w:cs="Times New Roman"/>
          <w:szCs w:val="24"/>
        </w:rPr>
      </w:pPr>
      <w:r w:rsidRPr="00F37BB4">
        <w:rPr>
          <w:rFonts w:cs="Times New Roman"/>
          <w:szCs w:val="24"/>
        </w:rPr>
        <w:t xml:space="preserve">a) názov veterinárneho lieku, údaj o sile lieku,  údaj o liekovej forme; ak veterinárny liek obsahuje </w:t>
      </w:r>
      <w:r w:rsidRPr="00F37BB4" w:rsidR="00D04BD1">
        <w:rPr>
          <w:rFonts w:cs="Times New Roman"/>
          <w:szCs w:val="24"/>
        </w:rPr>
        <w:t>jedno</w:t>
      </w:r>
      <w:r w:rsidRPr="00F37BB4">
        <w:rPr>
          <w:rFonts w:cs="Times New Roman"/>
          <w:szCs w:val="24"/>
        </w:rPr>
        <w:t xml:space="preserve"> liečiv</w:t>
      </w:r>
      <w:r w:rsidRPr="00F37BB4" w:rsidR="00D04BD1">
        <w:rPr>
          <w:rFonts w:cs="Times New Roman"/>
          <w:szCs w:val="24"/>
        </w:rPr>
        <w:t>o</w:t>
      </w:r>
      <w:r w:rsidRPr="00F37BB4">
        <w:rPr>
          <w:rFonts w:cs="Times New Roman"/>
          <w:szCs w:val="24"/>
        </w:rPr>
        <w:t xml:space="preserve">, uvedie sa medzinárodný nechránený názov, </w:t>
      </w:r>
      <w:r w:rsidRPr="00F37BB4">
        <w:rPr>
          <w:rStyle w:val="ppp-input-value1"/>
          <w:rFonts w:ascii="Times New Roman" w:hAnsi="Times New Roman" w:cs="Times New Roman"/>
          <w:color w:val="auto"/>
          <w:sz w:val="24"/>
          <w:szCs w:val="24"/>
        </w:rPr>
        <w:t>ak takýto názov neexistuje, uvedie sa bežný názov</w:t>
      </w:r>
      <w:r w:rsidRPr="00F37BB4">
        <w:rPr>
          <w:rFonts w:cs="Times New Roman"/>
          <w:szCs w:val="24"/>
        </w:rPr>
        <w:t xml:space="preserve">, </w:t>
      </w:r>
    </w:p>
    <w:p w:rsidR="00E30205" w:rsidRPr="00F37BB4" w:rsidP="00891077">
      <w:pPr>
        <w:ind w:left="284" w:hanging="284"/>
        <w:rPr>
          <w:rFonts w:cs="Times New Roman"/>
          <w:szCs w:val="24"/>
        </w:rPr>
      </w:pPr>
      <w:r w:rsidRPr="00F37BB4">
        <w:rPr>
          <w:rFonts w:cs="Times New Roman"/>
          <w:szCs w:val="24"/>
        </w:rPr>
        <w:t>b)</w:t>
      </w:r>
      <w:r w:rsidRPr="00F37BB4" w:rsidR="00891077">
        <w:rPr>
          <w:rFonts w:cs="Times New Roman"/>
          <w:szCs w:val="24"/>
        </w:rPr>
        <w:tab/>
      </w:r>
      <w:r w:rsidRPr="00F37BB4">
        <w:rPr>
          <w:rFonts w:cs="Times New Roman"/>
          <w:szCs w:val="24"/>
        </w:rPr>
        <w:t xml:space="preserve">kvalitatívne zloženie s použitím medzinárodných nechránených názvov liečiv a kvantitatívne zloženie veterinárneho lieku vyjadrené množstvom liečiv v jednotlivej dávke v závislosti od spôsobu podania, v hmotnostných jednotkách alebo objemových jednotkách,  </w:t>
      </w:r>
    </w:p>
    <w:p w:rsidR="00E30205" w:rsidRPr="00F37BB4" w:rsidP="00891077">
      <w:pPr>
        <w:ind w:left="284" w:hanging="284"/>
        <w:rPr>
          <w:rFonts w:cs="Times New Roman"/>
          <w:szCs w:val="24"/>
        </w:rPr>
      </w:pPr>
      <w:r w:rsidRPr="00F37BB4">
        <w:rPr>
          <w:rFonts w:cs="Times New Roman"/>
          <w:szCs w:val="24"/>
        </w:rPr>
        <w:t xml:space="preserve">c) </w:t>
      </w:r>
      <w:r w:rsidRPr="00F37BB4" w:rsidR="00891077">
        <w:rPr>
          <w:rFonts w:cs="Times New Roman"/>
          <w:szCs w:val="24"/>
        </w:rPr>
        <w:tab/>
      </w:r>
      <w:r w:rsidRPr="00F37BB4">
        <w:rPr>
          <w:rFonts w:cs="Times New Roman"/>
          <w:szCs w:val="24"/>
        </w:rPr>
        <w:t xml:space="preserve">liekovú formu a obsah balenia veterinárneho lieku vyjadrené v hmotnostných jednotkách, objemových jednotkách alebo kusových jednotkách, </w:t>
      </w:r>
    </w:p>
    <w:p w:rsidR="00E30205" w:rsidRPr="00F37BB4" w:rsidP="00891077">
      <w:pPr>
        <w:ind w:left="284" w:hanging="284"/>
        <w:rPr>
          <w:rFonts w:cs="Times New Roman"/>
          <w:szCs w:val="24"/>
        </w:rPr>
      </w:pPr>
      <w:r w:rsidRPr="00F37BB4">
        <w:rPr>
          <w:rFonts w:cs="Times New Roman"/>
          <w:szCs w:val="24"/>
        </w:rPr>
        <w:t>d) pomocné látky, ktorých uvedenie na vonkajšom obale je potrebné na správne podanie veterinárneho lieku,</w:t>
      </w:r>
    </w:p>
    <w:p w:rsidR="00E30205" w:rsidRPr="00F37BB4" w:rsidP="00891077">
      <w:pPr>
        <w:ind w:left="284" w:hanging="284"/>
        <w:rPr>
          <w:rFonts w:cs="Times New Roman"/>
          <w:szCs w:val="24"/>
        </w:rPr>
      </w:pPr>
      <w:r w:rsidRPr="00F37BB4">
        <w:rPr>
          <w:rFonts w:cs="Times New Roman"/>
          <w:szCs w:val="24"/>
        </w:rPr>
        <w:t xml:space="preserve">e) údaj o druhu zvieraťa, pre ktorý je veterinárny liek určený, o spôsobe podania a ceste podania veterinárneho lieku, </w:t>
      </w:r>
    </w:p>
    <w:p w:rsidR="00E30205" w:rsidRPr="00F37BB4" w:rsidP="00891077">
      <w:pPr>
        <w:ind w:left="284" w:hanging="284"/>
        <w:rPr>
          <w:rFonts w:cs="Times New Roman"/>
          <w:szCs w:val="24"/>
        </w:rPr>
      </w:pPr>
      <w:r w:rsidRPr="00F37BB4">
        <w:rPr>
          <w:rFonts w:cs="Times New Roman"/>
          <w:szCs w:val="24"/>
        </w:rPr>
        <w:t xml:space="preserve">f) </w:t>
      </w:r>
      <w:r w:rsidRPr="00F37BB4" w:rsidR="00891077">
        <w:rPr>
          <w:rFonts w:cs="Times New Roman"/>
          <w:szCs w:val="24"/>
        </w:rPr>
        <w:tab/>
      </w:r>
      <w:r w:rsidRPr="00F37BB4">
        <w:rPr>
          <w:rFonts w:cs="Times New Roman"/>
          <w:szCs w:val="24"/>
        </w:rPr>
        <w:t xml:space="preserve">upozornenie, že veterinárny liek sa musí uchovávať mimo dosahu a dohľadu detí, </w:t>
      </w:r>
    </w:p>
    <w:p w:rsidR="00E30205" w:rsidRPr="00F37BB4" w:rsidP="00891077">
      <w:pPr>
        <w:ind w:left="284" w:hanging="284"/>
        <w:rPr>
          <w:rFonts w:cs="Times New Roman"/>
          <w:szCs w:val="24"/>
        </w:rPr>
      </w:pPr>
      <w:r w:rsidRPr="00F37BB4">
        <w:rPr>
          <w:rFonts w:cs="Times New Roman"/>
          <w:szCs w:val="24"/>
        </w:rPr>
        <w:t xml:space="preserve">g) </w:t>
      </w:r>
      <w:r w:rsidRPr="00F37BB4" w:rsidR="00891077">
        <w:rPr>
          <w:rFonts w:cs="Times New Roman"/>
          <w:szCs w:val="24"/>
        </w:rPr>
        <w:tab/>
      </w:r>
      <w:r w:rsidRPr="00F37BB4">
        <w:rPr>
          <w:rFonts w:cs="Times New Roman"/>
          <w:szCs w:val="24"/>
        </w:rPr>
        <w:t>osobitné upozornenia</w:t>
      </w:r>
      <w:r w:rsidRPr="00F37BB4" w:rsidR="00A018D1">
        <w:rPr>
          <w:rFonts w:cs="Times New Roman"/>
          <w:szCs w:val="24"/>
        </w:rPr>
        <w:t>, ak je to potrebné kvôli veterinárnemu lieku</w:t>
      </w:r>
      <w:r w:rsidRPr="00F37BB4">
        <w:rPr>
          <w:rFonts w:cs="Times New Roman"/>
          <w:szCs w:val="24"/>
        </w:rPr>
        <w:t xml:space="preserve">, </w:t>
      </w:r>
    </w:p>
    <w:p w:rsidR="00E30205" w:rsidRPr="00F37BB4" w:rsidP="00891077">
      <w:pPr>
        <w:ind w:left="284" w:hanging="284"/>
        <w:rPr>
          <w:rFonts w:cs="Times New Roman"/>
          <w:szCs w:val="24"/>
        </w:rPr>
      </w:pPr>
      <w:r w:rsidRPr="00F37BB4">
        <w:rPr>
          <w:rFonts w:cs="Times New Roman"/>
          <w:szCs w:val="24"/>
        </w:rPr>
        <w:t xml:space="preserve">h) </w:t>
      </w:r>
      <w:r w:rsidRPr="00F37BB4" w:rsidR="00891077">
        <w:rPr>
          <w:rFonts w:cs="Times New Roman"/>
          <w:szCs w:val="24"/>
        </w:rPr>
        <w:tab/>
      </w:r>
      <w:r w:rsidRPr="00F37BB4">
        <w:rPr>
          <w:rFonts w:cs="Times New Roman"/>
          <w:szCs w:val="24"/>
        </w:rPr>
        <w:t>nešifrovaný dátum</w:t>
      </w:r>
      <w:r w:rsidRPr="00F37BB4" w:rsidR="00A018D1">
        <w:rPr>
          <w:rFonts w:cs="Times New Roman"/>
          <w:szCs w:val="24"/>
        </w:rPr>
        <w:t xml:space="preserve"> ex</w:t>
      </w:r>
      <w:r w:rsidRPr="00F37BB4" w:rsidR="00F56695">
        <w:rPr>
          <w:rFonts w:cs="Times New Roman"/>
          <w:szCs w:val="24"/>
        </w:rPr>
        <w:t>s</w:t>
      </w:r>
      <w:r w:rsidRPr="00F37BB4" w:rsidR="00A018D1">
        <w:rPr>
          <w:rFonts w:cs="Times New Roman"/>
          <w:szCs w:val="24"/>
        </w:rPr>
        <w:t>pirácie</w:t>
      </w:r>
      <w:r w:rsidRPr="00F37BB4">
        <w:rPr>
          <w:rFonts w:cs="Times New Roman"/>
          <w:szCs w:val="24"/>
        </w:rPr>
        <w:t xml:space="preserve"> </w:t>
      </w:r>
      <w:r w:rsidRPr="00F37BB4">
        <w:t xml:space="preserve">uvedením mesiaca a roku </w:t>
      </w:r>
      <w:r w:rsidRPr="00F37BB4">
        <w:rPr>
          <w:rFonts w:cs="Times New Roman"/>
          <w:szCs w:val="24"/>
        </w:rPr>
        <w:t xml:space="preserve">exspirácie, </w:t>
      </w:r>
    </w:p>
    <w:p w:rsidR="00E30205" w:rsidRPr="00F37BB4" w:rsidP="00891077">
      <w:pPr>
        <w:ind w:left="284" w:hanging="284"/>
        <w:rPr>
          <w:rFonts w:cs="Times New Roman"/>
          <w:szCs w:val="24"/>
        </w:rPr>
      </w:pPr>
      <w:r w:rsidRPr="00F37BB4">
        <w:rPr>
          <w:rFonts w:cs="Times New Roman"/>
          <w:szCs w:val="24"/>
        </w:rPr>
        <w:t xml:space="preserve">i) </w:t>
      </w:r>
      <w:r w:rsidRPr="00F37BB4" w:rsidR="00891077">
        <w:rPr>
          <w:rFonts w:cs="Times New Roman"/>
          <w:szCs w:val="24"/>
        </w:rPr>
        <w:tab/>
      </w:r>
      <w:r w:rsidRPr="00F37BB4">
        <w:rPr>
          <w:rFonts w:cs="Times New Roman"/>
          <w:szCs w:val="24"/>
        </w:rPr>
        <w:t xml:space="preserve">podmienky a spôsob uchovávania, </w:t>
      </w:r>
    </w:p>
    <w:p w:rsidR="00E30205" w:rsidRPr="00F37BB4" w:rsidP="00891077">
      <w:pPr>
        <w:ind w:left="284" w:hanging="284"/>
        <w:rPr>
          <w:rFonts w:cs="Times New Roman"/>
          <w:szCs w:val="24"/>
        </w:rPr>
      </w:pPr>
      <w:r w:rsidRPr="00F37BB4">
        <w:rPr>
          <w:rFonts w:cs="Times New Roman"/>
          <w:szCs w:val="24"/>
        </w:rPr>
        <w:t xml:space="preserve">j) </w:t>
      </w:r>
      <w:r w:rsidRPr="00F37BB4" w:rsidR="00891077">
        <w:rPr>
          <w:rFonts w:cs="Times New Roman"/>
          <w:szCs w:val="24"/>
        </w:rPr>
        <w:tab/>
      </w:r>
      <w:r w:rsidRPr="00F37BB4" w:rsidR="00226095">
        <w:rPr>
          <w:rFonts w:cs="Times New Roman"/>
          <w:szCs w:val="24"/>
        </w:rPr>
        <w:t xml:space="preserve">spôsob zneškodnenia odpadu tvoreného z </w:t>
      </w:r>
      <w:r w:rsidRPr="00F37BB4">
        <w:rPr>
          <w:rFonts w:cs="Times New Roman"/>
          <w:szCs w:val="24"/>
        </w:rPr>
        <w:t xml:space="preserve">nepoužitých veterinárnych liekov alebo odpadu vzniknutého z nich </w:t>
      </w:r>
      <w:r w:rsidRPr="00F37BB4" w:rsidR="00226095">
        <w:rPr>
          <w:rFonts w:cs="Times New Roman"/>
          <w:szCs w:val="24"/>
        </w:rPr>
        <w:t xml:space="preserve">a </w:t>
      </w:r>
      <w:r w:rsidRPr="00F37BB4">
        <w:rPr>
          <w:rFonts w:cs="Times New Roman"/>
          <w:szCs w:val="24"/>
        </w:rPr>
        <w:t>odkaz na používaný systém zberu nepoužitých veterinárnych liekov,</w:t>
      </w:r>
    </w:p>
    <w:p w:rsidR="00E30205" w:rsidRPr="00F37BB4" w:rsidP="00891077">
      <w:pPr>
        <w:ind w:left="284" w:hanging="284"/>
        <w:rPr>
          <w:rFonts w:cs="Times New Roman"/>
          <w:szCs w:val="24"/>
        </w:rPr>
      </w:pPr>
      <w:r w:rsidRPr="00F37BB4">
        <w:rPr>
          <w:rFonts w:cs="Times New Roman"/>
          <w:szCs w:val="24"/>
        </w:rPr>
        <w:t>k) meno a priezvisko</w:t>
      </w:r>
      <w:r w:rsidRPr="00F37BB4" w:rsidR="00337163">
        <w:rPr>
          <w:rFonts w:cs="Times New Roman"/>
          <w:szCs w:val="24"/>
        </w:rPr>
        <w:t>,</w:t>
      </w:r>
      <w:r w:rsidRPr="00F37BB4">
        <w:rPr>
          <w:rFonts w:cs="Times New Roman"/>
          <w:szCs w:val="24"/>
        </w:rPr>
        <w:t xml:space="preserve"> adresu bydliska držiteľa registrácie veterinárneho lieku, ak ide o fyzickú osobu; </w:t>
      </w:r>
      <w:r w:rsidRPr="00F37BB4" w:rsidR="00337163">
        <w:rPr>
          <w:rFonts w:cs="Times New Roman"/>
          <w:szCs w:val="24"/>
        </w:rPr>
        <w:t xml:space="preserve">názov alebo </w:t>
      </w:r>
      <w:r w:rsidRPr="00F37BB4">
        <w:rPr>
          <w:rFonts w:cs="Times New Roman"/>
          <w:szCs w:val="24"/>
        </w:rPr>
        <w:t>obchodné meno, sídlo, právnu formu</w:t>
      </w:r>
      <w:r w:rsidRPr="00F37BB4" w:rsidR="00337163">
        <w:rPr>
          <w:rFonts w:cs="Times New Roman"/>
          <w:szCs w:val="24"/>
        </w:rPr>
        <w:t>, identifikačné číslo</w:t>
      </w:r>
      <w:r w:rsidRPr="00F37BB4">
        <w:rPr>
          <w:rFonts w:cs="Times New Roman"/>
          <w:szCs w:val="24"/>
        </w:rPr>
        <w:t xml:space="preserve"> držiteľa registrácie veterinárneho lieku, ak ide o právnickú osobu, </w:t>
      </w:r>
    </w:p>
    <w:p w:rsidR="00E30205" w:rsidRPr="00F37BB4" w:rsidP="00891077">
      <w:pPr>
        <w:ind w:left="284" w:hanging="284"/>
        <w:rPr>
          <w:rFonts w:cs="Times New Roman"/>
          <w:szCs w:val="24"/>
        </w:rPr>
      </w:pPr>
      <w:r w:rsidRPr="00F37BB4">
        <w:rPr>
          <w:rFonts w:cs="Times New Roman"/>
          <w:szCs w:val="24"/>
        </w:rPr>
        <w:t xml:space="preserve">l) </w:t>
      </w:r>
      <w:r w:rsidRPr="00F37BB4" w:rsidR="00891077">
        <w:rPr>
          <w:rFonts w:cs="Times New Roman"/>
          <w:szCs w:val="24"/>
        </w:rPr>
        <w:tab/>
      </w:r>
      <w:r w:rsidRPr="00F37BB4">
        <w:rPr>
          <w:rFonts w:cs="Times New Roman"/>
          <w:szCs w:val="24"/>
        </w:rPr>
        <w:t xml:space="preserve">registračné číslo, </w:t>
      </w:r>
    </w:p>
    <w:p w:rsidR="00E30205" w:rsidRPr="00F37BB4" w:rsidP="00891077">
      <w:pPr>
        <w:ind w:left="284" w:hanging="284"/>
        <w:rPr>
          <w:rFonts w:cs="Times New Roman"/>
          <w:szCs w:val="24"/>
        </w:rPr>
      </w:pPr>
      <w:r w:rsidRPr="00F37BB4">
        <w:rPr>
          <w:rFonts w:cs="Times New Roman"/>
          <w:szCs w:val="24"/>
        </w:rPr>
        <w:t xml:space="preserve">m) číslo výrobnej šarže, </w:t>
      </w:r>
    </w:p>
    <w:p w:rsidR="00E30205" w:rsidRPr="00F37BB4" w:rsidP="00891077">
      <w:pPr>
        <w:ind w:left="284" w:hanging="284"/>
        <w:rPr>
          <w:rFonts w:cs="Times New Roman"/>
          <w:szCs w:val="24"/>
        </w:rPr>
      </w:pPr>
      <w:r w:rsidRPr="00F37BB4">
        <w:rPr>
          <w:rFonts w:cs="Times New Roman"/>
          <w:szCs w:val="24"/>
        </w:rPr>
        <w:t xml:space="preserve">n) zatriedenie veterinárneho lieku podľa viazanosti jeho výdaja na veterinárny lekársky predpis, </w:t>
      </w:r>
    </w:p>
    <w:p w:rsidR="00E30205" w:rsidRPr="00F37BB4" w:rsidP="00891077">
      <w:pPr>
        <w:ind w:left="284" w:hanging="284"/>
        <w:rPr>
          <w:rFonts w:cs="Times New Roman"/>
          <w:szCs w:val="24"/>
        </w:rPr>
      </w:pPr>
      <w:r w:rsidRPr="00F37BB4">
        <w:rPr>
          <w:rFonts w:cs="Times New Roman"/>
          <w:szCs w:val="24"/>
        </w:rPr>
        <w:t xml:space="preserve">o) </w:t>
      </w:r>
      <w:r w:rsidRPr="00F37BB4" w:rsidR="00891077">
        <w:rPr>
          <w:rFonts w:cs="Times New Roman"/>
          <w:szCs w:val="24"/>
        </w:rPr>
        <w:tab/>
      </w:r>
      <w:r w:rsidRPr="00F37BB4">
        <w:rPr>
          <w:rFonts w:cs="Times New Roman"/>
          <w:szCs w:val="24"/>
        </w:rPr>
        <w:t xml:space="preserve">terapeutickú indikáciu pri veterinárnom lieku, ktorého výdaj nie je viazaný na veterinárny lekársky predpis, </w:t>
      </w:r>
    </w:p>
    <w:p w:rsidR="00E30205" w:rsidRPr="00F37BB4" w:rsidP="00891077">
      <w:pPr>
        <w:ind w:left="284" w:hanging="284"/>
        <w:rPr>
          <w:rFonts w:cs="Times New Roman"/>
          <w:szCs w:val="24"/>
        </w:rPr>
      </w:pPr>
      <w:r w:rsidRPr="00F37BB4">
        <w:rPr>
          <w:rFonts w:cs="Times New Roman"/>
          <w:szCs w:val="24"/>
        </w:rPr>
        <w:t xml:space="preserve">p) </w:t>
      </w:r>
      <w:r w:rsidRPr="00F37BB4" w:rsidR="00891077">
        <w:rPr>
          <w:rFonts w:cs="Times New Roman"/>
          <w:szCs w:val="24"/>
        </w:rPr>
        <w:tab/>
      </w:r>
      <w:r w:rsidRPr="00F37BB4">
        <w:rPr>
          <w:rFonts w:cs="Times New Roman"/>
          <w:szCs w:val="24"/>
        </w:rPr>
        <w:t>ochrannú lehotu pri potravinovom zvierati, a to pre všetky druhy potravinových zvierat a pre všetky druhy z nich získaných potravín, na ktoré sa ochranná lehota vzťahuje vrátane potravín, pre ktoré sa ochranná lehota rovná nule,</w:t>
      </w:r>
    </w:p>
    <w:p w:rsidR="00E30205" w:rsidRPr="00F37BB4" w:rsidP="00891077">
      <w:pPr>
        <w:ind w:left="284" w:hanging="284"/>
        <w:rPr>
          <w:rFonts w:cs="Times New Roman"/>
          <w:szCs w:val="24"/>
        </w:rPr>
      </w:pPr>
      <w:r w:rsidRPr="00F37BB4">
        <w:rPr>
          <w:rFonts w:cs="Times New Roman"/>
          <w:szCs w:val="24"/>
        </w:rPr>
        <w:t xml:space="preserve">r) </w:t>
      </w:r>
      <w:r w:rsidRPr="00F37BB4" w:rsidR="00891077">
        <w:rPr>
          <w:rFonts w:cs="Times New Roman"/>
          <w:szCs w:val="24"/>
        </w:rPr>
        <w:tab/>
      </w:r>
      <w:r w:rsidRPr="00F37BB4">
        <w:rPr>
          <w:rFonts w:cs="Times New Roman"/>
          <w:szCs w:val="24"/>
        </w:rPr>
        <w:t xml:space="preserve">označenie veľkými tlačenými písmenami </w:t>
      </w:r>
      <w:r w:rsidRPr="00F37BB4" w:rsidR="00534B3C">
        <w:rPr>
          <w:rFonts w:cs="Times New Roman"/>
          <w:szCs w:val="24"/>
        </w:rPr>
        <w:t>„</w:t>
      </w:r>
      <w:r w:rsidRPr="00F37BB4">
        <w:rPr>
          <w:rFonts w:cs="Times New Roman"/>
          <w:szCs w:val="24"/>
        </w:rPr>
        <w:t>NA VETERINÁRNE POUŽITIE</w:t>
      </w:r>
      <w:r w:rsidRPr="00F37BB4" w:rsidR="00534B3C">
        <w:rPr>
          <w:rFonts w:cs="Times New Roman"/>
          <w:szCs w:val="24"/>
        </w:rPr>
        <w:t>“</w:t>
      </w:r>
      <w:r w:rsidRPr="00F37BB4">
        <w:rPr>
          <w:rFonts w:cs="Times New Roman"/>
          <w:szCs w:val="24"/>
        </w:rPr>
        <w:t xml:space="preserve">, alebo ak ide o veterinárny liek, ktorého výdaj je viazaný na veterinárny lekársky predpis, </w:t>
      </w:r>
      <w:r w:rsidRPr="00F37BB4" w:rsidR="00534B3C">
        <w:rPr>
          <w:rFonts w:cs="Times New Roman"/>
          <w:szCs w:val="24"/>
        </w:rPr>
        <w:t>„</w:t>
      </w:r>
      <w:r w:rsidRPr="00F37BB4">
        <w:rPr>
          <w:rFonts w:cs="Times New Roman"/>
          <w:szCs w:val="24"/>
        </w:rPr>
        <w:t>NA VETERINÁRNE POUŽITIE - VÝDAJ LEN NA VETERINÁRNY LEKÁRSKY PREDPIS</w:t>
      </w:r>
      <w:r w:rsidRPr="00F37BB4" w:rsidR="00534B3C">
        <w:rPr>
          <w:rFonts w:cs="Times New Roman"/>
          <w:szCs w:val="24"/>
        </w:rPr>
        <w:t>“</w:t>
      </w:r>
      <w:r w:rsidRPr="00F37BB4">
        <w:rPr>
          <w:rFonts w:cs="Times New Roman"/>
          <w:szCs w:val="24"/>
        </w:rPr>
        <w:t xml:space="preserve">, a ak ide o homeopatický veterinárny liek, označenie </w:t>
      </w:r>
      <w:r w:rsidRPr="00F37BB4" w:rsidR="00534B3C">
        <w:rPr>
          <w:rFonts w:cs="Times New Roman"/>
          <w:szCs w:val="24"/>
        </w:rPr>
        <w:t>„</w:t>
      </w:r>
      <w:r w:rsidRPr="00F37BB4">
        <w:rPr>
          <w:rFonts w:cs="Times New Roman"/>
          <w:szCs w:val="24"/>
        </w:rPr>
        <w:t>HOMEOPATICKÝ VETERINÁRNY LIEK BEZ SCHVÁLENÝCH TERAPEUTICKÝCH INDIKÁCIÍ</w:t>
      </w:r>
      <w:r w:rsidRPr="00F37BB4" w:rsidR="00534B3C">
        <w:rPr>
          <w:rFonts w:cs="Times New Roman"/>
          <w:szCs w:val="24"/>
        </w:rPr>
        <w:t>“</w:t>
      </w:r>
      <w:r w:rsidRPr="00F37BB4">
        <w:rPr>
          <w:rFonts w:cs="Times New Roman"/>
          <w:szCs w:val="24"/>
        </w:rPr>
        <w:t xml:space="preserve">, </w:t>
      </w:r>
    </w:p>
    <w:p w:rsidR="00E30205" w:rsidRPr="00F37BB4" w:rsidP="00891077">
      <w:pPr>
        <w:ind w:left="284" w:hanging="284"/>
        <w:rPr>
          <w:rFonts w:cs="Times New Roman"/>
          <w:szCs w:val="24"/>
        </w:rPr>
      </w:pPr>
      <w:r w:rsidRPr="00F37BB4">
        <w:rPr>
          <w:rFonts w:cs="Times New Roman"/>
          <w:szCs w:val="24"/>
        </w:rPr>
        <w:t xml:space="preserve">s) </w:t>
      </w:r>
      <w:r w:rsidRPr="00F37BB4" w:rsidR="00891077">
        <w:rPr>
          <w:rFonts w:cs="Times New Roman"/>
          <w:szCs w:val="24"/>
        </w:rPr>
        <w:tab/>
      </w:r>
      <w:r w:rsidRPr="00F37BB4" w:rsidR="00C16658">
        <w:rPr>
          <w:rFonts w:cs="Times New Roman"/>
          <w:szCs w:val="24"/>
        </w:rPr>
        <w:t>číslo</w:t>
      </w:r>
      <w:r w:rsidRPr="00F37BB4">
        <w:rPr>
          <w:rFonts w:cs="Times New Roman"/>
          <w:szCs w:val="24"/>
        </w:rPr>
        <w:t xml:space="preserve"> GTIN, ak je veterinárny liek ním označený,</w:t>
      </w:r>
    </w:p>
    <w:p w:rsidR="00E30205" w:rsidRPr="00F37BB4" w:rsidP="00891077">
      <w:pPr>
        <w:ind w:left="284" w:hanging="284"/>
        <w:rPr>
          <w:rFonts w:cs="Times New Roman"/>
          <w:szCs w:val="24"/>
        </w:rPr>
      </w:pPr>
      <w:r w:rsidRPr="00F37BB4">
        <w:rPr>
          <w:rFonts w:cs="Times New Roman"/>
          <w:szCs w:val="24"/>
        </w:rPr>
        <w:t xml:space="preserve">t) </w:t>
      </w:r>
      <w:r w:rsidRPr="00F37BB4" w:rsidR="00891077">
        <w:rPr>
          <w:rFonts w:cs="Times New Roman"/>
          <w:szCs w:val="24"/>
        </w:rPr>
        <w:tab/>
      </w:r>
      <w:r w:rsidRPr="00F37BB4">
        <w:rPr>
          <w:rFonts w:cs="Times New Roman"/>
          <w:szCs w:val="24"/>
        </w:rPr>
        <w:t xml:space="preserve">pri homeopatickom veterinárnom lieku označenie </w:t>
      </w:r>
      <w:r w:rsidRPr="00F37BB4" w:rsidR="00534B3C">
        <w:rPr>
          <w:rFonts w:cs="Times New Roman"/>
          <w:szCs w:val="24"/>
        </w:rPr>
        <w:t>„</w:t>
      </w:r>
      <w:r w:rsidRPr="00F37BB4">
        <w:rPr>
          <w:rFonts w:cs="Times New Roman"/>
          <w:szCs w:val="24"/>
        </w:rPr>
        <w:t>HOMEOPATICKÝ  VETERINÁRNY LIEK</w:t>
      </w:r>
      <w:r w:rsidRPr="00F37BB4" w:rsidR="00534B3C">
        <w:rPr>
          <w:rFonts w:cs="Times New Roman"/>
          <w:szCs w:val="24"/>
        </w:rPr>
        <w:t>“</w:t>
      </w:r>
      <w:r w:rsidRPr="00F37BB4">
        <w:rPr>
          <w:rFonts w:cs="Times New Roman"/>
          <w:szCs w:val="24"/>
        </w:rPr>
        <w:t xml:space="preserve">, </w:t>
      </w:r>
    </w:p>
    <w:p w:rsidR="00E30205" w:rsidRPr="00F37BB4" w:rsidP="00891077">
      <w:pPr>
        <w:ind w:left="284" w:hanging="284"/>
        <w:rPr>
          <w:rFonts w:cs="Times New Roman"/>
          <w:szCs w:val="24"/>
        </w:rPr>
      </w:pPr>
      <w:r w:rsidRPr="00F37BB4">
        <w:rPr>
          <w:rFonts w:cs="Times New Roman"/>
          <w:szCs w:val="24"/>
        </w:rPr>
        <w:t xml:space="preserve">u) pri rádioaktívnom veterinárnom lieku medzinárodný symbol rádioaktivity a údaj o množstve rádioaktivity, </w:t>
      </w:r>
    </w:p>
    <w:p w:rsidR="00E30205" w:rsidRPr="00F37BB4" w:rsidP="00891077">
      <w:pPr>
        <w:ind w:left="284" w:hanging="284"/>
        <w:rPr>
          <w:rFonts w:cs="Times New Roman"/>
          <w:szCs w:val="24"/>
        </w:rPr>
      </w:pPr>
      <w:r w:rsidRPr="00F37BB4">
        <w:rPr>
          <w:rFonts w:cs="Times New Roman"/>
          <w:szCs w:val="24"/>
        </w:rPr>
        <w:t xml:space="preserve">v) pri homeopatickom veterinárnom lieku, ktorý nebol toxikologicko-farmakologicky a klinicky skúšaný, označenie </w:t>
      </w:r>
      <w:r w:rsidRPr="00F37BB4" w:rsidR="00534B3C">
        <w:rPr>
          <w:rFonts w:cs="Times New Roman"/>
          <w:szCs w:val="24"/>
        </w:rPr>
        <w:t>„</w:t>
      </w:r>
      <w:r w:rsidRPr="00F37BB4">
        <w:rPr>
          <w:rFonts w:cs="Times New Roman"/>
          <w:szCs w:val="24"/>
        </w:rPr>
        <w:t>VETERINÁRNY LIEK NEBOL KLINICKY SKÚŠANÝ</w:t>
      </w:r>
      <w:r w:rsidRPr="00F37BB4" w:rsidR="00534B3C">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900"/>
        <w:rPr>
          <w:rFonts w:cs="Times New Roman"/>
          <w:szCs w:val="24"/>
        </w:rPr>
      </w:pPr>
      <w:r w:rsidRPr="00F37BB4">
        <w:rPr>
          <w:rFonts w:cs="Times New Roman"/>
          <w:szCs w:val="24"/>
        </w:rPr>
        <w:t xml:space="preserve">(2) Údaje na vnútornom obale musia byť v štátnom jazyku a musia obsahovať </w:t>
      </w:r>
    </w:p>
    <w:p w:rsidR="00E30205" w:rsidRPr="00F37BB4" w:rsidP="00E30205">
      <w:pPr>
        <w:rPr>
          <w:rFonts w:cs="Times New Roman"/>
          <w:szCs w:val="24"/>
        </w:rPr>
      </w:pPr>
      <w:r w:rsidRPr="00F37BB4">
        <w:rPr>
          <w:rFonts w:cs="Times New Roman"/>
          <w:szCs w:val="24"/>
        </w:rPr>
        <w:t xml:space="preserve">a) názov veterinárneho lieku v rozsahu údajov podľa odseku 1 písm. a), </w:t>
      </w:r>
    </w:p>
    <w:p w:rsidR="00E30205" w:rsidRPr="00F37BB4" w:rsidP="00E30205">
      <w:pPr>
        <w:rPr>
          <w:rFonts w:cs="Times New Roman"/>
          <w:szCs w:val="24"/>
        </w:rPr>
      </w:pPr>
      <w:r w:rsidRPr="00F37BB4">
        <w:rPr>
          <w:rFonts w:cs="Times New Roman"/>
          <w:szCs w:val="24"/>
        </w:rPr>
        <w:t>b) meno a</w:t>
      </w:r>
      <w:r w:rsidRPr="00F37BB4" w:rsidR="00A23DEC">
        <w:rPr>
          <w:rFonts w:cs="Times New Roman"/>
          <w:szCs w:val="24"/>
        </w:rPr>
        <w:t> </w:t>
      </w:r>
      <w:r w:rsidRPr="00F37BB4">
        <w:rPr>
          <w:rFonts w:cs="Times New Roman"/>
          <w:szCs w:val="24"/>
        </w:rPr>
        <w:t>priezvisko</w:t>
      </w:r>
      <w:r w:rsidRPr="00F37BB4" w:rsidR="00A23DEC">
        <w:rPr>
          <w:rFonts w:cs="Times New Roman"/>
          <w:szCs w:val="24"/>
        </w:rPr>
        <w:t>, názov</w:t>
      </w:r>
      <w:r w:rsidRPr="00F37BB4">
        <w:rPr>
          <w:rFonts w:cs="Times New Roman"/>
          <w:szCs w:val="24"/>
        </w:rPr>
        <w:t xml:space="preserve"> alebo obchodné meno držiteľa  registrácie,</w:t>
      </w:r>
    </w:p>
    <w:p w:rsidR="00E30205" w:rsidRPr="00F37BB4" w:rsidP="00E30205">
      <w:pPr>
        <w:rPr>
          <w:rFonts w:cs="Times New Roman"/>
          <w:szCs w:val="24"/>
        </w:rPr>
      </w:pPr>
      <w:r w:rsidRPr="00F37BB4">
        <w:rPr>
          <w:rFonts w:cs="Times New Roman"/>
          <w:szCs w:val="24"/>
        </w:rPr>
        <w:t xml:space="preserve">c) nešifrovaný dátum </w:t>
      </w:r>
      <w:r w:rsidRPr="00F37BB4" w:rsidR="00A23DEC">
        <w:rPr>
          <w:rFonts w:cs="Times New Roman"/>
          <w:szCs w:val="24"/>
        </w:rPr>
        <w:t xml:space="preserve">exspirácie </w:t>
      </w:r>
      <w:r w:rsidRPr="00F37BB4">
        <w:t xml:space="preserve">uvedením mesiaca a roku </w:t>
      </w:r>
      <w:r w:rsidRPr="00F37BB4">
        <w:rPr>
          <w:rFonts w:cs="Times New Roman"/>
          <w:szCs w:val="24"/>
        </w:rPr>
        <w:t xml:space="preserve">exspirácie, </w:t>
      </w:r>
    </w:p>
    <w:p w:rsidR="00E30205" w:rsidRPr="00F37BB4" w:rsidP="00E30205">
      <w:pPr>
        <w:rPr>
          <w:rFonts w:cs="Times New Roman"/>
          <w:szCs w:val="24"/>
        </w:rPr>
      </w:pPr>
      <w:r w:rsidRPr="00F37BB4">
        <w:rPr>
          <w:rFonts w:cs="Times New Roman"/>
          <w:szCs w:val="24"/>
        </w:rPr>
        <w:t xml:space="preserve">d) číslo výrobnej šarže, </w:t>
      </w:r>
    </w:p>
    <w:p w:rsidR="00E30205" w:rsidRPr="00F37BB4" w:rsidP="00E30205">
      <w:pPr>
        <w:rPr>
          <w:rFonts w:cs="Times New Roman"/>
          <w:szCs w:val="24"/>
        </w:rPr>
      </w:pPr>
      <w:r w:rsidRPr="00F37BB4">
        <w:rPr>
          <w:rFonts w:cs="Times New Roman"/>
          <w:szCs w:val="24"/>
        </w:rPr>
        <w:t xml:space="preserve">e) spôsob podania, </w:t>
      </w:r>
    </w:p>
    <w:p w:rsidR="00E30205" w:rsidRPr="00F37BB4" w:rsidP="00E30205">
      <w:pPr>
        <w:rPr>
          <w:rFonts w:cs="Times New Roman"/>
          <w:szCs w:val="24"/>
        </w:rPr>
      </w:pPr>
      <w:r w:rsidRPr="00F37BB4">
        <w:rPr>
          <w:rFonts w:cs="Times New Roman"/>
          <w:szCs w:val="24"/>
        </w:rPr>
        <w:t>f) obsah balenia v hmotnostných, objemových jednotkách alebo v kusových jednotkách,</w:t>
      </w:r>
    </w:p>
    <w:p w:rsidR="00E30205" w:rsidRPr="00F37BB4" w:rsidP="00E30205">
      <w:pPr>
        <w:rPr>
          <w:rFonts w:cs="Times New Roman"/>
          <w:szCs w:val="24"/>
        </w:rPr>
      </w:pPr>
      <w:r w:rsidRPr="00F37BB4">
        <w:rPr>
          <w:rFonts w:cs="Times New Roman"/>
          <w:szCs w:val="24"/>
        </w:rPr>
        <w:t xml:space="preserve">g) </w:t>
      </w:r>
      <w:r w:rsidRPr="00F37BB4">
        <w:rPr>
          <w:rFonts w:cs="Times New Roman"/>
          <w:bCs w:val="0"/>
          <w:szCs w:val="24"/>
          <w:lang w:eastAsia="sk-SK"/>
        </w:rPr>
        <w:t>označenie „</w:t>
      </w:r>
      <w:r w:rsidRPr="00F37BB4">
        <w:rPr>
          <w:rFonts w:cs="Times New Roman"/>
          <w:bCs w:val="0"/>
          <w:caps/>
          <w:szCs w:val="24"/>
          <w:lang w:eastAsia="sk-SK"/>
        </w:rPr>
        <w:t>Len pre zvieratá</w:t>
      </w:r>
      <w:r w:rsidRPr="00F37BB4">
        <w:rPr>
          <w:rFonts w:cs="Times New Roman"/>
          <w:bCs w:val="0"/>
          <w:szCs w:val="24"/>
          <w:lang w:eastAsia="sk-SK"/>
        </w:rPr>
        <w:t>“,</w:t>
      </w:r>
    </w:p>
    <w:p w:rsidR="00E30205" w:rsidRPr="00F37BB4" w:rsidP="00891077">
      <w:pPr>
        <w:ind w:left="284" w:hanging="284"/>
        <w:rPr>
          <w:rFonts w:cs="Times New Roman"/>
          <w:szCs w:val="24"/>
        </w:rPr>
      </w:pPr>
      <w:r w:rsidRPr="00F37BB4">
        <w:rPr>
          <w:rFonts w:cs="Times New Roman"/>
          <w:szCs w:val="24"/>
        </w:rPr>
        <w:t xml:space="preserve">h) pri homeopatickom veterinárnom lieku označenie </w:t>
      </w:r>
      <w:r w:rsidRPr="00F37BB4" w:rsidR="00534B3C">
        <w:rPr>
          <w:rFonts w:cs="Times New Roman"/>
          <w:szCs w:val="24"/>
        </w:rPr>
        <w:t>„</w:t>
      </w:r>
      <w:r w:rsidRPr="00F37BB4">
        <w:rPr>
          <w:rFonts w:cs="Times New Roman"/>
          <w:szCs w:val="24"/>
        </w:rPr>
        <w:t>HOMEOPATICKÝ VETERINÁRNY LIEK</w:t>
      </w:r>
      <w:r w:rsidRPr="00F37BB4" w:rsidR="00534B3C">
        <w:rPr>
          <w:rFonts w:cs="Times New Roman"/>
          <w:szCs w:val="24"/>
        </w:rPr>
        <w:t>“</w:t>
      </w:r>
      <w:r w:rsidRPr="00F37BB4">
        <w:rPr>
          <w:rFonts w:cs="Times New Roman"/>
          <w:szCs w:val="24"/>
        </w:rPr>
        <w:t xml:space="preserve">, </w:t>
      </w:r>
    </w:p>
    <w:p w:rsidR="00E30205" w:rsidRPr="00F37BB4" w:rsidP="00891077">
      <w:pPr>
        <w:ind w:left="284" w:hanging="284"/>
        <w:rPr>
          <w:rFonts w:cs="Times New Roman"/>
          <w:szCs w:val="24"/>
        </w:rPr>
      </w:pPr>
      <w:r w:rsidRPr="00F37BB4">
        <w:rPr>
          <w:rFonts w:cs="Times New Roman"/>
          <w:szCs w:val="24"/>
        </w:rPr>
        <w:t>i) pri rádioaktívnom veterinárnom lieku medzinárodný symbol rádioaktivity a údaj o množstve rádioaktivity.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w:t>
      </w:r>
      <w:r w:rsidRPr="00F37BB4" w:rsidR="00220CC2">
        <w:rPr>
          <w:rFonts w:cs="Times New Roman"/>
          <w:szCs w:val="24"/>
        </w:rPr>
        <w:t>Vnútorný obal</w:t>
      </w:r>
      <w:r w:rsidRPr="00F37BB4">
        <w:rPr>
          <w:rFonts w:cs="Times New Roman"/>
          <w:szCs w:val="24"/>
        </w:rPr>
        <w:t xml:space="preserve"> blistrového balenia, ktorý je vložený do vonkajšieho obalu, nemusia obsahovať údaje uvedené v odseku 2 písm. e) až 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(4) </w:t>
      </w:r>
      <w:r w:rsidRPr="00F37BB4" w:rsidR="00220CC2">
        <w:rPr>
          <w:rFonts w:cs="Times New Roman"/>
          <w:szCs w:val="24"/>
        </w:rPr>
        <w:t xml:space="preserve">Malý vnútorný obal </w:t>
      </w:r>
      <w:r w:rsidRPr="00F37BB4">
        <w:rPr>
          <w:rFonts w:cs="Times New Roman"/>
          <w:szCs w:val="24"/>
        </w:rPr>
        <w:t>injekčnej ampulky nemus</w:t>
      </w:r>
      <w:r w:rsidRPr="00F37BB4" w:rsidR="00220CC2">
        <w:rPr>
          <w:rFonts w:cs="Times New Roman"/>
          <w:szCs w:val="24"/>
        </w:rPr>
        <w:t>í</w:t>
      </w:r>
      <w:r w:rsidRPr="00F37BB4">
        <w:rPr>
          <w:rFonts w:cs="Times New Roman"/>
          <w:szCs w:val="24"/>
        </w:rPr>
        <w:t xml:space="preserve"> obsahovať údaje uvedené v odseku 2 písm. b), h) a i).</w:t>
      </w:r>
    </w:p>
    <w:p w:rsidR="00E30205" w:rsidRPr="00F37BB4" w:rsidP="00E30205">
      <w:pPr>
        <w:rPr>
          <w:rFonts w:cs="Times New Roman"/>
          <w:szCs w:val="24"/>
        </w:rPr>
      </w:pPr>
      <w:r w:rsidRPr="00F37BB4">
        <w:rPr>
          <w:rFonts w:cs="Times New Roman"/>
          <w:szCs w:val="24"/>
        </w:rPr>
        <w:t xml:space="preserve"> </w:t>
      </w:r>
    </w:p>
    <w:p w:rsidR="00E30205" w:rsidRPr="00F37BB4" w:rsidP="00E30205">
      <w:pPr>
        <w:autoSpaceDE w:val="0"/>
        <w:autoSpaceDN w:val="0"/>
        <w:adjustRightInd w:val="0"/>
        <w:ind w:firstLine="720"/>
        <w:rPr>
          <w:rFonts w:cs="Times New Roman"/>
          <w:bCs w:val="0"/>
          <w:szCs w:val="24"/>
          <w:lang w:eastAsia="sk-SK"/>
        </w:rPr>
      </w:pPr>
      <w:r w:rsidRPr="00F37BB4">
        <w:rPr>
          <w:rFonts w:cs="Times New Roman"/>
          <w:bCs w:val="0"/>
          <w:szCs w:val="24"/>
          <w:lang w:eastAsia="sk-SK"/>
        </w:rPr>
        <w:t>(5) Ak ide o malé vnútorné obaly obsahujúce jednu dávku, iné ako injekčné ampulky, na ktorých nie je možné uviesť údaje uvedené v odseku 4, požiadavky odsekov 1 až 3 sa vzťahujú len na vonkajší obal.</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(6) Údaje na vnútornom obale veterinárneho lieku musia obsahovať aj označenie </w:t>
      </w:r>
      <w:r w:rsidRPr="00F37BB4" w:rsidR="00534B3C">
        <w:rPr>
          <w:rFonts w:cs="Times New Roman"/>
          <w:szCs w:val="24"/>
        </w:rPr>
        <w:t>„</w:t>
      </w:r>
      <w:r w:rsidRPr="00F37BB4">
        <w:rPr>
          <w:rFonts w:cs="Times New Roman"/>
          <w:szCs w:val="24"/>
        </w:rPr>
        <w:t>NA VETERINÁRNE POUŽITIE</w:t>
      </w:r>
      <w:r w:rsidRPr="00F37BB4" w:rsidR="00534B3C">
        <w:rPr>
          <w:rFonts w:cs="Times New Roman"/>
          <w:szCs w:val="24"/>
        </w:rPr>
        <w:t>“</w:t>
      </w:r>
      <w:r w:rsidRPr="00F37BB4">
        <w:rPr>
          <w:rFonts w:cs="Times New Roman"/>
          <w:szCs w:val="24"/>
        </w:rPr>
        <w:t xml:space="preserve">, alebo ak ide o veterinárny liek, ktorého výdaj je viazaný na veterinárny lekársky predpis, </w:t>
      </w:r>
      <w:r w:rsidRPr="00F37BB4" w:rsidR="00534B3C">
        <w:rPr>
          <w:rFonts w:cs="Times New Roman"/>
          <w:szCs w:val="24"/>
        </w:rPr>
        <w:t>„</w:t>
      </w:r>
      <w:r w:rsidRPr="00F37BB4">
        <w:rPr>
          <w:rFonts w:cs="Times New Roman"/>
          <w:szCs w:val="24"/>
        </w:rPr>
        <w:t>NA VETERINÁRNE POUŽITIE - VÝDAJ LEN NA VETERINÁRNY LEKÁRSKY PREDPIS</w:t>
      </w:r>
      <w:r w:rsidRPr="00F37BB4" w:rsidR="00534B3C">
        <w:rPr>
          <w:rFonts w:cs="Times New Roman"/>
          <w:szCs w:val="24"/>
        </w:rPr>
        <w:t>“</w:t>
      </w:r>
      <w:r w:rsidRPr="00F37BB4">
        <w:rPr>
          <w:rFonts w:cs="Times New Roman"/>
          <w:szCs w:val="24"/>
        </w:rPr>
        <w:t xml:space="preserve"> a údaje o kvalitatívnom a kvantitatívnom zložení veterinárneho lieku, ak ide o homeopatický veterinárny liek, označenie </w:t>
      </w:r>
      <w:r w:rsidRPr="00F37BB4" w:rsidR="00534B3C">
        <w:rPr>
          <w:rFonts w:cs="Times New Roman"/>
          <w:szCs w:val="24"/>
        </w:rPr>
        <w:t>„</w:t>
      </w:r>
      <w:r w:rsidRPr="00F37BB4">
        <w:rPr>
          <w:rFonts w:cs="Times New Roman"/>
          <w:szCs w:val="24"/>
        </w:rPr>
        <w:t>HOMEOPATICKÝ VETERINÁRNY LIEK BEZ SCHVÁLENÝCH TERAPEUTICKÝCH INDIKÁCIÍ</w:t>
      </w:r>
      <w:r w:rsidRPr="00F37BB4" w:rsidR="00534B3C">
        <w:rPr>
          <w:rFonts w:cs="Times New Roman"/>
          <w:szCs w:val="24"/>
        </w:rPr>
        <w:t>“</w:t>
      </w:r>
      <w:r w:rsidRPr="00F37BB4">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(7) Ak vonkajší obal veterinárneho lieku neexistuje, všetky údaje, ktoré by mali byť uvedené na vonkajšom obale, musia byť uvedené na vnútornom obale</w:t>
      </w:r>
      <w:r w:rsidRPr="00F37BB4" w:rsidR="00F56695">
        <w:rPr>
          <w:rFonts w:cs="Times New Roman"/>
          <w:szCs w:val="24"/>
        </w:rPr>
        <w:t>.</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(8) Ak ide o veterinárny liek registrovaný podľa tohto zákona, môže ústav pre kontrolu veterinárnych liečiv povoliť alebo požiadať, aby na vonkajšom obale boli uvedené dodatočné informácie týkajúce sa distribúcie, držby, predaja alebo akýchkoľvek nevyhnutných bezpečnostných opatrení za predpokladu, že takéto informácie neznamenajú porušenie práva </w:t>
      </w:r>
      <w:r w:rsidRPr="00F37BB4" w:rsidR="00163C3E">
        <w:rPr>
          <w:rFonts w:cs="Times New Roman"/>
          <w:szCs w:val="24"/>
        </w:rPr>
        <w:t xml:space="preserve">niektorého z členských štátov </w:t>
      </w:r>
      <w:r w:rsidRPr="00F37BB4">
        <w:rPr>
          <w:rFonts w:cs="Times New Roman"/>
          <w:szCs w:val="24"/>
        </w:rPr>
        <w:t>alebo podmienok uvedených v rozhodnutí o registrácii veterinárneho lieku a nemajú charakter reklamy; tieto dodatočné informácie sa uvádzajú v okienku s modrým okrajom, ktoré tieto informácie jednoznačne oddeľuje od ostatných informácií na vonkajšom obale.</w:t>
      </w:r>
    </w:p>
    <w:p w:rsidR="00E30205" w:rsidRPr="00F37BB4" w:rsidP="00E30205">
      <w:pPr>
        <w:rPr>
          <w:rFonts w:cs="Times New Roman"/>
          <w:szCs w:val="24"/>
        </w:rPr>
      </w:pPr>
    </w:p>
    <w:p w:rsidR="00E30205" w:rsidRPr="00F37BB4" w:rsidP="00891077">
      <w:pPr>
        <w:ind w:firstLine="720"/>
        <w:rPr>
          <w:rFonts w:cs="Times New Roman"/>
          <w:szCs w:val="24"/>
        </w:rPr>
      </w:pPr>
      <w:r w:rsidRPr="00F37BB4">
        <w:rPr>
          <w:rFonts w:cs="Times New Roman"/>
          <w:szCs w:val="24"/>
        </w:rPr>
        <w:t xml:space="preserve">(9) Označovanie homeopatického veterinárneho lieku obsahuje a) vedecký názov homeopatického základu s uvedením stupňa zriedenia a liekopisného symbolu; ak vedecký názov homeopatického základu neexistuje a homeopatický veterinárny liek je zložený z viac ako jedného homeopatického základu, názov homeopatického základu môže byť iný ako vedecký názov, </w:t>
      </w:r>
    </w:p>
    <w:p w:rsidR="00E30205" w:rsidRPr="00F37BB4" w:rsidP="00E30205">
      <w:pPr>
        <w:rPr>
          <w:rFonts w:cs="Times New Roman"/>
          <w:szCs w:val="24"/>
        </w:rPr>
      </w:pPr>
      <w:r w:rsidR="00B74AE1">
        <w:rPr>
          <w:rFonts w:cs="Times New Roman"/>
          <w:szCs w:val="24"/>
        </w:rPr>
        <w:t>a</w:t>
      </w:r>
      <w:r w:rsidRPr="00F37BB4">
        <w:rPr>
          <w:rFonts w:cs="Times New Roman"/>
          <w:szCs w:val="24"/>
        </w:rPr>
        <w:t>) názov a adresu držiteľa povolenia na výrobu homeopatického veterinárneho lieku,</w:t>
      </w:r>
    </w:p>
    <w:p w:rsidR="00E30205" w:rsidRPr="00F37BB4" w:rsidP="00E30205">
      <w:pPr>
        <w:rPr>
          <w:rFonts w:cs="Times New Roman"/>
          <w:szCs w:val="24"/>
        </w:rPr>
      </w:pPr>
      <w:r w:rsidR="00B74AE1">
        <w:rPr>
          <w:rFonts w:cs="Times New Roman"/>
          <w:szCs w:val="24"/>
        </w:rPr>
        <w:t>b</w:t>
      </w:r>
      <w:r w:rsidRPr="00F37BB4">
        <w:rPr>
          <w:rFonts w:cs="Times New Roman"/>
          <w:szCs w:val="24"/>
        </w:rPr>
        <w:t xml:space="preserve">) spôsob podania, ak je to potrebné aj cestu podania, </w:t>
      </w:r>
    </w:p>
    <w:p w:rsidR="00E30205" w:rsidRPr="00F37BB4" w:rsidP="00E30205">
      <w:pPr>
        <w:rPr>
          <w:rFonts w:cs="Times New Roman"/>
          <w:szCs w:val="24"/>
        </w:rPr>
      </w:pPr>
      <w:r w:rsidR="00B74AE1">
        <w:rPr>
          <w:rFonts w:cs="Times New Roman"/>
          <w:szCs w:val="24"/>
        </w:rPr>
        <w:t>c</w:t>
      </w:r>
      <w:r w:rsidRPr="00F37BB4">
        <w:rPr>
          <w:rFonts w:cs="Times New Roman"/>
          <w:szCs w:val="24"/>
        </w:rPr>
        <w:t xml:space="preserve">) nešifrovaný dátum </w:t>
      </w:r>
      <w:r w:rsidRPr="00F37BB4" w:rsidR="00F56695">
        <w:rPr>
          <w:rFonts w:cs="Times New Roman"/>
          <w:szCs w:val="24"/>
        </w:rPr>
        <w:t xml:space="preserve">exspirácie </w:t>
      </w:r>
      <w:r w:rsidRPr="00F37BB4">
        <w:rPr>
          <w:rFonts w:cs="Times New Roman"/>
          <w:szCs w:val="24"/>
        </w:rPr>
        <w:t xml:space="preserve">uvedením mesiaca a roku exspirácie, </w:t>
      </w:r>
    </w:p>
    <w:p w:rsidR="00E30205" w:rsidRPr="00F37BB4" w:rsidP="00E30205">
      <w:pPr>
        <w:rPr>
          <w:rFonts w:cs="Times New Roman"/>
          <w:szCs w:val="24"/>
        </w:rPr>
      </w:pPr>
      <w:r w:rsidR="00B74AE1">
        <w:rPr>
          <w:rFonts w:cs="Times New Roman"/>
          <w:szCs w:val="24"/>
        </w:rPr>
        <w:t>d</w:t>
      </w:r>
      <w:r w:rsidRPr="00F37BB4">
        <w:rPr>
          <w:rFonts w:cs="Times New Roman"/>
          <w:szCs w:val="24"/>
        </w:rPr>
        <w:t xml:space="preserve">) liekovú formu, </w:t>
      </w:r>
    </w:p>
    <w:p w:rsidR="00E30205" w:rsidRPr="00F37BB4" w:rsidP="00E30205">
      <w:pPr>
        <w:rPr>
          <w:rFonts w:cs="Times New Roman"/>
          <w:szCs w:val="24"/>
        </w:rPr>
      </w:pPr>
      <w:r w:rsidR="00B74AE1">
        <w:rPr>
          <w:rFonts w:cs="Times New Roman"/>
          <w:szCs w:val="24"/>
        </w:rPr>
        <w:t>e</w:t>
      </w:r>
      <w:r w:rsidRPr="00F37BB4">
        <w:rPr>
          <w:rFonts w:cs="Times New Roman"/>
          <w:szCs w:val="24"/>
        </w:rPr>
        <w:t xml:space="preserve">) veľkosť balenia, </w:t>
      </w:r>
    </w:p>
    <w:p w:rsidR="00E30205" w:rsidRPr="00F37BB4" w:rsidP="00E30205">
      <w:pPr>
        <w:rPr>
          <w:rFonts w:cs="Times New Roman"/>
          <w:szCs w:val="24"/>
        </w:rPr>
      </w:pPr>
      <w:r w:rsidR="00B74AE1">
        <w:rPr>
          <w:rFonts w:cs="Times New Roman"/>
          <w:szCs w:val="24"/>
        </w:rPr>
        <w:t>f</w:t>
      </w:r>
      <w:r w:rsidRPr="00F37BB4">
        <w:rPr>
          <w:rFonts w:cs="Times New Roman"/>
          <w:szCs w:val="24"/>
        </w:rPr>
        <w:t xml:space="preserve">) druh zvieraťa, ktorému je homeopatický veterinárny liek určený, </w:t>
      </w:r>
    </w:p>
    <w:p w:rsidR="00E30205" w:rsidRPr="00F37BB4" w:rsidP="00E30205">
      <w:pPr>
        <w:rPr>
          <w:rFonts w:cs="Times New Roman"/>
          <w:szCs w:val="24"/>
        </w:rPr>
      </w:pPr>
      <w:r w:rsidR="00B74AE1">
        <w:rPr>
          <w:rFonts w:cs="Times New Roman"/>
          <w:szCs w:val="24"/>
        </w:rPr>
        <w:t>g</w:t>
      </w:r>
      <w:r w:rsidRPr="00F37BB4">
        <w:rPr>
          <w:rFonts w:cs="Times New Roman"/>
          <w:szCs w:val="24"/>
        </w:rPr>
        <w:t>) osobitné upozornenie týkajúce sa homeopatického</w:t>
      </w:r>
      <w:r w:rsidRPr="00F37BB4">
        <w:rPr>
          <w:rFonts w:cs="Times New Roman"/>
          <w:szCs w:val="24"/>
        </w:rPr>
        <w:t xml:space="preserve"> </w:t>
      </w:r>
      <w:r w:rsidRPr="00F37BB4">
        <w:rPr>
          <w:rFonts w:cs="Times New Roman"/>
          <w:szCs w:val="24"/>
        </w:rPr>
        <w:t xml:space="preserve">veterinárneho lieku, ak je to potrebné, </w:t>
      </w:r>
    </w:p>
    <w:p w:rsidR="00E30205" w:rsidRPr="00F37BB4" w:rsidP="00E30205">
      <w:pPr>
        <w:rPr>
          <w:rFonts w:cs="Times New Roman"/>
          <w:szCs w:val="24"/>
        </w:rPr>
      </w:pPr>
      <w:r w:rsidR="00B74AE1">
        <w:rPr>
          <w:rFonts w:cs="Times New Roman"/>
          <w:szCs w:val="24"/>
        </w:rPr>
        <w:t>h</w:t>
      </w:r>
      <w:r w:rsidRPr="00F37BB4">
        <w:rPr>
          <w:rFonts w:cs="Times New Roman"/>
          <w:szCs w:val="24"/>
        </w:rPr>
        <w:t xml:space="preserve">) číslo výrobnej šarže, </w:t>
      </w:r>
    </w:p>
    <w:p w:rsidR="00E30205" w:rsidRPr="00F37BB4" w:rsidP="00E30205">
      <w:pPr>
        <w:rPr>
          <w:rFonts w:cs="Times New Roman"/>
          <w:szCs w:val="24"/>
        </w:rPr>
      </w:pPr>
      <w:r w:rsidR="00B74AE1">
        <w:rPr>
          <w:rFonts w:cs="Times New Roman"/>
          <w:szCs w:val="24"/>
        </w:rPr>
        <w:t>i</w:t>
      </w:r>
      <w:r w:rsidRPr="00F37BB4">
        <w:rPr>
          <w:rFonts w:cs="Times New Roman"/>
          <w:szCs w:val="24"/>
        </w:rPr>
        <w:t>) registračné číslo.</w:t>
      </w:r>
    </w:p>
    <w:p w:rsidR="00E30205" w:rsidRPr="00F37BB4" w:rsidP="00E30205">
      <w:pPr>
        <w:ind w:left="360"/>
        <w:rPr>
          <w:rFonts w:cs="Times New Roman"/>
          <w:szCs w:val="24"/>
        </w:rPr>
      </w:pPr>
    </w:p>
    <w:p w:rsidR="00E30205" w:rsidRPr="00F37BB4" w:rsidP="00E30205">
      <w:pPr>
        <w:ind w:firstLine="720"/>
        <w:rPr>
          <w:rFonts w:cs="Times New Roman"/>
          <w:szCs w:val="24"/>
        </w:rPr>
      </w:pPr>
      <w:r w:rsidRPr="00F37BB4">
        <w:rPr>
          <w:rFonts w:cs="Times New Roman"/>
          <w:szCs w:val="24"/>
        </w:rPr>
        <w:t>(10) Ak je veterinárny liek určený len na podanie veterinárnym lekárom, ústav kontroly veterinárnych liečiv môže udeliť výnimku, aby  vnútorný obal a vonkajší obal veterinárneho lieku neobsahoval niektoré údaje uvedené v odsekoch 1 až 9.</w:t>
      </w:r>
    </w:p>
    <w:p w:rsidR="00E30205" w:rsidRPr="00F37BB4" w:rsidP="00E30205">
      <w:pPr>
        <w:ind w:left="360"/>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100 </w:t>
      </w:r>
    </w:p>
    <w:p w:rsidR="00E30205" w:rsidRPr="00F37BB4" w:rsidP="00E30205">
      <w:pPr>
        <w:jc w:val="center"/>
        <w:rPr>
          <w:rFonts w:cs="Times New Roman"/>
          <w:b/>
          <w:szCs w:val="24"/>
        </w:rPr>
      </w:pPr>
      <w:r w:rsidRPr="00F37BB4">
        <w:rPr>
          <w:rFonts w:cs="Times New Roman"/>
          <w:b/>
          <w:szCs w:val="24"/>
        </w:rPr>
        <w:t>Písomná informácia pre používateľa veterinárneho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 Písomná informácia pre používateľa veterinárneho lieku musí byť v štátnom jazyku a musí obsahovať</w:t>
      </w:r>
    </w:p>
    <w:p w:rsidR="00E30205" w:rsidRPr="00F37BB4" w:rsidP="00E30205">
      <w:pPr>
        <w:rPr>
          <w:rFonts w:cs="Times New Roman"/>
          <w:szCs w:val="24"/>
        </w:rPr>
      </w:pPr>
      <w:r w:rsidRPr="00F37BB4">
        <w:rPr>
          <w:rFonts w:cs="Times New Roman"/>
          <w:szCs w:val="24"/>
        </w:rPr>
        <w:t>a) identifikačné údaje, a to</w:t>
      </w:r>
    </w:p>
    <w:p w:rsidR="00E30205" w:rsidRPr="00F37BB4" w:rsidP="00891077">
      <w:pPr>
        <w:ind w:left="567" w:hanging="283"/>
        <w:rPr>
          <w:rFonts w:cs="Times New Roman"/>
          <w:szCs w:val="24"/>
        </w:rPr>
      </w:pPr>
      <w:r w:rsidRPr="00F37BB4">
        <w:rPr>
          <w:rFonts w:cs="Times New Roman"/>
          <w:szCs w:val="24"/>
        </w:rPr>
        <w:t>1.  názov veterinárneho lieku, slovenský a medzinárodný názov liečiv a pomocných látok, liekovú formu, dávku, cestu podania veterinárneho lieku; ak veterinárny liek existuje vo viacerých liekových formách alebo s rôznym obsahom dávky, aj údaje o každej liekovej forme a obsahu dávky,</w:t>
      </w:r>
    </w:p>
    <w:p w:rsidR="00E30205" w:rsidRPr="00F37BB4" w:rsidP="00891077">
      <w:pPr>
        <w:ind w:left="567" w:hanging="283"/>
        <w:rPr>
          <w:rFonts w:cs="Times New Roman"/>
          <w:szCs w:val="24"/>
        </w:rPr>
      </w:pPr>
      <w:r w:rsidRPr="00F37BB4">
        <w:rPr>
          <w:rFonts w:cs="Times New Roman"/>
          <w:szCs w:val="24"/>
        </w:rPr>
        <w:t>2. kvalitatívne zloženie veterinárneho lieku s uvedením liečiv a pomocných látok so slovenskými názvami a s medzinárodnými názvami a kvantitatívne zloženie s uvedením množstva účinných látok v medzinárodných meracích jednotkách SI sústavy,</w:t>
      </w:r>
    </w:p>
    <w:p w:rsidR="00E30205" w:rsidRPr="00F37BB4" w:rsidP="00891077">
      <w:pPr>
        <w:ind w:left="567" w:hanging="283"/>
        <w:rPr>
          <w:rFonts w:cs="Times New Roman"/>
          <w:szCs w:val="24"/>
        </w:rPr>
      </w:pPr>
      <w:r w:rsidRPr="00F37BB4">
        <w:rPr>
          <w:rFonts w:cs="Times New Roman"/>
          <w:szCs w:val="24"/>
        </w:rPr>
        <w:t>3.  veľkosť balenia s uvedením množstva veterinárneho lieku v hmotnostných, objemových jednotkách alebo v kusových jednotkách,</w:t>
      </w:r>
    </w:p>
    <w:p w:rsidR="00E30205" w:rsidRPr="00F37BB4" w:rsidP="00891077">
      <w:pPr>
        <w:ind w:left="567" w:hanging="283"/>
        <w:rPr>
          <w:rFonts w:cs="Times New Roman"/>
          <w:szCs w:val="24"/>
        </w:rPr>
      </w:pPr>
      <w:r w:rsidRPr="00F37BB4">
        <w:rPr>
          <w:rFonts w:cs="Times New Roman"/>
          <w:szCs w:val="24"/>
        </w:rPr>
        <w:t>4. druh účinku vyjadrený textom pochopiteľným pre používateľa veterinárneho lieku,</w:t>
      </w:r>
    </w:p>
    <w:p w:rsidR="00E30205" w:rsidRPr="00F37BB4" w:rsidP="00891077">
      <w:pPr>
        <w:ind w:left="567" w:hanging="283"/>
        <w:rPr>
          <w:rFonts w:cs="Times New Roman"/>
          <w:szCs w:val="24"/>
        </w:rPr>
      </w:pPr>
      <w:r w:rsidRPr="00F37BB4">
        <w:rPr>
          <w:rFonts w:cs="Times New Roman"/>
          <w:szCs w:val="24"/>
        </w:rPr>
        <w:t xml:space="preserve">5. meno a priezvisko, adresu alebo obchodné meno a sídlo držiteľa  registrácie, </w:t>
      </w:r>
    </w:p>
    <w:p w:rsidR="00E30205" w:rsidRPr="00F37BB4" w:rsidP="00E30205">
      <w:pPr>
        <w:rPr>
          <w:rFonts w:cs="Times New Roman"/>
          <w:szCs w:val="24"/>
        </w:rPr>
      </w:pPr>
      <w:r w:rsidRPr="00F37BB4">
        <w:rPr>
          <w:rFonts w:cs="Times New Roman"/>
          <w:szCs w:val="24"/>
        </w:rPr>
        <w:t xml:space="preserve">b) farmakoterapeutickú skupinu, </w:t>
      </w:r>
    </w:p>
    <w:p w:rsidR="00E30205" w:rsidRPr="00F37BB4" w:rsidP="00E30205">
      <w:pPr>
        <w:rPr>
          <w:rFonts w:cs="Times New Roman"/>
          <w:szCs w:val="24"/>
        </w:rPr>
      </w:pPr>
      <w:r w:rsidRPr="00F37BB4">
        <w:rPr>
          <w:rFonts w:cs="Times New Roman"/>
          <w:szCs w:val="24"/>
        </w:rPr>
        <w:t>c) terapeutické indikácie,</w:t>
      </w:r>
    </w:p>
    <w:p w:rsidR="00E30205" w:rsidRPr="00F37BB4" w:rsidP="00E30205">
      <w:pPr>
        <w:rPr>
          <w:rFonts w:cs="Times New Roman"/>
          <w:szCs w:val="24"/>
        </w:rPr>
      </w:pPr>
      <w:r w:rsidRPr="00F37BB4">
        <w:rPr>
          <w:rFonts w:cs="Times New Roman"/>
          <w:szCs w:val="24"/>
        </w:rPr>
        <w:t xml:space="preserve">d) druh a kategóriu zvierat, pre ktoré sú určené, </w:t>
      </w:r>
    </w:p>
    <w:p w:rsidR="00E30205" w:rsidRPr="00F37BB4" w:rsidP="00E30205">
      <w:pPr>
        <w:rPr>
          <w:rFonts w:cs="Times New Roman"/>
          <w:szCs w:val="24"/>
        </w:rPr>
      </w:pPr>
      <w:r w:rsidRPr="00F37BB4">
        <w:rPr>
          <w:rFonts w:cs="Times New Roman"/>
          <w:szCs w:val="24"/>
        </w:rPr>
        <w:t>e) informácie potrebné pred použitím veterinárneho lieku, a to</w:t>
      </w:r>
    </w:p>
    <w:p w:rsidR="00E30205" w:rsidRPr="00F37BB4" w:rsidP="00891077">
      <w:pPr>
        <w:ind w:left="284"/>
        <w:rPr>
          <w:rFonts w:cs="Times New Roman"/>
          <w:szCs w:val="24"/>
        </w:rPr>
      </w:pPr>
      <w:r w:rsidRPr="00F37BB4">
        <w:rPr>
          <w:rFonts w:cs="Times New Roman"/>
          <w:szCs w:val="24"/>
        </w:rPr>
        <w:t>1. kontraindikácie,</w:t>
      </w:r>
    </w:p>
    <w:p w:rsidR="00E30205" w:rsidRPr="00F37BB4" w:rsidP="00891077">
      <w:pPr>
        <w:ind w:left="284"/>
        <w:rPr>
          <w:rFonts w:cs="Times New Roman"/>
          <w:szCs w:val="24"/>
        </w:rPr>
      </w:pPr>
      <w:r w:rsidRPr="00F37BB4">
        <w:rPr>
          <w:rFonts w:cs="Times New Roman"/>
          <w:szCs w:val="24"/>
        </w:rPr>
        <w:t>2. upozornenia na podmienky a spôsob použitia, ktoré musia</w:t>
      </w:r>
    </w:p>
    <w:p w:rsidR="00E30205" w:rsidRPr="00F37BB4" w:rsidP="00891077">
      <w:pPr>
        <w:ind w:left="993" w:hanging="426"/>
        <w:rPr>
          <w:rFonts w:cs="Times New Roman"/>
          <w:szCs w:val="24"/>
        </w:rPr>
      </w:pPr>
      <w:r w:rsidRPr="00F37BB4">
        <w:rPr>
          <w:rFonts w:cs="Times New Roman"/>
          <w:szCs w:val="24"/>
        </w:rPr>
        <w:t xml:space="preserve">2.1. zohľadňovať špecifickú situáciu určitých kategórií používateľov, </w:t>
      </w:r>
    </w:p>
    <w:p w:rsidR="00E30205" w:rsidRPr="00F37BB4" w:rsidP="00891077">
      <w:pPr>
        <w:ind w:left="993" w:hanging="426"/>
        <w:rPr>
          <w:rFonts w:cs="Times New Roman"/>
          <w:szCs w:val="24"/>
        </w:rPr>
      </w:pPr>
      <w:r w:rsidRPr="00F37BB4">
        <w:rPr>
          <w:rFonts w:cs="Times New Roman"/>
          <w:szCs w:val="24"/>
        </w:rPr>
        <w:t>2.2. obsahovať zoznam pomocných látok, ktorých poznanie je dôležité na účelné a bezpečné použitie veterinárneho lieku,</w:t>
      </w:r>
    </w:p>
    <w:p w:rsidR="00E30205" w:rsidRPr="00F37BB4" w:rsidP="00891077">
      <w:pPr>
        <w:ind w:left="284"/>
        <w:rPr>
          <w:rFonts w:cs="Times New Roman"/>
          <w:szCs w:val="24"/>
        </w:rPr>
      </w:pPr>
      <w:r w:rsidRPr="00F37BB4">
        <w:rPr>
          <w:rFonts w:cs="Times New Roman"/>
          <w:szCs w:val="24"/>
        </w:rPr>
        <w:t xml:space="preserve">3. liekové interakcie a iné interakcie ovplyvňujúce účinok veterinárneho lieku, </w:t>
      </w:r>
    </w:p>
    <w:p w:rsidR="00E30205" w:rsidRPr="00F37BB4" w:rsidP="00891077">
      <w:pPr>
        <w:ind w:left="284" w:hanging="284"/>
        <w:rPr>
          <w:rFonts w:cs="Times New Roman"/>
          <w:szCs w:val="24"/>
        </w:rPr>
      </w:pPr>
      <w:r w:rsidRPr="00F37BB4">
        <w:rPr>
          <w:rFonts w:cs="Times New Roman"/>
          <w:szCs w:val="24"/>
        </w:rPr>
        <w:t>f) ochrannú lehotu pri potravinovom zvierati</w:t>
      </w:r>
      <w:r w:rsidRPr="00F37BB4" w:rsidR="00F56695">
        <w:rPr>
          <w:rFonts w:cs="Times New Roman"/>
          <w:szCs w:val="24"/>
        </w:rPr>
        <w:t>,</w:t>
      </w:r>
      <w:r w:rsidRPr="00F37BB4">
        <w:rPr>
          <w:rFonts w:cs="Times New Roman"/>
          <w:szCs w:val="24"/>
        </w:rPr>
        <w:t xml:space="preserve"> aj keď </w:t>
      </w:r>
      <w:r w:rsidRPr="00F37BB4" w:rsidR="00F56695">
        <w:rPr>
          <w:rFonts w:cs="Times New Roman"/>
          <w:szCs w:val="24"/>
        </w:rPr>
        <w:t>sa ochranná lehota rovná nule</w:t>
      </w:r>
      <w:r w:rsidRPr="00F37BB4">
        <w:rPr>
          <w:rFonts w:cs="Times New Roman"/>
          <w:szCs w:val="24"/>
        </w:rPr>
        <w:t>,</w:t>
      </w:r>
    </w:p>
    <w:p w:rsidR="00E30205" w:rsidRPr="00F37BB4" w:rsidP="00891077">
      <w:pPr>
        <w:ind w:left="284" w:hanging="284"/>
        <w:rPr>
          <w:rFonts w:cs="Times New Roman"/>
          <w:szCs w:val="24"/>
        </w:rPr>
      </w:pPr>
      <w:r w:rsidRPr="00F37BB4">
        <w:rPr>
          <w:rFonts w:cs="Times New Roman"/>
          <w:szCs w:val="24"/>
        </w:rPr>
        <w:t>g) poučenie o správnom použití, najmä o dávkovaní, spôsobe podania veterinárneho lieku, o časových intervaloch podania so spresnením momentu, v ktorom sa môže alebo musí veterinárny liek podať,</w:t>
      </w:r>
    </w:p>
    <w:p w:rsidR="00E30205" w:rsidRPr="00F37BB4" w:rsidP="00891077">
      <w:pPr>
        <w:ind w:left="284" w:hanging="284"/>
        <w:rPr>
          <w:rFonts w:cs="Times New Roman"/>
          <w:szCs w:val="24"/>
        </w:rPr>
      </w:pPr>
      <w:r w:rsidRPr="00F37BB4">
        <w:rPr>
          <w:rFonts w:cs="Times New Roman"/>
          <w:szCs w:val="24"/>
        </w:rPr>
        <w:t xml:space="preserve">h) opis nežiaducich účinkov, ktoré možno pozorovať počas správneho používania veterinárneho lieku a určenie ďalšieho postupu pri ich zistení, </w:t>
      </w:r>
    </w:p>
    <w:p w:rsidR="00E30205" w:rsidRPr="00F37BB4" w:rsidP="00891077">
      <w:pPr>
        <w:ind w:left="284" w:hanging="284"/>
        <w:rPr>
          <w:rFonts w:cs="Times New Roman"/>
          <w:szCs w:val="24"/>
        </w:rPr>
      </w:pPr>
      <w:r w:rsidRPr="00F37BB4">
        <w:rPr>
          <w:rFonts w:cs="Times New Roman"/>
          <w:szCs w:val="24"/>
        </w:rPr>
        <w:t>i) odkaz na dátum exspirácie, ktorý je uvedený na obale,</w:t>
      </w:r>
    </w:p>
    <w:p w:rsidR="00E30205" w:rsidRPr="00F37BB4" w:rsidP="00891077">
      <w:pPr>
        <w:ind w:left="284" w:hanging="284"/>
        <w:rPr>
          <w:rFonts w:cs="Times New Roman"/>
          <w:szCs w:val="24"/>
        </w:rPr>
      </w:pPr>
      <w:r w:rsidRPr="00F37BB4">
        <w:rPr>
          <w:rFonts w:cs="Times New Roman"/>
          <w:szCs w:val="24"/>
        </w:rPr>
        <w:t>j) výstrahu nepoužívať veterinárny liek po uplynutí tohto dátumu ex</w:t>
      </w:r>
      <w:r w:rsidRPr="00F37BB4" w:rsidR="00F56695">
        <w:rPr>
          <w:rFonts w:cs="Times New Roman"/>
          <w:szCs w:val="24"/>
        </w:rPr>
        <w:t>s</w:t>
      </w:r>
      <w:r w:rsidRPr="00F37BB4">
        <w:rPr>
          <w:rFonts w:cs="Times New Roman"/>
          <w:szCs w:val="24"/>
        </w:rPr>
        <w:t>pirácie,</w:t>
      </w:r>
    </w:p>
    <w:p w:rsidR="00E30205" w:rsidRPr="00F37BB4" w:rsidP="00891077">
      <w:pPr>
        <w:ind w:left="284" w:hanging="284"/>
        <w:rPr>
          <w:rFonts w:cs="Times New Roman"/>
          <w:szCs w:val="24"/>
        </w:rPr>
      </w:pPr>
      <w:r w:rsidRPr="00F37BB4">
        <w:rPr>
          <w:rFonts w:cs="Times New Roman"/>
          <w:szCs w:val="24"/>
        </w:rPr>
        <w:t>k) podmienky a spôsob uchovávania,</w:t>
      </w:r>
    </w:p>
    <w:p w:rsidR="00E30205" w:rsidRPr="00F37BB4" w:rsidP="00891077">
      <w:pPr>
        <w:ind w:left="284" w:hanging="284"/>
        <w:rPr>
          <w:rFonts w:cs="Times New Roman"/>
          <w:szCs w:val="24"/>
        </w:rPr>
      </w:pPr>
      <w:r w:rsidRPr="00F37BB4">
        <w:rPr>
          <w:rFonts w:cs="Times New Roman"/>
          <w:szCs w:val="24"/>
        </w:rPr>
        <w:t>l) upozornen</w:t>
      </w:r>
      <w:r w:rsidRPr="00F37BB4" w:rsidR="00534B3C">
        <w:rPr>
          <w:rFonts w:cs="Times New Roman"/>
          <w:szCs w:val="24"/>
        </w:rPr>
        <w:t>ie</w:t>
      </w:r>
      <w:r w:rsidRPr="00F37BB4">
        <w:rPr>
          <w:rFonts w:cs="Times New Roman"/>
          <w:szCs w:val="24"/>
        </w:rPr>
        <w:t xml:space="preserve"> na niektoré viditeľné znaky znehodnotenia,</w:t>
      </w:r>
    </w:p>
    <w:p w:rsidR="00E30205" w:rsidRPr="00F37BB4" w:rsidP="00891077">
      <w:pPr>
        <w:ind w:left="284" w:hanging="284"/>
        <w:rPr>
          <w:rFonts w:cs="Times New Roman"/>
          <w:szCs w:val="24"/>
        </w:rPr>
      </w:pPr>
      <w:r w:rsidRPr="00F37BB4">
        <w:rPr>
          <w:rFonts w:cs="Times New Roman"/>
          <w:szCs w:val="24"/>
        </w:rPr>
        <w:t>m) upozornenie, že nepoužitý veterinárny liek  je potrebné vrátiť do verejnej lekárne.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Ak je to podľa povahy veterinárneho lieku potrebné, musí poučenie o správnom použití obsahovať aj údaje o</w:t>
      </w:r>
    </w:p>
    <w:p w:rsidR="00E30205" w:rsidRPr="00F37BB4" w:rsidP="00891077">
      <w:pPr>
        <w:ind w:left="284" w:hanging="284"/>
        <w:rPr>
          <w:rFonts w:cs="Times New Roman"/>
          <w:szCs w:val="24"/>
        </w:rPr>
      </w:pPr>
      <w:r w:rsidRPr="00F37BB4">
        <w:rPr>
          <w:rFonts w:cs="Times New Roman"/>
          <w:szCs w:val="24"/>
        </w:rPr>
        <w:t xml:space="preserve">a) trvaní liečby, </w:t>
      </w:r>
    </w:p>
    <w:p w:rsidR="00E30205" w:rsidRPr="00F37BB4" w:rsidP="00891077">
      <w:pPr>
        <w:ind w:left="284" w:hanging="284"/>
        <w:rPr>
          <w:rFonts w:cs="Times New Roman"/>
          <w:szCs w:val="24"/>
        </w:rPr>
      </w:pPr>
      <w:r w:rsidRPr="00F37BB4">
        <w:rPr>
          <w:rFonts w:cs="Times New Roman"/>
          <w:szCs w:val="24"/>
        </w:rPr>
        <w:t xml:space="preserve">b) určení postupu pri predávkovaní, o príznakoch a o poskytnutí prvej pomoci, </w:t>
      </w:r>
    </w:p>
    <w:p w:rsidR="00E30205" w:rsidRPr="00F37BB4" w:rsidP="00891077">
      <w:pPr>
        <w:ind w:left="284" w:hanging="284"/>
        <w:rPr>
          <w:rFonts w:cs="Times New Roman"/>
          <w:szCs w:val="24"/>
        </w:rPr>
      </w:pPr>
      <w:r w:rsidRPr="00F37BB4">
        <w:rPr>
          <w:rFonts w:cs="Times New Roman"/>
          <w:szCs w:val="24"/>
        </w:rPr>
        <w:t xml:space="preserve">c) odporúčaní postupu pri vynechaní jednej dávky alebo viacerých dávok, </w:t>
      </w:r>
    </w:p>
    <w:p w:rsidR="00E30205" w:rsidRPr="00F37BB4" w:rsidP="00891077">
      <w:pPr>
        <w:ind w:left="284" w:hanging="284"/>
        <w:rPr>
          <w:rFonts w:cs="Times New Roman"/>
          <w:szCs w:val="24"/>
        </w:rPr>
      </w:pPr>
      <w:r w:rsidRPr="00F37BB4">
        <w:rPr>
          <w:rFonts w:cs="Times New Roman"/>
          <w:szCs w:val="24"/>
        </w:rPr>
        <w:t xml:space="preserve">d) riziku z náhleho prerušenia použitia veterinárneho lieku, </w:t>
      </w:r>
    </w:p>
    <w:p w:rsidR="00E30205" w:rsidRPr="00F37BB4" w:rsidP="00891077">
      <w:pPr>
        <w:ind w:left="284" w:hanging="284"/>
        <w:rPr>
          <w:rFonts w:cs="Times New Roman"/>
          <w:szCs w:val="24"/>
        </w:rPr>
      </w:pPr>
      <w:r w:rsidRPr="00F37BB4">
        <w:rPr>
          <w:rFonts w:cs="Times New Roman"/>
          <w:szCs w:val="24"/>
        </w:rPr>
        <w:t>e) odporúčaní poradiť sa s veterinárnym lekárom, ak príznaky ochorenia pretrvávajú,</w:t>
      </w:r>
    </w:p>
    <w:p w:rsidR="00E30205" w:rsidRPr="00F37BB4" w:rsidP="00891077">
      <w:pPr>
        <w:ind w:left="284" w:hanging="284"/>
        <w:rPr>
          <w:rFonts w:cs="Times New Roman"/>
          <w:szCs w:val="24"/>
        </w:rPr>
      </w:pPr>
      <w:r w:rsidRPr="00F37BB4">
        <w:rPr>
          <w:rFonts w:cs="Times New Roman"/>
          <w:szCs w:val="24"/>
        </w:rPr>
        <w:t xml:space="preserve">f) označenie veľkými tlačenými písmenami </w:t>
      </w:r>
      <w:r w:rsidRPr="00F37BB4" w:rsidR="00534B3C">
        <w:rPr>
          <w:rFonts w:cs="Times New Roman"/>
          <w:szCs w:val="24"/>
        </w:rPr>
        <w:t>„</w:t>
      </w:r>
      <w:r w:rsidRPr="00F37BB4">
        <w:rPr>
          <w:rFonts w:cs="Times New Roman"/>
          <w:szCs w:val="24"/>
        </w:rPr>
        <w:t>NA VETERINÁRNE POUŽITIE</w:t>
      </w:r>
      <w:r w:rsidRPr="00F37BB4" w:rsidR="00534B3C">
        <w:rPr>
          <w:rFonts w:cs="Times New Roman"/>
          <w:szCs w:val="24"/>
        </w:rPr>
        <w:t>“</w:t>
      </w:r>
      <w:r w:rsidRPr="00F37BB4">
        <w:rPr>
          <w:rFonts w:cs="Times New Roman"/>
          <w:szCs w:val="24"/>
        </w:rPr>
        <w:t>, alebo ak ide o veterinárny liek, ktorého výdaj je viazaný na veterinárny lekársky predpis,</w:t>
      </w:r>
      <w:r w:rsidRPr="00F37BB4" w:rsidR="00534B3C">
        <w:rPr>
          <w:rFonts w:cs="Times New Roman"/>
          <w:szCs w:val="24"/>
        </w:rPr>
        <w:t xml:space="preserve"> „</w:t>
      </w:r>
      <w:r w:rsidRPr="00F37BB4">
        <w:rPr>
          <w:rFonts w:cs="Times New Roman"/>
          <w:szCs w:val="24"/>
        </w:rPr>
        <w:t>NA VETERINÁRNE POUŽITIE - VÝDAJ LEN NA VETERINÁRNY LEKÁRSKY PREDPIS</w:t>
      </w:r>
      <w:r w:rsidRPr="00F37BB4" w:rsidR="00534B3C">
        <w:rPr>
          <w:rFonts w:cs="Times New Roman"/>
          <w:szCs w:val="24"/>
        </w:rPr>
        <w:t>“</w:t>
      </w:r>
      <w:r w:rsidRPr="00F37BB4">
        <w:rPr>
          <w:rFonts w:cs="Times New Roman"/>
          <w:szCs w:val="24"/>
        </w:rPr>
        <w:t xml:space="preserve">, ak ide o homeopatický veterinárny liek, označenie </w:t>
      </w:r>
      <w:r w:rsidRPr="00F37BB4" w:rsidR="00534B3C">
        <w:rPr>
          <w:rFonts w:cs="Times New Roman"/>
          <w:szCs w:val="24"/>
        </w:rPr>
        <w:t>„</w:t>
      </w:r>
      <w:r w:rsidRPr="00F37BB4">
        <w:rPr>
          <w:rFonts w:cs="Times New Roman"/>
          <w:szCs w:val="24"/>
        </w:rPr>
        <w:t>HOMEOPATICKÝ VETERINÁRNY LIEK BEZ SCHVÁLENÝCH TERAPEUTICKÝCH INDIKÁCIÍ</w:t>
      </w:r>
      <w:r w:rsidRPr="00F37BB4" w:rsidR="00534B3C">
        <w:rPr>
          <w:rFonts w:cs="Times New Roman"/>
          <w:szCs w:val="24"/>
        </w:rPr>
        <w:t>“</w:t>
      </w:r>
      <w:r w:rsidRPr="00F37BB4">
        <w:rPr>
          <w:rFonts w:cs="Times New Roman"/>
          <w:szCs w:val="24"/>
        </w:rPr>
        <w:t>,</w:t>
      </w:r>
    </w:p>
    <w:p w:rsidR="00E30205" w:rsidRPr="00F37BB4" w:rsidP="00891077">
      <w:pPr>
        <w:ind w:left="284" w:hanging="284"/>
        <w:rPr>
          <w:rFonts w:cs="Times New Roman"/>
          <w:szCs w:val="24"/>
        </w:rPr>
      </w:pPr>
      <w:r w:rsidRPr="00F37BB4">
        <w:rPr>
          <w:rFonts w:cs="Times New Roman"/>
          <w:szCs w:val="24"/>
        </w:rPr>
        <w:t xml:space="preserve">g) osobitné upozornenie pre každý </w:t>
      </w:r>
      <w:r w:rsidRPr="00F37BB4" w:rsidR="0020029E">
        <w:rPr>
          <w:rFonts w:cs="Times New Roman"/>
          <w:szCs w:val="24"/>
        </w:rPr>
        <w:t xml:space="preserve">druh </w:t>
      </w:r>
      <w:r w:rsidRPr="00F37BB4">
        <w:rPr>
          <w:rFonts w:cs="Times New Roman"/>
          <w:szCs w:val="24"/>
        </w:rPr>
        <w:t>a kategóriu zvierat,</w:t>
      </w:r>
    </w:p>
    <w:p w:rsidR="00E30205" w:rsidRPr="00F37BB4" w:rsidP="00891077">
      <w:pPr>
        <w:ind w:left="284" w:hanging="284"/>
        <w:rPr>
          <w:rFonts w:cs="Times New Roman"/>
          <w:szCs w:val="24"/>
        </w:rPr>
      </w:pPr>
      <w:r w:rsidRPr="00F37BB4">
        <w:rPr>
          <w:rFonts w:cs="Times New Roman"/>
          <w:szCs w:val="24"/>
        </w:rPr>
        <w:t>h) osobitné upozornenie pre osoby, ktoré podávajú veterinárny liek zvieraťu</w:t>
      </w:r>
      <w:r w:rsidRPr="00F37BB4" w:rsidR="00E455F6">
        <w:rPr>
          <w:rFonts w:cs="Times New Roman"/>
          <w:szCs w:val="24"/>
        </w:rPr>
        <w:t>,</w:t>
      </w:r>
    </w:p>
    <w:p w:rsidR="00E30205" w:rsidRPr="00F37BB4" w:rsidP="00891077">
      <w:pPr>
        <w:ind w:left="284" w:hanging="284"/>
        <w:rPr>
          <w:rFonts w:cs="Times New Roman"/>
          <w:szCs w:val="24"/>
        </w:rPr>
      </w:pPr>
      <w:r w:rsidRPr="00F37BB4">
        <w:rPr>
          <w:rFonts w:cs="Times New Roman"/>
          <w:szCs w:val="24"/>
        </w:rPr>
        <w:t>i) osobitné varovanie.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Písomná informácia pre používateľa veterinárneho lieku môže obsahovať znaky alebo obrázkové znaky na vysvetlenie niektorých informácií.</w:t>
      </w:r>
    </w:p>
    <w:p w:rsidR="00E30205" w:rsidRPr="00F37BB4" w:rsidP="00E30205">
      <w:pPr>
        <w:rPr>
          <w:rFonts w:cs="Times New Roman"/>
          <w:szCs w:val="24"/>
        </w:rPr>
      </w:pPr>
      <w:r w:rsidRPr="00F37BB4">
        <w:rPr>
          <w:rFonts w:cs="Times New Roman"/>
          <w:szCs w:val="24"/>
        </w:rPr>
        <w:t xml:space="preserve"> </w:t>
      </w:r>
    </w:p>
    <w:p w:rsidR="00E30205" w:rsidRPr="00F37BB4" w:rsidP="00E30205">
      <w:pPr>
        <w:autoSpaceDE w:val="0"/>
        <w:autoSpaceDN w:val="0"/>
        <w:adjustRightInd w:val="0"/>
        <w:ind w:firstLine="720"/>
        <w:rPr>
          <w:rFonts w:cs="Times New Roman"/>
          <w:szCs w:val="24"/>
        </w:rPr>
      </w:pPr>
      <w:r w:rsidRPr="00F37BB4">
        <w:rPr>
          <w:rFonts w:cs="Times New Roman"/>
          <w:szCs w:val="24"/>
          <w:lang w:bidi="sa-IN"/>
        </w:rPr>
        <w:t xml:space="preserve">(4) Písomná informácia pre používateľa veterinárneho lieku môže obsahovať </w:t>
      </w:r>
      <w:r w:rsidRPr="00F37BB4">
        <w:rPr>
          <w:rFonts w:cs="Times New Roman"/>
          <w:szCs w:val="24"/>
        </w:rPr>
        <w:t>údaje a informácie uvedené v odsekoch 1 až 3 okrem štátneho jazyka</w:t>
      </w:r>
      <w:r w:rsidRPr="00F37BB4">
        <w:rPr>
          <w:rFonts w:cs="Times New Roman"/>
          <w:szCs w:val="24"/>
          <w:lang w:bidi="sa-IN"/>
        </w:rPr>
        <w:t xml:space="preserve"> </w:t>
      </w:r>
      <w:r w:rsidRPr="00F37BB4">
        <w:rPr>
          <w:rFonts w:cs="Times New Roman"/>
          <w:szCs w:val="24"/>
        </w:rPr>
        <w:t xml:space="preserve">aj v iných jazykoch, ak  sa v nej uvádzajú rovnaké údaje a informácie.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(5) Ustanovenia odsekov 1 až 4 sa nevzťahujú na veterinárne lieky uvedené v § 84 ods. 2.</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(6) Písomná informácia pre používateľa veterinárneho lieku musí byť vložená do vonkajšieho obalu veterinárneho lieku, na ktorý sa výlučne vzťahuje.  Písomná informácia pre používateľa veterinárneho lieku musí obsahovať výrazy, ktoré sú zrozumiteľné pre širokú verejnosť.</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(7) Ak je veterinárny liek určený len na podanie veterinárnym lekárom, ústav kontroly veterinárnych liečiv môže udeliť výnimku, aby  písomná informácia pre používateľa veterinárneho lieku</w:t>
      </w:r>
    </w:p>
    <w:p w:rsidR="00E30205" w:rsidRPr="00F37BB4" w:rsidP="00E30205">
      <w:pPr>
        <w:rPr>
          <w:rFonts w:cs="Times New Roman"/>
          <w:szCs w:val="24"/>
        </w:rPr>
      </w:pPr>
      <w:r w:rsidRPr="00F37BB4">
        <w:rPr>
          <w:rFonts w:cs="Times New Roman"/>
          <w:szCs w:val="24"/>
        </w:rPr>
        <w:t>a) neobsahovala niektoré údaje uvedené v odsekoch 1 a 2,</w:t>
      </w:r>
    </w:p>
    <w:p w:rsidR="00E30205" w:rsidRPr="00F37BB4" w:rsidP="00E30205">
      <w:pPr>
        <w:rPr>
          <w:rFonts w:cs="Times New Roman"/>
          <w:szCs w:val="24"/>
        </w:rPr>
      </w:pPr>
      <w:r w:rsidRPr="00F37BB4">
        <w:rPr>
          <w:rFonts w:cs="Times New Roman"/>
          <w:szCs w:val="24"/>
        </w:rPr>
        <w:t>b) nebola v štátnom jazyku.</w:t>
      </w:r>
    </w:p>
    <w:p w:rsidR="00E30205" w:rsidRPr="00F37BB4" w:rsidP="00E30205">
      <w:pPr>
        <w:ind w:firstLine="720"/>
        <w:rPr>
          <w:rFonts w:cs="Times New Roman"/>
          <w:szCs w:val="24"/>
        </w:rPr>
      </w:pPr>
    </w:p>
    <w:p w:rsidR="00E30205" w:rsidRPr="00F37BB4" w:rsidP="00E30205">
      <w:pPr>
        <w:ind w:firstLine="720"/>
        <w:jc w:val="center"/>
        <w:rPr>
          <w:rFonts w:cs="Times New Roman"/>
          <w:b/>
          <w:szCs w:val="24"/>
        </w:rPr>
      </w:pPr>
      <w:r w:rsidRPr="00F37BB4">
        <w:rPr>
          <w:rFonts w:cs="Times New Roman"/>
          <w:b/>
          <w:szCs w:val="24"/>
        </w:rPr>
        <w:t>§ 101</w:t>
      </w:r>
    </w:p>
    <w:p w:rsidR="00E30205" w:rsidRPr="00F37BB4" w:rsidP="00E30205">
      <w:pPr>
        <w:jc w:val="center"/>
        <w:rPr>
          <w:rFonts w:cs="Times New Roman"/>
          <w:b/>
          <w:szCs w:val="24"/>
        </w:rPr>
      </w:pPr>
      <w:r w:rsidRPr="00F37BB4">
        <w:rPr>
          <w:rFonts w:cs="Times New Roman"/>
          <w:b/>
          <w:szCs w:val="24"/>
        </w:rPr>
        <w:t>Súhrn charakteristických vlastností veterinárneho lieku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Súhrn charakteristických vlastností veterinárneho lieku </w:t>
      </w:r>
      <w:r w:rsidRPr="00F37BB4">
        <w:rPr>
          <w:rStyle w:val="ppp-input-value1"/>
          <w:rFonts w:ascii="Times New Roman" w:hAnsi="Times New Roman" w:cs="Times New Roman"/>
          <w:color w:val="auto"/>
          <w:sz w:val="24"/>
          <w:szCs w:val="24"/>
        </w:rPr>
        <w:t xml:space="preserve">musí byť uvedený v štátnom jazyku a </w:t>
      </w:r>
      <w:r w:rsidRPr="00F37BB4">
        <w:rPr>
          <w:rFonts w:cs="Times New Roman"/>
          <w:szCs w:val="24"/>
        </w:rPr>
        <w:t>musí obsahovať údaje a informácie v tomto poradí</w:t>
      </w:r>
    </w:p>
    <w:p w:rsidR="00E30205" w:rsidRPr="00F37BB4" w:rsidP="00E30205">
      <w:pPr>
        <w:rPr>
          <w:rFonts w:cs="Times New Roman"/>
          <w:szCs w:val="24"/>
        </w:rPr>
      </w:pPr>
      <w:r w:rsidRPr="00F37BB4">
        <w:rPr>
          <w:rFonts w:cs="Times New Roman"/>
          <w:szCs w:val="24"/>
        </w:rPr>
        <w:t xml:space="preserve">a) názov veterinárneho lieku a jeho koncentráciu a liekovú formu, </w:t>
      </w:r>
    </w:p>
    <w:p w:rsidR="00E30205" w:rsidRPr="00F37BB4" w:rsidP="00891077">
      <w:pPr>
        <w:ind w:left="284" w:hanging="284"/>
        <w:rPr>
          <w:rFonts w:cs="Times New Roman"/>
          <w:szCs w:val="24"/>
        </w:rPr>
      </w:pPr>
      <w:r w:rsidRPr="00F37BB4">
        <w:rPr>
          <w:rFonts w:cs="Times New Roman"/>
          <w:szCs w:val="24"/>
        </w:rPr>
        <w:t xml:space="preserve">b) kvalitatívne a kvantitatívne zloženie </w:t>
      </w:r>
      <w:r w:rsidRPr="00F37BB4">
        <w:rPr>
          <w:rStyle w:val="ppp-input-value1"/>
          <w:rFonts w:ascii="Times New Roman" w:hAnsi="Times New Roman" w:cs="Times New Roman"/>
          <w:color w:val="auto"/>
          <w:sz w:val="24"/>
          <w:szCs w:val="24"/>
        </w:rPr>
        <w:t xml:space="preserve">veterinárneho lieku s uvedením </w:t>
      </w:r>
      <w:r w:rsidRPr="00F37BB4">
        <w:rPr>
          <w:rFonts w:cs="Times New Roman"/>
          <w:szCs w:val="24"/>
        </w:rPr>
        <w:t xml:space="preserve">liečiv a pomocných látok, ktorých poznanie je potrebné na správne podanie veterinárneho lieku, s použitím medzinárodného neregistrovaného názvu alebo chemického názvu, </w:t>
      </w:r>
    </w:p>
    <w:p w:rsidR="00E30205" w:rsidRPr="00F37BB4" w:rsidP="00E30205">
      <w:pPr>
        <w:rPr>
          <w:rFonts w:cs="Times New Roman"/>
          <w:szCs w:val="24"/>
        </w:rPr>
      </w:pPr>
      <w:r w:rsidRPr="00F37BB4">
        <w:rPr>
          <w:rFonts w:cs="Times New Roman"/>
          <w:szCs w:val="24"/>
        </w:rPr>
        <w:t xml:space="preserve">c) lieková forma, </w:t>
      </w:r>
    </w:p>
    <w:p w:rsidR="00E30205" w:rsidRPr="00F37BB4" w:rsidP="00E30205">
      <w:pPr>
        <w:rPr>
          <w:rFonts w:cs="Times New Roman"/>
          <w:szCs w:val="24"/>
        </w:rPr>
      </w:pPr>
      <w:r w:rsidRPr="00F37BB4">
        <w:rPr>
          <w:rFonts w:cs="Times New Roman"/>
          <w:szCs w:val="24"/>
        </w:rPr>
        <w:t>d) klinické údaje</w:t>
      </w:r>
    </w:p>
    <w:p w:rsidR="00E30205" w:rsidRPr="00F37BB4" w:rsidP="00891077">
      <w:pPr>
        <w:ind w:left="567" w:hanging="283"/>
        <w:rPr>
          <w:rFonts w:cs="Times New Roman"/>
          <w:szCs w:val="24"/>
        </w:rPr>
      </w:pPr>
      <w:r w:rsidRPr="00F37BB4">
        <w:rPr>
          <w:rFonts w:cs="Times New Roman"/>
          <w:szCs w:val="24"/>
        </w:rPr>
        <w:t>1. cieľový druh zvieraťa,</w:t>
      </w:r>
    </w:p>
    <w:p w:rsidR="00E30205" w:rsidRPr="00F37BB4" w:rsidP="00891077">
      <w:pPr>
        <w:ind w:left="567" w:hanging="283"/>
        <w:rPr>
          <w:rFonts w:cs="Times New Roman"/>
          <w:szCs w:val="24"/>
        </w:rPr>
      </w:pPr>
      <w:r w:rsidRPr="00F37BB4">
        <w:rPr>
          <w:rFonts w:cs="Times New Roman"/>
          <w:szCs w:val="24"/>
        </w:rPr>
        <w:t>2. indikácie pre použitie so špecifikovaním cieľového druhu zvieraťa,</w:t>
      </w:r>
    </w:p>
    <w:p w:rsidR="00E30205" w:rsidRPr="00F37BB4" w:rsidP="00891077">
      <w:pPr>
        <w:ind w:left="567" w:hanging="283"/>
        <w:rPr>
          <w:rFonts w:cs="Times New Roman"/>
          <w:szCs w:val="24"/>
        </w:rPr>
      </w:pPr>
      <w:r w:rsidRPr="00F37BB4">
        <w:rPr>
          <w:rFonts w:cs="Times New Roman"/>
          <w:szCs w:val="24"/>
        </w:rPr>
        <w:t>3. kontraindikácie,</w:t>
      </w:r>
    </w:p>
    <w:p w:rsidR="00E30205" w:rsidRPr="00F37BB4" w:rsidP="00891077">
      <w:pPr>
        <w:ind w:left="567" w:hanging="283"/>
        <w:rPr>
          <w:rFonts w:cs="Times New Roman"/>
          <w:szCs w:val="24"/>
        </w:rPr>
      </w:pPr>
      <w:r w:rsidRPr="00F37BB4">
        <w:rPr>
          <w:rFonts w:cs="Times New Roman"/>
          <w:szCs w:val="24"/>
        </w:rPr>
        <w:t>4. osobitné varovanie pre každý cieľový druh zvieraťa,</w:t>
      </w:r>
    </w:p>
    <w:p w:rsidR="00E30205" w:rsidRPr="00F37BB4" w:rsidP="00891077">
      <w:pPr>
        <w:ind w:left="567" w:hanging="283"/>
        <w:rPr>
          <w:rFonts w:cs="Times New Roman"/>
          <w:szCs w:val="24"/>
        </w:rPr>
      </w:pPr>
      <w:r w:rsidRPr="00F37BB4">
        <w:rPr>
          <w:rFonts w:cs="Times New Roman"/>
          <w:szCs w:val="24"/>
        </w:rPr>
        <w:t>5. osobitné bezpečnostné opatrenie na používanie, osobitné bezpečnostné opatrenia, ktoré má urobiť osoba podávajúca veterinárny liek zvieraťu,</w:t>
      </w:r>
    </w:p>
    <w:p w:rsidR="00E30205" w:rsidRPr="00F37BB4" w:rsidP="00891077">
      <w:pPr>
        <w:ind w:left="567" w:hanging="283"/>
        <w:rPr>
          <w:rFonts w:cs="Times New Roman"/>
          <w:szCs w:val="24"/>
        </w:rPr>
      </w:pPr>
      <w:r w:rsidRPr="00F37BB4">
        <w:rPr>
          <w:rFonts w:cs="Times New Roman"/>
          <w:szCs w:val="24"/>
        </w:rPr>
        <w:t xml:space="preserve">6. nežiaduce účinky </w:t>
      </w:r>
      <w:r w:rsidRPr="00F37BB4" w:rsidR="00F56695">
        <w:rPr>
          <w:rFonts w:cs="Times New Roman"/>
          <w:szCs w:val="24"/>
        </w:rPr>
        <w:t xml:space="preserve">uvedením </w:t>
      </w:r>
      <w:r w:rsidRPr="00F37BB4">
        <w:rPr>
          <w:rFonts w:cs="Times New Roman"/>
          <w:szCs w:val="24"/>
        </w:rPr>
        <w:t>frekvenci</w:t>
      </w:r>
      <w:r w:rsidRPr="00F37BB4" w:rsidR="00F56695">
        <w:rPr>
          <w:rFonts w:cs="Times New Roman"/>
          <w:szCs w:val="24"/>
        </w:rPr>
        <w:t>e</w:t>
      </w:r>
      <w:r w:rsidRPr="00F37BB4">
        <w:rPr>
          <w:rFonts w:cs="Times New Roman"/>
          <w:szCs w:val="24"/>
        </w:rPr>
        <w:t xml:space="preserve"> výskytu a</w:t>
      </w:r>
      <w:r w:rsidRPr="00F37BB4" w:rsidR="00F56695">
        <w:rPr>
          <w:rFonts w:cs="Times New Roman"/>
          <w:szCs w:val="24"/>
        </w:rPr>
        <w:t> </w:t>
      </w:r>
      <w:r w:rsidRPr="00F37BB4">
        <w:rPr>
          <w:rFonts w:cs="Times New Roman"/>
          <w:szCs w:val="24"/>
        </w:rPr>
        <w:t>závažnos</w:t>
      </w:r>
      <w:r w:rsidRPr="00F37BB4" w:rsidR="00F56695">
        <w:rPr>
          <w:rFonts w:cs="Times New Roman"/>
          <w:szCs w:val="24"/>
        </w:rPr>
        <w:t>ti,</w:t>
      </w:r>
    </w:p>
    <w:p w:rsidR="00E30205" w:rsidRPr="00F37BB4" w:rsidP="00891077">
      <w:pPr>
        <w:ind w:left="567" w:hanging="283"/>
        <w:rPr>
          <w:rFonts w:cs="Times New Roman"/>
          <w:szCs w:val="24"/>
        </w:rPr>
      </w:pPr>
      <w:r w:rsidRPr="00F37BB4">
        <w:rPr>
          <w:rFonts w:cs="Times New Roman"/>
          <w:szCs w:val="24"/>
        </w:rPr>
        <w:t>7. používanie počas gravidity, laktácie alebo znášky,</w:t>
      </w:r>
    </w:p>
    <w:p w:rsidR="00E30205" w:rsidRPr="00F37BB4" w:rsidP="00891077">
      <w:pPr>
        <w:ind w:left="567" w:hanging="283"/>
        <w:rPr>
          <w:rFonts w:cs="Times New Roman"/>
          <w:szCs w:val="24"/>
        </w:rPr>
      </w:pPr>
      <w:r w:rsidRPr="00F37BB4">
        <w:rPr>
          <w:rFonts w:cs="Times New Roman"/>
          <w:szCs w:val="24"/>
        </w:rPr>
        <w:t>8. liekové interakcie a iné formy vzájomného pôsobenia,</w:t>
      </w:r>
    </w:p>
    <w:p w:rsidR="00E30205" w:rsidRPr="00F37BB4" w:rsidP="00891077">
      <w:pPr>
        <w:ind w:left="567" w:hanging="283"/>
        <w:rPr>
          <w:rFonts w:cs="Times New Roman"/>
          <w:szCs w:val="24"/>
        </w:rPr>
      </w:pPr>
      <w:r w:rsidRPr="00F37BB4">
        <w:rPr>
          <w:rFonts w:cs="Times New Roman"/>
          <w:szCs w:val="24"/>
        </w:rPr>
        <w:t>9. dávkovanie a cesta podania,</w:t>
      </w:r>
    </w:p>
    <w:p w:rsidR="00E30205" w:rsidRPr="00F37BB4" w:rsidP="00891077">
      <w:pPr>
        <w:ind w:left="567" w:hanging="283"/>
        <w:rPr>
          <w:rFonts w:cs="Times New Roman"/>
          <w:szCs w:val="24"/>
        </w:rPr>
      </w:pPr>
      <w:r w:rsidRPr="00F37BB4">
        <w:rPr>
          <w:rFonts w:cs="Times New Roman"/>
          <w:szCs w:val="24"/>
        </w:rPr>
        <w:t xml:space="preserve">10. predávkovanie </w:t>
      </w:r>
      <w:r w:rsidRPr="00F37BB4" w:rsidR="00AF4563">
        <w:rPr>
          <w:rFonts w:cs="Times New Roman"/>
          <w:szCs w:val="24"/>
        </w:rPr>
        <w:t xml:space="preserve">uvedením </w:t>
      </w:r>
      <w:r w:rsidRPr="00F37BB4">
        <w:rPr>
          <w:rFonts w:cs="Times New Roman"/>
          <w:szCs w:val="24"/>
        </w:rPr>
        <w:t>príznak</w:t>
      </w:r>
      <w:r w:rsidRPr="00F37BB4" w:rsidR="00AF4563">
        <w:rPr>
          <w:rFonts w:cs="Times New Roman"/>
          <w:szCs w:val="24"/>
        </w:rPr>
        <w:t>ov</w:t>
      </w:r>
      <w:r w:rsidRPr="00F37BB4">
        <w:rPr>
          <w:rFonts w:cs="Times New Roman"/>
          <w:szCs w:val="24"/>
        </w:rPr>
        <w:t>, núdzov</w:t>
      </w:r>
      <w:r w:rsidRPr="00F37BB4" w:rsidR="00AF4563">
        <w:rPr>
          <w:rFonts w:cs="Times New Roman"/>
          <w:szCs w:val="24"/>
        </w:rPr>
        <w:t>ých</w:t>
      </w:r>
      <w:r w:rsidRPr="00F37BB4">
        <w:rPr>
          <w:rFonts w:cs="Times New Roman"/>
          <w:szCs w:val="24"/>
        </w:rPr>
        <w:t xml:space="preserve"> postup</w:t>
      </w:r>
      <w:r w:rsidRPr="00F37BB4" w:rsidR="00AF4563">
        <w:rPr>
          <w:rFonts w:cs="Times New Roman"/>
          <w:szCs w:val="24"/>
        </w:rPr>
        <w:t>ov a</w:t>
      </w:r>
      <w:r w:rsidRPr="00F37BB4">
        <w:rPr>
          <w:rFonts w:cs="Times New Roman"/>
          <w:szCs w:val="24"/>
        </w:rPr>
        <w:t xml:space="preserve"> antido</w:t>
      </w:r>
      <w:r w:rsidRPr="00F37BB4" w:rsidR="00AF4563">
        <w:rPr>
          <w:rFonts w:cs="Times New Roman"/>
          <w:szCs w:val="24"/>
        </w:rPr>
        <w:t>t</w:t>
      </w:r>
      <w:r w:rsidRPr="00F37BB4">
        <w:rPr>
          <w:rFonts w:cs="Times New Roman"/>
          <w:szCs w:val="24"/>
        </w:rPr>
        <w:t>,</w:t>
      </w:r>
    </w:p>
    <w:p w:rsidR="00E30205" w:rsidRPr="00F37BB4" w:rsidP="00487748">
      <w:pPr>
        <w:ind w:left="567" w:hanging="283"/>
        <w:rPr>
          <w:rFonts w:cs="Times New Roman"/>
          <w:szCs w:val="24"/>
        </w:rPr>
      </w:pPr>
      <w:r w:rsidRPr="00F37BB4">
        <w:rPr>
          <w:rFonts w:cs="Times New Roman"/>
          <w:szCs w:val="24"/>
        </w:rPr>
        <w:t xml:space="preserve">11. ochranná lehota pre rôzne druhy potravín živočíšneho pôvodu vrátane tých, pre ktoré ochranná lehota je nulová, </w:t>
      </w:r>
    </w:p>
    <w:p w:rsidR="00E30205" w:rsidRPr="00F37BB4" w:rsidP="00E30205">
      <w:pPr>
        <w:rPr>
          <w:rFonts w:cs="Times New Roman"/>
          <w:szCs w:val="24"/>
        </w:rPr>
      </w:pPr>
      <w:r w:rsidRPr="00F37BB4">
        <w:rPr>
          <w:rFonts w:cs="Times New Roman"/>
          <w:szCs w:val="24"/>
        </w:rPr>
        <w:t>e) farmakologické vlastnosti</w:t>
      </w:r>
    </w:p>
    <w:p w:rsidR="00E30205" w:rsidRPr="00F37BB4" w:rsidP="00891077">
      <w:pPr>
        <w:ind w:left="284"/>
        <w:rPr>
          <w:rFonts w:cs="Times New Roman"/>
          <w:szCs w:val="24"/>
        </w:rPr>
      </w:pPr>
      <w:r w:rsidRPr="00F37BB4">
        <w:rPr>
          <w:rFonts w:cs="Times New Roman"/>
          <w:szCs w:val="24"/>
        </w:rPr>
        <w:t>1. farmakodynamické vlastnosti,</w:t>
      </w:r>
    </w:p>
    <w:p w:rsidR="00E30205" w:rsidRPr="00F37BB4" w:rsidP="00891077">
      <w:pPr>
        <w:ind w:left="284"/>
        <w:rPr>
          <w:rFonts w:cs="Times New Roman"/>
          <w:szCs w:val="24"/>
        </w:rPr>
      </w:pPr>
      <w:r w:rsidRPr="00F37BB4">
        <w:rPr>
          <w:rFonts w:cs="Times New Roman"/>
          <w:szCs w:val="24"/>
        </w:rPr>
        <w:t xml:space="preserve">2. farmakokinetické údaje, </w:t>
      </w:r>
    </w:p>
    <w:p w:rsidR="00E30205" w:rsidRPr="00F37BB4" w:rsidP="00E30205">
      <w:pPr>
        <w:rPr>
          <w:rFonts w:cs="Times New Roman"/>
          <w:szCs w:val="24"/>
        </w:rPr>
      </w:pPr>
      <w:r w:rsidRPr="00F37BB4">
        <w:rPr>
          <w:rFonts w:cs="Times New Roman"/>
          <w:szCs w:val="24"/>
        </w:rPr>
        <w:t>f) farmaceutické údaje</w:t>
      </w:r>
    </w:p>
    <w:p w:rsidR="00E30205" w:rsidRPr="00F37BB4" w:rsidP="00891077">
      <w:pPr>
        <w:ind w:left="567" w:hanging="283"/>
        <w:rPr>
          <w:rFonts w:cs="Times New Roman"/>
          <w:szCs w:val="24"/>
        </w:rPr>
      </w:pPr>
      <w:r w:rsidRPr="00F37BB4">
        <w:rPr>
          <w:rFonts w:cs="Times New Roman"/>
          <w:szCs w:val="24"/>
        </w:rPr>
        <w:t xml:space="preserve">1. </w:t>
      </w:r>
      <w:r w:rsidRPr="00F37BB4" w:rsidR="00891077">
        <w:rPr>
          <w:rFonts w:cs="Times New Roman"/>
          <w:szCs w:val="24"/>
        </w:rPr>
        <w:tab/>
      </w:r>
      <w:r w:rsidRPr="00F37BB4">
        <w:rPr>
          <w:rFonts w:cs="Times New Roman"/>
          <w:szCs w:val="24"/>
        </w:rPr>
        <w:t>zoznam pomocných látok,</w:t>
      </w:r>
    </w:p>
    <w:p w:rsidR="00E30205" w:rsidRPr="00F37BB4" w:rsidP="00891077">
      <w:pPr>
        <w:ind w:left="567" w:hanging="283"/>
        <w:rPr>
          <w:rFonts w:cs="Times New Roman"/>
          <w:szCs w:val="24"/>
        </w:rPr>
      </w:pPr>
      <w:r w:rsidRPr="00F37BB4">
        <w:rPr>
          <w:rFonts w:cs="Times New Roman"/>
          <w:szCs w:val="24"/>
        </w:rPr>
        <w:t xml:space="preserve">2. </w:t>
      </w:r>
      <w:r w:rsidRPr="00F37BB4" w:rsidR="00891077">
        <w:rPr>
          <w:rFonts w:cs="Times New Roman"/>
          <w:szCs w:val="24"/>
        </w:rPr>
        <w:tab/>
      </w:r>
      <w:r w:rsidRPr="00F37BB4">
        <w:rPr>
          <w:rFonts w:cs="Times New Roman"/>
          <w:szCs w:val="24"/>
        </w:rPr>
        <w:t>hlavné inkompatibility,</w:t>
      </w:r>
    </w:p>
    <w:p w:rsidR="00E30205" w:rsidRPr="00F37BB4" w:rsidP="00891077">
      <w:pPr>
        <w:ind w:left="567" w:hanging="283"/>
        <w:rPr>
          <w:rFonts w:cs="Times New Roman"/>
          <w:szCs w:val="24"/>
        </w:rPr>
      </w:pPr>
      <w:r w:rsidRPr="00F37BB4">
        <w:rPr>
          <w:rFonts w:cs="Times New Roman"/>
          <w:szCs w:val="24"/>
        </w:rPr>
        <w:t>3. čas použiteľnosti; ak je to potrebné aj čas použiteľnosti po rekonštitúcii veterinárneho lieku alebo po prvom otvorení vnútorného obalu,</w:t>
      </w:r>
    </w:p>
    <w:p w:rsidR="00E30205" w:rsidRPr="00F37BB4" w:rsidP="00891077">
      <w:pPr>
        <w:ind w:left="567" w:hanging="283"/>
        <w:rPr>
          <w:rFonts w:cs="Times New Roman"/>
          <w:szCs w:val="24"/>
        </w:rPr>
      </w:pPr>
      <w:r w:rsidRPr="00F37BB4">
        <w:rPr>
          <w:rFonts w:cs="Times New Roman"/>
          <w:szCs w:val="24"/>
        </w:rPr>
        <w:t xml:space="preserve">4. </w:t>
      </w:r>
      <w:r w:rsidRPr="00F37BB4" w:rsidR="00891077">
        <w:rPr>
          <w:rFonts w:cs="Times New Roman"/>
          <w:szCs w:val="24"/>
        </w:rPr>
        <w:tab/>
      </w:r>
      <w:r w:rsidRPr="00F37BB4">
        <w:rPr>
          <w:rFonts w:cs="Times New Roman"/>
          <w:szCs w:val="24"/>
        </w:rPr>
        <w:t>osobitné bezpečnostné opatrenie na uchovávanie,</w:t>
      </w:r>
    </w:p>
    <w:p w:rsidR="00E30205" w:rsidRPr="00F37BB4" w:rsidP="00891077">
      <w:pPr>
        <w:ind w:left="567" w:hanging="283"/>
        <w:rPr>
          <w:rFonts w:cs="Times New Roman"/>
          <w:szCs w:val="24"/>
        </w:rPr>
      </w:pPr>
      <w:r w:rsidRPr="00F37BB4">
        <w:rPr>
          <w:rFonts w:cs="Times New Roman"/>
          <w:szCs w:val="24"/>
        </w:rPr>
        <w:t xml:space="preserve">5. </w:t>
      </w:r>
      <w:r w:rsidRPr="00F37BB4" w:rsidR="00891077">
        <w:rPr>
          <w:rFonts w:cs="Times New Roman"/>
          <w:szCs w:val="24"/>
        </w:rPr>
        <w:tab/>
      </w:r>
      <w:r w:rsidRPr="00F37BB4">
        <w:rPr>
          <w:rFonts w:cs="Times New Roman"/>
          <w:szCs w:val="24"/>
        </w:rPr>
        <w:t>charakter a zloženie vnútorného obalu,</w:t>
      </w:r>
    </w:p>
    <w:p w:rsidR="00E30205" w:rsidRPr="00F37BB4" w:rsidP="00891077">
      <w:pPr>
        <w:ind w:left="567" w:hanging="283"/>
        <w:rPr>
          <w:rFonts w:cs="Times New Roman"/>
          <w:szCs w:val="24"/>
        </w:rPr>
      </w:pPr>
      <w:r w:rsidRPr="00F37BB4">
        <w:rPr>
          <w:rFonts w:cs="Times New Roman"/>
          <w:szCs w:val="24"/>
        </w:rPr>
        <w:t xml:space="preserve">6. </w:t>
      </w:r>
      <w:r w:rsidRPr="00F37BB4" w:rsidR="00226095">
        <w:rPr>
          <w:rFonts w:cs="Times New Roman"/>
          <w:szCs w:val="24"/>
        </w:rPr>
        <w:t>spôsob zneškodnenia odpadu tvoreného z nepoužitých veterinárnych liekov alebo odpadu vzniknutého z nich a odkaz na používaný systém zberu nepoužitých veterinárnych liekov,</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g) držiteľ  registrácie veterinárneho lieku, </w:t>
      </w:r>
    </w:p>
    <w:p w:rsidR="00E30205" w:rsidRPr="00F37BB4" w:rsidP="00E30205">
      <w:pPr>
        <w:rPr>
          <w:rFonts w:cs="Times New Roman"/>
          <w:szCs w:val="24"/>
        </w:rPr>
      </w:pPr>
      <w:r w:rsidRPr="00F37BB4">
        <w:rPr>
          <w:rFonts w:cs="Times New Roman"/>
          <w:szCs w:val="24"/>
        </w:rPr>
        <w:t xml:space="preserve">h) registračné číslo, </w:t>
      </w:r>
    </w:p>
    <w:p w:rsidR="00E30205" w:rsidRPr="00F37BB4" w:rsidP="00E30205">
      <w:pPr>
        <w:rPr>
          <w:rFonts w:cs="Times New Roman"/>
          <w:szCs w:val="24"/>
        </w:rPr>
      </w:pPr>
      <w:r w:rsidRPr="00F37BB4">
        <w:rPr>
          <w:rFonts w:cs="Times New Roman"/>
          <w:szCs w:val="24"/>
        </w:rPr>
        <w:t xml:space="preserve">i) dátum prvej registrácie veterinárneho lieku alebo dátum predĺženia platnosti  registrácie, </w:t>
      </w:r>
    </w:p>
    <w:p w:rsidR="00E30205" w:rsidRPr="00F37BB4" w:rsidP="00E30205">
      <w:pPr>
        <w:rPr>
          <w:rFonts w:cs="Times New Roman"/>
          <w:szCs w:val="24"/>
        </w:rPr>
      </w:pPr>
      <w:r w:rsidRPr="00F37BB4">
        <w:rPr>
          <w:rFonts w:cs="Times New Roman"/>
          <w:szCs w:val="24"/>
        </w:rPr>
        <w:t>j) dátum revízie textu.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Ak ide o generický veterinárny liek registrovaný v súlade s postupom uvedeným v § </w:t>
      </w:r>
      <w:smartTag w:uri="urn:schemas-microsoft-com:office:smarttags" w:element="metricconverter">
        <w:smartTagPr>
          <w:attr w:name="ProductID" w:val="86 a"/>
        </w:smartTagPr>
        <w:r w:rsidRPr="00F37BB4">
          <w:rPr>
            <w:rFonts w:cs="Times New Roman"/>
            <w:szCs w:val="24"/>
          </w:rPr>
          <w:t>86 a</w:t>
        </w:r>
      </w:smartTag>
      <w:r w:rsidRPr="00F37BB4">
        <w:rPr>
          <w:rFonts w:cs="Times New Roman"/>
          <w:szCs w:val="24"/>
        </w:rPr>
        <w:t xml:space="preserve"> 97, nemusia sa uvádzať tie časti súhrnu charakteristických vlastností referenčného veterinárneho lieku, ktoré sa týkajú indikácií alebo liekových foriem, ktoré boli v patentovej ochrane podľa osobitného predpisu </w:t>
      </w:r>
      <w:r w:rsidRPr="00F37BB4" w:rsidR="00F47D13">
        <w:rPr>
          <w:rFonts w:cs="Times New Roman"/>
          <w:szCs w:val="24"/>
          <w:vertAlign w:val="superscript"/>
        </w:rPr>
        <w:t>5</w:t>
      </w:r>
      <w:r w:rsidRPr="00F37BB4" w:rsidR="0020029E">
        <w:rPr>
          <w:rFonts w:cs="Times New Roman"/>
          <w:szCs w:val="24"/>
          <w:vertAlign w:val="superscript"/>
        </w:rPr>
        <w:t>2</w:t>
      </w:r>
      <w:r w:rsidRPr="00F37BB4">
        <w:rPr>
          <w:rFonts w:cs="Times New Roman"/>
          <w:szCs w:val="24"/>
        </w:rPr>
        <w:t>)</w:t>
      </w:r>
      <w:r w:rsidRPr="00F37BB4">
        <w:rPr>
          <w:rFonts w:cs="Times New Roman"/>
          <w:szCs w:val="24"/>
          <w:vertAlign w:val="superscript"/>
        </w:rPr>
        <w:t xml:space="preserve"> </w:t>
      </w:r>
      <w:r w:rsidRPr="00F37BB4">
        <w:rPr>
          <w:rFonts w:cs="Times New Roman"/>
          <w:szCs w:val="24"/>
        </w:rPr>
        <w:t xml:space="preserve"> v čase, keď bol generický veterinárny liek uvedený na trh.</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Tretí oddiel</w:t>
      </w:r>
    </w:p>
    <w:p w:rsidR="00E30205" w:rsidRPr="00F37BB4" w:rsidP="00E30205">
      <w:pPr>
        <w:jc w:val="center"/>
        <w:outlineLvl w:val="0"/>
        <w:rPr>
          <w:rFonts w:cs="Times New Roman"/>
          <w:szCs w:val="24"/>
        </w:rPr>
      </w:pPr>
      <w:r w:rsidRPr="00F37BB4">
        <w:rPr>
          <w:rFonts w:cs="Times New Roman"/>
          <w:b/>
          <w:szCs w:val="24"/>
        </w:rPr>
        <w:t>Používanie veterinárneho lieku pri poskytovaní veterinárnej starostlivosti</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102</w:t>
      </w:r>
    </w:p>
    <w:p w:rsidR="00E30205" w:rsidRPr="00F37BB4" w:rsidP="00E30205">
      <w:pPr>
        <w:jc w:val="center"/>
        <w:rPr>
          <w:rFonts w:cs="Times New Roman"/>
          <w:szCs w:val="24"/>
        </w:rPr>
      </w:pPr>
      <w:r w:rsidRPr="00F37BB4">
        <w:rPr>
          <w:rFonts w:cs="Times New Roman"/>
          <w:b/>
          <w:szCs w:val="24"/>
        </w:rPr>
        <w:t xml:space="preserve">Podávanie veterinárneho lieku </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Veterinárny liek je oprávnený zvieraťu podať</w:t>
      </w:r>
    </w:p>
    <w:p w:rsidR="00E30205" w:rsidRPr="00F37BB4" w:rsidP="00E30205">
      <w:pPr>
        <w:rPr>
          <w:rFonts w:cs="Times New Roman"/>
          <w:szCs w:val="24"/>
        </w:rPr>
      </w:pPr>
    </w:p>
    <w:p w:rsidR="00E30205" w:rsidRPr="00F37BB4" w:rsidP="00E30205">
      <w:pPr>
        <w:ind w:left="360" w:hanging="360"/>
        <w:rPr>
          <w:rFonts w:cs="Times New Roman"/>
          <w:szCs w:val="24"/>
        </w:rPr>
      </w:pPr>
      <w:r w:rsidRPr="00F37BB4">
        <w:rPr>
          <w:rFonts w:cs="Times New Roman"/>
          <w:szCs w:val="24"/>
        </w:rPr>
        <w:t>a) veterinárny lekár podľa osobitného predpisu</w:t>
      </w:r>
      <w:r>
        <w:rPr>
          <w:rStyle w:val="FootnoteReference"/>
          <w:szCs w:val="24"/>
        </w:rPr>
        <w:footnoteReference w:id="65"/>
      </w:r>
      <w:r w:rsidRPr="00F37BB4">
        <w:rPr>
          <w:rFonts w:cs="Times New Roman"/>
          <w:szCs w:val="24"/>
        </w:rPr>
        <w:t xml:space="preserve">) zodpovedný za ošetrenie zvieraťa (ďalej len „ošetrujúci veterinárny  lekár“), </w:t>
      </w:r>
    </w:p>
    <w:p w:rsidR="00E30205" w:rsidRPr="00F37BB4" w:rsidP="00487748">
      <w:pPr>
        <w:ind w:left="284" w:hanging="284"/>
        <w:rPr>
          <w:rFonts w:cs="Times New Roman"/>
          <w:szCs w:val="24"/>
        </w:rPr>
      </w:pPr>
      <w:r w:rsidRPr="00F37BB4">
        <w:rPr>
          <w:rFonts w:cs="Times New Roman"/>
          <w:szCs w:val="24"/>
        </w:rPr>
        <w:t>b) vlastník zvieraťa, držiteľ zvieraťa alebo iná osoba, ktorá koná na zodpovednosť</w:t>
      </w:r>
      <w:r w:rsidRPr="00F37BB4" w:rsidR="00AF4563">
        <w:rPr>
          <w:rFonts w:cs="Times New Roman"/>
          <w:szCs w:val="24"/>
        </w:rPr>
        <w:t xml:space="preserve"> vlastníka zvieraťa</w:t>
      </w:r>
      <w:r w:rsidRPr="00F37BB4">
        <w:rPr>
          <w:rFonts w:cs="Times New Roman"/>
          <w:szCs w:val="24"/>
        </w:rPr>
        <w:t xml:space="preserve"> (ďalej len „chovateľ“), ak</w:t>
      </w:r>
    </w:p>
    <w:p w:rsidR="00E30205" w:rsidRPr="00F37BB4" w:rsidP="00E30205">
      <w:pPr>
        <w:numPr>
          <w:ilvl w:val="0"/>
          <w:numId w:val="4"/>
        </w:numPr>
        <w:tabs>
          <w:tab w:val="num" w:pos="720"/>
          <w:tab w:val="clear" w:pos="1320"/>
        </w:tabs>
        <w:ind w:left="720"/>
        <w:rPr>
          <w:rFonts w:cs="Times New Roman"/>
          <w:szCs w:val="24"/>
        </w:rPr>
      </w:pPr>
      <w:r w:rsidRPr="00F37BB4">
        <w:rPr>
          <w:rFonts w:cs="Times New Roman"/>
          <w:szCs w:val="24"/>
        </w:rPr>
        <w:t xml:space="preserve">bol poučený o diagnóze, spôsobe podania, indikácii, dávkovaní, dĺžke liečby, cieľovom druhu zvieraťa, kontraindikáciách, negatívnych účinkoch a ochrannej lehote podávaného veterinárneho lieku, </w:t>
      </w:r>
    </w:p>
    <w:p w:rsidR="00E30205" w:rsidRPr="00F37BB4" w:rsidP="00E30205">
      <w:pPr>
        <w:numPr>
          <w:ilvl w:val="0"/>
          <w:numId w:val="4"/>
        </w:numPr>
        <w:tabs>
          <w:tab w:val="num" w:pos="720"/>
          <w:tab w:val="clear" w:pos="1320"/>
        </w:tabs>
        <w:ind w:left="720"/>
        <w:rPr>
          <w:rFonts w:cs="Times New Roman"/>
          <w:szCs w:val="24"/>
        </w:rPr>
      </w:pPr>
      <w:r w:rsidRPr="00F37BB4">
        <w:rPr>
          <w:rFonts w:cs="Times New Roman"/>
          <w:szCs w:val="24"/>
        </w:rPr>
        <w:t>neexistuje riziko pre bezpečnosť spotrebiteľa z hľadiska obsahu rezíduí v potravinách živočíšneho pôvodu, ktoré sa získajú z liečených potravinových zvierat,</w:t>
      </w:r>
    </w:p>
    <w:p w:rsidR="00E30205" w:rsidRPr="00F37BB4" w:rsidP="00E30205">
      <w:pPr>
        <w:numPr>
          <w:ilvl w:val="0"/>
          <w:numId w:val="4"/>
        </w:numPr>
        <w:tabs>
          <w:tab w:val="num" w:pos="720"/>
          <w:tab w:val="clear" w:pos="1320"/>
        </w:tabs>
        <w:ind w:left="720"/>
        <w:rPr>
          <w:rFonts w:cs="Times New Roman"/>
          <w:szCs w:val="24"/>
        </w:rPr>
      </w:pPr>
      <w:r w:rsidRPr="00F37BB4">
        <w:rPr>
          <w:rFonts w:cs="Times New Roman"/>
          <w:szCs w:val="24"/>
        </w:rPr>
        <w:t xml:space="preserve">bol ošetrujúcim veterinárnym lekárom vopred poverený podaním veterinárneho lieku, ktorý  toto poverenie zaznamenal v evidencii podľa § 104. </w:t>
      </w:r>
    </w:p>
    <w:p w:rsidR="00E30205" w:rsidRPr="00F37BB4" w:rsidP="00E30205">
      <w:pPr>
        <w:ind w:left="960"/>
        <w:rPr>
          <w:rFonts w:cs="Times New Roman"/>
          <w:szCs w:val="24"/>
        </w:rPr>
      </w:pPr>
    </w:p>
    <w:p w:rsidR="00E30205" w:rsidRPr="00F37BB4" w:rsidP="00E30205">
      <w:pPr>
        <w:ind w:firstLine="720"/>
        <w:rPr>
          <w:rFonts w:cs="Times New Roman"/>
          <w:szCs w:val="24"/>
        </w:rPr>
      </w:pPr>
      <w:r w:rsidRPr="00F37BB4">
        <w:rPr>
          <w:rFonts w:cs="Times New Roman"/>
          <w:szCs w:val="24"/>
        </w:rPr>
        <w:t xml:space="preserve">(2) V chove včiel je oprávnený veterinárny liek podať   </w:t>
      </w:r>
    </w:p>
    <w:p w:rsidR="00E30205" w:rsidRPr="00F37BB4" w:rsidP="00E30205">
      <w:pPr>
        <w:rPr>
          <w:rFonts w:cs="Times New Roman"/>
          <w:szCs w:val="24"/>
        </w:rPr>
      </w:pPr>
      <w:r w:rsidRPr="00F37BB4">
        <w:rPr>
          <w:rFonts w:cs="Times New Roman"/>
          <w:szCs w:val="24"/>
        </w:rPr>
        <w:t>a)  ošetrujúci veterinárny lekár,</w:t>
      </w:r>
    </w:p>
    <w:p w:rsidR="00E30205" w:rsidRPr="00F37BB4" w:rsidP="00E30205">
      <w:pPr>
        <w:rPr>
          <w:rFonts w:cs="Times New Roman"/>
          <w:szCs w:val="24"/>
        </w:rPr>
      </w:pPr>
      <w:r w:rsidRPr="00F37BB4">
        <w:rPr>
          <w:rFonts w:cs="Times New Roman"/>
          <w:szCs w:val="24"/>
        </w:rPr>
        <w:t>b)  inšpektor zdravia včiel podľa osobitného predpisu,</w:t>
      </w:r>
      <w:r>
        <w:rPr>
          <w:rStyle w:val="FootnoteReference"/>
          <w:szCs w:val="24"/>
        </w:rPr>
        <w:footnoteReference w:id="66"/>
      </w:r>
      <w:r w:rsidRPr="00F37BB4">
        <w:rPr>
          <w:rFonts w:cs="Times New Roman"/>
          <w:szCs w:val="24"/>
        </w:rPr>
        <w:t>)</w:t>
      </w:r>
    </w:p>
    <w:p w:rsidR="00E30205" w:rsidRPr="00F37BB4" w:rsidP="00E30205">
      <w:pPr>
        <w:ind w:left="360" w:hanging="360"/>
        <w:rPr>
          <w:rFonts w:cs="Times New Roman"/>
          <w:szCs w:val="24"/>
        </w:rPr>
      </w:pPr>
      <w:r w:rsidRPr="00F37BB4">
        <w:rPr>
          <w:rFonts w:cs="Times New Roman"/>
          <w:szCs w:val="24"/>
        </w:rPr>
        <w:t>c) chovateľ, ak bol  vopred poverený ošetrujúcim  veterinárnym  lekárom  alebo  inšpektorom zdravia včiel a ak  sú  splnené  podmienky  uvedené v odseku 1 písm. b)  prvom a druhom bode.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(3) Výnimky   zo   zákazu   podávania   určitých   látok   s   hormonálnym   účinkom  a  beta-agonistických látok ustanovuje osobitný predpis.</w:t>
      </w:r>
      <w:r w:rsidRPr="00F37BB4">
        <w:rPr>
          <w:rFonts w:cs="Times New Roman"/>
          <w:szCs w:val="24"/>
          <w:vertAlign w:val="superscript"/>
        </w:rPr>
        <w:t>6</w:t>
      </w:r>
      <w:r w:rsidRPr="00F37BB4" w:rsidR="0020029E">
        <w:rPr>
          <w:rFonts w:cs="Times New Roman"/>
          <w:szCs w:val="24"/>
          <w:vertAlign w:val="superscript"/>
        </w:rPr>
        <w:t>1</w:t>
      </w:r>
      <w:r w:rsidRPr="00F37BB4">
        <w:rPr>
          <w:rFonts w:cs="Times New Roman"/>
          <w:szCs w:val="24"/>
        </w:rPr>
        <w:t xml:space="preserve">) </w:t>
      </w:r>
    </w:p>
    <w:p w:rsidR="00E30205" w:rsidRPr="00F37BB4" w:rsidP="00E30205">
      <w:pPr>
        <w:ind w:left="360"/>
        <w:rPr>
          <w:rFonts w:cs="Times New Roman"/>
          <w:szCs w:val="24"/>
        </w:rPr>
      </w:pPr>
    </w:p>
    <w:p w:rsidR="00E30205" w:rsidRPr="00F37BB4" w:rsidP="00E30205">
      <w:pPr>
        <w:ind w:firstLine="720"/>
        <w:rPr>
          <w:rFonts w:cs="Times New Roman"/>
          <w:szCs w:val="24"/>
        </w:rPr>
      </w:pPr>
      <w:r w:rsidRPr="00F37BB4">
        <w:rPr>
          <w:rFonts w:cs="Times New Roman"/>
          <w:szCs w:val="24"/>
        </w:rPr>
        <w:t>(4) Ošetrujúci veterinárny lekár vedie v chove potravinových zvierat evidenciu podaných veterinárnych liekov podľa osobitného predpisu.</w:t>
      </w:r>
      <w:r>
        <w:rPr>
          <w:rStyle w:val="FootnoteReference"/>
          <w:szCs w:val="24"/>
        </w:rPr>
        <w:footnoteReference w:id="67"/>
      </w:r>
      <w:r w:rsidRPr="00F37BB4">
        <w:rPr>
          <w:rFonts w:cs="Times New Roman"/>
          <w:szCs w:val="24"/>
        </w:rPr>
        <w:t xml:space="preserve">)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(5) Ak  chovateľ  potravinových  zvierat  v  chove  na  základe  poverenia  podľa   odseku  1  písm. b)  tretieho bodu    alebo  odseku 2  písm. c)  podá  veterinárny  liek  alebo vykoná veterinárny  úkon  zaznamená   túto  skutočnosť  do  registra podľa osobitného  predpisu.</w:t>
      </w:r>
      <w:r w:rsidRPr="00F37BB4">
        <w:rPr>
          <w:rFonts w:cs="Times New Roman"/>
          <w:szCs w:val="24"/>
          <w:vertAlign w:val="superscript"/>
        </w:rPr>
        <w:t>6</w:t>
      </w:r>
      <w:r w:rsidRPr="00F37BB4" w:rsidR="00A9216C">
        <w:rPr>
          <w:rFonts w:cs="Times New Roman"/>
          <w:szCs w:val="24"/>
          <w:vertAlign w:val="superscript"/>
        </w:rPr>
        <w:t>6</w:t>
      </w:r>
      <w:r w:rsidRPr="00F37BB4">
        <w:rPr>
          <w:rFonts w:cs="Times New Roman"/>
          <w:szCs w:val="24"/>
        </w:rPr>
        <w:t>)</w:t>
      </w:r>
      <w:r w:rsidRPr="00F37BB4">
        <w:rPr>
          <w:rFonts w:cs="Times New Roman"/>
          <w:szCs w:val="24"/>
          <w:vertAlign w:val="superscript"/>
        </w:rPr>
        <w:t xml:space="preserve"> </w:t>
      </w:r>
    </w:p>
    <w:p w:rsidR="00E30205" w:rsidRPr="00F37BB4" w:rsidP="00E30205">
      <w:pPr>
        <w:ind w:left="360"/>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(6) Ošetrujúci   veterinárny   lekár   je   zodpovedný  za  odbornosť  a  účelnosť  použitia  ním  predpísaného alebo podaného  veterinárneho lieku v súlade so súhrnom charakteristických vlastností veterinárneho lieku.</w:t>
      </w:r>
    </w:p>
    <w:p w:rsidR="00E30205" w:rsidRPr="00F37BB4" w:rsidP="00E30205">
      <w:pPr>
        <w:autoSpaceDE w:val="0"/>
        <w:autoSpaceDN w:val="0"/>
        <w:adjustRightInd w:val="0"/>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(7) Veterinárny liek určený na parenterálne podanie je oprávnený zvieraťu podať len ošetrujúci veterinárny lekár. </w:t>
      </w:r>
    </w:p>
    <w:p w:rsidR="00E30205" w:rsidRPr="00F37BB4" w:rsidP="00E30205">
      <w:pPr>
        <w:autoSpaceDE w:val="0"/>
        <w:autoSpaceDN w:val="0"/>
        <w:adjustRightInd w:val="0"/>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(8) Ak  chovateľ  potravinového  zvieraťa  v chove na základe poverenia  ošetrujúceho   veterinárneho  lekára  podľa  odseku 1 písm. b)  tretieho bodu  podá  veterinárny  liek, je zodpovedný za dodržanie pokynov ošetrujúceho veterinárneho lekára, ktoré dostal pri poučení.</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(9) Ak je veterinárny liek určený pre potravinové zviera, musí mať ustanovenú ochrannú lehotu; ochranná lehota je lehota medzi posledným  podaním veterinárneho lieku potravinovému zvieraťu za zvyčajných podmienok používania a výrobou potravín z tohto zvieraťa, aby sa zabezpečilo, že potraviny z neho neobsahujú rezíduá liečiv v množstve prekračujúcom najvyššie povolené limity ustanovené osobitným predpisom.</w:t>
      </w:r>
      <w:r>
        <w:rPr>
          <w:rStyle w:val="FootnoteReference"/>
          <w:szCs w:val="24"/>
        </w:rPr>
        <w:footnoteReference w:id="68"/>
      </w:r>
      <w:r w:rsidRPr="00F37BB4">
        <w:rPr>
          <w:rFonts w:cs="Times New Roman"/>
          <w:szCs w:val="24"/>
        </w:rPr>
        <w:t>)</w:t>
      </w:r>
      <w:r w:rsidRPr="00F37BB4">
        <w:rPr>
          <w:b/>
        </w:rPr>
        <w:t xml:space="preserve"> </w:t>
      </w:r>
    </w:p>
    <w:p w:rsidR="00E30205" w:rsidRPr="00F37BB4" w:rsidP="00E30205">
      <w:pPr>
        <w:autoSpaceDE w:val="0"/>
        <w:autoSpaceDN w:val="0"/>
        <w:adjustRightInd w:val="0"/>
        <w:ind w:firstLine="720"/>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 xml:space="preserve">(10) Ošetrujúci  veterinárny lekár alebo inšpektor zdravia včiel je zodpovedný za  odbornosť  a  účelnosť  použitia  ním predpísaného  alebo  podaného  veterinárneho lieku v chove včiel v súlade so súhrnom charakteristických vlastností veterinárneho lieku. </w:t>
      </w:r>
      <w:r w:rsidRPr="00F37BB4">
        <w:rPr>
          <w:rFonts w:cs="Times New Roman"/>
          <w:szCs w:val="24"/>
        </w:rPr>
        <w:t xml:space="preserve"> </w:t>
      </w:r>
    </w:p>
    <w:p w:rsidR="00E30205" w:rsidRPr="00F37BB4" w:rsidP="00E30205">
      <w:pPr>
        <w:autoSpaceDE w:val="0"/>
        <w:autoSpaceDN w:val="0"/>
        <w:adjustRightInd w:val="0"/>
        <w:rPr>
          <w:rFonts w:cs="Times New Roman"/>
          <w:szCs w:val="24"/>
        </w:rPr>
      </w:pPr>
    </w:p>
    <w:p w:rsidR="00E30205" w:rsidRPr="00F37BB4" w:rsidP="00E30205">
      <w:pPr>
        <w:autoSpaceDE w:val="0"/>
        <w:autoSpaceDN w:val="0"/>
        <w:adjustRightInd w:val="0"/>
        <w:ind w:firstLine="720"/>
        <w:rPr>
          <w:rFonts w:cs="Times New Roman"/>
          <w:szCs w:val="24"/>
        </w:rPr>
      </w:pPr>
      <w:r w:rsidRPr="00F37BB4">
        <w:rPr>
          <w:rFonts w:cs="Times New Roman"/>
          <w:szCs w:val="24"/>
        </w:rPr>
        <w:t>(11) Ak  chovateľ  v  chove  včiel  na  základe poverenia ošetrujúceho  veterinárneho lekára  alebo inšpektora  zdravia včiel podľa  odseku  2  písm.  c)  podá  veterinárny  liek,   je zodpovedný za dodržanie pokynov</w:t>
      </w:r>
      <w:r w:rsidRPr="00F37BB4">
        <w:rPr>
          <w:rFonts w:cs="Times New Roman"/>
          <w:szCs w:val="24"/>
        </w:rPr>
        <w:t xml:space="preserve"> </w:t>
      </w:r>
      <w:r w:rsidRPr="00F37BB4">
        <w:rPr>
          <w:rFonts w:cs="Times New Roman"/>
          <w:szCs w:val="24"/>
        </w:rPr>
        <w:t xml:space="preserve">ošetrujúceho veterinárneho  lekára alebo inšpektora  zdravia včiel. </w:t>
      </w:r>
    </w:p>
    <w:p w:rsidR="00E30205" w:rsidRPr="00F37BB4" w:rsidP="00E30205">
      <w:pPr>
        <w:autoSpaceDE w:val="0"/>
        <w:autoSpaceDN w:val="0"/>
        <w:adjustRightInd w:val="0"/>
        <w:ind w:left="357"/>
        <w:rPr>
          <w:rFonts w:cs="Times New Roman"/>
          <w:szCs w:val="24"/>
        </w:rPr>
      </w:pPr>
      <w:r w:rsidRPr="00F37BB4">
        <w:rPr>
          <w:rFonts w:cs="Times New Roman"/>
          <w:szCs w:val="24"/>
        </w:rPr>
        <w:t xml:space="preserve"> </w:t>
      </w:r>
    </w:p>
    <w:p w:rsidR="00E30205" w:rsidRPr="00F37BB4" w:rsidP="00E30205">
      <w:pPr>
        <w:autoSpaceDE w:val="0"/>
        <w:autoSpaceDN w:val="0"/>
        <w:adjustRightInd w:val="0"/>
        <w:ind w:firstLine="720"/>
        <w:rPr>
          <w:rFonts w:cs="Times New Roman"/>
          <w:szCs w:val="24"/>
        </w:rPr>
      </w:pPr>
      <w:r w:rsidRPr="00F37BB4">
        <w:rPr>
          <w:rFonts w:cs="Times New Roman"/>
          <w:szCs w:val="24"/>
        </w:rPr>
        <w:t>(12) Ak podaný veterinárny liek vyvoláva nežiaduci účinok, je  chovateľ potravinového zvieraťa povinný bezodkladne oznámiť túto skutočnosť ošetrujúcemu   veterinárnemu lekárovi.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(13) Ak ošetrujúci veterinárny lekár alebo  inšpektor  zdravia  včiel  poverí podaním veterinárneho lieku chovateľa,    zaznamená    túto    skutočnosť   v   knihe    veterinárnych    úkonov a uvedie,  že  chovateľ   bol riadne  poučený  o  podávaní   veterinárneho   lieku;   uvedie meno  a priezvisko chovateľa a zápis potvrdí odtlačkom pečiatky a podpisom.</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(14) Chovateľ svojim podpisom  potvrdí, že  bol  ošetrujúcim veterinárnym   lekárom  poučený  o  podaní  veterinárneho  lieku  v  súlade  odsekom 1  a  preberá  zodpovednosť za dodržanie pokynov ošetrujúceho veterinárneho  lekára alebo inšpektora  zdravia včiel. </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103</w:t>
      </w:r>
    </w:p>
    <w:p w:rsidR="00E30205" w:rsidRPr="00F37BB4" w:rsidP="00E30205">
      <w:pPr>
        <w:jc w:val="center"/>
        <w:rPr>
          <w:rFonts w:cs="Times New Roman"/>
          <w:b/>
          <w:szCs w:val="24"/>
        </w:rPr>
      </w:pPr>
      <w:r w:rsidRPr="00F37BB4">
        <w:rPr>
          <w:rFonts w:cs="Times New Roman"/>
          <w:b/>
          <w:szCs w:val="24"/>
        </w:rPr>
        <w:t xml:space="preserve">Uchovávanie </w:t>
      </w:r>
      <w:r w:rsidRPr="00F37BB4">
        <w:rPr>
          <w:b/>
        </w:rPr>
        <w:t xml:space="preserve">a zneškodňovanie </w:t>
      </w:r>
      <w:r w:rsidRPr="00F37BB4">
        <w:rPr>
          <w:rFonts w:cs="Times New Roman"/>
          <w:b/>
          <w:szCs w:val="24"/>
        </w:rPr>
        <w:t>veterinárneho lieku</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r w:rsidRPr="00F37BB4">
        <w:t xml:space="preserve">           (1) Veterinárny lekár je povinný držať zásobu veterinárnych liekov uvedenú v osobitnom predpise,</w:t>
      </w:r>
      <w:r>
        <w:rPr>
          <w:rStyle w:val="FootnoteReference"/>
          <w:rFonts w:cs="EUAlbertina-Bold-Identity-H"/>
        </w:rPr>
        <w:footnoteReference w:id="69"/>
      </w:r>
      <w:r w:rsidRPr="00F37BB4">
        <w:t xml:space="preserve">) len vo vlastných alebo ním prenajatých priestoroch (ďalej len </w:t>
      </w:r>
      <w:r w:rsidRPr="00F37BB4" w:rsidR="00E455F6">
        <w:t>„</w:t>
      </w:r>
      <w:r w:rsidRPr="00F37BB4">
        <w:t>príručný sklad</w:t>
      </w:r>
      <w:r w:rsidRPr="00F37BB4" w:rsidR="00E455F6">
        <w:t>“</w:t>
      </w:r>
      <w:r w:rsidRPr="00F37BB4">
        <w:t xml:space="preserve">). </w:t>
      </w:r>
    </w:p>
    <w:p w:rsidR="00E30205" w:rsidRPr="00F37BB4" w:rsidP="00E30205">
      <w:pPr>
        <w:rPr>
          <w:b/>
        </w:rPr>
      </w:pPr>
    </w:p>
    <w:p w:rsidR="00E30205" w:rsidRPr="00F37BB4" w:rsidP="00E30205">
      <w:pPr>
        <w:ind w:firstLine="720"/>
      </w:pPr>
      <w:r w:rsidRPr="00F37BB4">
        <w:t>(2) O schválení príručného skladu rozhoduje príslušná regionálna veterinárna a potravinová správa; žiadosť o schválenie príručného skladu musí obsahovať meno, priezvisko a adresu bydliska veterinárneho lekára, číslo osvedčenia veterinárneho lekára na vykonávanie súkromnej veterinárnej činnosti</w:t>
      </w:r>
      <w:r>
        <w:rPr>
          <w:rStyle w:val="FootnoteReference"/>
          <w:rFonts w:cs="EUAlbertina-Bold-Identity-H"/>
        </w:rPr>
        <w:footnoteReference w:id="70"/>
      </w:r>
      <w:r w:rsidRPr="00F37BB4">
        <w:t>)  a presnú adresu miesta príručného skladu.</w:t>
      </w:r>
    </w:p>
    <w:p w:rsidR="00E30205" w:rsidRPr="00F37BB4" w:rsidP="00E30205">
      <w:pPr>
        <w:rPr>
          <w:rFonts w:cs="Times New Roman"/>
          <w:szCs w:val="24"/>
        </w:rPr>
      </w:pPr>
    </w:p>
    <w:p w:rsidR="00E30205" w:rsidRPr="00F37BB4" w:rsidP="00E30205">
      <w:pPr>
        <w:ind w:firstLine="360"/>
        <w:rPr>
          <w:rFonts w:cs="Times New Roman"/>
          <w:szCs w:val="24"/>
        </w:rPr>
      </w:pPr>
      <w:r w:rsidRPr="00F37BB4">
        <w:rPr>
          <w:rFonts w:cs="Times New Roman"/>
          <w:szCs w:val="24"/>
        </w:rPr>
        <w:t xml:space="preserve">      (3) Príručný sklad musí spĺňať tieto požiadavky</w:t>
      </w:r>
    </w:p>
    <w:p w:rsidR="00E30205" w:rsidRPr="00F37BB4" w:rsidP="00E30205">
      <w:pPr>
        <w:numPr>
          <w:ilvl w:val="0"/>
          <w:numId w:val="25"/>
        </w:numPr>
        <w:tabs>
          <w:tab w:val="num" w:pos="360"/>
          <w:tab w:val="clear" w:pos="720"/>
        </w:tabs>
        <w:ind w:left="360"/>
        <w:rPr>
          <w:rFonts w:cs="Times New Roman"/>
          <w:szCs w:val="24"/>
        </w:rPr>
      </w:pPr>
      <w:r w:rsidRPr="00F37BB4">
        <w:rPr>
          <w:rFonts w:cs="Times New Roman"/>
          <w:szCs w:val="24"/>
        </w:rPr>
        <w:t>priestory na uchovávanie veterinárnych liekov musia byť hygienicky vyhovujúce a technicky zabezpečené tak, aby sa zabránilo akémukoľvek poškodeniu veterinárnych liekov vplyvom svetla, tepla alebo vlhkosti v súlade s požiadavkami, ktoré sa určili pri ich registrácii a v súlade s požiadavkami Európskeho liekopisu a Slovenského farmaceutického kódexu,</w:t>
      </w:r>
    </w:p>
    <w:p w:rsidR="00E30205" w:rsidRPr="00F37BB4" w:rsidP="00E30205">
      <w:pPr>
        <w:ind w:left="360" w:hanging="360"/>
        <w:rPr>
          <w:rFonts w:cs="Times New Roman"/>
          <w:szCs w:val="24"/>
        </w:rPr>
      </w:pPr>
      <w:r w:rsidRPr="00F37BB4">
        <w:rPr>
          <w:rFonts w:cs="Times New Roman"/>
          <w:szCs w:val="24"/>
        </w:rPr>
        <w:t>b)  v priestore na uchovávanie veterinárnych liekov  nemožno uchovávať iný tovar,</w:t>
      </w:r>
    </w:p>
    <w:p w:rsidR="00E30205" w:rsidRPr="00F37BB4" w:rsidP="00E30205">
      <w:pPr>
        <w:ind w:left="360" w:hanging="360"/>
        <w:rPr>
          <w:rFonts w:cs="Times New Roman"/>
          <w:szCs w:val="24"/>
        </w:rPr>
      </w:pPr>
      <w:r w:rsidRPr="00F37BB4">
        <w:rPr>
          <w:rFonts w:cs="Times New Roman"/>
          <w:szCs w:val="24"/>
        </w:rPr>
        <w:t>c) priestory na uchovávanie sú vybavené zariadeniami indikujúcimi nedodržanie požadovanej teploty a vlhkosti; teplota a vlhkosť sa musia pravidelne kontrolovať a zaznamenávať,</w:t>
      </w:r>
    </w:p>
    <w:p w:rsidR="00E30205" w:rsidRPr="00F37BB4" w:rsidP="00E30205">
      <w:pPr>
        <w:ind w:left="360" w:hanging="360"/>
        <w:rPr>
          <w:rFonts w:cs="Times New Roman"/>
          <w:szCs w:val="24"/>
        </w:rPr>
      </w:pPr>
      <w:r w:rsidRPr="00F37BB4">
        <w:rPr>
          <w:rFonts w:cs="Times New Roman"/>
          <w:szCs w:val="24"/>
        </w:rPr>
        <w:t>d) ak sa na uchovávanie veterinárnych liekov  vyžadujú osobitné podmienky na teplotu priestoru, priestor na uchovávanie veterinárnych liekov musí byť vybavený  zariadením zabezpečujúcim osobitné podmienky na teplotu,</w:t>
      </w:r>
    </w:p>
    <w:p w:rsidR="00E30205" w:rsidRPr="00F37BB4" w:rsidP="00E30205">
      <w:pPr>
        <w:ind w:left="360" w:hanging="360"/>
        <w:rPr>
          <w:rFonts w:cs="Times New Roman"/>
          <w:szCs w:val="24"/>
        </w:rPr>
      </w:pPr>
      <w:r w:rsidRPr="00F37BB4">
        <w:rPr>
          <w:rFonts w:cs="Times New Roman"/>
          <w:szCs w:val="24"/>
        </w:rPr>
        <w:t xml:space="preserve">e) musí byť vybavený osobitnými priestormi </w:t>
      </w:r>
      <w:r w:rsidRPr="00F37BB4">
        <w:t>alebo zariadením</w:t>
      </w:r>
      <w:r w:rsidRPr="00F37BB4">
        <w:rPr>
          <w:rFonts w:cs="Times New Roman"/>
          <w:szCs w:val="24"/>
        </w:rPr>
        <w:t>, ktoré je určené na uchovávanie preexspirovaných veterinárnych liekov  po čase ich použiteľnosti a na uchovávanie veterinárnych liekov, ktorých uzáver alebo obal sa poškodil, alebo znečistených veterinárnych liekov,</w:t>
      </w:r>
    </w:p>
    <w:p w:rsidR="00E30205" w:rsidRPr="00F37BB4" w:rsidP="00E30205">
      <w:pPr>
        <w:ind w:left="360" w:hanging="360"/>
        <w:rPr>
          <w:rFonts w:cs="Times New Roman"/>
          <w:b/>
          <w:szCs w:val="24"/>
        </w:rPr>
      </w:pPr>
      <w:r w:rsidRPr="00F37BB4">
        <w:rPr>
          <w:rFonts w:cs="Times New Roman"/>
          <w:szCs w:val="24"/>
        </w:rPr>
        <w:t>f)  ak je určený na uchovávanie veterinárnych liekov, ktoré obsahujú omamné látky a psychotropné látky,  musí spĺňať požiadavky podľa osobitného predpisu.</w:t>
      </w:r>
      <w:r w:rsidRPr="00F37BB4" w:rsidR="006D20F4">
        <w:rPr>
          <w:rFonts w:cs="Times New Roman"/>
          <w:szCs w:val="24"/>
          <w:vertAlign w:val="superscript"/>
        </w:rPr>
        <w:t>3</w:t>
      </w:r>
      <w:r w:rsidRPr="00F37BB4">
        <w:rPr>
          <w:rFonts w:cs="Times New Roman"/>
          <w:szCs w:val="24"/>
        </w:rPr>
        <w:t>)</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(4) Veterinárne  lieky  pre  potravinové  zvieratá  sa musia uchovávať  len v  príručných skladoch a musia byť zabezpečené pred neoprávnenou manipuláciou.</w:t>
      </w:r>
    </w:p>
    <w:p w:rsidR="00E30205" w:rsidRPr="00F37BB4" w:rsidP="00E30205">
      <w:pPr>
        <w:ind w:left="360"/>
        <w:rPr>
          <w:rFonts w:cs="Times New Roman"/>
          <w:szCs w:val="24"/>
        </w:rPr>
      </w:pPr>
    </w:p>
    <w:p w:rsidR="00E30205" w:rsidRPr="00F37BB4" w:rsidP="00E30205">
      <w:pPr>
        <w:ind w:left="360"/>
        <w:rPr>
          <w:rFonts w:cs="Times New Roman"/>
          <w:szCs w:val="24"/>
        </w:rPr>
      </w:pPr>
      <w:r w:rsidRPr="00F37BB4">
        <w:rPr>
          <w:rFonts w:cs="Times New Roman"/>
          <w:szCs w:val="24"/>
        </w:rPr>
        <w:tab/>
        <w:t xml:space="preserve">(5) Regionálna veterinárna a potravinová správa zruší rozhodnutie o schválení príručného skladu, ak </w:t>
      </w:r>
    </w:p>
    <w:p w:rsidR="00E30205" w:rsidRPr="00F37BB4" w:rsidP="00E6209A">
      <w:pPr>
        <w:rPr>
          <w:rFonts w:cs="Times New Roman"/>
          <w:szCs w:val="24"/>
        </w:rPr>
      </w:pPr>
      <w:r w:rsidRPr="00F37BB4">
        <w:rPr>
          <w:rFonts w:cs="Times New Roman"/>
          <w:szCs w:val="24"/>
        </w:rPr>
        <w:t>a) príručný sklad prestal spĺňať požiadavky podľa odseku 3,</w:t>
      </w:r>
    </w:p>
    <w:p w:rsidR="00E30205" w:rsidRPr="00F37BB4" w:rsidP="00E6209A">
      <w:pPr>
        <w:rPr>
          <w:rFonts w:cs="Times New Roman"/>
          <w:szCs w:val="24"/>
        </w:rPr>
      </w:pPr>
      <w:r w:rsidRPr="00F37BB4">
        <w:rPr>
          <w:rFonts w:cs="Times New Roman"/>
          <w:szCs w:val="24"/>
        </w:rPr>
        <w:t>b) veterinárny lekár požiadal o zrušenie rozhodnutia o schválení príručného skladu,</w:t>
      </w:r>
    </w:p>
    <w:p w:rsidR="00E30205" w:rsidRPr="00F37BB4" w:rsidP="00E6209A">
      <w:pPr>
        <w:rPr>
          <w:rFonts w:cs="Times New Roman"/>
          <w:szCs w:val="24"/>
        </w:rPr>
      </w:pPr>
      <w:r w:rsidRPr="00F37BB4">
        <w:rPr>
          <w:rFonts w:cs="Times New Roman"/>
          <w:szCs w:val="24"/>
        </w:rPr>
        <w:t>c) veterinárny lekár prestal poskytovať veterinárnu starostlivosť.</w:t>
      </w:r>
    </w:p>
    <w:p w:rsidR="00E30205" w:rsidRPr="00F37BB4" w:rsidP="00E30205">
      <w:pPr>
        <w:ind w:left="360"/>
        <w:rPr>
          <w:rFonts w:cs="Times New Roman"/>
          <w:szCs w:val="24"/>
        </w:rPr>
      </w:pPr>
    </w:p>
    <w:p w:rsidR="00E30205" w:rsidRPr="00F37BB4" w:rsidP="00E30205">
      <w:pPr>
        <w:ind w:firstLine="720"/>
        <w:jc w:val="left"/>
        <w:rPr>
          <w:rFonts w:cs="Times New Roman"/>
          <w:szCs w:val="24"/>
        </w:rPr>
      </w:pPr>
      <w:r w:rsidRPr="00F37BB4">
        <w:rPr>
          <w:rFonts w:cs="Times New Roman"/>
          <w:szCs w:val="24"/>
        </w:rPr>
        <w:t xml:space="preserve"> </w:t>
      </w:r>
      <w:r w:rsidRPr="00F37BB4">
        <w:rPr>
          <w:rFonts w:cs="Times New Roman"/>
          <w:szCs w:val="24"/>
        </w:rPr>
        <w:t xml:space="preserve">(6) Chovateľ  môže mať v chovoch potravinových zvierat v  odôvodnených prípadoch  </w:t>
      </w:r>
      <w:r w:rsidRPr="00F37BB4" w:rsidR="00D50EA5">
        <w:rPr>
          <w:rFonts w:cs="Times New Roman"/>
          <w:szCs w:val="24"/>
        </w:rPr>
        <w:t xml:space="preserve">podľa </w:t>
      </w:r>
      <w:r w:rsidRPr="00F37BB4">
        <w:rPr>
          <w:rFonts w:cs="Times New Roman"/>
          <w:szCs w:val="24"/>
        </w:rPr>
        <w:t>§ 102 ods. 1 písm. b) veterinárne lieky  uskladnené, ak</w:t>
      </w:r>
    </w:p>
    <w:p w:rsidR="00E30205" w:rsidRPr="00F37BB4" w:rsidP="00E30205">
      <w:pPr>
        <w:numPr>
          <w:ilvl w:val="0"/>
          <w:numId w:val="5"/>
        </w:numPr>
        <w:tabs>
          <w:tab w:val="num" w:pos="0"/>
          <w:tab w:val="clear" w:pos="1020"/>
        </w:tabs>
        <w:ind w:left="360"/>
        <w:rPr>
          <w:rFonts w:cs="Times New Roman"/>
          <w:szCs w:val="24"/>
        </w:rPr>
      </w:pPr>
      <w:r w:rsidRPr="00F37BB4">
        <w:rPr>
          <w:rFonts w:cs="Times New Roman"/>
          <w:szCs w:val="24"/>
        </w:rPr>
        <w:t>čas uchovávania nie je dlhší ako sedem dní,</w:t>
      </w:r>
    </w:p>
    <w:p w:rsidR="00E30205" w:rsidRPr="00F37BB4" w:rsidP="00E30205">
      <w:pPr>
        <w:numPr>
          <w:ilvl w:val="0"/>
          <w:numId w:val="5"/>
        </w:numPr>
        <w:tabs>
          <w:tab w:val="num" w:pos="360"/>
          <w:tab w:val="clear" w:pos="1020"/>
        </w:tabs>
        <w:ind w:left="360"/>
        <w:rPr>
          <w:rFonts w:cs="Times New Roman"/>
          <w:szCs w:val="24"/>
        </w:rPr>
      </w:pPr>
      <w:r w:rsidRPr="00F37BB4">
        <w:rPr>
          <w:rFonts w:cs="Times New Roman"/>
          <w:szCs w:val="24"/>
        </w:rPr>
        <w:t xml:space="preserve">sa uchovávajú v uzavretej miestnosti alebo v pevnej uzamykateľnej skrinke a len v nevyhnutne potrebnom množstve a za dodržania zodpovedajúcich teplotných podmienok,  </w:t>
      </w:r>
    </w:p>
    <w:p w:rsidR="00E30205" w:rsidRPr="00F37BB4" w:rsidP="00E30205">
      <w:pPr>
        <w:numPr>
          <w:ilvl w:val="0"/>
          <w:numId w:val="5"/>
        </w:numPr>
        <w:tabs>
          <w:tab w:val="num" w:pos="360"/>
          <w:tab w:val="clear" w:pos="1020"/>
        </w:tabs>
        <w:ind w:left="360"/>
        <w:rPr>
          <w:rFonts w:cs="Times New Roman"/>
          <w:szCs w:val="24"/>
        </w:rPr>
      </w:pPr>
      <w:r w:rsidRPr="00F37BB4">
        <w:rPr>
          <w:rFonts w:cs="Times New Roman"/>
          <w:szCs w:val="24"/>
        </w:rPr>
        <w:t>prístup k nim má len chovateľ.</w:t>
      </w:r>
    </w:p>
    <w:p w:rsidR="00E30205" w:rsidRPr="00F37BB4" w:rsidP="00E30205">
      <w:pPr>
        <w:ind w:left="660"/>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(7) Ustanovenia odsekov 3 a 4 sa nevzťahujú na chovy včiel.</w:t>
      </w:r>
    </w:p>
    <w:p w:rsidR="00E30205" w:rsidRPr="00F37BB4" w:rsidP="00E30205">
      <w:pPr>
        <w:ind w:firstLine="720"/>
        <w:rPr>
          <w:rFonts w:cs="Times New Roman"/>
          <w:szCs w:val="24"/>
        </w:rPr>
      </w:pPr>
    </w:p>
    <w:p w:rsidR="00E30205" w:rsidRPr="00F37BB4" w:rsidP="00E30205">
      <w:pPr>
        <w:ind w:firstLine="708"/>
      </w:pPr>
      <w:r w:rsidRPr="00F37BB4">
        <w:t>(8) Veterinárne lieky sa zneškodňujú podľa osobitného predpisu.</w:t>
      </w:r>
      <w:r w:rsidRPr="00F37BB4" w:rsidR="001D48D5">
        <w:rPr>
          <w:vertAlign w:val="superscript"/>
        </w:rPr>
        <w:t>59</w:t>
      </w:r>
      <w:r w:rsidRPr="00F37BB4">
        <w:t xml:space="preserve">) </w:t>
      </w:r>
    </w:p>
    <w:p w:rsidR="00E30205" w:rsidRPr="00F37BB4" w:rsidP="00E30205">
      <w:r w:rsidRPr="00F37BB4">
        <w:t xml:space="preserve"> </w:t>
      </w:r>
    </w:p>
    <w:p w:rsidR="005F1885" w:rsidRPr="00F37BB4" w:rsidP="005F1885">
      <w:pPr>
        <w:ind w:firstLine="708"/>
      </w:pPr>
      <w:r w:rsidRPr="00F37BB4">
        <w:t>(9) Držiteľ povolenia a orgán štátnej správy na úseku veterinárnej farmácie podľa § 13</w:t>
      </w:r>
      <w:r w:rsidRPr="00F37BB4" w:rsidR="001D48D5">
        <w:t>0</w:t>
      </w:r>
      <w:r w:rsidRPr="00F37BB4">
        <w:t xml:space="preserve"> písm. b), ktorý nakupuje veterinárne lieky podľa § 13</w:t>
      </w:r>
      <w:r w:rsidRPr="00F37BB4" w:rsidR="001D48D5">
        <w:t>2</w:t>
      </w:r>
      <w:r w:rsidRPr="00F37BB4">
        <w:t xml:space="preserve"> písm. g),  sa na účely tohto zákona považuje za pôvodcu odpadu a jeho zneškodnenie zabezpečí na vlastné náklady podľa osobitného predpisu.</w:t>
      </w:r>
      <w:r w:rsidRPr="00F37BB4" w:rsidR="001D48D5">
        <w:rPr>
          <w:vertAlign w:val="superscript"/>
        </w:rPr>
        <w:t>59</w:t>
      </w:r>
      <w:r w:rsidRPr="00F37BB4">
        <w:t xml:space="preserve">) </w:t>
      </w:r>
      <w:r w:rsidRPr="00F37BB4">
        <w:rPr>
          <w:vertAlign w:val="superscript"/>
        </w:rPr>
        <w:t xml:space="preserve"> </w:t>
      </w:r>
    </w:p>
    <w:p w:rsidR="005F1885" w:rsidRPr="00F37BB4" w:rsidP="005F1885">
      <w:r w:rsidRPr="00F37BB4">
        <w:t xml:space="preserve"> </w:t>
      </w:r>
    </w:p>
    <w:p w:rsidR="005F1885" w:rsidRPr="00F37BB4" w:rsidP="005F1885">
      <w:r w:rsidRPr="00F37BB4">
        <w:tab/>
        <w:t>(10) Veterinárny lekár alebo iná fyzická osoba-podnikateľ alebo právnická osoba, ktorá má nespotrebované veterinárne lieky a ich obaly, preexspirované veterinárne lieky po čase ich použiteľnosti, veterinárne lieky, ktorých uzáver alebo obal sa poškodil alebo znečistil je povinný ich zneškodniť podľa osobitného predpisu.</w:t>
      </w:r>
      <w:r w:rsidRPr="00F37BB4" w:rsidR="001D48D5">
        <w:rPr>
          <w:vertAlign w:val="superscript"/>
        </w:rPr>
        <w:t>59</w:t>
      </w:r>
      <w:r w:rsidRPr="00F37BB4">
        <w:t>)</w:t>
      </w:r>
    </w:p>
    <w:p w:rsidR="005F1885" w:rsidRPr="00F37BB4" w:rsidP="005F1885"/>
    <w:p w:rsidR="005F1885" w:rsidRPr="00F37BB4" w:rsidP="005F1885">
      <w:pPr>
        <w:ind w:firstLine="720"/>
        <w:rPr>
          <w:bCs w:val="0"/>
          <w:iCs/>
        </w:rPr>
      </w:pPr>
      <w:r w:rsidRPr="00F37BB4">
        <w:t xml:space="preserve">(11) </w:t>
      </w:r>
      <w:r w:rsidRPr="00F37BB4">
        <w:rPr>
          <w:bCs w:val="0"/>
          <w:iCs/>
        </w:rPr>
        <w:t xml:space="preserve">Držiteľ povolenia, </w:t>
      </w:r>
      <w:r w:rsidRPr="00F37BB4">
        <w:t>orgán štátnej správy na úseku veterinárnej farmácie podľa § 1</w:t>
      </w:r>
      <w:r w:rsidRPr="00F37BB4" w:rsidR="001D48D5">
        <w:t>30</w:t>
      </w:r>
      <w:r w:rsidRPr="00F37BB4">
        <w:t xml:space="preserve"> písm. b) až d), veterinárny lekár alebo iná fyzická osoba-podnikateľ alebo právnická osoba </w:t>
      </w:r>
      <w:r w:rsidRPr="00F37BB4">
        <w:rPr>
          <w:bCs w:val="0"/>
          <w:iCs/>
        </w:rPr>
        <w:t xml:space="preserve"> uchováva doklad o zneškodnení </w:t>
      </w:r>
      <w:r w:rsidRPr="00F37BB4">
        <w:t xml:space="preserve">veterinárnych </w:t>
      </w:r>
      <w:r w:rsidRPr="00F37BB4">
        <w:rPr>
          <w:bCs w:val="0"/>
          <w:iCs/>
        </w:rPr>
        <w:t xml:space="preserve">liekov </w:t>
      </w:r>
    </w:p>
    <w:p w:rsidR="005F1885" w:rsidRPr="00F37BB4" w:rsidP="00E6209A">
      <w:pPr>
        <w:ind w:left="284" w:hanging="284"/>
        <w:rPr>
          <w:bCs w:val="0"/>
          <w:iCs/>
        </w:rPr>
      </w:pPr>
      <w:r w:rsidRPr="00F37BB4">
        <w:rPr>
          <w:bCs w:val="0"/>
          <w:iCs/>
        </w:rPr>
        <w:t xml:space="preserve">a) </w:t>
      </w:r>
      <w:r w:rsidRPr="00F37BB4" w:rsidR="00E6209A">
        <w:rPr>
          <w:bCs w:val="0"/>
          <w:iCs/>
        </w:rPr>
        <w:tab/>
      </w:r>
      <w:r w:rsidRPr="00F37BB4">
        <w:rPr>
          <w:bCs w:val="0"/>
          <w:iCs/>
        </w:rPr>
        <w:t>neobsahujúcich omamné látky alebo psychotropné látky tri roky,</w:t>
      </w:r>
    </w:p>
    <w:p w:rsidR="005F1885" w:rsidRPr="00F37BB4" w:rsidP="00E6209A">
      <w:pPr>
        <w:ind w:left="284" w:hanging="284"/>
        <w:rPr>
          <w:bCs w:val="0"/>
          <w:iCs/>
        </w:rPr>
      </w:pPr>
      <w:r w:rsidRPr="00F37BB4">
        <w:rPr>
          <w:bCs w:val="0"/>
          <w:iCs/>
        </w:rPr>
        <w:t>b) obsahujúcich omamné látky alebo psychotropné látky II. skupiny  a III. skupiny desať rokov.</w:t>
      </w:r>
    </w:p>
    <w:p w:rsidR="005F1885" w:rsidRPr="00F37BB4" w:rsidP="005F1885">
      <w:pPr>
        <w:ind w:left="360"/>
        <w:rPr>
          <w:bCs w:val="0"/>
          <w:iCs/>
        </w:rPr>
      </w:pPr>
    </w:p>
    <w:p w:rsidR="005F1885" w:rsidRPr="00F37BB4" w:rsidP="005F1885">
      <w:pPr>
        <w:ind w:firstLine="708"/>
        <w:rPr>
          <w:bCs w:val="0"/>
          <w:iCs/>
        </w:rPr>
      </w:pPr>
      <w:r w:rsidRPr="00F37BB4">
        <w:rPr>
          <w:bCs w:val="0"/>
          <w:iCs/>
        </w:rPr>
        <w:t>(12)</w:t>
      </w:r>
      <w:r w:rsidRPr="00F37BB4">
        <w:rPr>
          <w:rFonts w:cs="Times New Roman"/>
          <w:szCs w:val="24"/>
        </w:rPr>
        <w:t xml:space="preserve"> Verejná lekáreň je povinná zhromažďovať veterinárne lieky nespotrebované fyzickými osobami a odovzdávať ich štátnemu ústavu. Štátny ústav sa považuje za pôvodcu tohto odpadu a zabezpečí jeho zneškodnenie na vlastné náklady podľa osobitného predpisu.</w:t>
      </w:r>
      <w:r w:rsidRPr="00F37BB4" w:rsidR="001D48D5">
        <w:rPr>
          <w:rFonts w:cs="Times New Roman"/>
          <w:szCs w:val="24"/>
          <w:vertAlign w:val="superscript"/>
        </w:rPr>
        <w:t>59</w:t>
      </w:r>
      <w:r w:rsidRPr="00F37BB4">
        <w:rPr>
          <w:rFonts w:cs="Times New Roman"/>
          <w:szCs w:val="24"/>
        </w:rPr>
        <w:t>)</w:t>
      </w:r>
    </w:p>
    <w:p w:rsidR="005F1885" w:rsidRPr="00F37BB4" w:rsidP="005F1885"/>
    <w:p w:rsidR="00E30205" w:rsidRPr="00F37BB4" w:rsidP="00E30205"/>
    <w:p w:rsidR="00E30205" w:rsidRPr="00F37BB4" w:rsidP="00E30205">
      <w:pPr>
        <w:ind w:firstLine="720"/>
        <w:rPr>
          <w:rFonts w:cs="Times New Roman"/>
          <w:szCs w:val="24"/>
        </w:rPr>
      </w:pPr>
    </w:p>
    <w:p w:rsidR="00E30205" w:rsidRPr="00F37BB4" w:rsidP="00E30205">
      <w:pPr>
        <w:jc w:val="center"/>
        <w:rPr>
          <w:rStyle w:val="Strong"/>
          <w:bCs w:val="0"/>
          <w:szCs w:val="24"/>
        </w:rPr>
      </w:pPr>
      <w:r w:rsidRPr="00F37BB4">
        <w:rPr>
          <w:rStyle w:val="Strong"/>
          <w:bCs w:val="0"/>
          <w:szCs w:val="24"/>
        </w:rPr>
        <w:t>§ 104</w:t>
      </w:r>
    </w:p>
    <w:p w:rsidR="00E30205" w:rsidRPr="00F37BB4" w:rsidP="00E30205">
      <w:pPr>
        <w:jc w:val="center"/>
        <w:rPr>
          <w:rStyle w:val="Strong"/>
          <w:bCs w:val="0"/>
          <w:szCs w:val="24"/>
        </w:rPr>
      </w:pPr>
      <w:r w:rsidRPr="00F37BB4">
        <w:rPr>
          <w:rStyle w:val="Strong"/>
          <w:bCs w:val="0"/>
          <w:szCs w:val="24"/>
        </w:rPr>
        <w:t>Evidencia veterinárnych liekov</w:t>
      </w:r>
    </w:p>
    <w:p w:rsidR="00E30205" w:rsidRPr="00F37BB4" w:rsidP="00E30205">
      <w:pPr>
        <w:jc w:val="center"/>
        <w:rPr>
          <w:rStyle w:val="Strong"/>
          <w:bCs w:val="0"/>
          <w:szCs w:val="24"/>
        </w:rPr>
      </w:pPr>
    </w:p>
    <w:p w:rsidR="00D40C1C" w:rsidRPr="00F37BB4" w:rsidP="00E30205">
      <w:pPr>
        <w:rPr>
          <w:rFonts w:cs="Times New Roman"/>
          <w:szCs w:val="24"/>
        </w:rPr>
      </w:pPr>
      <w:r w:rsidRPr="00F37BB4" w:rsidR="00E30205">
        <w:rPr>
          <w:rFonts w:cs="Times New Roman"/>
          <w:szCs w:val="24"/>
        </w:rPr>
        <w:t xml:space="preserve">             (1)  Veterinárny lekár je povinný viesť záznam o dátume vyšetrenia zvieraťa, o jeho chovateľovi, o počte a identifikácii ošetrených zvierat, diagnóze, predpísanom veterinárnom lieku, podaných dávkach a o mieste ich podania, o dĺžke liečenia a o určených ochranných lehotách</w:t>
      </w:r>
      <w:r w:rsidRPr="00F37BB4">
        <w:rPr>
          <w:rFonts w:cs="Times New Roman"/>
          <w:szCs w:val="24"/>
        </w:rPr>
        <w:t>; u chovateľov včiel môže záznamy viesť inšpektor zdravia včiel. Záznam je veterinárny lekár povinný uchovávať päť rokov.</w:t>
      </w:r>
    </w:p>
    <w:p w:rsidR="00E30205" w:rsidRPr="00F37BB4" w:rsidP="00E30205">
      <w:pPr>
        <w:rPr>
          <w:rFonts w:cs="Times New Roman"/>
          <w:szCs w:val="24"/>
        </w:rPr>
      </w:pPr>
    </w:p>
    <w:p w:rsidR="00E30205" w:rsidRPr="00F37BB4" w:rsidP="00E30205">
      <w:pPr>
        <w:numPr>
          <w:ilvl w:val="0"/>
          <w:numId w:val="6"/>
        </w:numPr>
        <w:tabs>
          <w:tab w:val="num" w:pos="0"/>
          <w:tab w:val="left" w:pos="1080"/>
        </w:tabs>
        <w:ind w:left="0" w:firstLine="645"/>
        <w:rPr>
          <w:rStyle w:val="Strong"/>
          <w:b w:val="0"/>
          <w:bCs w:val="0"/>
          <w:szCs w:val="24"/>
        </w:rPr>
      </w:pPr>
      <w:r w:rsidRPr="00F37BB4">
        <w:rPr>
          <w:rStyle w:val="Strong"/>
          <w:b w:val="0"/>
          <w:bCs w:val="0"/>
          <w:szCs w:val="24"/>
        </w:rPr>
        <w:t xml:space="preserve">Chovateľ potravinového zvieraťa je povinný </w:t>
      </w:r>
    </w:p>
    <w:p w:rsidR="00E30205" w:rsidRPr="00F37BB4" w:rsidP="00E30205">
      <w:pPr>
        <w:numPr>
          <w:ilvl w:val="0"/>
          <w:numId w:val="26"/>
        </w:numPr>
        <w:tabs>
          <w:tab w:val="left" w:pos="1080"/>
        </w:tabs>
        <w:rPr>
          <w:rStyle w:val="Strong"/>
          <w:b w:val="0"/>
          <w:bCs w:val="0"/>
          <w:szCs w:val="24"/>
        </w:rPr>
      </w:pPr>
      <w:r w:rsidRPr="00F37BB4">
        <w:rPr>
          <w:rStyle w:val="Strong"/>
          <w:b w:val="0"/>
          <w:bCs w:val="0"/>
          <w:szCs w:val="24"/>
        </w:rPr>
        <w:t>viesť evidenciu veterinárnych liekov, ktoré podal potravinovému zvieraťu v registri chovateľa podľa osobitného predpisu,</w:t>
      </w:r>
      <w:r w:rsidRPr="00F37BB4">
        <w:rPr>
          <w:rStyle w:val="Strong"/>
          <w:b w:val="0"/>
          <w:bCs w:val="0"/>
          <w:szCs w:val="24"/>
          <w:vertAlign w:val="superscript"/>
        </w:rPr>
        <w:t>6</w:t>
      </w:r>
      <w:r w:rsidRPr="00F37BB4" w:rsidR="00A9216C">
        <w:rPr>
          <w:rStyle w:val="Strong"/>
          <w:b w:val="0"/>
          <w:bCs w:val="0"/>
          <w:szCs w:val="24"/>
          <w:vertAlign w:val="superscript"/>
        </w:rPr>
        <w:t>6</w:t>
      </w:r>
      <w:r w:rsidRPr="00F37BB4">
        <w:rPr>
          <w:rStyle w:val="Strong"/>
          <w:b w:val="0"/>
          <w:bCs w:val="0"/>
          <w:szCs w:val="24"/>
        </w:rPr>
        <w:t>)</w:t>
      </w:r>
    </w:p>
    <w:p w:rsidR="00E30205" w:rsidRPr="00F37BB4" w:rsidP="00E30205">
      <w:pPr>
        <w:numPr>
          <w:ilvl w:val="0"/>
          <w:numId w:val="26"/>
        </w:numPr>
        <w:tabs>
          <w:tab w:val="left" w:pos="1080"/>
        </w:tabs>
        <w:rPr>
          <w:rStyle w:val="Strong"/>
          <w:b w:val="0"/>
          <w:bCs w:val="0"/>
          <w:szCs w:val="24"/>
        </w:rPr>
      </w:pPr>
      <w:r w:rsidRPr="00F37BB4">
        <w:rPr>
          <w:rStyle w:val="Strong"/>
          <w:b w:val="0"/>
          <w:bCs w:val="0"/>
          <w:szCs w:val="24"/>
        </w:rPr>
        <w:t>písomne poskytnúť príslušnej regionálnej veterinárnej a potravinovej správe raz za polrok informácie o spotrebe veterinárnych liekov v chove potravinových zvierat na základe údajov v registri chovateľa.</w:t>
      </w:r>
    </w:p>
    <w:p w:rsidR="00487748" w:rsidRPr="00F37BB4" w:rsidP="00487748">
      <w:pPr>
        <w:tabs>
          <w:tab w:val="left" w:pos="1080"/>
        </w:tabs>
        <w:rPr>
          <w:rStyle w:val="Strong"/>
          <w:b w:val="0"/>
          <w:bCs w:val="0"/>
          <w:szCs w:val="24"/>
        </w:rPr>
      </w:pPr>
    </w:p>
    <w:p w:rsidR="00487748" w:rsidRPr="00F37BB4" w:rsidP="00487748">
      <w:pPr>
        <w:tabs>
          <w:tab w:val="left" w:pos="1080"/>
        </w:tabs>
        <w:rPr>
          <w:rStyle w:val="Strong"/>
          <w:b w:val="0"/>
          <w:bCs w:val="0"/>
          <w:szCs w:val="24"/>
        </w:rPr>
      </w:pPr>
    </w:p>
    <w:p w:rsidR="00487748" w:rsidRPr="00F37BB4" w:rsidP="00487748">
      <w:pPr>
        <w:tabs>
          <w:tab w:val="left" w:pos="1080"/>
        </w:tabs>
        <w:rPr>
          <w:rStyle w:val="Strong"/>
          <w:b w:val="0"/>
          <w:bCs w:val="0"/>
          <w:szCs w:val="24"/>
        </w:rPr>
      </w:pPr>
    </w:p>
    <w:p w:rsidR="00487748" w:rsidRPr="00F37BB4" w:rsidP="00487748">
      <w:pPr>
        <w:tabs>
          <w:tab w:val="left" w:pos="1080"/>
        </w:tabs>
        <w:rPr>
          <w:rStyle w:val="Strong"/>
          <w:b w:val="0"/>
          <w:bCs w:val="0"/>
          <w:szCs w:val="24"/>
        </w:rPr>
      </w:pPr>
    </w:p>
    <w:p w:rsidR="00487748" w:rsidRPr="00F37BB4" w:rsidP="00487748">
      <w:pPr>
        <w:tabs>
          <w:tab w:val="left" w:pos="1080"/>
        </w:tabs>
        <w:rPr>
          <w:rStyle w:val="Strong"/>
          <w:b w:val="0"/>
          <w:bCs w:val="0"/>
          <w:szCs w:val="24"/>
        </w:rPr>
      </w:pPr>
    </w:p>
    <w:p w:rsidR="00E30205" w:rsidRPr="00F37BB4" w:rsidP="00E30205">
      <w:pPr>
        <w:ind w:left="645"/>
        <w:rPr>
          <w:rStyle w:val="Strong"/>
          <w:b w:val="0"/>
          <w:bCs w:val="0"/>
          <w:szCs w:val="24"/>
        </w:rPr>
      </w:pPr>
    </w:p>
    <w:p w:rsidR="00E30205" w:rsidRPr="00F37BB4" w:rsidP="00E30205">
      <w:pPr>
        <w:pStyle w:val="FootnoteText"/>
        <w:jc w:val="center"/>
        <w:rPr>
          <w:rFonts w:eastAsia="Times New Roman"/>
          <w:b/>
          <w:bCs/>
          <w:sz w:val="24"/>
          <w:szCs w:val="24"/>
          <w:lang w:val="sk-SK" w:eastAsia="sk-SK"/>
        </w:rPr>
      </w:pPr>
      <w:r w:rsidRPr="00F37BB4">
        <w:rPr>
          <w:rFonts w:eastAsia="Times New Roman"/>
          <w:b/>
          <w:bCs/>
          <w:sz w:val="24"/>
          <w:szCs w:val="24"/>
          <w:lang w:val="sk-SK" w:eastAsia="sk-SK"/>
        </w:rPr>
        <w:t>§ 105</w:t>
      </w:r>
    </w:p>
    <w:p w:rsidR="00E30205" w:rsidRPr="00F37BB4" w:rsidP="00487748">
      <w:pPr>
        <w:pStyle w:val="FootnoteText"/>
        <w:jc w:val="center"/>
        <w:rPr>
          <w:rFonts w:eastAsia="Times New Roman"/>
          <w:b/>
          <w:bCs/>
          <w:sz w:val="24"/>
          <w:szCs w:val="24"/>
          <w:lang w:val="sk-SK" w:eastAsia="sk-SK"/>
        </w:rPr>
      </w:pPr>
      <w:r w:rsidRPr="00F37BB4">
        <w:rPr>
          <w:rFonts w:eastAsia="Times New Roman"/>
          <w:b/>
          <w:bCs/>
          <w:sz w:val="24"/>
          <w:szCs w:val="24"/>
          <w:lang w:val="sk-SK" w:eastAsia="sk-SK"/>
        </w:rPr>
        <w:t>Opatrenia na ochranu zdravia</w:t>
      </w:r>
    </w:p>
    <w:p w:rsidR="00487748" w:rsidRPr="00F37BB4" w:rsidP="00487748">
      <w:pPr>
        <w:pStyle w:val="FootnoteText"/>
        <w:jc w:val="center"/>
        <w:rPr>
          <w:rFonts w:eastAsia="Times New Roman"/>
          <w:bCs/>
          <w:sz w:val="24"/>
          <w:szCs w:val="24"/>
          <w:lang w:val="sk-SK" w:eastAsia="sk-SK"/>
        </w:rPr>
      </w:pPr>
    </w:p>
    <w:p w:rsidR="00E30205" w:rsidRPr="00F37BB4" w:rsidP="00E30205">
      <w:pPr>
        <w:rPr>
          <w:rFonts w:cs="Times New Roman"/>
          <w:szCs w:val="24"/>
        </w:rPr>
      </w:pPr>
      <w:r w:rsidRPr="00F37BB4">
        <w:rPr>
          <w:rFonts w:cs="Times New Roman"/>
          <w:szCs w:val="24"/>
        </w:rPr>
        <w:tab/>
        <w:t xml:space="preserve">(1) </w:t>
      </w:r>
      <w:r w:rsidRPr="00F37BB4" w:rsidR="00E24D9F">
        <w:rPr>
          <w:rFonts w:cs="Times New Roman"/>
          <w:szCs w:val="24"/>
        </w:rPr>
        <w:t>Š</w:t>
      </w:r>
      <w:r w:rsidRPr="00F37BB4">
        <w:rPr>
          <w:rFonts w:cs="Times New Roman"/>
          <w:szCs w:val="24"/>
        </w:rPr>
        <w:t xml:space="preserve">tátna veterinárna a potravinová správa </w:t>
      </w:r>
      <w:r w:rsidRPr="00F37BB4" w:rsidR="00E24D9F">
        <w:rPr>
          <w:rFonts w:cs="Times New Roman"/>
          <w:szCs w:val="24"/>
        </w:rPr>
        <w:t xml:space="preserve">môže </w:t>
      </w:r>
      <w:r w:rsidRPr="00F37BB4">
        <w:rPr>
          <w:rFonts w:cs="Times New Roman"/>
          <w:szCs w:val="24"/>
        </w:rPr>
        <w:t>zakázať výrobu, dovoz, veľkodistribúciu, predaj, držbu a používanie imunologických veterinárnych liekov na časti územia alebo na celom území, ak sa zistí, že</w:t>
      </w:r>
    </w:p>
    <w:p w:rsidR="00E30205" w:rsidRPr="00F37BB4" w:rsidP="00E6209A">
      <w:pPr>
        <w:ind w:left="284" w:hanging="284"/>
        <w:rPr>
          <w:rFonts w:cs="Times New Roman"/>
          <w:szCs w:val="24"/>
        </w:rPr>
      </w:pPr>
      <w:r w:rsidRPr="00F37BB4">
        <w:rPr>
          <w:rFonts w:cs="Times New Roman"/>
          <w:szCs w:val="24"/>
        </w:rPr>
        <w:t xml:space="preserve">a) podávanie imunologického veterinárneho lieku zvieratám bude narúšať plnenie národného programu diagnostiky, ozdravovania alebo tlmenia chorôb zvierat alebo spôsobí ťažkosti pri osvedčovaní neprítomnosti kontaminácie živých zvierat alebo potravín živočíšneho pôvodu získaných z liečených potravinových zvierat, </w:t>
      </w:r>
    </w:p>
    <w:p w:rsidR="00E30205" w:rsidRPr="00F37BB4" w:rsidP="00E6209A">
      <w:pPr>
        <w:ind w:left="284" w:hanging="284"/>
        <w:rPr>
          <w:rFonts w:cs="Times New Roman"/>
          <w:szCs w:val="24"/>
        </w:rPr>
      </w:pPr>
      <w:r w:rsidRPr="00F37BB4">
        <w:rPr>
          <w:rFonts w:cs="Times New Roman"/>
          <w:szCs w:val="24"/>
        </w:rPr>
        <w:t>b) choroba, proti ktorej imunologický veterinárny liek vyvoláva imunitu, sa nevyskytuje vo veľkom rozsahu.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O opatreniach uvedených v odseku 1 štátna veterinárna a potravinová správa informuje Komisiu.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w:t>
      </w:r>
      <w:r w:rsidRPr="00F37BB4" w:rsidR="004B3F15">
        <w:rPr>
          <w:rFonts w:cs="Times New Roman"/>
          <w:szCs w:val="24"/>
        </w:rPr>
        <w:t>V</w:t>
      </w:r>
      <w:r w:rsidRPr="00F37BB4">
        <w:rPr>
          <w:rFonts w:cs="Times New Roman"/>
          <w:szCs w:val="24"/>
        </w:rPr>
        <w:t>eterinárny liek sa môže predpisovať a používať len pre druh zvieraťa, pre ktoré je určený, a v súlade so súhrnom charakteristických vlastností veterinárneho lieku schválenom pri jeho registrácii.</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(4) Chovateľ potravinového zvieraťa nesmie</w:t>
      </w:r>
    </w:p>
    <w:p w:rsidR="00E30205" w:rsidRPr="00F37BB4" w:rsidP="00E30205">
      <w:pPr>
        <w:rPr>
          <w:rFonts w:cs="Times New Roman"/>
          <w:szCs w:val="24"/>
        </w:rPr>
      </w:pPr>
      <w:r w:rsidRPr="00F37BB4">
        <w:rPr>
          <w:rFonts w:cs="Times New Roman"/>
          <w:szCs w:val="24"/>
        </w:rPr>
        <w:t>a) mať v držbe a ani používať veterinárny liek, ktorý obsahujú liečivá zakázané podľa osobitného predpisu,</w:t>
      </w:r>
      <w:r w:rsidRPr="00F37BB4" w:rsidR="00416115">
        <w:rPr>
          <w:rFonts w:cs="Times New Roman"/>
          <w:szCs w:val="24"/>
          <w:vertAlign w:val="superscript"/>
        </w:rPr>
        <w:t>6</w:t>
      </w:r>
      <w:r w:rsidRPr="00F37BB4" w:rsidR="001D48D5">
        <w:rPr>
          <w:rFonts w:cs="Times New Roman"/>
          <w:szCs w:val="24"/>
          <w:vertAlign w:val="superscript"/>
        </w:rPr>
        <w:t>7</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b) používať veterinárny liek bez predchádzajúceho súhlasu veterinárneho lekára.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(5) V chove potravinových zvierat nie je povolené používanie premixu pre medikované krmivá, ak nie je súčasťou medikovaného krmiva.</w:t>
      </w:r>
    </w:p>
    <w:p w:rsidR="00E30205" w:rsidRPr="00F37BB4" w:rsidP="00E30205">
      <w:pPr>
        <w:rPr>
          <w:lang w:eastAsia="sk-SK"/>
        </w:rPr>
      </w:pPr>
      <w:r w:rsidRPr="00F37BB4">
        <w:rPr>
          <w:rFonts w:cs="Times New Roman"/>
          <w:szCs w:val="24"/>
        </w:rPr>
        <w:tab/>
      </w:r>
    </w:p>
    <w:p w:rsidR="00E30205" w:rsidRPr="00F37BB4" w:rsidP="00E30205">
      <w:pPr>
        <w:jc w:val="center"/>
        <w:rPr>
          <w:rFonts w:cs="Times New Roman"/>
          <w:b/>
          <w:szCs w:val="24"/>
        </w:rPr>
      </w:pPr>
      <w:r w:rsidRPr="00F37BB4">
        <w:rPr>
          <w:rFonts w:cs="Times New Roman"/>
          <w:b/>
          <w:szCs w:val="24"/>
        </w:rPr>
        <w:t>Používanie veterinárneho lieku v osobitnom prípade</w:t>
      </w:r>
    </w:p>
    <w:p w:rsidR="00E30205" w:rsidRPr="00F37BB4" w:rsidP="00E30205">
      <w:pPr>
        <w:jc w:val="center"/>
        <w:rPr>
          <w:rFonts w:cs="Times New Roman"/>
          <w:b/>
          <w:szCs w:val="24"/>
        </w:rPr>
      </w:pPr>
      <w:r w:rsidRPr="00F37BB4">
        <w:rPr>
          <w:rFonts w:cs="Times New Roman"/>
          <w:b/>
          <w:szCs w:val="24"/>
        </w:rPr>
        <w:t>§ 106</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Veterinárny lekár alebo ním poverená osoba, aby predišli zbytočnému utrpeniu zvieraťa, môžu výnimočne podať, či už jednotlivému zvieraťu alebo skupine potravinových zvierat, spoločenskému zvieraťu, exotickému druhu zvieraťa alebo koňovitému zvieraťu, ktoré nie je určené na potravinové účely,</w:t>
      </w:r>
    </w:p>
    <w:p w:rsidR="00E30205" w:rsidRPr="00F37BB4" w:rsidP="00E6209A">
      <w:pPr>
        <w:ind w:left="284" w:hanging="284"/>
        <w:rPr>
          <w:rFonts w:cs="Times New Roman"/>
          <w:szCs w:val="24"/>
        </w:rPr>
      </w:pPr>
      <w:r w:rsidRPr="00F37BB4">
        <w:rPr>
          <w:rFonts w:cs="Times New Roman"/>
          <w:szCs w:val="24"/>
        </w:rPr>
        <w:t xml:space="preserve">a) veterinárny liek registrovaný podľa § 84 ods. 1, ktorý je určený pre iný druh zvieraťa alebo pre rovnaký druh zvieraťa, ale na iné ochorenie, </w:t>
      </w:r>
    </w:p>
    <w:p w:rsidR="00E30205" w:rsidRPr="00F37BB4" w:rsidP="00E6209A">
      <w:pPr>
        <w:ind w:left="284" w:hanging="284"/>
        <w:rPr>
          <w:rFonts w:cs="Times New Roman"/>
          <w:szCs w:val="24"/>
        </w:rPr>
      </w:pPr>
      <w:r w:rsidRPr="00F37BB4">
        <w:rPr>
          <w:rFonts w:cs="Times New Roman"/>
          <w:szCs w:val="24"/>
        </w:rPr>
        <w:t xml:space="preserve">b) humánny liek registrovaný podľa § 46 ods. 1, alebo veterinárny liek registrovaný v inom členskom štáte určený pre rovnaký druh zvieraťa alebo iný druh zvieraťa, na požadované ochorenie alebo na iné ochorenie, ak neexistuje veterinárny liek uvedený v písmene a), </w:t>
      </w:r>
    </w:p>
    <w:p w:rsidR="00E30205" w:rsidRPr="00F37BB4" w:rsidP="00E6209A">
      <w:pPr>
        <w:ind w:left="284" w:hanging="284"/>
        <w:rPr>
          <w:rFonts w:cs="Times New Roman"/>
          <w:szCs w:val="24"/>
        </w:rPr>
      </w:pPr>
      <w:r w:rsidRPr="00F37BB4">
        <w:rPr>
          <w:rFonts w:cs="Times New Roman"/>
          <w:szCs w:val="24"/>
        </w:rPr>
        <w:t>c) individuálne pripravený veterinárny liek, ak neexistuje liek podľa písmena b).</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Ak pre použitý liek podľa odseku </w:t>
      </w:r>
      <w:smartTag w:uri="urn:schemas-microsoft-com:office:smarttags" w:element="metricconverter">
        <w:smartTagPr>
          <w:attr w:name="ProductID" w:val="1 a"/>
        </w:smartTagPr>
        <w:r w:rsidRPr="00F37BB4">
          <w:rPr>
            <w:rFonts w:cs="Times New Roman"/>
            <w:szCs w:val="24"/>
          </w:rPr>
          <w:t>1 a</w:t>
        </w:r>
      </w:smartTag>
      <w:r w:rsidRPr="00F37BB4">
        <w:rPr>
          <w:rFonts w:cs="Times New Roman"/>
          <w:szCs w:val="24"/>
        </w:rPr>
        <w:t xml:space="preserve"> daný druh </w:t>
      </w:r>
      <w:r w:rsidRPr="00F37BB4" w:rsidR="00CC1F81">
        <w:rPr>
          <w:rFonts w:cs="Times New Roman"/>
          <w:szCs w:val="24"/>
        </w:rPr>
        <w:t xml:space="preserve">potravinového </w:t>
      </w:r>
      <w:r w:rsidRPr="00F37BB4">
        <w:rPr>
          <w:rFonts w:cs="Times New Roman"/>
          <w:szCs w:val="24"/>
        </w:rPr>
        <w:t>zvieraťa, nie je určená ochranná lehota, nesmie sa určiť ochranná lehota kratšia ako</w:t>
      </w:r>
    </w:p>
    <w:p w:rsidR="00E30205" w:rsidRPr="00F37BB4" w:rsidP="00E30205">
      <w:pPr>
        <w:rPr>
          <w:rFonts w:cs="Times New Roman"/>
          <w:szCs w:val="24"/>
        </w:rPr>
      </w:pPr>
      <w:r w:rsidRPr="00F37BB4">
        <w:rPr>
          <w:rFonts w:cs="Times New Roman"/>
          <w:szCs w:val="24"/>
        </w:rPr>
        <w:t>a) sedem dní, ak ide o vajcia alebo mlieko z týchto zvierat,</w:t>
      </w:r>
    </w:p>
    <w:p w:rsidR="00E30205" w:rsidRPr="00F37BB4" w:rsidP="00E6209A">
      <w:pPr>
        <w:ind w:left="284" w:hanging="284"/>
        <w:rPr>
          <w:rFonts w:cs="Times New Roman"/>
          <w:szCs w:val="24"/>
        </w:rPr>
      </w:pPr>
      <w:r w:rsidRPr="00F37BB4">
        <w:rPr>
          <w:rFonts w:cs="Times New Roman"/>
          <w:szCs w:val="24"/>
        </w:rPr>
        <w:t xml:space="preserve">b) 28 dní, ak ide o hydinové mäso a mäso cicavcov vrátane tuku a vnútorností z týchto zvierat, </w:t>
      </w:r>
    </w:p>
    <w:p w:rsidR="00E30205" w:rsidRPr="00F37BB4" w:rsidP="00E6209A">
      <w:pPr>
        <w:ind w:left="284" w:hanging="284"/>
        <w:rPr>
          <w:rFonts w:cs="Times New Roman"/>
          <w:szCs w:val="24"/>
        </w:rPr>
      </w:pPr>
      <w:r w:rsidRPr="00F37BB4">
        <w:rPr>
          <w:rFonts w:cs="Times New Roman"/>
          <w:szCs w:val="24"/>
        </w:rPr>
        <w:t>c) 500 stupňodní, ak ide o mäso z rýb, pričom počet stupňodní sa zisťuje násobením priemernej dennej teploty vody počtom dní.</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ide o homeopatický veterinárny liek, ktorý obsahuje liečivá uvedené v osobitnom predpise,</w:t>
      </w:r>
      <w:r w:rsidRPr="00F37BB4">
        <w:rPr>
          <w:rFonts w:cs="Times New Roman"/>
          <w:szCs w:val="24"/>
          <w:vertAlign w:val="superscript"/>
        </w:rPr>
        <w:t>1</w:t>
      </w:r>
      <w:r w:rsidRPr="00F37BB4">
        <w:rPr>
          <w:rFonts w:cs="Times New Roman"/>
          <w:szCs w:val="24"/>
        </w:rPr>
        <w:t>)  ochranná lehota homeopatického veterinárneho lieku sa nevyžaduje.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Použitie veterinárneho lieku, ktorý je registrovaný v inom členskom štáte povoľuje ústav kontroly veterinárnych liečiv na základe žiadosti fyzickej osoby alebo právnickej osoby, ktorá bude veterinárny liek používať.</w:t>
      </w:r>
    </w:p>
    <w:p w:rsidR="00E30205" w:rsidRPr="00F37BB4" w:rsidP="00E30205">
      <w:pPr>
        <w:rPr>
          <w:rFonts w:cs="Times New Roman"/>
          <w:szCs w:val="24"/>
        </w:rPr>
      </w:pPr>
    </w:p>
    <w:p w:rsidR="00E30205" w:rsidRPr="00F37BB4" w:rsidP="00E30205">
      <w:pPr>
        <w:ind w:firstLine="720"/>
        <w:rPr>
          <w:rFonts w:cs="Times New Roman"/>
          <w:b/>
          <w:szCs w:val="24"/>
        </w:rPr>
      </w:pPr>
      <w:r w:rsidRPr="00F37BB4">
        <w:rPr>
          <w:rFonts w:cs="Times New Roman"/>
          <w:szCs w:val="24"/>
        </w:rPr>
        <w:t xml:space="preserve">(5) Ak sa použijú ustanovenia odseku </w:t>
      </w:r>
      <w:r w:rsidRPr="00F37BB4" w:rsidR="00CC1F81">
        <w:rPr>
          <w:rFonts w:cs="Times New Roman"/>
          <w:szCs w:val="24"/>
        </w:rPr>
        <w:t>1</w:t>
      </w:r>
      <w:r w:rsidRPr="00F37BB4">
        <w:rPr>
          <w:rFonts w:cs="Times New Roman"/>
          <w:szCs w:val="24"/>
        </w:rPr>
        <w:t xml:space="preserve">, veterinárny liek určený na podanie potravinovému zvieraťu nesmie obsahovať látky, ktoré nie sú povolené podľa osobitného </w:t>
      </w:r>
      <w:r w:rsidRPr="00F37BB4" w:rsidR="00416115">
        <w:rPr>
          <w:rFonts w:cs="Times New Roman"/>
          <w:szCs w:val="24"/>
        </w:rPr>
        <w:t>predpisu</w:t>
      </w:r>
      <w:r w:rsidRPr="00F37BB4" w:rsidR="00416115">
        <w:rPr>
          <w:rFonts w:cs="Times New Roman"/>
          <w:szCs w:val="24"/>
          <w:vertAlign w:val="superscript"/>
        </w:rPr>
        <w:t>6</w:t>
      </w:r>
      <w:r w:rsidRPr="00F37BB4" w:rsidR="0020029E">
        <w:rPr>
          <w:rFonts w:cs="Times New Roman"/>
          <w:szCs w:val="24"/>
          <w:vertAlign w:val="superscript"/>
        </w:rPr>
        <w:t>2</w:t>
      </w:r>
      <w:r w:rsidRPr="00F37BB4">
        <w:rPr>
          <w:rFonts w:cs="Times New Roman"/>
          <w:szCs w:val="24"/>
        </w:rPr>
        <w:t>)  a musí mať určenú ochrannú lehotu.</w:t>
      </w:r>
    </w:p>
    <w:p w:rsidR="00E30205" w:rsidRPr="00F37BB4" w:rsidP="00E30205">
      <w:pPr>
        <w:ind w:firstLine="720"/>
        <w:rPr>
          <w:rFonts w:cs="Times New Roman"/>
          <w:b/>
          <w:szCs w:val="24"/>
        </w:rPr>
      </w:pPr>
    </w:p>
    <w:p w:rsidR="00E30205" w:rsidRPr="00F37BB4" w:rsidP="00E30205">
      <w:pPr>
        <w:ind w:firstLine="720"/>
        <w:jc w:val="center"/>
        <w:rPr>
          <w:rFonts w:cs="Times New Roman"/>
          <w:b/>
          <w:szCs w:val="24"/>
        </w:rPr>
      </w:pPr>
      <w:r w:rsidRPr="00F37BB4">
        <w:rPr>
          <w:rFonts w:cs="Times New Roman"/>
          <w:b/>
          <w:szCs w:val="24"/>
        </w:rPr>
        <w:t>§ 107</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(1)  S veterinárnym liekom alebo látkami, ktoré možno použiť ako liečivo na veterinárne účely a majú anabolické, protiinfekčné, protiparazitické, protizápalové, hormonálne alebo psychotropné vlastnosti, môžu zaobchádzať a používať ich len osoby, ktoré sú oprávnené podľa tohto zákona a osobitného predpisu</w:t>
      </w:r>
      <w:r w:rsidRPr="00F37BB4">
        <w:rPr>
          <w:rFonts w:cs="Times New Roman"/>
          <w:szCs w:val="24"/>
          <w:vertAlign w:val="superscript"/>
        </w:rPr>
        <w:t>.</w:t>
      </w:r>
      <w:r>
        <w:rPr>
          <w:rStyle w:val="FootnoteReference"/>
          <w:szCs w:val="24"/>
        </w:rPr>
        <w:footnoteReference w:id="71"/>
      </w:r>
      <w:r w:rsidRPr="00F37BB4" w:rsidR="00FA5592">
        <w:rPr>
          <w:rFonts w:cs="Times New Roman"/>
          <w:szCs w:val="24"/>
        </w:rPr>
        <w:t>)</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 xml:space="preserve">(2)  Chovateľ potravinového zvieraťa musí predložiť na požiadanie príslušnej regionálnej veterinárnej a potravinovej správy doklady o zakúpení, držbe a podávaní veterinárneho lieku s vlastnosťami uvedenými v odseku </w:t>
      </w:r>
      <w:smartTag w:uri="urn:schemas-microsoft-com:office:smarttags" w:element="metricconverter">
        <w:smartTagPr>
          <w:attr w:name="ProductID" w:val="1 a"/>
        </w:smartTagPr>
        <w:r w:rsidRPr="00F37BB4">
          <w:rPr>
            <w:rFonts w:cs="Times New Roman"/>
            <w:szCs w:val="24"/>
          </w:rPr>
          <w:t>1 a</w:t>
        </w:r>
      </w:smartTag>
      <w:r w:rsidRPr="00F37BB4">
        <w:rPr>
          <w:rFonts w:cs="Times New Roman"/>
          <w:szCs w:val="24"/>
        </w:rPr>
        <w:t xml:space="preserve"> veterinárneho lieku, ktorý má určenú ochrannú lehotu pre toto zviera v priebehu piatich rokov po jeho podaní vrátane prípadu, keď bolo zviera porazené v priebehu päťročného obdobia.</w:t>
      </w:r>
    </w:p>
    <w:p w:rsidR="00E30205" w:rsidRPr="00F37BB4" w:rsidP="00E30205">
      <w:pPr>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Štvrtý oddiel</w:t>
      </w:r>
    </w:p>
    <w:p w:rsidR="00E30205" w:rsidRPr="00F37BB4" w:rsidP="00E30205">
      <w:pPr>
        <w:jc w:val="center"/>
        <w:outlineLvl w:val="0"/>
        <w:rPr>
          <w:rFonts w:cs="Times New Roman"/>
          <w:b/>
          <w:szCs w:val="24"/>
        </w:rPr>
      </w:pPr>
      <w:r w:rsidRPr="00F37BB4">
        <w:rPr>
          <w:rFonts w:cs="Times New Roman"/>
          <w:b/>
          <w:szCs w:val="24"/>
        </w:rPr>
        <w:t xml:space="preserve">Dohľad nad veterinárnymi liekmi </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108 </w:t>
      </w:r>
    </w:p>
    <w:p w:rsidR="00E30205" w:rsidRPr="00F37BB4" w:rsidP="00E30205">
      <w:pPr>
        <w:jc w:val="center"/>
        <w:rPr>
          <w:rFonts w:cs="Times New Roman"/>
          <w:b/>
          <w:szCs w:val="24"/>
        </w:rPr>
      </w:pPr>
      <w:r w:rsidRPr="00F37BB4">
        <w:rPr>
          <w:rFonts w:cs="Times New Roman"/>
          <w:b/>
          <w:szCs w:val="24"/>
        </w:rPr>
        <w:t xml:space="preserve">Kvalita veterinárneho lieku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w:t>
      </w:r>
      <w:r w:rsidRPr="00F37BB4" w:rsidR="004B3F15">
        <w:rPr>
          <w:rFonts w:cs="Times New Roman"/>
          <w:szCs w:val="24"/>
        </w:rPr>
        <w:t>1</w:t>
      </w:r>
      <w:r w:rsidRPr="00F37BB4">
        <w:rPr>
          <w:rFonts w:cs="Times New Roman"/>
          <w:szCs w:val="24"/>
        </w:rPr>
        <w:t xml:space="preserve">) Kontrola kvality veterinárneho lieku zahŕňa vzorkovanie, kritériá hodnotenia kvality, analytické, organizačné, dokumentačné a prepúšťacie postupy, ktoré zaručujú, že potrebné analýzy sa skutočne urobili a že vstupné suroviny, obalový materiál a </w:t>
      </w:r>
      <w:r w:rsidRPr="00F37BB4">
        <w:rPr>
          <w:rStyle w:val="ppp-input-value1"/>
          <w:rFonts w:ascii="Times New Roman" w:hAnsi="Times New Roman" w:cs="Times New Roman"/>
          <w:color w:val="auto"/>
          <w:sz w:val="24"/>
          <w:szCs w:val="24"/>
        </w:rPr>
        <w:t>hotové veterinárne lieky</w:t>
      </w:r>
      <w:r w:rsidRPr="00F37BB4">
        <w:rPr>
          <w:rFonts w:cs="Times New Roman"/>
          <w:szCs w:val="24"/>
        </w:rPr>
        <w:t xml:space="preserve"> sa neprepustili na použitie, predaj alebo na veľkodistribúciu bez predchádzajúceho posúdenia, či spĺňajú požiadavky na kvalitu.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4B3F15">
        <w:rPr>
          <w:rFonts w:cs="Times New Roman"/>
          <w:szCs w:val="24"/>
        </w:rPr>
        <w:t>2</w:t>
      </w:r>
      <w:r w:rsidRPr="00F37BB4">
        <w:rPr>
          <w:rFonts w:cs="Times New Roman"/>
          <w:szCs w:val="24"/>
        </w:rPr>
        <w:t xml:space="preserve">) Ústav kontroly veterinárnych liečiv môže v prípadoch odôvodnených ochranou verejného zdravia vyžadovať od držiteľa registrácie imunologického veterinárneho lieku alebo biologického veterinárneho lieku, aby pred prepustením uvedených liekov na trh predložil vzorky z každej šarže na preskúšanie v ústave kontroly veterinárnych liečiv alebo v kontrolnom laboratóriu určenom na tento účel a schválenom ústavom kontroly veterinárnych liečiv. Preskúšanie sa má ukončiť do 60 dní od prijatia vzoriek; túto lehotu môže ústav kontroly veterinárnych liečiv predĺžiť, ak si to preskúšanie veterinárneho lieku vyžaduje. </w:t>
      </w:r>
    </w:p>
    <w:p w:rsidR="00E30205" w:rsidRPr="00F37BB4" w:rsidP="00E30205">
      <w:pPr>
        <w:rPr>
          <w:rFonts w:cs="Times New Roman"/>
          <w:szCs w:val="24"/>
        </w:rPr>
      </w:pPr>
    </w:p>
    <w:p w:rsidR="00E30205" w:rsidRPr="00F37BB4" w:rsidP="00E30205">
      <w:pPr>
        <w:ind w:firstLine="720"/>
        <w:rPr>
          <w:rFonts w:cs="Times New Roman"/>
          <w:bCs w:val="0"/>
          <w:iCs/>
          <w:szCs w:val="24"/>
        </w:rPr>
      </w:pPr>
      <w:r w:rsidRPr="00F37BB4">
        <w:rPr>
          <w:rFonts w:cs="Times New Roman"/>
          <w:szCs w:val="24"/>
        </w:rPr>
        <w:t xml:space="preserve"> (</w:t>
      </w:r>
      <w:r w:rsidRPr="00F37BB4" w:rsidR="004B3F15">
        <w:rPr>
          <w:rFonts w:cs="Times New Roman"/>
          <w:szCs w:val="24"/>
        </w:rPr>
        <w:t>3</w:t>
      </w:r>
      <w:r w:rsidRPr="00F37BB4">
        <w:rPr>
          <w:rFonts w:cs="Times New Roman"/>
          <w:szCs w:val="24"/>
        </w:rPr>
        <w:t>) Ústav kontroly veterinárnych liečiv môže uznať výsledky preskúšania vzorky danej šarže veterinárneho lieku, ktoré vykonal príslušný orgán</w:t>
      </w:r>
      <w:r w:rsidRPr="00F37BB4">
        <w:rPr>
          <w:rFonts w:cs="Times New Roman"/>
          <w:bCs w:val="0"/>
          <w:iCs/>
          <w:szCs w:val="24"/>
        </w:rPr>
        <w:t xml:space="preserve"> iného členského štátu alebo kontrolné laboratórium schválené príslušným orgánom iného členského štátu.</w:t>
      </w:r>
    </w:p>
    <w:p w:rsidR="00E30205" w:rsidRPr="00F37BB4" w:rsidP="00E30205">
      <w:pPr>
        <w:autoSpaceDE w:val="0"/>
        <w:autoSpaceDN w:val="0"/>
        <w:adjustRightInd w:val="0"/>
        <w:ind w:firstLine="840"/>
        <w:rPr>
          <w:szCs w:val="24"/>
        </w:rPr>
      </w:pPr>
    </w:p>
    <w:p w:rsidR="00E30205" w:rsidRPr="00F37BB4" w:rsidP="00E30205">
      <w:pPr>
        <w:autoSpaceDE w:val="0"/>
        <w:autoSpaceDN w:val="0"/>
        <w:adjustRightInd w:val="0"/>
        <w:ind w:firstLine="840"/>
        <w:rPr>
          <w:rFonts w:cs="Times New Roman"/>
          <w:szCs w:val="24"/>
        </w:rPr>
      </w:pPr>
      <w:r w:rsidRPr="00F37BB4">
        <w:rPr>
          <w:szCs w:val="24"/>
        </w:rPr>
        <w:t>(</w:t>
      </w:r>
      <w:r w:rsidRPr="00F37BB4" w:rsidR="004B3F15">
        <w:rPr>
          <w:szCs w:val="24"/>
        </w:rPr>
        <w:t>4</w:t>
      </w:r>
      <w:r w:rsidRPr="00F37BB4">
        <w:rPr>
          <w:szCs w:val="24"/>
        </w:rPr>
        <w:t xml:space="preserve">) </w:t>
      </w:r>
      <w:r w:rsidRPr="00F37BB4">
        <w:rPr>
          <w:rFonts w:cs="Times New Roman"/>
          <w:szCs w:val="24"/>
        </w:rPr>
        <w:t xml:space="preserve">Ústav kontroly veterinárnych liečiv nariadi </w:t>
      </w:r>
      <w:r w:rsidRPr="00F37BB4">
        <w:rPr>
          <w:rFonts w:cs="Times New Roman"/>
        </w:rPr>
        <w:t xml:space="preserve">zákaz dodávania a používania veterinárneho lieku alebo jeho </w:t>
      </w:r>
      <w:r w:rsidRPr="00F37BB4">
        <w:rPr>
          <w:rFonts w:cs="Times New Roman"/>
          <w:szCs w:val="24"/>
        </w:rPr>
        <w:t>stiahnutie z trhu, ak</w:t>
      </w:r>
    </w:p>
    <w:p w:rsidR="00E30205" w:rsidRPr="00F37BB4" w:rsidP="00E6209A">
      <w:pPr>
        <w:autoSpaceDE w:val="0"/>
        <w:autoSpaceDN w:val="0"/>
        <w:adjustRightInd w:val="0"/>
        <w:ind w:left="284" w:hanging="284"/>
        <w:rPr>
          <w:rFonts w:cs="Times New Roman"/>
          <w:szCs w:val="24"/>
        </w:rPr>
      </w:pPr>
      <w:r w:rsidRPr="00F37BB4">
        <w:rPr>
          <w:rFonts w:cs="Times New Roman"/>
          <w:szCs w:val="24"/>
        </w:rPr>
        <w:t>a) sa preukáže, že hodnotenie pomeru rizík a prospechu veterinárneho lieku je za schválených podmienok jeho používania nepriaznivé, najmä s prihliadnutím na zdravie a blaho zvierat a na bezpečnosť a prospech pre zdravie spotrebiteľa, ak ide o veterinárny liek na zootechnické použitie,</w:t>
      </w:r>
    </w:p>
    <w:p w:rsidR="00E30205" w:rsidRPr="00F37BB4" w:rsidP="00E6209A">
      <w:pPr>
        <w:autoSpaceDE w:val="0"/>
        <w:autoSpaceDN w:val="0"/>
        <w:adjustRightInd w:val="0"/>
        <w:ind w:left="284" w:hanging="284"/>
        <w:rPr>
          <w:rFonts w:cs="Times New Roman"/>
        </w:rPr>
      </w:pPr>
      <w:r w:rsidRPr="00F37BB4">
        <w:rPr>
          <w:rFonts w:cs="Times New Roman"/>
          <w:szCs w:val="24"/>
        </w:rPr>
        <w:t>b) veterinárny liek nemá žiadne liečivé účinky na živočíšny druh, pre ktorý je určený,</w:t>
      </w:r>
    </w:p>
    <w:p w:rsidR="00E30205" w:rsidRPr="00F37BB4" w:rsidP="00E6209A">
      <w:pPr>
        <w:autoSpaceDE w:val="0"/>
        <w:autoSpaceDN w:val="0"/>
        <w:adjustRightInd w:val="0"/>
        <w:ind w:left="284" w:hanging="284"/>
        <w:rPr>
          <w:rFonts w:cs="Times New Roman"/>
        </w:rPr>
      </w:pPr>
      <w:r w:rsidRPr="00F37BB4">
        <w:rPr>
          <w:rFonts w:cs="Times New Roman"/>
        </w:rPr>
        <w:t xml:space="preserve">c) </w:t>
      </w:r>
      <w:r w:rsidRPr="00F37BB4">
        <w:rPr>
          <w:rFonts w:cs="Times New Roman"/>
          <w:szCs w:val="24"/>
        </w:rPr>
        <w:t>kvalitatívne a kvantitatívne zloženie veterinárneho lieku nezodpovedá</w:t>
      </w:r>
      <w:r w:rsidRPr="00F37BB4">
        <w:rPr>
          <w:rFonts w:cs="Times New Roman"/>
        </w:rPr>
        <w:t xml:space="preserve"> schválenému zloženiu,</w:t>
      </w:r>
    </w:p>
    <w:p w:rsidR="00E30205" w:rsidRPr="00F37BB4" w:rsidP="00E6209A">
      <w:pPr>
        <w:autoSpaceDE w:val="0"/>
        <w:autoSpaceDN w:val="0"/>
        <w:adjustRightInd w:val="0"/>
        <w:ind w:left="284" w:hanging="284"/>
        <w:rPr>
          <w:rFonts w:cs="Times New Roman"/>
        </w:rPr>
      </w:pPr>
      <w:r w:rsidRPr="00F37BB4">
        <w:rPr>
          <w:rFonts w:cs="Times New Roman"/>
        </w:rPr>
        <w:t xml:space="preserve">d) </w:t>
      </w:r>
      <w:r w:rsidRPr="00F37BB4">
        <w:rPr>
          <w:rFonts w:cs="Times New Roman"/>
          <w:szCs w:val="24"/>
        </w:rPr>
        <w:t>odporú</w:t>
      </w:r>
      <w:r w:rsidRPr="00F37BB4">
        <w:rPr>
          <w:rFonts w:cs="Times New Roman"/>
        </w:rPr>
        <w:t>č</w:t>
      </w:r>
      <w:r w:rsidRPr="00F37BB4">
        <w:rPr>
          <w:rFonts w:cs="Times New Roman"/>
          <w:szCs w:val="24"/>
        </w:rPr>
        <w:t>aná ochranná lehota nepostačuje na zabezpečenie toho, aby</w:t>
      </w:r>
      <w:r w:rsidRPr="00F37BB4">
        <w:rPr>
          <w:rFonts w:cs="Times New Roman"/>
        </w:rPr>
        <w:t xml:space="preserve"> </w:t>
      </w:r>
      <w:r w:rsidRPr="00F37BB4">
        <w:rPr>
          <w:rFonts w:cs="Times New Roman"/>
          <w:szCs w:val="24"/>
        </w:rPr>
        <w:t>potraviny získané z liečeného potravinového zvieraťa neobsahovali</w:t>
      </w:r>
      <w:r w:rsidRPr="00F37BB4">
        <w:rPr>
          <w:rFonts w:cs="Times New Roman"/>
        </w:rPr>
        <w:t xml:space="preserve"> </w:t>
      </w:r>
      <w:r w:rsidRPr="00F37BB4">
        <w:rPr>
          <w:rFonts w:cs="Times New Roman"/>
          <w:szCs w:val="24"/>
        </w:rPr>
        <w:t>reziduá, ktoré môžu predstavovať riziko ohrozenia zdravia spotrebiteľa</w:t>
      </w:r>
      <w:r w:rsidRPr="00F37BB4" w:rsidR="007675DA">
        <w:rPr>
          <w:rFonts w:cs="Times New Roman"/>
          <w:szCs w:val="24"/>
        </w:rPr>
        <w:t>,</w:t>
      </w:r>
    </w:p>
    <w:p w:rsidR="00E30205" w:rsidRPr="00F37BB4" w:rsidP="00E6209A">
      <w:pPr>
        <w:autoSpaceDE w:val="0"/>
        <w:autoSpaceDN w:val="0"/>
        <w:adjustRightInd w:val="0"/>
        <w:ind w:left="284" w:hanging="284"/>
        <w:rPr>
          <w:rFonts w:cs="Times New Roman"/>
        </w:rPr>
      </w:pPr>
      <w:r w:rsidRPr="00F37BB4">
        <w:rPr>
          <w:rFonts w:cs="Times New Roman"/>
        </w:rPr>
        <w:t xml:space="preserve">e) </w:t>
      </w:r>
      <w:r w:rsidRPr="00F37BB4">
        <w:rPr>
          <w:rFonts w:cs="Times New Roman"/>
          <w:szCs w:val="24"/>
        </w:rPr>
        <w:t>neboli vykonané kontrolné skúšania alebo nebola splnená iná po</w:t>
      </w:r>
      <w:r w:rsidRPr="00F37BB4">
        <w:rPr>
          <w:rFonts w:cs="Times New Roman"/>
        </w:rPr>
        <w:t>ž</w:t>
      </w:r>
      <w:r w:rsidRPr="00F37BB4">
        <w:rPr>
          <w:rFonts w:cs="Times New Roman"/>
          <w:szCs w:val="24"/>
        </w:rPr>
        <w:t xml:space="preserve">iadavka </w:t>
      </w:r>
      <w:r w:rsidRPr="00F37BB4">
        <w:rPr>
          <w:rFonts w:cs="Times New Roman"/>
        </w:rPr>
        <w:t>vo vzťahu k</w:t>
      </w:r>
      <w:r w:rsidRPr="00F37BB4">
        <w:rPr>
          <w:rFonts w:cs="Times New Roman"/>
          <w:szCs w:val="24"/>
        </w:rPr>
        <w:t xml:space="preserve"> povoleniu na výrobu podľa §</w:t>
      </w:r>
      <w:r w:rsidRPr="00F37BB4">
        <w:rPr>
          <w:rFonts w:cs="Times New Roman"/>
        </w:rPr>
        <w:t> 12.</w:t>
      </w:r>
    </w:p>
    <w:p w:rsidR="00E30205" w:rsidRPr="00F37BB4" w:rsidP="00E30205">
      <w:pPr>
        <w:autoSpaceDE w:val="0"/>
        <w:autoSpaceDN w:val="0"/>
        <w:adjustRightInd w:val="0"/>
        <w:ind w:firstLine="840"/>
        <w:rPr>
          <w:rFonts w:cs="Times New Roman"/>
        </w:rPr>
      </w:pPr>
    </w:p>
    <w:p w:rsidR="00E30205" w:rsidRPr="00F37BB4" w:rsidP="00E30205">
      <w:pPr>
        <w:autoSpaceDE w:val="0"/>
        <w:autoSpaceDN w:val="0"/>
        <w:adjustRightInd w:val="0"/>
        <w:ind w:firstLine="720"/>
        <w:rPr>
          <w:rFonts w:cs="Times New Roman"/>
        </w:rPr>
      </w:pPr>
      <w:r w:rsidRPr="00F37BB4">
        <w:rPr>
          <w:rFonts w:cs="Times New Roman"/>
        </w:rPr>
        <w:t>(</w:t>
      </w:r>
      <w:r w:rsidRPr="00F37BB4" w:rsidR="004B3F15">
        <w:rPr>
          <w:rFonts w:cs="Times New Roman"/>
        </w:rPr>
        <w:t>5</w:t>
      </w:r>
      <w:r w:rsidRPr="00F37BB4">
        <w:rPr>
          <w:rFonts w:cs="Times New Roman"/>
        </w:rPr>
        <w:t>) Ústav kontroly veterinárnych liečiv môže príslušný zákaz dodávania a používania veterinárneho lieku alebo jeho stiahnutia z trhu obmedziť len na sporné výrobné šarže.</w:t>
      </w:r>
    </w:p>
    <w:p w:rsidR="00E30205" w:rsidRPr="00F37BB4" w:rsidP="00E30205">
      <w:pPr>
        <w:autoSpaceDE w:val="0"/>
        <w:autoSpaceDN w:val="0"/>
        <w:adjustRightInd w:val="0"/>
        <w:rPr>
          <w:rFonts w:cs="Times New Roman"/>
        </w:rPr>
      </w:pPr>
    </w:p>
    <w:p w:rsidR="00E30205" w:rsidRPr="00F37BB4" w:rsidP="00E30205">
      <w:pPr>
        <w:ind w:firstLine="720"/>
        <w:rPr>
          <w:rFonts w:cs="Times New Roman"/>
          <w:b/>
          <w:szCs w:val="24"/>
        </w:rPr>
      </w:pPr>
      <w:r w:rsidRPr="00F37BB4">
        <w:rPr>
          <w:rFonts w:cs="Times New Roman"/>
        </w:rPr>
        <w:t>(</w:t>
      </w:r>
      <w:r w:rsidRPr="00F37BB4" w:rsidR="004B3F15">
        <w:rPr>
          <w:rFonts w:cs="Times New Roman"/>
        </w:rPr>
        <w:t>6</w:t>
      </w:r>
      <w:r w:rsidRPr="00F37BB4">
        <w:rPr>
          <w:rFonts w:cs="Times New Roman"/>
        </w:rPr>
        <w:t xml:space="preserve">) </w:t>
      </w:r>
      <w:r w:rsidRPr="00F37BB4">
        <w:rPr>
          <w:rStyle w:val="ppp-input-value1"/>
          <w:rFonts w:ascii="Times New Roman" w:hAnsi="Times New Roman" w:cs="Times New Roman"/>
          <w:color w:val="auto"/>
          <w:sz w:val="24"/>
          <w:szCs w:val="24"/>
        </w:rPr>
        <w:t>Ak sa nedodržiavajú ustanovenia vzťahujúce sa na výrobu alebo dovoz veterinárnych liekov z tretích štátov, ústav kontroly veterinárnych liečiv môže pozastaviť dovoz veterinárnych liekov z týchto štátov</w:t>
      </w:r>
      <w:r w:rsidRPr="00F37BB4">
        <w:rPr>
          <w:rFonts w:cs="Times New Roman"/>
          <w:b/>
          <w:szCs w:val="24"/>
        </w:rPr>
        <w:t>.</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109 </w:t>
      </w:r>
    </w:p>
    <w:p w:rsidR="00E30205" w:rsidRPr="00F37BB4" w:rsidP="00E30205">
      <w:pPr>
        <w:jc w:val="center"/>
        <w:rPr>
          <w:rFonts w:cs="Times New Roman"/>
          <w:b/>
          <w:szCs w:val="24"/>
        </w:rPr>
      </w:pPr>
      <w:r w:rsidRPr="00F37BB4">
        <w:rPr>
          <w:rFonts w:cs="Times New Roman"/>
          <w:b/>
          <w:szCs w:val="24"/>
        </w:rPr>
        <w:t>Nežiaduce účinky  veterinárneho lieku</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(1) Nežiaduci účinok veterinárneho lieku je každá škodlivá a nechcená reakcia, ktorá vznikne po podaní veterinárneho lieku v určených dávkach zvieraťu</w:t>
      </w:r>
      <w:r w:rsidRPr="00F37BB4">
        <w:rPr>
          <w:rFonts w:cs="Times New Roman"/>
          <w:i/>
          <w:szCs w:val="24"/>
        </w:rPr>
        <w:t>,</w:t>
      </w:r>
      <w:r w:rsidRPr="00F37BB4">
        <w:rPr>
          <w:rFonts w:cs="Times New Roman"/>
          <w:szCs w:val="24"/>
        </w:rPr>
        <w:t xml:space="preserve"> ktorému je veterinárny liek určený.</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Závažný nežiaduci účinok veterinárneho lieku je každý nežiaduci účinok veterinárneho lieku, ktorý spôsobuje smrť zvieraťa, ohrozuje jeho život, vyvoláva zdravotné postihnutie alebo závažnú neschopnosť zvieraťa prejavujúcu sa vrodenou úchylkou (kongenitálna anomália) alebo znetvorením (malformácia) alebo vyvolaním trvalých alebo dlhotrvajúcich chorobných prejavov u liečeného zvieraťa.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(3) Neočakávaný nežiaduci účinok je nežiaduci účinok veterinárneho lieku, ktorého povaha, závažnosť alebo účinok nie je v zhode so súhrnom charakteristických vlastností veterinárneho lieku.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Nežiaduci účinok, ktorý sa v súvislosti s veterinárnym liekom vyskytol u človeka, je účinok, ktorý je škodlivý a nezamýšľaný, a ktorý sa vyskytne u človeka pri podaní alebo po podaní veterinárneho lieku zvieraťu.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 (5) Zneužitie veterinárneho lieku je úmyselné nadmerné užívanie veterinárneho lieku, trvalé alebo ojedinelé, sprevádzané škodlivými reakciami.</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(6) Periodicky aktualizovaná správa o bezpečnosti veterinárneho lieku je súhrnná správa o vyhodnotení zaznamenaných nežiaducich účinkoch veterinárneho lieku doplnená kvalifikovaným rozborom.</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(7) Štúdium bezpečnosti po registrácii veterinárneho lieku je farmako-epidemiologické štúdium alebo klinické skúšanie veterinárneho lieku vykonané v súlade s ustanoveniami uvedenými v súhrne charakteristických vlastností veterinárneho lieku s cieľom zistiť alebo posúdiť riziká bezpečnosti registrovaného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Ak veterinárny liek vyvoláva nežiaduci účinok, osoba oprávnená predpisovať veterinárne lieky alebo vydávať veterinárne lieky je povinná oznámiť bezodkladne túto skutočnosť ústavu kontroly veterinárnych liečiv.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Laboratórnu kontrolu kvality a bezpečnosti veterinárneho lieku vykonáva ústav kontroly veterinárnych liečiv. Ak sa zistia nežiaduce účinky veterinárneho lieku alebo ak sa kontrolou zistí nevyhovujúca kvalita veterinárneho lieku, ústav kontroly veterinárnych liečiv môže nariadiť pozastavenie výdaja alebo v závažných prípadoch stiahnutie veterinárneho lieku z trhu.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 xml:space="preserve">(10) Držiteľ registrácie veterinárneho lieku musí mať </w:t>
      </w:r>
      <w:r w:rsidRPr="00F37BB4" w:rsidR="002959B9">
        <w:rPr>
          <w:rFonts w:cs="Times New Roman"/>
          <w:szCs w:val="24"/>
        </w:rPr>
        <w:t xml:space="preserve">nepretržite k dispozícii </w:t>
      </w:r>
      <w:r w:rsidRPr="00F37BB4">
        <w:rPr>
          <w:rFonts w:cs="Times New Roman"/>
          <w:szCs w:val="24"/>
        </w:rPr>
        <w:t>kvalifikovanú osobu zodpovednú za dozor nad veterinárnymi liekmi (farmakobdelosť) so sídlom v</w:t>
      </w:r>
      <w:r w:rsidRPr="00F37BB4" w:rsidR="00171B13">
        <w:rPr>
          <w:rFonts w:cs="Times New Roman"/>
          <w:szCs w:val="24"/>
        </w:rPr>
        <w:t> členských štátoch</w:t>
      </w:r>
      <w:r w:rsidRPr="00F37BB4">
        <w:rPr>
          <w:rFonts w:cs="Times New Roman"/>
          <w:szCs w:val="24"/>
        </w:rPr>
        <w:t xml:space="preserve">.  Táto kvalifikovaná osoba </w:t>
      </w:r>
    </w:p>
    <w:p w:rsidR="00E30205" w:rsidRPr="00F37BB4" w:rsidP="00E6209A">
      <w:pPr>
        <w:ind w:left="284" w:hanging="284"/>
        <w:rPr>
          <w:rFonts w:cs="Times New Roman"/>
          <w:szCs w:val="24"/>
        </w:rPr>
      </w:pPr>
      <w:r w:rsidRPr="00F37BB4">
        <w:rPr>
          <w:rFonts w:cs="Times New Roman"/>
          <w:szCs w:val="24"/>
        </w:rPr>
        <w:t xml:space="preserve">a) </w:t>
      </w:r>
      <w:r w:rsidRPr="00F37BB4" w:rsidR="002959B9">
        <w:rPr>
          <w:rFonts w:cs="Times New Roman"/>
          <w:szCs w:val="24"/>
        </w:rPr>
        <w:t>vedie</w:t>
      </w:r>
      <w:r w:rsidRPr="00F37BB4">
        <w:rPr>
          <w:rFonts w:cs="Times New Roman"/>
          <w:szCs w:val="24"/>
        </w:rPr>
        <w:t xml:space="preserve"> systém, ktorý zaručuje, že informácie vzťahujúce sa na všetky podozrenia z nežiaducich účinkov oznámené držiteľovi registrácie veterinárneho lieku sa zhromažďujú a spracúvajú takým spôsobom, aby boli prístupné aspoň na jednom presne určenom mieste,</w:t>
      </w:r>
    </w:p>
    <w:p w:rsidR="00E30205" w:rsidRPr="00F37BB4" w:rsidP="00E6209A">
      <w:pPr>
        <w:ind w:left="284" w:hanging="284"/>
        <w:rPr>
          <w:rFonts w:cs="Times New Roman"/>
          <w:szCs w:val="24"/>
        </w:rPr>
      </w:pPr>
      <w:r w:rsidRPr="00F37BB4">
        <w:rPr>
          <w:rFonts w:cs="Times New Roman"/>
          <w:szCs w:val="24"/>
        </w:rPr>
        <w:t xml:space="preserve">b) </w:t>
      </w:r>
      <w:r w:rsidRPr="00F37BB4" w:rsidR="002959B9">
        <w:rPr>
          <w:rFonts w:cs="Times New Roman"/>
          <w:szCs w:val="24"/>
        </w:rPr>
        <w:t xml:space="preserve">pripravuje </w:t>
      </w:r>
      <w:r w:rsidRPr="00F37BB4">
        <w:rPr>
          <w:rFonts w:cs="Times New Roman"/>
          <w:szCs w:val="24"/>
        </w:rPr>
        <w:t xml:space="preserve">záznam pre ústav kontroly veterinárnych liečiv podľa § 98 ods. 1 písm. b) vo forme požadovanej ústavom kontroly veterinárnych liečiv, </w:t>
      </w:r>
    </w:p>
    <w:p w:rsidR="00E30205" w:rsidRPr="00F37BB4" w:rsidP="00E6209A">
      <w:pPr>
        <w:ind w:left="284" w:hanging="284"/>
        <w:rPr>
          <w:rFonts w:cs="Times New Roman"/>
          <w:szCs w:val="24"/>
        </w:rPr>
      </w:pPr>
      <w:r w:rsidRPr="00F37BB4">
        <w:rPr>
          <w:rFonts w:cs="Times New Roman"/>
          <w:szCs w:val="24"/>
        </w:rPr>
        <w:t xml:space="preserve">c) </w:t>
      </w:r>
      <w:r w:rsidRPr="00F37BB4" w:rsidR="001D48D5">
        <w:rPr>
          <w:rFonts w:cs="Times New Roman"/>
        </w:rPr>
        <w:t>zodpovedá za včasné a úplné predloženie doplňujúcich informácií  vyžiadaných ústavom kontroly veterinárnych liečiv potrebných na vyhodnotenie rizík a prínosov veterinárneho lieku vrátane informácií o množstve predaných alebo predpísaných veterinárnych liekov,</w:t>
      </w:r>
      <w:r w:rsidRPr="00F37BB4">
        <w:rPr>
          <w:rFonts w:cs="Times New Roman"/>
          <w:szCs w:val="24"/>
        </w:rPr>
        <w:t xml:space="preserve"> </w:t>
      </w:r>
    </w:p>
    <w:p w:rsidR="00E30205" w:rsidRPr="00F37BB4" w:rsidP="00E6209A">
      <w:pPr>
        <w:ind w:left="284" w:hanging="284"/>
        <w:rPr>
          <w:rFonts w:cs="Times New Roman"/>
          <w:szCs w:val="24"/>
        </w:rPr>
      </w:pPr>
      <w:r w:rsidRPr="00F37BB4">
        <w:rPr>
          <w:rFonts w:cs="Times New Roman"/>
          <w:szCs w:val="24"/>
        </w:rPr>
        <w:t>d)</w:t>
      </w:r>
      <w:r w:rsidRPr="00F37BB4" w:rsidR="00E6209A">
        <w:rPr>
          <w:rFonts w:cs="Times New Roman"/>
          <w:szCs w:val="24"/>
        </w:rPr>
        <w:tab/>
      </w:r>
      <w:r w:rsidRPr="00F37BB4">
        <w:rPr>
          <w:rFonts w:cs="Times New Roman"/>
          <w:szCs w:val="24"/>
        </w:rPr>
        <w:t>poskyt</w:t>
      </w:r>
      <w:r w:rsidRPr="00F37BB4" w:rsidR="003013D8">
        <w:rPr>
          <w:rFonts w:cs="Times New Roman"/>
          <w:szCs w:val="24"/>
        </w:rPr>
        <w:t>uje</w:t>
      </w:r>
      <w:r w:rsidRPr="00F37BB4">
        <w:rPr>
          <w:rFonts w:cs="Times New Roman"/>
          <w:szCs w:val="24"/>
        </w:rPr>
        <w:t xml:space="preserve"> ústavu kontroly veterinárnych liečiv informácie, ktoré majú vplyv na vyhodnotenie rizík a prínosov veterinárneho lieku, najmä informácie vzťahujúce sa na poregistračné štúdie bezpečnosti.</w:t>
      </w:r>
    </w:p>
    <w:p w:rsidR="00E30205" w:rsidRPr="00F37BB4" w:rsidP="00E6209A">
      <w:pPr>
        <w:ind w:left="284" w:hanging="284"/>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(11) Osoba zodpovedná za registráciu veterinárneho lieku plní úlohy uvedené v odseku </w:t>
      </w:r>
      <w:r w:rsidRPr="00F37BB4" w:rsidR="001D48D5">
        <w:rPr>
          <w:rFonts w:cs="Times New Roman"/>
          <w:szCs w:val="24"/>
        </w:rPr>
        <w:t>10</w:t>
      </w:r>
      <w:r w:rsidRPr="00F37BB4">
        <w:rPr>
          <w:rFonts w:cs="Times New Roman"/>
          <w:szCs w:val="24"/>
        </w:rPr>
        <w:t xml:space="preserve"> podľa požiadaviek ústavu kontroly veterinárnych liečiv.</w:t>
      </w:r>
    </w:p>
    <w:p w:rsidR="00E30205" w:rsidRPr="00F37BB4" w:rsidP="00E30205">
      <w:pPr>
        <w:rPr>
          <w:rFonts w:cs="Times New Roman"/>
          <w:szCs w:val="24"/>
        </w:rPr>
      </w:pPr>
      <w:r w:rsidRPr="00F37BB4">
        <w:rPr>
          <w:rFonts w:cs="Times New Roman"/>
          <w:szCs w:val="24"/>
        </w:rPr>
        <w:t xml:space="preserve"> </w:t>
        <w:tab/>
        <w:tab/>
        <w:t xml:space="preserve"> </w:t>
      </w:r>
    </w:p>
    <w:p w:rsidR="00E30205" w:rsidRPr="00F37BB4" w:rsidP="00E30205">
      <w:pPr>
        <w:rPr>
          <w:rFonts w:cs="Times New Roman"/>
          <w:szCs w:val="24"/>
        </w:rPr>
      </w:pPr>
      <w:r w:rsidRPr="00F37BB4">
        <w:rPr>
          <w:rFonts w:cs="Times New Roman"/>
          <w:szCs w:val="24"/>
        </w:rPr>
        <w:tab/>
        <w:t>(12) Ústav kontroly veterinárnych liečiv oznámi držiteľovi  registrácie veterinárneho lieku najneskôr do 15 dní od prijatia oznámenia od osoby oprávnenej predpisovať veterinárne lieky alebo od osoby oprávnenej vydávať veterinárne lieky výskyt závažného nežiaduceho účinku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(13) Ústav kontroly veterinárnych liečiv oznámi výskyt závažného nežiaduceho účinku veterinárneho lieku </w:t>
      </w:r>
      <w:r w:rsidRPr="00F37BB4" w:rsidR="00EA3CB8">
        <w:rPr>
          <w:rFonts w:cs="Times New Roman"/>
          <w:szCs w:val="24"/>
        </w:rPr>
        <w:t xml:space="preserve">a nežiaduceho účinku veterinárneho lieku na človeka </w:t>
      </w:r>
      <w:r w:rsidRPr="00F37BB4">
        <w:rPr>
          <w:rFonts w:cs="Times New Roman"/>
          <w:szCs w:val="24"/>
        </w:rPr>
        <w:t>na území Slovenskej republiky agentúre a príslušným orgánom iných členských štátov najneskôr do 15 dní od prijatia oznámenia o výskyte závažného nežiaduceho účinku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(14) Ak pri hodnotení oznámenia o výskyte závažného nežiaduceho účinku ústav kontroly veterinárnych liečiv dospeje k názoru, že je potrebné zmeniť, pozastaviť alebo zrušiť  registráciu veterinárneho lieku, bezodkladne o tom informuje agentúru, kompetentné orgány iných členských štátov a držiteľa registrácie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(15) Ak ústav kontroly veterinárnych liečiv z dôvodu ochrany verejného zdravia bezodkladne pozastaví registráci</w:t>
      </w:r>
      <w:r w:rsidRPr="00F37BB4" w:rsidR="00E455F6">
        <w:rPr>
          <w:rFonts w:cs="Times New Roman"/>
          <w:szCs w:val="24"/>
        </w:rPr>
        <w:t>u</w:t>
      </w:r>
      <w:r w:rsidRPr="00F37BB4">
        <w:rPr>
          <w:rFonts w:cs="Times New Roman"/>
          <w:szCs w:val="24"/>
        </w:rPr>
        <w:t xml:space="preserve"> veterinárneho lieku, najneskôr nasledujúci pracovný deň odo dňa pozastavenia registrácie veterinárneho lieku o tom informuje agentúru, Komisiu a kompetentné orgány iných členských štátov.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outlineLvl w:val="0"/>
        <w:rPr>
          <w:rFonts w:cs="Times New Roman"/>
          <w:b/>
          <w:szCs w:val="24"/>
        </w:rPr>
      </w:pPr>
      <w:r w:rsidRPr="00F37BB4">
        <w:rPr>
          <w:rFonts w:cs="Times New Roman"/>
          <w:b/>
          <w:szCs w:val="24"/>
        </w:rPr>
        <w:t>PIATA ČASŤ</w:t>
      </w:r>
    </w:p>
    <w:p w:rsidR="00E30205" w:rsidRPr="00F37BB4" w:rsidP="00E30205">
      <w:pPr>
        <w:jc w:val="center"/>
        <w:outlineLvl w:val="0"/>
        <w:rPr>
          <w:rFonts w:cs="Times New Roman"/>
          <w:b/>
          <w:szCs w:val="24"/>
        </w:rPr>
      </w:pPr>
      <w:r w:rsidRPr="00F37BB4">
        <w:rPr>
          <w:rFonts w:cs="Times New Roman"/>
          <w:b/>
          <w:szCs w:val="24"/>
        </w:rPr>
        <w:t>ZDRAVOTNÍCKE POM</w:t>
      </w:r>
      <w:r w:rsidRPr="00F37BB4">
        <w:rPr>
          <w:rFonts w:cs="Times New Roman"/>
          <w:b/>
          <w:caps/>
          <w:szCs w:val="24"/>
        </w:rPr>
        <w:t>ô</w:t>
      </w:r>
      <w:r w:rsidRPr="00F37BB4">
        <w:rPr>
          <w:rFonts w:cs="Times New Roman"/>
          <w:b/>
          <w:szCs w:val="24"/>
        </w:rPr>
        <w:t>CKY</w:t>
      </w:r>
    </w:p>
    <w:p w:rsidR="00E30205" w:rsidRPr="00F37BB4" w:rsidP="00E30205">
      <w:pPr>
        <w:jc w:val="cente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Prvý oddiel</w:t>
      </w:r>
    </w:p>
    <w:p w:rsidR="00E30205" w:rsidRPr="00F37BB4" w:rsidP="00E30205">
      <w:pPr>
        <w:jc w:val="center"/>
        <w:outlineLvl w:val="0"/>
        <w:rPr>
          <w:rFonts w:cs="Times New Roman"/>
          <w:b/>
          <w:szCs w:val="24"/>
        </w:rPr>
      </w:pPr>
      <w:r w:rsidRPr="00F37BB4">
        <w:rPr>
          <w:rFonts w:cs="Times New Roman"/>
          <w:b/>
          <w:szCs w:val="24"/>
        </w:rPr>
        <w:t xml:space="preserve">Požiadavky na uvedenie zdravotníckej pomôcky na trh alebo do prevádzky </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110 </w:t>
      </w:r>
    </w:p>
    <w:p w:rsidR="00E30205" w:rsidRPr="00F37BB4" w:rsidP="00E30205">
      <w:pPr>
        <w:jc w:val="center"/>
        <w:outlineLvl w:val="0"/>
        <w:rPr>
          <w:rFonts w:cs="Times New Roman"/>
          <w:b/>
          <w:szCs w:val="24"/>
        </w:rPr>
      </w:pPr>
      <w:r w:rsidRPr="00F37BB4">
        <w:rPr>
          <w:rFonts w:cs="Times New Roman"/>
          <w:b/>
          <w:szCs w:val="24"/>
        </w:rPr>
        <w:t>Registrácia a evidencia výrobcu zdravotníckej pomôcky</w:t>
      </w:r>
    </w:p>
    <w:p w:rsidR="00E30205" w:rsidRPr="00F37BB4" w:rsidP="00E30205">
      <w:pPr>
        <w:jc w:val="center"/>
        <w:outlineLvl w:val="0"/>
        <w:rPr>
          <w:rFonts w:cs="Times New Roman"/>
          <w:b/>
          <w:szCs w:val="24"/>
        </w:rPr>
      </w:pPr>
    </w:p>
    <w:p w:rsidR="00E30205" w:rsidRPr="00F37BB4" w:rsidP="00E30205">
      <w:pPr>
        <w:rPr>
          <w:rFonts w:cs="Times New Roman"/>
          <w:szCs w:val="24"/>
        </w:rPr>
      </w:pPr>
      <w:r w:rsidRPr="00F37BB4">
        <w:rPr>
          <w:rFonts w:cs="Times New Roman"/>
          <w:szCs w:val="24"/>
        </w:rPr>
        <w:tab/>
        <w:t>(1) Výrobca zdravotníckej pomôcky je fyzická osoba alebo právnická osoba, ktorá zodpovedá za konštrukčné riešenie, výrobu, systém kvality výroby, balenie, označovanie a účel určenia zdravotníckej pomôcky alebo za montovanie, spracovanie, obnovenie, balenie, označovanie a účel určenia prefabrikovaného výrobku. Povinnosti vyplývajúce z tohto zákona a z osobitných predpisov,</w:t>
      </w:r>
      <w:r>
        <w:rPr>
          <w:rStyle w:val="FootnoteReference"/>
          <w:szCs w:val="24"/>
        </w:rPr>
        <w:footnoteReference w:id="72"/>
      </w:r>
      <w:r w:rsidRPr="00F37BB4">
        <w:rPr>
          <w:rFonts w:cs="Times New Roman"/>
          <w:szCs w:val="24"/>
        </w:rPr>
        <w:t>) ktoré sa vzťahujú na výrobcu zdravotníckej pomôcky, sa vzťahujú aj na fyzickú osobu alebo právnickú osobu, ktorá montuje, balí, spracováva, obnovuje alebo označuje nálepkou jeden alebo viac prefabrikovaných výrobkov alebo im určuje účel určenia ako zdravotníckej pomôcke a uvádza ich na trh; plnenie týchto povinností sa nevzťahuje na fyzickú osobu alebo právnickú osobu, ktorá montuje alebo prispôsobuje pacientom zdravotnícke pomôcky už uvedené na trh v súlade s ich účelom určenia.</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(2) Výrobca s miestom podnikania alebo so sídlom v Slovenskej republike, ktorý uvádza zdravotnícku pomôcku na trh alebo uvádza do prevádzky podľa osobitných predpisov,</w:t>
      </w:r>
      <w:r w:rsidRPr="00F37BB4" w:rsidR="00C353F9">
        <w:rPr>
          <w:rFonts w:cs="Times New Roman"/>
          <w:szCs w:val="24"/>
          <w:vertAlign w:val="superscript"/>
        </w:rPr>
        <w:t>7</w:t>
      </w:r>
      <w:r w:rsidRPr="00F37BB4" w:rsidR="001D48D5">
        <w:rPr>
          <w:rFonts w:cs="Times New Roman"/>
          <w:szCs w:val="24"/>
          <w:vertAlign w:val="superscript"/>
        </w:rPr>
        <w:t>1</w:t>
      </w:r>
      <w:r w:rsidRPr="00F37BB4">
        <w:rPr>
          <w:rFonts w:cs="Times New Roman"/>
          <w:szCs w:val="24"/>
        </w:rPr>
        <w:t>) a fyzická osoba s miestom podnikania alebo právnická osoba so sídlom v Slovenskej republike, ktorá kompletizuje alebo sterilizuje zdravotnícku pomôcku s cieľom uviesť ju na trh alebo do prevádzky podľa osobitných predpisov,</w:t>
      </w:r>
      <w:r w:rsidRPr="00F37BB4" w:rsidR="00DE58C2">
        <w:rPr>
          <w:rFonts w:cs="Times New Roman"/>
          <w:szCs w:val="24"/>
          <w:vertAlign w:val="superscript"/>
        </w:rPr>
        <w:t>7</w:t>
      </w:r>
      <w:r w:rsidRPr="00F37BB4" w:rsidR="001D48D5">
        <w:rPr>
          <w:rFonts w:cs="Times New Roman"/>
          <w:szCs w:val="24"/>
          <w:vertAlign w:val="superscript"/>
        </w:rPr>
        <w:t>1</w:t>
      </w:r>
      <w:r w:rsidRPr="00F37BB4">
        <w:rPr>
          <w:rFonts w:cs="Times New Roman"/>
          <w:szCs w:val="24"/>
        </w:rPr>
        <w:t xml:space="preserve">) písomne oznámi štátnemu ústavu adresu miesta podnikania alebo adresu sídla a opis zdravotníckej pomôcky uvádzanej na trh alebo do prevádzky (ďalej len </w:t>
      </w:r>
      <w:r w:rsidRPr="00F37BB4" w:rsidR="00E455F6">
        <w:rPr>
          <w:rFonts w:cs="Times New Roman"/>
          <w:szCs w:val="24"/>
        </w:rPr>
        <w:t>„</w:t>
      </w:r>
      <w:r w:rsidRPr="00F37BB4">
        <w:rPr>
          <w:rFonts w:cs="Times New Roman"/>
          <w:szCs w:val="24"/>
        </w:rPr>
        <w:t>registrácia výrobcu</w:t>
      </w:r>
      <w:r w:rsidRPr="00F37BB4" w:rsidR="00E455F6">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Ak výrobca, ktorý uvádza zdravotnícku pomôcku na trh alebo do prevádzky, nemá miesto podnikania alebo sídlo v</w:t>
      </w:r>
      <w:r w:rsidRPr="00F37BB4" w:rsidR="00171B13">
        <w:rPr>
          <w:rFonts w:cs="Times New Roman"/>
          <w:szCs w:val="24"/>
        </w:rPr>
        <w:t> niektorom členskom štáte</w:t>
      </w:r>
      <w:r w:rsidRPr="00F37BB4">
        <w:rPr>
          <w:rFonts w:cs="Times New Roman"/>
          <w:szCs w:val="24"/>
        </w:rPr>
        <w:t xml:space="preserve">, </w:t>
      </w:r>
      <w:r w:rsidRPr="00F37BB4" w:rsidR="007B242D">
        <w:rPr>
          <w:rFonts w:cs="Times New Roman"/>
          <w:szCs w:val="24"/>
        </w:rPr>
        <w:t>určí</w:t>
      </w:r>
      <w:r w:rsidRPr="00F37BB4">
        <w:rPr>
          <w:rFonts w:cs="Times New Roman"/>
          <w:szCs w:val="24"/>
        </w:rPr>
        <w:t xml:space="preserve"> fyzickú osobu s bydliskom alebo fyzickú osobu s miestom podnikania </w:t>
      </w:r>
      <w:r w:rsidRPr="00F37BB4" w:rsidR="00163C3E">
        <w:rPr>
          <w:rFonts w:cs="Times New Roman"/>
          <w:szCs w:val="24"/>
        </w:rPr>
        <w:t>v niektorom členskom štáte</w:t>
      </w:r>
      <w:r w:rsidRPr="00F37BB4" w:rsidR="00163C3E">
        <w:rPr>
          <w:rFonts w:cs="Times New Roman"/>
          <w:szCs w:val="24"/>
        </w:rPr>
        <w:t xml:space="preserve"> </w:t>
      </w:r>
      <w:r w:rsidRPr="00F37BB4">
        <w:rPr>
          <w:rFonts w:cs="Times New Roman"/>
          <w:szCs w:val="24"/>
        </w:rPr>
        <w:t xml:space="preserve">alebo právnickú osobu so sídlom </w:t>
      </w:r>
      <w:r w:rsidRPr="00F37BB4" w:rsidR="00163C3E">
        <w:rPr>
          <w:rFonts w:cs="Times New Roman"/>
          <w:szCs w:val="24"/>
        </w:rPr>
        <w:t>v niektorom členskom štáte</w:t>
      </w:r>
      <w:r w:rsidRPr="00F37BB4">
        <w:rPr>
          <w:rFonts w:cs="Times New Roman"/>
          <w:szCs w:val="24"/>
        </w:rPr>
        <w:t xml:space="preserve">, ktorú písomne poverí svojím zastupovaním a na ktorú sa môžu obracať príslušné orgány a osoby </w:t>
      </w:r>
      <w:r w:rsidRPr="00F37BB4" w:rsidR="00163C3E">
        <w:rPr>
          <w:rFonts w:cs="Times New Roman"/>
          <w:szCs w:val="24"/>
        </w:rPr>
        <w:t xml:space="preserve">členských štátov </w:t>
      </w:r>
      <w:r w:rsidRPr="00F37BB4">
        <w:rPr>
          <w:rFonts w:cs="Times New Roman"/>
          <w:szCs w:val="24"/>
        </w:rPr>
        <w:t xml:space="preserve">(ďalej len </w:t>
      </w:r>
      <w:r w:rsidRPr="00F37BB4" w:rsidR="00E455F6">
        <w:rPr>
          <w:rFonts w:cs="Times New Roman"/>
          <w:szCs w:val="24"/>
        </w:rPr>
        <w:t>„</w:t>
      </w:r>
      <w:r w:rsidRPr="00F37BB4">
        <w:rPr>
          <w:rFonts w:cs="Times New Roman"/>
          <w:szCs w:val="24"/>
        </w:rPr>
        <w:t>splnomocnenec</w:t>
      </w:r>
      <w:r w:rsidRPr="00F37BB4" w:rsidR="00E455F6">
        <w:rPr>
          <w:rFonts w:cs="Times New Roman"/>
          <w:szCs w:val="24"/>
        </w:rPr>
        <w:t>“</w:t>
      </w:r>
      <w:r w:rsidRPr="00F37BB4">
        <w:rPr>
          <w:rFonts w:cs="Times New Roman"/>
          <w:szCs w:val="24"/>
        </w:rPr>
        <w:t>). Na splnomocnenca, ktorý má bydlisko alebo miesto podnikania alebo sídlo v Slovenskej republike, sa vzťahuje registrácia výrobcu podľa odseku 2. Štátny ústav na požiadanie informuje príslušné orgány iných členských štátov a Komisiu o údajoch, ktoré predložil výrobca alebo splnomocnenec pri registrácii výrobcu.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Výrobca zdravotníckej pomôcky triedy IIa, IIb a</w:t>
      </w:r>
      <w:r w:rsidRPr="00F37BB4" w:rsidR="00263A3D">
        <w:rPr>
          <w:rFonts w:cs="Times New Roman"/>
          <w:szCs w:val="24"/>
        </w:rPr>
        <w:t> </w:t>
      </w:r>
      <w:r w:rsidRPr="00F37BB4">
        <w:rPr>
          <w:rFonts w:cs="Times New Roman"/>
          <w:szCs w:val="24"/>
        </w:rPr>
        <w:t>III</w:t>
      </w:r>
      <w:r w:rsidRPr="00F37BB4" w:rsidR="00263A3D">
        <w:rPr>
          <w:rFonts w:cs="Times New Roman"/>
          <w:szCs w:val="24"/>
          <w:vertAlign w:val="superscript"/>
        </w:rPr>
        <w:t>26</w:t>
      </w:r>
      <w:r w:rsidRPr="00F37BB4" w:rsidR="00263A3D">
        <w:rPr>
          <w:rFonts w:cs="Times New Roman"/>
          <w:szCs w:val="24"/>
        </w:rPr>
        <w:t>)</w:t>
      </w:r>
      <w:r w:rsidRPr="00F37BB4">
        <w:rPr>
          <w:rFonts w:cs="Times New Roman"/>
          <w:szCs w:val="24"/>
        </w:rPr>
        <w:t xml:space="preserve"> s miestom podnikania alebo so sídlom mimo územia Slovenskej republiky alebo jeho splnomocnenec písomne oznámi štátnemu ústavu údaje umožňujúce identifikáciu tohto výrobcu a identifikáciu zdravotníckej pomôcky uvádzanej na trh v Slovenskej republike spolu s označením a návodom na použitie (ďalej len </w:t>
      </w:r>
      <w:r w:rsidRPr="00F37BB4" w:rsidR="00E455F6">
        <w:rPr>
          <w:rFonts w:cs="Times New Roman"/>
          <w:szCs w:val="24"/>
        </w:rPr>
        <w:t>„</w:t>
      </w:r>
      <w:r w:rsidRPr="00F37BB4">
        <w:rPr>
          <w:rFonts w:cs="Times New Roman"/>
          <w:szCs w:val="24"/>
        </w:rPr>
        <w:t>evidencia výrobcu</w:t>
      </w:r>
      <w:r w:rsidRPr="00F37BB4" w:rsidR="00E455F6">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(5) Štátny ústav po registrácii výrobcu podľa odsekov 2 a 3 alebo po evidencii výrobcu podľa odseku 4, pridelí zdravotníckej pomôcke, súprave zloženej z viacerých zdravotníckych pomôcok alebo druhu zdravotníckej pomôcky kód. Štátny ústav priebežne vedie, kontroluje a aktualizuje databázu pridelených kódov a zdravotníckych pomôcok; ak zdravotnícka pomôcka už nespĺňa požiadavky na uvedenie na trh alebo na uvedenie do </w:t>
      </w:r>
      <w:r w:rsidRPr="00F37BB4" w:rsidR="00DE58C2">
        <w:rPr>
          <w:rFonts w:cs="Times New Roman"/>
          <w:szCs w:val="24"/>
        </w:rPr>
        <w:t>prevádzky</w:t>
      </w:r>
      <w:r w:rsidRPr="00F37BB4" w:rsidR="00DE58C2">
        <w:rPr>
          <w:rFonts w:cs="Times New Roman"/>
          <w:szCs w:val="24"/>
          <w:vertAlign w:val="superscript"/>
        </w:rPr>
        <w:t>7</w:t>
      </w:r>
      <w:r w:rsidRPr="00F37BB4" w:rsidR="001D48D5">
        <w:rPr>
          <w:rFonts w:cs="Times New Roman"/>
          <w:szCs w:val="24"/>
          <w:vertAlign w:val="superscript"/>
        </w:rPr>
        <w:t>1</w:t>
      </w:r>
      <w:r w:rsidRPr="00F37BB4">
        <w:rPr>
          <w:rFonts w:cs="Times New Roman"/>
          <w:szCs w:val="24"/>
        </w:rPr>
        <w:t>)  štátny ústav tejto zdravotníckej pomôcke zruší  registráciu alebo evidenciu formou rozhodnutia a písomne o tom informuje výrobcu alebo splnomocnenca. Po nadobudnutí právoplatnosti rozhodnutia štátny ústav zruší pridelený kód.</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(6) Ak je diagnostická zdravotnícka pomôcka in vitro, ktorá má značku zhody pri zaregistrovaní podľa odseku 2, novým výrobkom, výrobca to uvedie v oznámení štátnemu ústavu. Na základe tohto oznámenia výrobca v priebehu nasledujúcich dvoch rokov predkladá štátnemu ústavu každé dva mesiace správu o získaných skúsenostiach vzťahujúcich sa na diagnostickú zdravotnícku pomôcku in vitro po jej uvedení na trh.</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20"/>
        <w:rPr>
          <w:rFonts w:cs="Times New Roman"/>
          <w:szCs w:val="24"/>
        </w:rPr>
      </w:pPr>
      <w:r w:rsidRPr="00F37BB4">
        <w:rPr>
          <w:rFonts w:cs="Times New Roman"/>
          <w:szCs w:val="24"/>
        </w:rPr>
        <w:t>(7) Diagnostická zdravotnícka pomôcka in vitro sa považuje za novú, ak je určená na</w:t>
      </w:r>
    </w:p>
    <w:p w:rsidR="00E30205" w:rsidRPr="00F37BB4" w:rsidP="00E6209A">
      <w:pPr>
        <w:ind w:left="284" w:hanging="284"/>
        <w:rPr>
          <w:rFonts w:cs="Times New Roman"/>
          <w:szCs w:val="24"/>
        </w:rPr>
      </w:pPr>
      <w:r w:rsidRPr="00F37BB4">
        <w:rPr>
          <w:rFonts w:cs="Times New Roman"/>
          <w:szCs w:val="24"/>
        </w:rPr>
        <w:t xml:space="preserve">a) analyzovanie novej látky alebo hodnotenie novej veličiny a nebola zabezpečená sústavná dostupnosť diagnostickej zdravotníckej pomôcky in vitro na trhu Slovenskej republiky počas predchádzajúcich troch rokov, </w:t>
      </w:r>
    </w:p>
    <w:p w:rsidR="00E30205" w:rsidRPr="00F37BB4" w:rsidP="00E6209A">
      <w:pPr>
        <w:ind w:left="284" w:hanging="284"/>
        <w:rPr>
          <w:rFonts w:cs="Times New Roman"/>
          <w:szCs w:val="24"/>
        </w:rPr>
      </w:pPr>
      <w:r w:rsidRPr="00F37BB4">
        <w:rPr>
          <w:rFonts w:cs="Times New Roman"/>
          <w:szCs w:val="24"/>
        </w:rPr>
        <w:t>b) použitie analytického postupu, ktorý sa v Slovenskej republike nepoužíval nepretržite počas predchádzajúcich troch rokov.</w:t>
      </w:r>
    </w:p>
    <w:p w:rsidR="00E30205" w:rsidRPr="00F37BB4" w:rsidP="00E30205">
      <w:pPr>
        <w:rPr>
          <w:rFonts w:cs="Times New Roman"/>
          <w:szCs w:val="24"/>
        </w:rPr>
      </w:pPr>
    </w:p>
    <w:p w:rsidR="00E30205" w:rsidRPr="00F37BB4" w:rsidP="00E30205">
      <w:pPr>
        <w:spacing w:before="63" w:after="63"/>
        <w:ind w:right="188" w:firstLine="720"/>
        <w:rPr>
          <w:rFonts w:cs="Times New Roman"/>
          <w:bCs w:val="0"/>
          <w:szCs w:val="24"/>
        </w:rPr>
      </w:pPr>
      <w:r w:rsidRPr="00F37BB4">
        <w:rPr>
          <w:rFonts w:cs="Times New Roman"/>
          <w:szCs w:val="24"/>
        </w:rPr>
        <w:t>(8) Štátny ústav vkladá údaje o registrácii výrobcu, splnomocnenca  a zdravotníckej pomôcky do európskej databanky zdravotníckych pomôcok  (Eudamed)</w:t>
      </w:r>
      <w:r w:rsidRPr="00F37BB4" w:rsidR="001D48D5">
        <w:rPr>
          <w:rFonts w:cs="Times New Roman"/>
          <w:szCs w:val="24"/>
        </w:rPr>
        <w:t>;</w:t>
      </w:r>
      <w:r>
        <w:rPr>
          <w:rStyle w:val="FootnoteReference"/>
          <w:szCs w:val="24"/>
        </w:rPr>
        <w:footnoteReference w:id="73"/>
      </w:r>
      <w:r w:rsidRPr="00F37BB4">
        <w:rPr>
          <w:rFonts w:cs="Times New Roman"/>
          <w:szCs w:val="24"/>
        </w:rPr>
        <w:t xml:space="preserve">) </w:t>
      </w:r>
      <w:r w:rsidRPr="00F37BB4" w:rsidR="001D48D5">
        <w:rPr>
          <w:szCs w:val="24"/>
        </w:rPr>
        <w:t>pri vkladaní údajov sa používa kód medzinárodne uznávanej nomenklatúry zdravotníckych pomôcok.</w:t>
      </w: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b/>
          <w:szCs w:val="24"/>
        </w:rPr>
        <w:t>§ 111</w:t>
      </w:r>
    </w:p>
    <w:p w:rsidR="00E30205" w:rsidRPr="00F37BB4" w:rsidP="00E30205">
      <w:pPr>
        <w:jc w:val="center"/>
        <w:rPr>
          <w:rFonts w:cs="Times New Roman"/>
          <w:b/>
          <w:szCs w:val="24"/>
        </w:rPr>
      </w:pPr>
      <w:r w:rsidRPr="00F37BB4">
        <w:rPr>
          <w:rFonts w:cs="Times New Roman"/>
          <w:b/>
          <w:szCs w:val="24"/>
        </w:rPr>
        <w:t>Klinické skúšanie zdravotníckych pomôcok</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Klinickému skúšaniu podliehajú zdravotnícke pomôcky a aktívne implantovateľné zdravotnícke pomôcky. Výrobca alebo splnomocnenec je povinný predložiť štátnemu ústavu najmenej 60 dní pred začat</w:t>
      </w:r>
      <w:r w:rsidRPr="00F37BB4" w:rsidR="00E26A7D">
        <w:rPr>
          <w:rFonts w:cs="Times New Roman"/>
          <w:szCs w:val="24"/>
        </w:rPr>
        <w:t>ím</w:t>
      </w:r>
      <w:r w:rsidRPr="00F37BB4">
        <w:rPr>
          <w:rFonts w:cs="Times New Roman"/>
          <w:szCs w:val="24"/>
        </w:rPr>
        <w:t xml:space="preserve"> klinického skúšania </w:t>
      </w:r>
    </w:p>
    <w:p w:rsidR="00E30205" w:rsidRPr="00F37BB4" w:rsidP="00E30205">
      <w:pPr>
        <w:ind w:left="240" w:hanging="240"/>
        <w:rPr>
          <w:rFonts w:cs="Times New Roman"/>
          <w:szCs w:val="24"/>
        </w:rPr>
      </w:pPr>
      <w:r w:rsidRPr="00F37BB4">
        <w:rPr>
          <w:rFonts w:cs="Times New Roman"/>
          <w:szCs w:val="24"/>
        </w:rPr>
        <w:t>a) zdravotníckej pomôcky vyhlásenie o zdravotníckej pomôcke určenej na klinické skúšanie,</w:t>
      </w:r>
      <w:r>
        <w:rPr>
          <w:rStyle w:val="FootnoteReference"/>
          <w:szCs w:val="24"/>
        </w:rPr>
        <w:footnoteReference w:id="74"/>
      </w:r>
      <w:r w:rsidRPr="00F37BB4">
        <w:rPr>
          <w:rFonts w:cs="Times New Roman"/>
          <w:szCs w:val="24"/>
        </w:rPr>
        <w:t xml:space="preserve">) </w:t>
      </w:r>
    </w:p>
    <w:p w:rsidR="00E30205" w:rsidRPr="00F37BB4" w:rsidP="00E30205">
      <w:pPr>
        <w:ind w:left="240" w:hanging="240"/>
        <w:rPr>
          <w:rFonts w:cs="Times New Roman"/>
          <w:szCs w:val="24"/>
        </w:rPr>
      </w:pPr>
      <w:r w:rsidRPr="00F37BB4">
        <w:rPr>
          <w:rFonts w:cs="Times New Roman"/>
          <w:szCs w:val="24"/>
        </w:rPr>
        <w:t xml:space="preserve">b)  aktívnej implantovateľnej zdravotníckej pomôcky </w:t>
      </w:r>
      <w:r w:rsidRPr="00F37BB4" w:rsidR="00237D41">
        <w:rPr>
          <w:rFonts w:cs="Times New Roman"/>
          <w:szCs w:val="24"/>
        </w:rPr>
        <w:t xml:space="preserve">vyhlásenie o aktívnej implantovateľnej zdravotníckej pomôcke </w:t>
      </w:r>
      <w:r w:rsidRPr="00F37BB4">
        <w:rPr>
          <w:rFonts w:cs="Times New Roman"/>
          <w:szCs w:val="24"/>
        </w:rPr>
        <w:t>určenej na klinické skúšanie.</w:t>
      </w:r>
      <w:r>
        <w:rPr>
          <w:rStyle w:val="FootnoteReference"/>
          <w:szCs w:val="24"/>
        </w:rPr>
        <w:footnoteReference w:id="75"/>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Pri aktívnych implantovateľných zdravotníckych pomôckach, zdravotníckych pomôckach triedy III a implantovateľných a invazívnych zdravotníckych pomôckach na dlhodobé používanie triedy IIa</w:t>
      </w:r>
      <w:r>
        <w:rPr>
          <w:rStyle w:val="FootnoteReference"/>
          <w:szCs w:val="24"/>
        </w:rPr>
        <w:footnoteReference w:id="76"/>
      </w:r>
      <w:r w:rsidRPr="00F37BB4">
        <w:rPr>
          <w:rFonts w:cs="Times New Roman"/>
          <w:szCs w:val="24"/>
        </w:rPr>
        <w:t>)  alebo triedy IIb</w:t>
      </w:r>
      <w:r>
        <w:rPr>
          <w:rStyle w:val="FootnoteReference"/>
          <w:szCs w:val="24"/>
        </w:rPr>
        <w:footnoteReference w:id="77"/>
      </w:r>
      <w:r w:rsidRPr="00F37BB4">
        <w:rPr>
          <w:rFonts w:cs="Times New Roman"/>
          <w:szCs w:val="24"/>
        </w:rPr>
        <w:t>)  môže výrobca začať klinické skúšky po uplynutí lehoty 60 dní od písomného oznámenia štátnemu ústavu o tom, že má v úmysle vykonať klinické skúšanie, ak mu štátny ústav v tejto lehote neoznámi zamietavé rozhodnutie odôvodnené ochranou verejného zdravia.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Výrobca môže začať klinické skúšanie zdravotníckej pomôcky, ktorá je uvedená v odseku 2, aj pred uplynutím 60-dňovej lehoty od písomného oznámenia štátnemu ústavu o tom, že má v úmysle vykonať klinické skúšanie zdravotníckej pomôcky, ak mu príslušná etická komisia vydala súhlasné vyjadrenie k programu a plánu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Výrobca môže začať klinické skúšanie zdravotníckej pomôcky, ktorá nie je uvedená v odseku 2, bezodkladne po písomnom oznámení štátnemu ústavu o tom, že má v úmysle vykonať klinické skúšanie zdravotníckej pomôcky, ak príslušná etická komisia vydala súhlasné vyjadrenie k programu a plánu klinického skúšania.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Na klinické skúšanie zdravotníckej pomôcky sa primerane vzťahujú ustanovenia § 29 až 33.</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(6) Ak štátny ústav zamietne alebo zruší klinické skúšanie zdravotníckej pomôcky, oznámi rozhodnutie a dôvody príslušným orgánom iných členských štátov a Komisii. Ak štátny ústav požaduje podstatnú zmenu klinického skúšania alebo pozastaví klinické skúšanie, informuje o týchto opatreniach a dôvodoch na ich prijatie príslušné orgány členských štátov.</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(7) Výrobca alebo splnomocnenec oznámi príslušným orgánom dotknutých členských štátov skončenie klinického skúšania alebo skoršie skončenie klinického skúšania zdravotníckej pomôcky s uvedením dôvodov. Ak ide o skoršie skončenie klinického skúšania z bezpečnostných dôvodov, toto oznámenie sa doručí príslušným orgánom členských štátov a Komisii. Výrobca alebo splnomocnenec je povinný uchovávať najmenej 15 rokov od skončenia klinického skúšania písomnú správu podpísanú skúšajúcim, ktorá musí obsahovať vyhodnotenie údajov získaných v priebehu klinického skúšania.</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112</w:t>
      </w:r>
    </w:p>
    <w:p w:rsidR="00E30205" w:rsidRPr="00F37BB4" w:rsidP="00E30205">
      <w:pPr>
        <w:jc w:val="center"/>
        <w:rPr>
          <w:rFonts w:cs="Times New Roman"/>
          <w:b/>
          <w:szCs w:val="24"/>
        </w:rPr>
      </w:pPr>
      <w:r w:rsidRPr="00F37BB4">
        <w:rPr>
          <w:rFonts w:cs="Times New Roman"/>
          <w:b/>
          <w:szCs w:val="24"/>
        </w:rPr>
        <w:t xml:space="preserve">Uvedenie zdravotníckej pomôcky na trh alebo do prevádzky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 (1) Zdravotnícku pomôcku možno uviesť na trh alebo uviesť do prevádzky, ak po je</w:t>
      </w:r>
      <w:r w:rsidRPr="00F37BB4" w:rsidR="00E26A7D">
        <w:rPr>
          <w:rFonts w:cs="Times New Roman"/>
          <w:szCs w:val="24"/>
        </w:rPr>
        <w:t>j</w:t>
      </w:r>
      <w:r w:rsidRPr="00F37BB4">
        <w:rPr>
          <w:rFonts w:cs="Times New Roman"/>
          <w:szCs w:val="24"/>
        </w:rPr>
        <w:t xml:space="preserve"> správnom inštalovaní, udržiavaní a používaní podľa jej účelu určenia neohrozí bezpečnosť a zdravie pacientov, používateľov alebo iných osôb. </w:t>
      </w:r>
    </w:p>
    <w:p w:rsidR="00E30205" w:rsidRPr="00F37BB4" w:rsidP="00E30205">
      <w:pPr>
        <w:ind w:firstLine="720"/>
        <w:rPr>
          <w:rFonts w:cs="Times New Roman"/>
          <w:szCs w:val="24"/>
        </w:rPr>
      </w:pPr>
    </w:p>
    <w:p w:rsidR="00E30205" w:rsidRPr="00F37BB4" w:rsidP="00E30205">
      <w:pPr>
        <w:ind w:firstLine="720"/>
        <w:rPr>
          <w:rFonts w:cs="Times New Roman"/>
          <w:szCs w:val="24"/>
          <w:vertAlign w:val="superscript"/>
        </w:rPr>
      </w:pPr>
      <w:r w:rsidRPr="00F37BB4">
        <w:rPr>
          <w:rFonts w:cs="Times New Roman"/>
          <w:szCs w:val="24"/>
        </w:rPr>
        <w:t>(2) Počas veľtrhov, výstav a prezentácií možno predvádzať zdravotnícke pomôcky, ktoré nezodpovedajú požiadavkám, ktoré sú uvedené v tomto zákone a osobitnými predpismi,</w:t>
      </w:r>
      <w:r w:rsidRPr="00F37BB4" w:rsidR="00DE58C2">
        <w:rPr>
          <w:rFonts w:cs="Times New Roman"/>
          <w:szCs w:val="24"/>
          <w:vertAlign w:val="superscript"/>
        </w:rPr>
        <w:t>7</w:t>
      </w:r>
      <w:r w:rsidRPr="00F37BB4" w:rsidR="001D48D5">
        <w:rPr>
          <w:rFonts w:cs="Times New Roman"/>
          <w:szCs w:val="24"/>
          <w:vertAlign w:val="superscript"/>
        </w:rPr>
        <w:t>1</w:t>
      </w:r>
      <w:r w:rsidRPr="00F37BB4" w:rsidR="00DE58C2">
        <w:rPr>
          <w:rFonts w:cs="Times New Roman"/>
          <w:szCs w:val="24"/>
        </w:rPr>
        <w:t>)</w:t>
      </w:r>
      <w:r w:rsidRPr="00F37BB4">
        <w:rPr>
          <w:rFonts w:cs="Times New Roman"/>
          <w:szCs w:val="24"/>
        </w:rPr>
        <w:t xml:space="preserve"> ak je to na viditeľnom paneli zreteľne uvedené spolu s upozornením, že tieto zdravotnícke pomôcky možno uviesť na trh alebo uviesť do prevádzky, ak sa splnia požiadavky uvedené v tomto zákone a v osobitných predpisoch.</w:t>
      </w:r>
      <w:r w:rsidRPr="00F37BB4" w:rsidR="00DE58C2">
        <w:rPr>
          <w:rFonts w:cs="Times New Roman"/>
          <w:szCs w:val="24"/>
          <w:vertAlign w:val="superscript"/>
        </w:rPr>
        <w:t>7</w:t>
      </w:r>
      <w:r w:rsidRPr="00F37BB4" w:rsidR="00185608">
        <w:rPr>
          <w:rFonts w:cs="Times New Roman"/>
          <w:szCs w:val="24"/>
          <w:vertAlign w:val="superscript"/>
        </w:rPr>
        <w:t>1</w:t>
      </w:r>
      <w:r w:rsidRPr="00F37BB4" w:rsidR="00DE58C2">
        <w:rPr>
          <w:rFonts w:cs="Times New Roman"/>
          <w:szCs w:val="24"/>
        </w:rPr>
        <w:t>)</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(3) Zakazuje sa uvádzať na trh ortuťové teplomery, ktoré sú určené na meranie telesnej teploty a sfygmomanometre určené širokej verejnosti.</w:t>
      </w:r>
    </w:p>
    <w:p w:rsidR="00E30205" w:rsidRPr="00F37BB4" w:rsidP="00E30205">
      <w:pPr>
        <w:rPr>
          <w:rFonts w:cs="Times New Roman"/>
          <w:szCs w:val="24"/>
        </w:rPr>
      </w:pPr>
      <w:r w:rsidRPr="00F37BB4">
        <w:rPr>
          <w:rFonts w:cs="Times New Roman"/>
          <w:szCs w:val="24"/>
        </w:rPr>
        <w:t xml:space="preserve"> </w:t>
      </w:r>
    </w:p>
    <w:p w:rsidR="00E30205" w:rsidRPr="00F37BB4" w:rsidP="00E30205">
      <w:pPr>
        <w:autoSpaceDE w:val="0"/>
        <w:autoSpaceDN w:val="0"/>
        <w:adjustRightInd w:val="0"/>
        <w:ind w:firstLine="720"/>
        <w:rPr>
          <w:rFonts w:cs="EUAlbertina"/>
          <w:lang w:bidi="sa-IN"/>
        </w:rPr>
      </w:pPr>
      <w:r w:rsidRPr="00F37BB4">
        <w:rPr>
          <w:rFonts w:cs="EUAlbertina"/>
          <w:lang w:bidi="sa-IN"/>
        </w:rPr>
        <w:t>(4) Štátny ústav písomne požiada  Komisiu o prijatie potrebných opatrení</w:t>
      </w:r>
      <w:r w:rsidRPr="00F37BB4" w:rsidR="00E455F6">
        <w:rPr>
          <w:rFonts w:cs="EUAlbertina"/>
          <w:lang w:bidi="sa-IN"/>
        </w:rPr>
        <w:t>,</w:t>
      </w:r>
      <w:r w:rsidRPr="00F37BB4">
        <w:rPr>
          <w:rFonts w:cs="EUAlbertina"/>
          <w:lang w:bidi="sa-IN"/>
        </w:rPr>
        <w:t xml:space="preserve"> ak </w:t>
      </w:r>
    </w:p>
    <w:p w:rsidR="00E30205" w:rsidRPr="00F37BB4" w:rsidP="00E30205">
      <w:pPr>
        <w:autoSpaceDE w:val="0"/>
        <w:autoSpaceDN w:val="0"/>
        <w:adjustRightInd w:val="0"/>
        <w:ind w:left="240" w:hanging="240"/>
        <w:rPr>
          <w:rFonts w:cs="EUAlbertina"/>
          <w:lang w:bidi="sa-IN"/>
        </w:rPr>
      </w:pPr>
      <w:r w:rsidRPr="00F37BB4">
        <w:rPr>
          <w:rFonts w:cs="EUAlbertina"/>
          <w:lang w:bidi="sa-IN"/>
        </w:rPr>
        <w:t>a) pou</w:t>
      </w:r>
      <w:r w:rsidRPr="00F37BB4">
        <w:rPr>
          <w:rFonts w:cs="EUAlbertina+01"/>
          <w:lang w:bidi="sa-IN"/>
        </w:rPr>
        <w:t>ž</w:t>
      </w:r>
      <w:r w:rsidRPr="00F37BB4">
        <w:rPr>
          <w:rFonts w:cs="EUAlbertina"/>
          <w:lang w:bidi="sa-IN"/>
        </w:rPr>
        <w:t>itie pravidiel triedenia zdravotníckych pomôcok vy</w:t>
      </w:r>
      <w:r w:rsidRPr="00F37BB4">
        <w:rPr>
          <w:rFonts w:cs="EUAlbertina+01"/>
          <w:lang w:bidi="sa-IN"/>
        </w:rPr>
        <w:t>ž</w:t>
      </w:r>
      <w:r w:rsidRPr="00F37BB4">
        <w:rPr>
          <w:rFonts w:cs="EUAlbertina"/>
          <w:lang w:bidi="sa-IN"/>
        </w:rPr>
        <w:t>aduje rozhodnutie Komisie,</w:t>
      </w:r>
    </w:p>
    <w:p w:rsidR="00E30205" w:rsidRPr="00F37BB4" w:rsidP="00E30205">
      <w:pPr>
        <w:autoSpaceDE w:val="0"/>
        <w:autoSpaceDN w:val="0"/>
        <w:adjustRightInd w:val="0"/>
        <w:ind w:left="240" w:hanging="240"/>
        <w:rPr>
          <w:rFonts w:cs="EUAlbertina"/>
          <w:lang w:bidi="sa-IN"/>
        </w:rPr>
      </w:pPr>
      <w:r w:rsidRPr="00F37BB4">
        <w:rPr>
          <w:rFonts w:cs="EUAlbertina"/>
          <w:lang w:bidi="sa-IN"/>
        </w:rPr>
        <w:t xml:space="preserve">b) </w:t>
      </w:r>
      <w:r w:rsidRPr="00F37BB4" w:rsidR="00E26A7D">
        <w:rPr>
          <w:rFonts w:cs="EUAlbertina"/>
          <w:lang w:bidi="sa-IN"/>
        </w:rPr>
        <w:t xml:space="preserve">by sa </w:t>
      </w:r>
      <w:r w:rsidRPr="00F37BB4">
        <w:rPr>
          <w:rFonts w:cs="EUAlbertina"/>
          <w:lang w:bidi="sa-IN"/>
        </w:rPr>
        <w:t>zdravotnícka pomôcka mala zatriediť odchylne od pravidiel triedenia,</w:t>
      </w:r>
    </w:p>
    <w:p w:rsidR="00E30205" w:rsidRPr="00F37BB4" w:rsidP="00E30205">
      <w:pPr>
        <w:autoSpaceDE w:val="0"/>
        <w:autoSpaceDN w:val="0"/>
        <w:adjustRightInd w:val="0"/>
        <w:ind w:left="240" w:hanging="240"/>
        <w:rPr>
          <w:rFonts w:cs="EUAlbertina"/>
          <w:lang w:bidi="sa-IN"/>
        </w:rPr>
      </w:pPr>
      <w:r w:rsidRPr="00F37BB4">
        <w:rPr>
          <w:rFonts w:cs="EUAlbertina"/>
          <w:lang w:bidi="sa-IN"/>
        </w:rPr>
        <w:t>c) určený postup posudzovania zhody zdravotníckej pomôcky alebo skupiny zdravotníckych pomôcok je nevhodný,</w:t>
      </w:r>
    </w:p>
    <w:p w:rsidR="00E30205" w:rsidRPr="00F37BB4" w:rsidP="00E30205">
      <w:pPr>
        <w:autoSpaceDE w:val="0"/>
        <w:autoSpaceDN w:val="0"/>
        <w:adjustRightInd w:val="0"/>
        <w:ind w:left="240" w:hanging="240"/>
        <w:rPr>
          <w:rFonts w:cs="EUAlbertina"/>
          <w:lang w:bidi="sa-IN"/>
        </w:rPr>
      </w:pPr>
      <w:r w:rsidRPr="00F37BB4">
        <w:rPr>
          <w:rFonts w:cs="EUAlbertina"/>
          <w:lang w:bidi="sa-IN"/>
        </w:rPr>
        <w:t xml:space="preserve">d) je potrebné rozhodnutie o tom, </w:t>
      </w:r>
      <w:r w:rsidRPr="00F37BB4">
        <w:rPr>
          <w:rFonts w:cs="EUAlbertina+01"/>
          <w:lang w:bidi="sa-IN"/>
        </w:rPr>
        <w:t>č</w:t>
      </w:r>
      <w:r w:rsidRPr="00F37BB4">
        <w:rPr>
          <w:rFonts w:cs="EUAlbertina"/>
          <w:lang w:bidi="sa-IN"/>
        </w:rPr>
        <w:t xml:space="preserve">i posudzovaný výrobok alebo skupina výrobkov zodpovedá </w:t>
      </w:r>
      <w:r w:rsidRPr="00F37BB4" w:rsidR="00EE2E1D">
        <w:rPr>
          <w:rFonts w:cs="EUAlbertina"/>
          <w:lang w:bidi="sa-IN"/>
        </w:rPr>
        <w:t>požiadavkám na zdravotnícku pomôcku</w:t>
      </w:r>
      <w:r w:rsidRPr="00F37BB4">
        <w:rPr>
          <w:rFonts w:cs="EUAlbertina"/>
          <w:lang w:bidi="sa-IN"/>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(5) Výrobca zdravotníckej pomôcky je oprávnený dodávať zdravotnícku pomôcku, za ktorej uvedenie na trh zodpovedá, nemocničným lekárňam, verejným lekárňam, výdajniam zdravotníckych pomôcok, zdravotným poisťovniam a pacientom; nie je oprávnený účtovať cenu obchodného </w:t>
      </w:r>
      <w:r w:rsidRPr="00F37BB4">
        <w:rPr>
          <w:rFonts w:cs="Times New Roman"/>
          <w:bCs w:val="0"/>
          <w:szCs w:val="24"/>
        </w:rPr>
        <w:t>alebo sprostredkovateľského výkonu</w:t>
      </w:r>
      <w:r w:rsidRPr="00F37BB4">
        <w:rPr>
          <w:rFonts w:cs="Times New Roman"/>
          <w:szCs w:val="24"/>
        </w:rPr>
        <w:t>.</w:t>
      </w:r>
      <w:r w:rsidRPr="00F37BB4" w:rsidR="00DE58C2">
        <w:rPr>
          <w:rFonts w:cs="Times New Roman"/>
          <w:szCs w:val="24"/>
          <w:vertAlign w:val="superscript"/>
        </w:rPr>
        <w:t>16</w:t>
      </w:r>
      <w:r w:rsidRPr="00F37BB4">
        <w:rPr>
          <w:rFonts w:cs="Times New Roman"/>
          <w:szCs w:val="24"/>
        </w:rPr>
        <w:t xml:space="preserve">) </w:t>
      </w:r>
    </w:p>
    <w:p w:rsidR="00E30205" w:rsidRPr="00F37BB4" w:rsidP="00E30205">
      <w:pPr>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Druhý oddiel</w:t>
      </w:r>
    </w:p>
    <w:p w:rsidR="00E30205" w:rsidRPr="00F37BB4" w:rsidP="00E30205">
      <w:pPr>
        <w:jc w:val="center"/>
        <w:outlineLvl w:val="0"/>
        <w:rPr>
          <w:rFonts w:cs="Times New Roman"/>
          <w:b/>
          <w:szCs w:val="24"/>
        </w:rPr>
      </w:pPr>
      <w:r w:rsidRPr="00F37BB4">
        <w:rPr>
          <w:rFonts w:cs="Times New Roman"/>
          <w:b/>
          <w:szCs w:val="24"/>
        </w:rPr>
        <w:t>Dohľad nad zdravotníckymi pomôckami</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113</w:t>
      </w:r>
    </w:p>
    <w:p w:rsidR="00E30205" w:rsidRPr="00F37BB4" w:rsidP="00E30205">
      <w:pPr>
        <w:jc w:val="center"/>
        <w:rPr>
          <w:rFonts w:cs="Times New Roman"/>
          <w:b/>
          <w:szCs w:val="24"/>
        </w:rPr>
      </w:pPr>
      <w:r w:rsidRPr="00F37BB4">
        <w:rPr>
          <w:rFonts w:cs="Times New Roman"/>
          <w:b/>
          <w:szCs w:val="24"/>
        </w:rPr>
        <w:t>Nesprávne alebo chýbajúce označenie značkou zhody CE</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Ak štátny ústav zistí, že označenie zdravotníckej pomôcky značkou zhody CE je umiestnené nesprávne alebo označenie chýba, nariadi výrobcovi alebo splnomocnencovi vykonať nápravu. </w:t>
      </w:r>
      <w:r w:rsidRPr="00F37BB4" w:rsidR="00E26A7D">
        <w:rPr>
          <w:rFonts w:cs="Times New Roman"/>
          <w:szCs w:val="24"/>
        </w:rPr>
        <w:t>Ak v</w:t>
      </w:r>
      <w:r w:rsidRPr="00F37BB4">
        <w:rPr>
          <w:rFonts w:cs="Times New Roman"/>
          <w:szCs w:val="24"/>
        </w:rPr>
        <w:t xml:space="preserve">ýrobca alebo splnomocnenec nevykoná nápravu, štátny ústav prijme potrebné opatrenia na obmedzenie alebo zakázanie uvádzania zdravotníckej pomôcky na trh alebo uvádzania do prevádzky, alebo na jej stiahnutie z trhu alebo z prevádzky a dohliada, či výrobca alebo splnomocnenec uložené opatrenia vykonal.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(2) Štátny ústav uplatní opatrenia uvedené v odseku 1 aj vtedy, ak výrobca alebo splnomocnenec označenie značkou zhody CE použil</w:t>
      </w:r>
    </w:p>
    <w:p w:rsidR="00E30205" w:rsidRPr="00F37BB4" w:rsidP="00E30205">
      <w:pPr>
        <w:rPr>
          <w:rFonts w:cs="Times New Roman"/>
          <w:szCs w:val="24"/>
        </w:rPr>
      </w:pPr>
      <w:r w:rsidRPr="00F37BB4">
        <w:rPr>
          <w:rFonts w:cs="Times New Roman"/>
          <w:szCs w:val="24"/>
        </w:rPr>
        <w:t>a) na označenie nevyhovujúcej zdravotníckej pomôcky alebo</w:t>
      </w:r>
    </w:p>
    <w:p w:rsidR="00E30205" w:rsidRPr="00F37BB4" w:rsidP="00E30205">
      <w:pPr>
        <w:ind w:left="360" w:hanging="360"/>
        <w:rPr>
          <w:rFonts w:cs="Times New Roman"/>
          <w:szCs w:val="24"/>
        </w:rPr>
      </w:pPr>
      <w:r w:rsidRPr="00F37BB4">
        <w:rPr>
          <w:rFonts w:cs="Times New Roman"/>
          <w:szCs w:val="24"/>
        </w:rPr>
        <w:t xml:space="preserve">b) v súlade s týmto zákonom, ale neprimeraným spôsobom na označenie výrobkov, na ktoré sa nevzťahuje tento zákon. </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 xml:space="preserve">(3) Štátny ústav informuje Komisiu a príslušné orgány iných členských štátov o prijatých opatreniach uvedených v odseku 1 aj s odôvodnením rozhodnutia. </w:t>
      </w:r>
    </w:p>
    <w:p w:rsidR="00E30205" w:rsidRPr="00F37BB4" w:rsidP="00E30205"/>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114</w:t>
      </w:r>
    </w:p>
    <w:p w:rsidR="00E30205" w:rsidRPr="00F37BB4" w:rsidP="00E30205">
      <w:pPr>
        <w:jc w:val="center"/>
        <w:rPr>
          <w:rFonts w:cs="Times New Roman"/>
          <w:b/>
          <w:szCs w:val="24"/>
        </w:rPr>
      </w:pPr>
      <w:r w:rsidRPr="00F37BB4">
        <w:rPr>
          <w:rFonts w:cs="Times New Roman"/>
          <w:b/>
          <w:szCs w:val="24"/>
        </w:rPr>
        <w:t>Opatrenia na ochranu zdravia a bezpečnosti používania</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Štátny ústav v záujme zabezpečenia ochrany zdravia a bezpečnosti používania môže</w:t>
      </w:r>
    </w:p>
    <w:p w:rsidR="00E30205" w:rsidRPr="00F37BB4" w:rsidP="00E30205">
      <w:pPr>
        <w:rPr>
          <w:rFonts w:cs="Times New Roman"/>
          <w:szCs w:val="24"/>
        </w:rPr>
      </w:pPr>
      <w:r w:rsidRPr="00F37BB4">
        <w:rPr>
          <w:rFonts w:cs="Times New Roman"/>
          <w:szCs w:val="24"/>
        </w:rPr>
        <w:t xml:space="preserve">a) zakázať </w:t>
      </w:r>
    </w:p>
    <w:p w:rsidR="00E30205" w:rsidRPr="00F37BB4" w:rsidP="00E30205">
      <w:pPr>
        <w:ind w:left="360" w:hanging="360"/>
        <w:rPr>
          <w:rFonts w:cs="Times New Roman"/>
          <w:szCs w:val="24"/>
        </w:rPr>
      </w:pPr>
      <w:r w:rsidRPr="00F37BB4">
        <w:rPr>
          <w:rFonts w:cs="Times New Roman"/>
          <w:szCs w:val="24"/>
        </w:rPr>
        <w:t xml:space="preserve">1. klinické skúšanie zdravotníckej pomôcky, aktívnej implantovateľnej zdravotníckej pomôcky alebo skupiny zdravotníckych pomôcok, </w:t>
      </w:r>
    </w:p>
    <w:p w:rsidR="00E30205" w:rsidRPr="00F37BB4" w:rsidP="00E30205">
      <w:pPr>
        <w:ind w:left="360" w:hanging="360"/>
        <w:rPr>
          <w:rFonts w:cs="Times New Roman"/>
          <w:szCs w:val="24"/>
        </w:rPr>
      </w:pPr>
      <w:r w:rsidRPr="00F37BB4">
        <w:rPr>
          <w:rFonts w:cs="Times New Roman"/>
          <w:szCs w:val="24"/>
        </w:rPr>
        <w:t>2. uvedenie na trh alebo uvedenie do prevádzky zdravotníckej pomôcky, aktívnej implantovateľnej zdravotníckej pomôcky</w:t>
      </w:r>
      <w:r w:rsidRPr="00F37BB4" w:rsidR="00923781">
        <w:rPr>
          <w:rFonts w:cs="Times New Roman"/>
          <w:szCs w:val="24"/>
        </w:rPr>
        <w:t>, diagnostickej zdravotníckej pomôcky in vitro</w:t>
      </w:r>
      <w:r w:rsidRPr="00F37BB4">
        <w:rPr>
          <w:rFonts w:cs="Times New Roman"/>
          <w:szCs w:val="24"/>
        </w:rPr>
        <w:t xml:space="preserve"> alebo skupiny zdravotníckych pomôcok, </w:t>
      </w:r>
    </w:p>
    <w:p w:rsidR="00E30205" w:rsidRPr="00F37BB4" w:rsidP="00E30205">
      <w:pPr>
        <w:ind w:left="360" w:hanging="360"/>
        <w:rPr>
          <w:rFonts w:cs="Times New Roman"/>
          <w:szCs w:val="24"/>
        </w:rPr>
      </w:pPr>
      <w:r w:rsidRPr="00F37BB4">
        <w:rPr>
          <w:rFonts w:cs="Times New Roman"/>
          <w:szCs w:val="24"/>
        </w:rPr>
        <w:t>b) nariadiť stiahnutie zdravotníckej pomôcky, aktívnej implantovateľnej zdravotníckej pomôcky, diagnostickej zdravotníckej pomôcky in vitro  alebo skupiny zdravotníckych pomôcok z trhu alebo z prevádzky.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(2) Štátny ústav pred prijatím opatrenia uvedeného v odseku 1 umožní výrobcovi alebo splnomocnencovi predložiť jeho vyjadrenie okrem prípadu, ak to z dôvodu naliehavosti nie je možné. Štátny ústav informuje Komisiu a príslušné orgány iných členských štátov o prijatých opatreniach a uvedie dôvody ich prijatia.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w:t>
      </w:r>
      <w:r w:rsidRPr="00F37BB4" w:rsidR="00FC6F01">
        <w:rPr>
          <w:rFonts w:cs="Times New Roman"/>
          <w:szCs w:val="24"/>
        </w:rPr>
        <w:t xml:space="preserve">O </w:t>
      </w:r>
      <w:r w:rsidRPr="00F37BB4">
        <w:rPr>
          <w:rFonts w:cs="Times New Roman"/>
          <w:szCs w:val="24"/>
        </w:rPr>
        <w:t>opatreni</w:t>
      </w:r>
      <w:r w:rsidRPr="00F37BB4" w:rsidR="00FC6F01">
        <w:rPr>
          <w:rFonts w:cs="Times New Roman"/>
          <w:szCs w:val="24"/>
        </w:rPr>
        <w:t>ach</w:t>
      </w:r>
      <w:r w:rsidRPr="00F37BB4">
        <w:rPr>
          <w:rFonts w:cs="Times New Roman"/>
          <w:szCs w:val="24"/>
        </w:rPr>
        <w:t xml:space="preserve"> podľa odseku 1 alebo § 113 vydá </w:t>
      </w:r>
      <w:r w:rsidRPr="00F37BB4" w:rsidR="00FC6F01">
        <w:rPr>
          <w:rFonts w:cs="Times New Roman"/>
          <w:szCs w:val="24"/>
        </w:rPr>
        <w:t xml:space="preserve">štátny ústav </w:t>
      </w:r>
      <w:r w:rsidRPr="00F37BB4">
        <w:rPr>
          <w:rFonts w:cs="Times New Roman"/>
          <w:szCs w:val="24"/>
        </w:rPr>
        <w:t>rozhodnut</w:t>
      </w:r>
      <w:r w:rsidRPr="00F37BB4" w:rsidR="00FC6F01">
        <w:rPr>
          <w:rFonts w:cs="Times New Roman"/>
          <w:szCs w:val="24"/>
        </w:rPr>
        <w:t>ie,</w:t>
      </w:r>
      <w:r w:rsidRPr="00F37BB4">
        <w:rPr>
          <w:rFonts w:cs="Times New Roman"/>
          <w:szCs w:val="24"/>
        </w:rPr>
        <w:t xml:space="preserve"> </w:t>
      </w:r>
      <w:r w:rsidRPr="00F37BB4" w:rsidR="00FC6F01">
        <w:rPr>
          <w:rFonts w:cs="Times New Roman"/>
          <w:szCs w:val="24"/>
        </w:rPr>
        <w:t>ktoré</w:t>
      </w:r>
      <w:r w:rsidRPr="00F37BB4">
        <w:rPr>
          <w:rFonts w:cs="Times New Roman"/>
          <w:szCs w:val="24"/>
        </w:rPr>
        <w:t xml:space="preserve"> obsah</w:t>
      </w:r>
      <w:r w:rsidRPr="00F37BB4" w:rsidR="00FC6F01">
        <w:rPr>
          <w:rFonts w:cs="Times New Roman"/>
          <w:szCs w:val="24"/>
        </w:rPr>
        <w:t>uje</w:t>
      </w:r>
      <w:r w:rsidRPr="00F37BB4">
        <w:rPr>
          <w:rFonts w:cs="Times New Roman"/>
          <w:szCs w:val="24"/>
        </w:rPr>
        <w:t xml:space="preserve"> dôvody, na základe ktorých ho štátny ústav vydal</w:t>
      </w:r>
      <w:r w:rsidRPr="00F37BB4" w:rsidR="00E455F6">
        <w:rPr>
          <w:rFonts w:cs="Times New Roman"/>
          <w:szCs w:val="24"/>
        </w:rPr>
        <w:t>,</w:t>
      </w:r>
      <w:r w:rsidRPr="00F37BB4">
        <w:rPr>
          <w:rFonts w:cs="Times New Roman"/>
          <w:szCs w:val="24"/>
        </w:rPr>
        <w:t xml:space="preserve"> a poučenie o možnosti podať </w:t>
      </w:r>
      <w:r w:rsidRPr="00F37BB4">
        <w:rPr>
          <w:rStyle w:val="ppp-input-value1"/>
          <w:rFonts w:ascii="Times New Roman" w:hAnsi="Times New Roman" w:cs="Times New Roman"/>
          <w:color w:val="auto"/>
          <w:sz w:val="24"/>
          <w:szCs w:val="24"/>
        </w:rPr>
        <w:t>odvolanie a lehotu na podanie odvolania</w:t>
      </w:r>
      <w:r w:rsidRPr="00F37BB4">
        <w:rPr>
          <w:rFonts w:cs="Times New Roman"/>
          <w:szCs w:val="24"/>
        </w:rPr>
        <w:t>. Štátny ústav rozhodnutie bezodkladne doruč</w:t>
      </w:r>
      <w:r w:rsidRPr="00F37BB4" w:rsidR="00FC6F01">
        <w:rPr>
          <w:rFonts w:cs="Times New Roman"/>
          <w:szCs w:val="24"/>
        </w:rPr>
        <w:t>í</w:t>
      </w:r>
      <w:r w:rsidRPr="00F37BB4">
        <w:rPr>
          <w:rFonts w:cs="Times New Roman"/>
          <w:szCs w:val="24"/>
        </w:rPr>
        <w:t xml:space="preserve"> dotknutej osobe.</w:t>
      </w:r>
    </w:p>
    <w:p w:rsidR="00E30205" w:rsidRPr="00F37BB4" w:rsidP="00E30205">
      <w:pPr>
        <w:rPr>
          <w:rFonts w:cs="Times New Roman"/>
          <w:szCs w:val="24"/>
        </w:rPr>
      </w:pPr>
    </w:p>
    <w:p w:rsidR="00E30205" w:rsidRPr="00F37BB4" w:rsidP="00E30205">
      <w:pPr>
        <w:tabs>
          <w:tab w:val="left" w:pos="1080"/>
        </w:tabs>
        <w:ind w:firstLine="720"/>
        <w:rPr>
          <w:rFonts w:cs="Times New Roman"/>
          <w:szCs w:val="24"/>
        </w:rPr>
      </w:pPr>
      <w:r w:rsidRPr="00F37BB4">
        <w:rPr>
          <w:rFonts w:cs="Times New Roman"/>
          <w:szCs w:val="24"/>
        </w:rPr>
        <w:t xml:space="preserve">(4) Štátny ústav prijme primerané opatrenia s cieľom včas varovať používateľov zdravotníckej pomôcky pred zistenými rizikami. </w:t>
      </w:r>
    </w:p>
    <w:p w:rsidR="00E30205" w:rsidRPr="00F37BB4" w:rsidP="00E30205">
      <w:pPr>
        <w:tabs>
          <w:tab w:val="left" w:pos="1080"/>
        </w:tabs>
        <w:rPr>
          <w:rFonts w:cs="Times New Roman"/>
          <w:szCs w:val="24"/>
        </w:rPr>
      </w:pPr>
    </w:p>
    <w:p w:rsidR="00E30205" w:rsidRPr="00F37BB4" w:rsidP="00E30205">
      <w:pPr>
        <w:ind w:firstLine="720"/>
        <w:rPr>
          <w:rFonts w:cs="Times New Roman"/>
          <w:szCs w:val="24"/>
        </w:rPr>
      </w:pPr>
      <w:r w:rsidRPr="00F37BB4">
        <w:rPr>
          <w:rFonts w:cs="Times New Roman"/>
          <w:szCs w:val="24"/>
        </w:rPr>
        <w:t>(5) Ak sa Štátny ústav rozhodne stiahnuť z trhu zdravotnícku pomôcku, ktorá je  vyrábaná v inom členskom štáte, informuje o tom výrobcu zdravotníckej pomôcky alebo jeho splnomocnenca na adrese uvedenej na stiahnutej zdravotníckej pomôcke.</w:t>
      </w:r>
    </w:p>
    <w:p w:rsidR="00E30205" w:rsidRPr="00F37BB4" w:rsidP="00E30205">
      <w:pPr>
        <w:ind w:firstLine="720"/>
        <w:rPr>
          <w:rFonts w:cs="Times New Roman"/>
          <w:szCs w:val="24"/>
        </w:rPr>
      </w:pP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115</w:t>
      </w:r>
    </w:p>
    <w:p w:rsidR="00E30205" w:rsidRPr="00F37BB4" w:rsidP="00E30205">
      <w:pPr>
        <w:jc w:val="center"/>
        <w:rPr>
          <w:rFonts w:cs="Times New Roman"/>
          <w:b/>
          <w:szCs w:val="24"/>
        </w:rPr>
      </w:pPr>
      <w:r w:rsidRPr="00F37BB4">
        <w:rPr>
          <w:rFonts w:cs="Times New Roman"/>
          <w:b/>
          <w:szCs w:val="24"/>
        </w:rPr>
        <w:t>Mlčanlivosť a dôvernosť</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Štátny ústav je povinný zachovávať mlčanlivosť o dôverných informáciách získaných pri plnení úloh; to sa nevzťahuje na plnenie povinností súvisiacich so vzájomným poskytovaním informácií podľa tohto zákona a s poskytovaním informácií podľa osobitných predpisov.</w:t>
      </w:r>
      <w:r>
        <w:rPr>
          <w:rStyle w:val="FootnoteReference"/>
          <w:szCs w:val="24"/>
        </w:rPr>
        <w:footnoteReference w:id="78"/>
      </w:r>
      <w:r w:rsidRPr="00F37BB4" w:rsidR="00DE58C2">
        <w:rPr>
          <w:rFonts w:cs="Times New Roman"/>
          <w:szCs w:val="24"/>
        </w:rPr>
        <w:t>)</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(2) Za dôverné informácie sa nepovažujú informácie</w:t>
      </w:r>
    </w:p>
    <w:p w:rsidR="00E30205" w:rsidRPr="00F37BB4" w:rsidP="00E6209A">
      <w:pPr>
        <w:ind w:left="284" w:hanging="284"/>
        <w:rPr>
          <w:rFonts w:cs="Times New Roman"/>
          <w:szCs w:val="24"/>
        </w:rPr>
      </w:pPr>
      <w:r w:rsidRPr="00F37BB4">
        <w:rPr>
          <w:rFonts w:cs="Times New Roman"/>
          <w:szCs w:val="24"/>
        </w:rPr>
        <w:t>a) o registrácii výrobcu a evidencii výrobcu,</w:t>
      </w:r>
    </w:p>
    <w:p w:rsidR="00E30205" w:rsidRPr="00F37BB4" w:rsidP="00E6209A">
      <w:pPr>
        <w:ind w:left="284" w:hanging="284"/>
        <w:rPr>
          <w:rFonts w:cs="Times New Roman"/>
          <w:szCs w:val="24"/>
        </w:rPr>
      </w:pPr>
      <w:r w:rsidRPr="00F37BB4">
        <w:rPr>
          <w:rFonts w:cs="Times New Roman"/>
          <w:szCs w:val="24"/>
        </w:rPr>
        <w:t>b) od výrobcu alebo splnomocnenca, ktoré poskytol používateľom zdravotníckej pomôcky v súvislosti s prijatými opatreniami, ktoré sa týkajú nehôd, porúch alebo zlyhaní zdravotníckej pomôcky,</w:t>
      </w:r>
    </w:p>
    <w:p w:rsidR="00E30205" w:rsidRPr="00F37BB4" w:rsidP="00E6209A">
      <w:pPr>
        <w:ind w:left="284" w:hanging="284"/>
        <w:rPr>
          <w:rFonts w:cs="Times New Roman"/>
          <w:szCs w:val="24"/>
        </w:rPr>
      </w:pPr>
      <w:r w:rsidRPr="00F37BB4">
        <w:rPr>
          <w:rFonts w:cs="Times New Roman"/>
          <w:szCs w:val="24"/>
        </w:rPr>
        <w:t>c) uvedené v certifikáte o posudzovaní zhody alebo v zmene, doplnení, pozastavení alebo v  zrušení certifikátu o posudzovaní zhody.</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Tretí oddiel </w:t>
      </w:r>
    </w:p>
    <w:p w:rsidR="00E30205" w:rsidRPr="00F37BB4" w:rsidP="00E30205">
      <w:pPr>
        <w:jc w:val="center"/>
        <w:outlineLvl w:val="0"/>
        <w:rPr>
          <w:rFonts w:cs="Times New Roman"/>
          <w:b/>
          <w:szCs w:val="24"/>
        </w:rPr>
      </w:pPr>
      <w:r w:rsidRPr="00F37BB4">
        <w:rPr>
          <w:rFonts w:cs="Times New Roman"/>
          <w:szCs w:val="24"/>
        </w:rPr>
        <w:t xml:space="preserve"> </w:t>
      </w:r>
      <w:r w:rsidRPr="00F37BB4">
        <w:rPr>
          <w:rFonts w:cs="Times New Roman"/>
          <w:b/>
          <w:szCs w:val="24"/>
        </w:rPr>
        <w:t>Nehody, poruchy a zlyhania zdravotníckych pomôcok</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116 </w:t>
      </w:r>
    </w:p>
    <w:p w:rsidR="00E30205" w:rsidRPr="00F37BB4" w:rsidP="00E30205">
      <w:pPr>
        <w:jc w:val="center"/>
        <w:rPr>
          <w:rFonts w:cs="Times New Roman"/>
          <w:b/>
          <w:szCs w:val="24"/>
        </w:rPr>
      </w:pPr>
      <w:r w:rsidRPr="00F37BB4">
        <w:rPr>
          <w:rFonts w:cs="Times New Roman"/>
          <w:b/>
          <w:szCs w:val="24"/>
        </w:rPr>
        <w:t>Zaznamenávanie a evidencia nehody, poruchy a zlyhania zdravotníckej pomôcky po jej uvedení na trh</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(1) Za nehodu, poruchu a zlyhanie zdravotníckej pomôcky sa považuje každá porucha fungovania alebo zmena charakteristických vlastností alebo účinnosti výkonu zdravotníckej pomôcky, </w:t>
      </w:r>
      <w:r w:rsidRPr="00F37BB4">
        <w:t>alebo každý nedostatok v označení alebo v návode na použitie, ktorý</w:t>
      </w:r>
      <w:r w:rsidRPr="00F37BB4">
        <w:rPr>
          <w:rFonts w:cs="Times New Roman"/>
          <w:szCs w:val="24"/>
        </w:rPr>
        <w:t xml:space="preserve"> </w:t>
      </w:r>
    </w:p>
    <w:p w:rsidR="00E30205" w:rsidRPr="00F37BB4" w:rsidP="00E30205">
      <w:pPr>
        <w:ind w:left="180" w:hanging="180"/>
        <w:rPr>
          <w:rFonts w:cs="Times New Roman"/>
          <w:szCs w:val="24"/>
        </w:rPr>
      </w:pPr>
      <w:r w:rsidRPr="00F37BB4">
        <w:rPr>
          <w:rFonts w:cs="Times New Roman"/>
          <w:szCs w:val="24"/>
        </w:rPr>
        <w:t xml:space="preserve">a) by mohol spôsobiť smrť alebo spôsobil smrť alebo závažné poškodenie zdravotného stavu pacienta alebo používateľa, </w:t>
      </w:r>
    </w:p>
    <w:p w:rsidR="00E30205" w:rsidRPr="00F37BB4" w:rsidP="00E30205">
      <w:pPr>
        <w:ind w:left="360" w:hanging="360"/>
        <w:rPr>
          <w:rFonts w:cs="Times New Roman"/>
          <w:szCs w:val="24"/>
        </w:rPr>
      </w:pPr>
      <w:r w:rsidRPr="00F37BB4">
        <w:rPr>
          <w:rFonts w:cs="Times New Roman"/>
          <w:szCs w:val="24"/>
        </w:rPr>
        <w:t>b) je príčinou sústavného sťahovania zdravotníckej pomôcky alebo zdravotníckych pomôcok rovnakého typu z trhu výrobcom alebo jeho splnomocnencom.</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Zdravotnícki pracovníci</w:t>
      </w:r>
      <w:r w:rsidRPr="00F37BB4">
        <w:rPr>
          <w:rFonts w:cs="Times New Roman"/>
          <w:i/>
          <w:szCs w:val="24"/>
        </w:rPr>
        <w:t xml:space="preserve">, </w:t>
      </w:r>
      <w:r w:rsidRPr="00F37BB4">
        <w:rPr>
          <w:rFonts w:cs="Times New Roman"/>
          <w:szCs w:val="24"/>
        </w:rPr>
        <w:t>poskytovatelia zdravotnej starostlivosti, zdravotné poisťovne, výrobcovia a ich splnomocnenci sú povinní bezodkladne oznamovať nehody, poruchy a zlyhania uvedené v odseku 1 štátnemu ústavu.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Štátny ústav zaznamenáva a vyhodnocuje údaje o oznámených nehodách, poruchách a zlyhaniach zdravotníckych pomôcok.</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b/>
          <w:szCs w:val="24"/>
        </w:rPr>
      </w:pPr>
      <w:r w:rsidRPr="00F37BB4">
        <w:rPr>
          <w:rFonts w:cs="Times New Roman"/>
          <w:szCs w:val="24"/>
        </w:rPr>
        <w:tab/>
        <w:t>(4) Štátny ústav môže nariadiť pozastavenie výdaja zdravotníckej pomôcky, jej stiahnutie z trhu alebo stiahnutie z prevádzky, ak sa zistí, že nehoda, porucha alebo zlyhanie zdravotníckej pomôcky by mohlo spôsobiť smrť alebo spôsobilo smrť alebo závažné poškodenie zdravotného stavu pacienta</w:t>
      </w:r>
      <w:r w:rsidRPr="00F37BB4">
        <w:rPr>
          <w:rFonts w:cs="Times New Roman"/>
          <w:b/>
          <w:szCs w:val="24"/>
        </w:rPr>
        <w:t xml:space="preserve">. </w:t>
      </w:r>
    </w:p>
    <w:p w:rsidR="00E30205" w:rsidRPr="00F37BB4" w:rsidP="00E30205">
      <w:pPr>
        <w:rPr>
          <w:rFonts w:cs="Times New Roman"/>
          <w:szCs w:val="24"/>
        </w:rPr>
      </w:pPr>
      <w:r w:rsidRPr="00F37BB4">
        <w:rPr>
          <w:rFonts w:cs="Times New Roman"/>
          <w:b/>
          <w:szCs w:val="24"/>
        </w:rPr>
        <w:t xml:space="preserve"> </w:t>
      </w:r>
      <w:r w:rsidRPr="00F37BB4">
        <w:rPr>
          <w:rFonts w:cs="Times New Roman"/>
          <w:szCs w:val="24"/>
        </w:rPr>
        <w:tab/>
      </w:r>
    </w:p>
    <w:p w:rsidR="00E30205" w:rsidRPr="00F37BB4" w:rsidP="00E30205">
      <w:pPr>
        <w:ind w:firstLine="720"/>
        <w:rPr>
          <w:rFonts w:cs="Times New Roman"/>
          <w:szCs w:val="24"/>
        </w:rPr>
      </w:pPr>
      <w:r w:rsidRPr="00F37BB4">
        <w:rPr>
          <w:rFonts w:cs="Times New Roman"/>
          <w:szCs w:val="24"/>
        </w:rPr>
        <w:t>(5) Ak zdravotnícky pracovník</w:t>
      </w:r>
      <w:r w:rsidRPr="00F37BB4">
        <w:rPr>
          <w:rFonts w:cs="Times New Roman"/>
          <w:i/>
          <w:szCs w:val="24"/>
        </w:rPr>
        <w:t xml:space="preserve">, </w:t>
      </w:r>
      <w:r w:rsidRPr="00F37BB4">
        <w:rPr>
          <w:rFonts w:cs="Times New Roman"/>
          <w:szCs w:val="24"/>
        </w:rPr>
        <w:t>poskytovateľ zdravotnej starostlivosti, zdravotná poisťovňa  oznámi nehodu, poruchu alebo zlyhanie zdravotníckej pomôcky podľa odseku 2 štátnemu ústavu</w:t>
      </w:r>
      <w:r w:rsidRPr="00F37BB4" w:rsidR="00FC6F01">
        <w:rPr>
          <w:rFonts w:cs="Times New Roman"/>
          <w:szCs w:val="24"/>
        </w:rPr>
        <w:t>,</w:t>
      </w:r>
      <w:r w:rsidRPr="00F37BB4">
        <w:rPr>
          <w:rFonts w:cs="Times New Roman"/>
          <w:szCs w:val="24"/>
        </w:rPr>
        <w:t xml:space="preserve"> štátny ústav je povinný preveriť, či výrobca je o nehode, poruche a zlyhaní informovaný. Ak výrobca o nehode, poruche alebo zlyhaní zdravotníckej pomôcky nie je informovaný, štátny ústav je povinný výrobcu o nehode, poruche alebo zlyhaní zdravotníckej pomôcky informovať.</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(6) Štátny ústav po vyhodnotení oznámenia podľa odseku 2 v súčinnosti s výrobcom alebo jeho splnomocnencom bezodkladne informuje príslušné orgány iných členských štátov a Komisiu o nehode, poruche alebo zlyhaní zdravotníckej pomôcky a o opatreniach, ktoré  prijal alebo sa pripravuje prijať na zabránenie ich opätovného výskytu.</w:t>
      </w:r>
    </w:p>
    <w:p w:rsidR="00E30205" w:rsidRPr="00F37BB4" w:rsidP="00E30205">
      <w:pPr>
        <w:jc w:val="center"/>
        <w:outlineLvl w:val="0"/>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 xml:space="preserve"> Štvrtý oddiel</w:t>
      </w:r>
    </w:p>
    <w:p w:rsidR="00E30205" w:rsidRPr="00F37BB4" w:rsidP="00BD4AE1">
      <w:pPr>
        <w:jc w:val="center"/>
        <w:outlineLvl w:val="0"/>
        <w:rPr>
          <w:rFonts w:cs="Times New Roman"/>
          <w:szCs w:val="24"/>
        </w:rPr>
      </w:pPr>
      <w:r w:rsidRPr="00F37BB4">
        <w:rPr>
          <w:rFonts w:cs="Times New Roman"/>
          <w:b/>
          <w:szCs w:val="24"/>
        </w:rPr>
        <w:t>Nakladanie so zdravotníckymi pomôckami v zdravotníckych zariadeniach</w:t>
      </w:r>
    </w:p>
    <w:p w:rsidR="00E30205" w:rsidRPr="00F37BB4" w:rsidP="00E30205">
      <w:pPr>
        <w:jc w:val="center"/>
        <w:rPr>
          <w:rFonts w:cs="Times New Roman"/>
          <w:b/>
          <w:szCs w:val="24"/>
        </w:rPr>
      </w:pPr>
      <w:r w:rsidRPr="00F37BB4">
        <w:rPr>
          <w:rFonts w:cs="Times New Roman"/>
          <w:b/>
          <w:szCs w:val="24"/>
        </w:rPr>
        <w:t xml:space="preserve">§ 117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Zdravotnícke pomôcky sa musia v zdravotníckych zariadeniach a očných optikách, ktoré ich používajú pri poskytovaní zdravotnej starostlivosti, uchovávať tak, aby neprišlo k ich poškodeniu alebo zneužitiu.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Zdravotnícki pracovníci sú povinní zabezpečiť uchovávanie zdravotníckych pomôcok podľa požiadaviek Slovenského farmaceutického kódexu.</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(3) V zdravotníckych zariadeniach môžu pacientom podávať zdravotnícke pomôcky len zdravotnícki pracovníci v súlade </w:t>
      </w:r>
      <w:r w:rsidRPr="00F37BB4">
        <w:t>s návodom na použitie zdravotníckej pomôcky</w:t>
      </w:r>
      <w:r w:rsidRPr="00F37BB4">
        <w:rPr>
          <w:rFonts w:cs="Times New Roman"/>
          <w:szCs w:val="24"/>
        </w:rPr>
        <w:t>.</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(4) Zdravotná poisťovňa, ktorá obstarala poskytovateľovi zdravotnej starostlivosti zdravotnícke pomôcky podľa osobitného predpisu</w:t>
      </w:r>
      <w:r w:rsidRPr="00F37BB4" w:rsidR="00185608">
        <w:rPr>
          <w:rFonts w:cs="Times New Roman"/>
          <w:szCs w:val="24"/>
        </w:rPr>
        <w:t>,</w:t>
      </w:r>
      <w:r w:rsidRPr="00F37BB4" w:rsidR="00DE58C2">
        <w:rPr>
          <w:rFonts w:cs="Times New Roman"/>
          <w:szCs w:val="24"/>
          <w:vertAlign w:val="superscript"/>
        </w:rPr>
        <w:t>20</w:t>
      </w:r>
      <w:r w:rsidRPr="00F37BB4" w:rsidR="00CB50C5">
        <w:rPr>
          <w:rFonts w:cs="Times New Roman"/>
          <w:szCs w:val="24"/>
        </w:rPr>
        <w:t>)</w:t>
      </w:r>
      <w:r w:rsidRPr="00F37BB4">
        <w:rPr>
          <w:rFonts w:cs="Times New Roman"/>
          <w:szCs w:val="24"/>
        </w:rPr>
        <w:t xml:space="preserve">  je povinná zabezpečiť, aby boli  dodané poskytovateľovi zdravotnej starostlivosti v súlade s požiadavkami na správnu veľkodistribučnú prax a zabezpečiť, aby nedošlo k ich poškodeniu alebo zneužitiu.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(5) Poskytovateľ zdravotnej starostlivosti, ktorému zdravotnícke pomôcky obstarala zdravotná poisťovňa</w:t>
      </w:r>
      <w:r w:rsidRPr="00F37BB4" w:rsidR="00E455F6">
        <w:rPr>
          <w:rFonts w:cs="Times New Roman"/>
          <w:szCs w:val="24"/>
        </w:rPr>
        <w:t>,</w:t>
      </w:r>
      <w:r w:rsidRPr="00F37BB4">
        <w:rPr>
          <w:rFonts w:cs="Times New Roman"/>
          <w:szCs w:val="24"/>
        </w:rPr>
        <w:t xml:space="preserve"> je povinný zabezpečiť ich uchovávanie v súlade s požiadavkami správnej lekárenskej praxe a zabezpečiť, aby nedošlo k ich poškodeniu alebo zneužitiu.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 (6) Ústavné zdravotnícke zariadenie, ktoré nemá zriadenú nemocničnú lekáreň,  je povinné </w:t>
      </w:r>
      <w:r w:rsidRPr="00F37BB4">
        <w:rPr>
          <w:rStyle w:val="ppp-input-value1"/>
          <w:rFonts w:ascii="Times New Roman" w:hAnsi="Times New Roman" w:cs="Times New Roman"/>
          <w:color w:val="auto"/>
          <w:sz w:val="24"/>
          <w:szCs w:val="24"/>
        </w:rPr>
        <w:t>v spolupráci s verejnou lekárňou</w:t>
      </w:r>
      <w:r w:rsidRPr="00F37BB4">
        <w:rPr>
          <w:rFonts w:cs="Times New Roman"/>
          <w:szCs w:val="24"/>
        </w:rPr>
        <w:t xml:space="preserve"> alebo nemocničnou lekárňou </w:t>
      </w:r>
      <w:r w:rsidRPr="00F37BB4" w:rsidR="00FC6F01">
        <w:rPr>
          <w:rFonts w:cs="Times New Roman"/>
          <w:szCs w:val="24"/>
        </w:rPr>
        <w:t xml:space="preserve">iného ústavného zdravotníckeho zariadenia </w:t>
      </w:r>
      <w:r w:rsidRPr="00F37BB4">
        <w:rPr>
          <w:rFonts w:cs="Times New Roman"/>
          <w:szCs w:val="24"/>
        </w:rPr>
        <w:t>zabezpečiť uchovávanie zdravotníckych pomôcok v súlade s požiadavkami správnej lekárenskej praxe a zabezpečiť, aby nedošlo k ich poškodeniu alebo zneužitiu.</w:t>
      </w:r>
    </w:p>
    <w:p w:rsidR="00E30205" w:rsidRPr="00F37BB4" w:rsidP="00E30205">
      <w:pPr>
        <w:rPr>
          <w:rFonts w:cs="Times New Roman"/>
          <w:szCs w:val="24"/>
        </w:rPr>
      </w:pPr>
      <w:r w:rsidRPr="00F37BB4">
        <w:rPr>
          <w:rFonts w:cs="Times New Roman"/>
          <w:szCs w:val="24"/>
        </w:rPr>
        <w:tab/>
      </w:r>
    </w:p>
    <w:p w:rsidR="00E30205" w:rsidRPr="00F37BB4" w:rsidP="00E30205">
      <w:pPr>
        <w:ind w:firstLine="720"/>
        <w:rPr>
          <w:rFonts w:cs="Times New Roman"/>
          <w:szCs w:val="24"/>
        </w:rPr>
      </w:pPr>
      <w:r w:rsidRPr="00F37BB4">
        <w:rPr>
          <w:rFonts w:cs="Times New Roman"/>
          <w:szCs w:val="24"/>
        </w:rPr>
        <w:t>(</w:t>
      </w:r>
      <w:r w:rsidRPr="00F37BB4" w:rsidR="00463F21">
        <w:rPr>
          <w:rFonts w:cs="Times New Roman"/>
          <w:szCs w:val="24"/>
        </w:rPr>
        <w:t>7</w:t>
      </w:r>
      <w:r w:rsidRPr="00F37BB4">
        <w:rPr>
          <w:rFonts w:cs="Times New Roman"/>
          <w:szCs w:val="24"/>
        </w:rPr>
        <w:t>) Správny postup pri uchovávaní zdravotníckych pomôcok používaných pri poskytovaní zdravotnej starostlivosti je povinný zabezpečiť poskytovateľ zdravotnej starostlivosti.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Style w:val="FootnoteReference"/>
          <w:szCs w:val="24"/>
        </w:rPr>
      </w:pPr>
      <w:r w:rsidRPr="00F37BB4">
        <w:rPr>
          <w:rFonts w:cs="Times New Roman"/>
          <w:szCs w:val="24"/>
        </w:rPr>
        <w:tab/>
        <w:t>(</w:t>
      </w:r>
      <w:r w:rsidRPr="00F37BB4" w:rsidR="00463F21">
        <w:rPr>
          <w:rFonts w:cs="Times New Roman"/>
          <w:szCs w:val="24"/>
        </w:rPr>
        <w:t>8</w:t>
      </w:r>
      <w:r w:rsidRPr="00F37BB4">
        <w:rPr>
          <w:rFonts w:cs="Times New Roman"/>
          <w:szCs w:val="24"/>
        </w:rPr>
        <w:t>) Zdravotnícke pomôcky sa zneškodňujú podľa osobitného predpisu.</w:t>
      </w:r>
      <w:r w:rsidRPr="00F37BB4" w:rsidR="001D48D5">
        <w:rPr>
          <w:rFonts w:cs="Times New Roman"/>
          <w:szCs w:val="24"/>
          <w:vertAlign w:val="superscript"/>
        </w:rPr>
        <w:t>59</w:t>
      </w:r>
      <w:r w:rsidRPr="00F37BB4" w:rsidR="00CB50C5">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463F21">
        <w:rPr>
          <w:rFonts w:cs="Times New Roman"/>
          <w:szCs w:val="24"/>
        </w:rPr>
        <w:t>9</w:t>
      </w:r>
      <w:r w:rsidRPr="00F37BB4">
        <w:rPr>
          <w:rFonts w:cs="Times New Roman"/>
          <w:szCs w:val="24"/>
        </w:rPr>
        <w:t>) Držiteľ povolenia sa na účely tohto zákona považuje za pôvodcu odpadu a jeho zneškodnenie zabezpečí na vlastné náklady podľa osobitného predpisu.</w:t>
      </w:r>
      <w:r w:rsidRPr="00F37BB4" w:rsidR="001D48D5">
        <w:rPr>
          <w:rFonts w:cs="Times New Roman"/>
          <w:szCs w:val="24"/>
          <w:vertAlign w:val="superscript"/>
        </w:rPr>
        <w:t>59</w:t>
      </w:r>
      <w:r w:rsidRPr="00F37BB4" w:rsidR="00CB50C5">
        <w:rPr>
          <w:rFonts w:cs="Times New Roman"/>
          <w:szCs w:val="24"/>
        </w:rPr>
        <w:t>)</w:t>
      </w:r>
      <w:r w:rsidRPr="00F37BB4">
        <w:rPr>
          <w:rFonts w:cs="Times New Roman"/>
          <w:szCs w:val="24"/>
        </w:rPr>
        <w:t xml:space="preserve"> </w:t>
      </w:r>
    </w:p>
    <w:p w:rsidR="00E30205" w:rsidRPr="00F37BB4" w:rsidP="00E30205">
      <w:pPr>
        <w:jc w:val="center"/>
        <w:rPr>
          <w:rFonts w:cs="Times New Roman"/>
          <w:szCs w:val="24"/>
        </w:rPr>
      </w:pP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Piaty oddiel</w:t>
      </w:r>
    </w:p>
    <w:p w:rsidR="00E30205" w:rsidRPr="00F37BB4" w:rsidP="00BD4AE1">
      <w:pPr>
        <w:jc w:val="center"/>
        <w:rPr>
          <w:rFonts w:cs="Times New Roman"/>
          <w:b/>
          <w:szCs w:val="24"/>
        </w:rPr>
      </w:pPr>
      <w:r w:rsidRPr="00F37BB4">
        <w:rPr>
          <w:rFonts w:cs="Times New Roman"/>
          <w:b/>
          <w:szCs w:val="24"/>
        </w:rPr>
        <w:t>Očné optiky</w:t>
      </w:r>
    </w:p>
    <w:p w:rsidR="00E30205" w:rsidRPr="00F37BB4" w:rsidP="00E30205">
      <w:pPr>
        <w:jc w:val="center"/>
        <w:rPr>
          <w:rFonts w:cs="Times New Roman"/>
          <w:b/>
          <w:szCs w:val="24"/>
        </w:rPr>
      </w:pPr>
      <w:r w:rsidRPr="00F37BB4">
        <w:rPr>
          <w:rFonts w:cs="Times New Roman"/>
          <w:b/>
          <w:szCs w:val="24"/>
        </w:rPr>
        <w:t>§ 118</w:t>
      </w:r>
    </w:p>
    <w:p w:rsidR="00E30205" w:rsidRPr="00F37BB4" w:rsidP="00E30205">
      <w:pPr>
        <w:jc w:val="center"/>
        <w:rPr>
          <w:rFonts w:cs="Times New Roman"/>
          <w:b/>
          <w:szCs w:val="24"/>
        </w:rPr>
      </w:pPr>
    </w:p>
    <w:p w:rsidR="00E30205" w:rsidRPr="00F37BB4" w:rsidP="00E30205">
      <w:pPr>
        <w:rPr>
          <w:rFonts w:cs="Times New Roman"/>
          <w:szCs w:val="24"/>
          <w:vertAlign w:val="superscript"/>
        </w:rPr>
      </w:pPr>
      <w:r w:rsidRPr="00F37BB4">
        <w:rPr>
          <w:rFonts w:cs="Times New Roman"/>
          <w:szCs w:val="24"/>
        </w:rPr>
        <w:tab/>
        <w:t>(1) Očné optiky poskytujú služby súvisiace so zabezpečovaním starostlivosti o poistencov, ktorá nadväzuje na zdravotnú starostlivosť poskytovanú zdravotn</w:t>
      </w:r>
      <w:r w:rsidRPr="00F37BB4" w:rsidR="00E455F6">
        <w:rPr>
          <w:rFonts w:cs="Times New Roman"/>
          <w:szCs w:val="24"/>
        </w:rPr>
        <w:t>ícky</w:t>
      </w:r>
      <w:r w:rsidRPr="00F37BB4">
        <w:rPr>
          <w:rFonts w:cs="Times New Roman"/>
          <w:szCs w:val="24"/>
        </w:rPr>
        <w:t>mi zariadeniami zhotovovaním, opravou, úpravou, výdajom a predajom optických zdravotníckych pomôcok. Očná optika môže vykonávať činnosť spojenú so zaobchádzaním so zdravotníckymi pomôckami na základe oprávnenia podľa osobitného predpisu</w:t>
      </w:r>
      <w:r>
        <w:rPr>
          <w:rStyle w:val="FootnoteReference"/>
          <w:szCs w:val="24"/>
        </w:rPr>
        <w:footnoteReference w:id="79"/>
      </w:r>
      <w:r w:rsidRPr="00F37BB4">
        <w:rPr>
          <w:rFonts w:cs="Times New Roman"/>
          <w:szCs w:val="24"/>
        </w:rPr>
        <w:t>)</w:t>
      </w:r>
      <w:r w:rsidRPr="00F37BB4">
        <w:rPr>
          <w:rFonts w:cs="Times New Roman"/>
          <w:szCs w:val="24"/>
          <w:vertAlign w:val="superscript"/>
        </w:rPr>
        <w:t xml:space="preserve"> </w:t>
      </w:r>
      <w:r w:rsidRPr="00F37BB4">
        <w:rPr>
          <w:rFonts w:cs="Times New Roman"/>
          <w:szCs w:val="24"/>
        </w:rPr>
        <w:t xml:space="preserve">a na základe súhlasného posudku vydaného štátnym ústavom. Štátny ústav vydá súhlasný posudok, ak očná optika spĺňa požiadavky na materiálne a priestorové vybavenie.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Požiadavky na materiálne a priestorové vybavenie očných optík musia byť splnené po celý čas vykonávania činnosti spojenej so zaobchádzaním so zdravotníckymi pomôckami.</w:t>
      </w:r>
    </w:p>
    <w:p w:rsidR="00E30205" w:rsidRPr="00F37BB4" w:rsidP="00E30205">
      <w:pPr>
        <w:rPr>
          <w:rFonts w:cs="Times New Roman"/>
          <w:szCs w:val="24"/>
        </w:rPr>
      </w:pPr>
      <w:r w:rsidRPr="00F37BB4">
        <w:rPr>
          <w:rFonts w:cs="Times New Roman"/>
          <w:szCs w:val="24"/>
        </w:rPr>
        <w:t>Štátny ústav pozastaví činnosť očnej optike</w:t>
      </w:r>
      <w:r w:rsidRPr="00F37BB4" w:rsidR="00E455F6">
        <w:rPr>
          <w:rFonts w:cs="Times New Roman"/>
          <w:szCs w:val="24"/>
        </w:rPr>
        <w:t>,</w:t>
      </w:r>
      <w:r w:rsidRPr="00F37BB4">
        <w:rPr>
          <w:rFonts w:cs="Times New Roman"/>
          <w:szCs w:val="24"/>
        </w:rPr>
        <w:t xml:space="preserve"> a to najviac na 90 dní, ak nespĺňa požiadavky na materiálne a priestorové vybavenie očných optík; v rozhodnutí mu súčasne uloží povinnosť odstrániť zistené nedostatky. Ak očná optika neodstráni v určenej lehote zistené nedostatky, štátny ústav rozhodne o zrušení súhlasného posudku podľa odseku 1.</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 xml:space="preserve">(3) Ustanovenia §  23 ods. 1 písm. i), k), l), n), q), x), y), z) a ag) a § 112 až 117 sa na očné optiky vzťahujú primerane. </w:t>
      </w:r>
    </w:p>
    <w:p w:rsidR="00E30205" w:rsidRPr="00F37BB4" w:rsidP="00487748">
      <w:pPr>
        <w:rPr>
          <w:rFonts w:cs="Times New Roman"/>
          <w:b/>
          <w:szCs w:val="24"/>
        </w:rPr>
      </w:pPr>
      <w:r w:rsidRPr="00F37BB4">
        <w:rPr>
          <w:rFonts w:cs="Times New Roman"/>
          <w:szCs w:val="24"/>
        </w:rPr>
        <w:tab/>
        <w:t xml:space="preserve"> </w:t>
        <w:tab/>
      </w:r>
    </w:p>
    <w:p w:rsidR="00E30205" w:rsidRPr="00F37BB4" w:rsidP="00E30205">
      <w:pPr>
        <w:jc w:val="center"/>
        <w:outlineLvl w:val="0"/>
        <w:rPr>
          <w:rFonts w:cs="Times New Roman"/>
          <w:b/>
          <w:szCs w:val="24"/>
        </w:rPr>
      </w:pPr>
      <w:r w:rsidRPr="00F37BB4">
        <w:rPr>
          <w:rFonts w:cs="Times New Roman"/>
          <w:b/>
          <w:szCs w:val="24"/>
        </w:rPr>
        <w:t>ŠIESTA ČASŤ</w:t>
      </w:r>
    </w:p>
    <w:p w:rsidR="00E30205" w:rsidRPr="00F37BB4" w:rsidP="00E30205">
      <w:pPr>
        <w:jc w:val="center"/>
        <w:outlineLvl w:val="0"/>
        <w:rPr>
          <w:rFonts w:cs="Times New Roman"/>
          <w:b/>
          <w:szCs w:val="24"/>
        </w:rPr>
      </w:pPr>
      <w:r w:rsidRPr="00F37BB4">
        <w:rPr>
          <w:rFonts w:cs="Times New Roman"/>
          <w:b/>
          <w:szCs w:val="24"/>
        </w:rPr>
        <w:t>PREDPISOVANIE  A VÝDAJ</w:t>
      </w:r>
    </w:p>
    <w:p w:rsidR="00E30205" w:rsidRPr="00F37BB4" w:rsidP="00E30205">
      <w:pPr>
        <w:jc w:val="cente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Prvý oddiel</w:t>
      </w:r>
    </w:p>
    <w:p w:rsidR="00E30205" w:rsidRPr="00F37BB4" w:rsidP="00E30205">
      <w:pPr>
        <w:jc w:val="center"/>
        <w:outlineLvl w:val="0"/>
        <w:rPr>
          <w:rFonts w:cs="Times New Roman"/>
          <w:b/>
          <w:szCs w:val="24"/>
        </w:rPr>
      </w:pPr>
      <w:r w:rsidRPr="00F37BB4">
        <w:rPr>
          <w:rFonts w:cs="Times New Roman"/>
          <w:b/>
          <w:szCs w:val="24"/>
        </w:rPr>
        <w:t>Predpisovanie humánnych liekov, zdravotníckych pomôcok a dietetických potravín</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119 </w:t>
      </w:r>
    </w:p>
    <w:p w:rsidR="00E30205" w:rsidRPr="00F37BB4" w:rsidP="00E30205">
      <w:pPr>
        <w:jc w:val="center"/>
        <w:rPr>
          <w:rFonts w:cs="Times New Roman"/>
          <w:b/>
          <w:szCs w:val="24"/>
        </w:rPr>
      </w:pPr>
      <w:r w:rsidRPr="00F37BB4">
        <w:rPr>
          <w:rFonts w:cs="Times New Roman"/>
          <w:b/>
          <w:szCs w:val="24"/>
        </w:rPr>
        <w:t>Oprávnenie predpisovať humánne lieky, zdravotnícke pomôcky a dietetické potraviny</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 Predpisovať humánne lieky, zdravotnícke pomôcky a dietetické potraviny je oprávnený lekár, ktorý poskytuje zdravotnú starostlivosť</w:t>
      </w:r>
    </w:p>
    <w:p w:rsidR="00E30205" w:rsidRPr="00F37BB4" w:rsidP="00487748">
      <w:pPr>
        <w:ind w:left="284" w:hanging="284"/>
        <w:rPr>
          <w:rFonts w:cs="Times New Roman"/>
          <w:szCs w:val="24"/>
        </w:rPr>
      </w:pPr>
      <w:r w:rsidRPr="00F37BB4">
        <w:rPr>
          <w:rFonts w:cs="Times New Roman"/>
          <w:szCs w:val="24"/>
        </w:rPr>
        <w:t>a) na základe licencie na výkon samostatnej zdravotníckej praxe</w:t>
      </w:r>
      <w:r>
        <w:rPr>
          <w:rStyle w:val="FootnoteReference"/>
          <w:szCs w:val="24"/>
        </w:rPr>
        <w:footnoteReference w:id="80"/>
      </w:r>
      <w:r w:rsidRPr="00F37BB4">
        <w:rPr>
          <w:rFonts w:cs="Times New Roman"/>
          <w:szCs w:val="24"/>
        </w:rPr>
        <w:t>) na inom mieste ako v zdravotníckom zariadení,</w:t>
      </w:r>
    </w:p>
    <w:p w:rsidR="00E30205" w:rsidRPr="00F37BB4" w:rsidP="00487748">
      <w:pPr>
        <w:ind w:left="284" w:hanging="284"/>
        <w:rPr>
          <w:rFonts w:cs="Times New Roman"/>
          <w:szCs w:val="24"/>
        </w:rPr>
      </w:pPr>
      <w:r w:rsidRPr="00F37BB4">
        <w:rPr>
          <w:rFonts w:cs="Times New Roman"/>
          <w:szCs w:val="24"/>
        </w:rPr>
        <w:t>b) v zdravotníckom zariadení, na základe povolenia na prevádzkovanie zdravotníckeho zariadenia,</w:t>
      </w:r>
      <w:r w:rsidRPr="00F37BB4" w:rsidR="00F47D13">
        <w:rPr>
          <w:rFonts w:cs="Times New Roman"/>
          <w:szCs w:val="24"/>
          <w:vertAlign w:val="superscript"/>
        </w:rPr>
        <w:t>4</w:t>
      </w:r>
      <w:r w:rsidRPr="00F37BB4" w:rsidR="001D48D5">
        <w:rPr>
          <w:rFonts w:cs="Times New Roman"/>
          <w:szCs w:val="24"/>
          <w:vertAlign w:val="superscript"/>
        </w:rPr>
        <w:t>6</w:t>
      </w:r>
      <w:r w:rsidRPr="00F37BB4">
        <w:rPr>
          <w:rFonts w:cs="Times New Roman"/>
          <w:szCs w:val="24"/>
        </w:rPr>
        <w:t>)</w:t>
      </w:r>
    </w:p>
    <w:p w:rsidR="00E30205" w:rsidRPr="00F37BB4" w:rsidP="00487748">
      <w:pPr>
        <w:ind w:left="284" w:hanging="284"/>
        <w:rPr>
          <w:rFonts w:cs="Times New Roman"/>
          <w:szCs w:val="24"/>
        </w:rPr>
      </w:pPr>
      <w:r w:rsidRPr="00F37BB4">
        <w:rPr>
          <w:rFonts w:cs="Times New Roman"/>
          <w:szCs w:val="24"/>
        </w:rPr>
        <w:t>c)  v pracovnoprávnom vzťahu alebo obdobnom pracovnom vzťahu k poskytovateľovi zdravotnej starostlivosti,</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(2) Predpisujúci lekár v ambulantnom zdravotníckom zariadení predpisuje humánny liek a dietetickú potravinu na lekársky predpis alebo na objednávku a zdravotnícku pomôcku na lekársky poukaz alebo na objednávku.</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(3)  Predpisujúci lekár v ústavnom zdravotníckom zariadení predpisuje humánny liek, zdravotnícku pomôcku a dietetickú potravinu na objednávku; humánny liek a dietetickú potravinu predpisuje na lekársky predpis a zdravotnícku pomôcku na lekársky poukaz len pri poskytovaní ústavnej pohotovostnej služby.</w:t>
      </w:r>
    </w:p>
    <w:p w:rsidR="00E30205" w:rsidRPr="00F37BB4" w:rsidP="00E30205">
      <w:pPr>
        <w:ind w:firstLine="720"/>
        <w:rPr>
          <w:rFonts w:cs="Times New Roman"/>
          <w:szCs w:val="24"/>
        </w:rPr>
      </w:pPr>
    </w:p>
    <w:p w:rsidR="00E30205" w:rsidRPr="00F37BB4" w:rsidP="00E30205">
      <w:pPr>
        <w:rPr>
          <w:rFonts w:cs="Times New Roman"/>
          <w:szCs w:val="24"/>
        </w:rPr>
      </w:pPr>
      <w:r w:rsidRPr="00F37BB4">
        <w:rPr>
          <w:rFonts w:cs="Times New Roman"/>
          <w:szCs w:val="24"/>
        </w:rPr>
        <w:tab/>
        <w:t>(4) Humánny liek s obsahom omamnej látky II. skupiny alebo psychotropnej látky II. skupiny</w:t>
      </w:r>
      <w:r w:rsidRPr="00F37BB4">
        <w:rPr>
          <w:rFonts w:cs="Times New Roman"/>
          <w:szCs w:val="24"/>
          <w:vertAlign w:val="superscript"/>
        </w:rPr>
        <w:t>5</w:t>
      </w:r>
      <w:r w:rsidRPr="00F37BB4" w:rsidR="001D48D5">
        <w:rPr>
          <w:rFonts w:cs="Times New Roman"/>
          <w:szCs w:val="24"/>
          <w:vertAlign w:val="superscript"/>
        </w:rPr>
        <w:t>5</w:t>
      </w:r>
      <w:r w:rsidRPr="00F37BB4">
        <w:rPr>
          <w:rFonts w:cs="Times New Roman"/>
          <w:szCs w:val="24"/>
        </w:rPr>
        <w:t xml:space="preserve">) sa predpisuje na osobitnom tlačive lekárskeho predpisu označenom šikmým modrým pruhom alebo na osobitnom tlačive objednávky označenom šikmým modrým pruhom; tieto tlačivá sa musia evidovať.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 xml:space="preserve">(5) </w:t>
      </w:r>
      <w:r w:rsidRPr="00F37BB4" w:rsidR="00AF60BA">
        <w:rPr>
          <w:rFonts w:cs="Times New Roman"/>
          <w:szCs w:val="24"/>
        </w:rPr>
        <w:t>Ak ide o liečivo uvedené v prílohe č. 1,</w:t>
      </w:r>
      <w:r w:rsidRPr="00F37BB4" w:rsidR="00AE6B80">
        <w:rPr>
          <w:rFonts w:cs="Times New Roman"/>
          <w:szCs w:val="24"/>
        </w:rPr>
        <w:t xml:space="preserve"> </w:t>
      </w:r>
      <w:r w:rsidRPr="00F37BB4" w:rsidR="00AF60BA">
        <w:rPr>
          <w:rFonts w:cs="Times New Roman"/>
          <w:szCs w:val="24"/>
        </w:rPr>
        <w:t>p</w:t>
      </w:r>
      <w:r w:rsidRPr="00F37BB4">
        <w:rPr>
          <w:rFonts w:cs="Times New Roman"/>
          <w:szCs w:val="24"/>
        </w:rPr>
        <w:t>redpisujúci lekár je povinný predpísať humánny liek</w:t>
      </w:r>
      <w:r w:rsidRPr="00F37BB4" w:rsidR="00C6359B">
        <w:rPr>
          <w:rFonts w:cs="Times New Roman"/>
          <w:szCs w:val="24"/>
        </w:rPr>
        <w:t xml:space="preserve"> </w:t>
      </w:r>
      <w:r w:rsidRPr="00F37BB4" w:rsidR="00AF60BA">
        <w:rPr>
          <w:rFonts w:cs="Times New Roman"/>
          <w:szCs w:val="24"/>
        </w:rPr>
        <w:t xml:space="preserve">s obsahom tohto liečiva </w:t>
      </w:r>
      <w:r w:rsidRPr="00F37BB4">
        <w:rPr>
          <w:rFonts w:cs="Times New Roman"/>
          <w:szCs w:val="24"/>
        </w:rPr>
        <w:t>uvedením názvu liečiva</w:t>
      </w:r>
      <w:r w:rsidRPr="00F37BB4" w:rsidR="00AF60BA">
        <w:rPr>
          <w:rFonts w:cs="Times New Roman"/>
          <w:szCs w:val="24"/>
        </w:rPr>
        <w:t>. Predpisujúci lekár môže pri predpisovaní podľa prvej vety uviesť na lekárskom predpise aj názov humánneho lieku.</w:t>
      </w:r>
      <w:r w:rsidRPr="00F37BB4">
        <w:rPr>
          <w:rFonts w:cs="Times New Roman"/>
          <w:szCs w:val="24"/>
        </w:rPr>
        <w:t xml:space="preserve"> </w:t>
      </w:r>
      <w:r w:rsidRPr="00F37BB4" w:rsidR="00C6359B">
        <w:rPr>
          <w:rFonts w:cs="Times New Roman"/>
          <w:szCs w:val="24"/>
        </w:rPr>
        <w:t>P</w:t>
      </w:r>
      <w:r w:rsidRPr="00F37BB4">
        <w:rPr>
          <w:rFonts w:cs="Times New Roman"/>
          <w:szCs w:val="24"/>
        </w:rPr>
        <w:t xml:space="preserve">redpisujúci lekár okrem názvu liečiva a množstva liečiva, uvedie aj cestu podania, liekovú formu, veľkosť a počet dávok v hmotnostných, objemových alebo kusových jednotkách. </w:t>
      </w:r>
      <w:r w:rsidRPr="00F37BB4" w:rsidR="00AF60BA">
        <w:rPr>
          <w:rFonts w:cs="Times New Roman"/>
          <w:szCs w:val="24"/>
        </w:rPr>
        <w:t>Ak ide o liečiva, ktoré nie sú uvedené v prílohe č. 1, predpisujúci lekár je povinný predpísať humánny liek uvedením názvu lieku.</w:t>
      </w:r>
      <w:r w:rsidRPr="00F37BB4" w:rsidR="00540946">
        <w:rPr>
          <w:rFonts w:cs="Times New Roman"/>
          <w:szCs w:val="24"/>
        </w:rPr>
        <w:t xml:space="preserve"> </w:t>
      </w:r>
      <w:r w:rsidRPr="00F37BB4" w:rsidR="00540946">
        <w:rPr>
          <w:rFonts w:cs="Times New Roman"/>
        </w:rPr>
        <w:t>Za správny výber liečiva alebo humánneho lieku, cesty podania, liekovej formy lieku, veľkosti a počtu dávok v hmotnostných, objemových alebo kusových jednotkách pri predpisovaní humánneho lieku v rámci poskytovania zdravotnej starostlivosti</w:t>
      </w:r>
      <w:r>
        <w:rPr>
          <w:rStyle w:val="FootnoteReference"/>
        </w:rPr>
        <w:footnoteReference w:id="81"/>
      </w:r>
      <w:r w:rsidRPr="00F37BB4" w:rsidR="00540946">
        <w:rPr>
          <w:rFonts w:cs="Times New Roman"/>
        </w:rPr>
        <w:t>)  je zodpovedný predpisujúci lekár.</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w:t>
      </w:r>
      <w:r w:rsidRPr="00F37BB4" w:rsidR="00C8071F">
        <w:rPr>
          <w:rFonts w:cs="Times New Roman"/>
          <w:szCs w:val="24"/>
        </w:rPr>
        <w:t>6</w:t>
      </w:r>
      <w:r w:rsidRPr="00F37BB4">
        <w:rPr>
          <w:rFonts w:cs="Times New Roman"/>
          <w:szCs w:val="24"/>
        </w:rPr>
        <w:t xml:space="preserve">) Pri predpisovaní humánneho lieku podľa odseku 5 môže predpisujúci lekár zakázať výdaj </w:t>
      </w:r>
      <w:r w:rsidRPr="00F37BB4" w:rsidR="00D67F1B">
        <w:rPr>
          <w:rFonts w:cs="Times New Roman"/>
          <w:szCs w:val="24"/>
        </w:rPr>
        <w:t xml:space="preserve">náhradného </w:t>
      </w:r>
      <w:r w:rsidRPr="00F37BB4">
        <w:rPr>
          <w:rFonts w:cs="Times New Roman"/>
          <w:szCs w:val="24"/>
        </w:rPr>
        <w:t>humánn</w:t>
      </w:r>
      <w:r w:rsidRPr="00F37BB4" w:rsidR="00137C57">
        <w:rPr>
          <w:rFonts w:cs="Times New Roman"/>
          <w:szCs w:val="24"/>
        </w:rPr>
        <w:t>eho</w:t>
      </w:r>
      <w:r w:rsidRPr="00F37BB4">
        <w:rPr>
          <w:rFonts w:cs="Times New Roman"/>
          <w:szCs w:val="24"/>
        </w:rPr>
        <w:t xml:space="preserve"> liek</w:t>
      </w:r>
      <w:r w:rsidRPr="00F37BB4" w:rsidR="00137C57">
        <w:rPr>
          <w:rFonts w:cs="Times New Roman"/>
          <w:szCs w:val="24"/>
        </w:rPr>
        <w:t>u</w:t>
      </w:r>
      <w:r w:rsidRPr="00F37BB4">
        <w:rPr>
          <w:rFonts w:cs="Times New Roman"/>
          <w:szCs w:val="24"/>
        </w:rPr>
        <w:t>, ktor</w:t>
      </w:r>
      <w:r w:rsidRPr="00F37BB4" w:rsidR="00137C57">
        <w:rPr>
          <w:rFonts w:cs="Times New Roman"/>
          <w:szCs w:val="24"/>
        </w:rPr>
        <w:t>ý je</w:t>
      </w:r>
      <w:r w:rsidRPr="00F37BB4">
        <w:rPr>
          <w:rFonts w:cs="Times New Roman"/>
          <w:szCs w:val="24"/>
        </w:rPr>
        <w:t xml:space="preserve"> pre pacienta z medicínskych dôvodov nevhodn</w:t>
      </w:r>
      <w:r w:rsidRPr="00F37BB4" w:rsidR="00137C57">
        <w:rPr>
          <w:rFonts w:cs="Times New Roman"/>
          <w:szCs w:val="24"/>
        </w:rPr>
        <w:t>ý</w:t>
      </w:r>
      <w:r w:rsidRPr="00F37BB4">
        <w:rPr>
          <w:rFonts w:cs="Times New Roman"/>
          <w:szCs w:val="24"/>
        </w:rPr>
        <w:t>. Medicínske dôvody zákazu výdaja</w:t>
      </w:r>
      <w:r w:rsidRPr="00F37BB4" w:rsidR="00137C57">
        <w:rPr>
          <w:rFonts w:cs="Times New Roman"/>
          <w:szCs w:val="24"/>
        </w:rPr>
        <w:t xml:space="preserve"> náhradného</w:t>
      </w:r>
      <w:r w:rsidRPr="00F37BB4">
        <w:rPr>
          <w:rFonts w:cs="Times New Roman"/>
          <w:szCs w:val="24"/>
        </w:rPr>
        <w:t xml:space="preserve"> humánn</w:t>
      </w:r>
      <w:r w:rsidRPr="00F37BB4" w:rsidR="00137C57">
        <w:rPr>
          <w:rFonts w:cs="Times New Roman"/>
          <w:szCs w:val="24"/>
        </w:rPr>
        <w:t>eho</w:t>
      </w:r>
      <w:r w:rsidRPr="00F37BB4">
        <w:rPr>
          <w:rFonts w:cs="Times New Roman"/>
          <w:szCs w:val="24"/>
        </w:rPr>
        <w:t xml:space="preserve"> liek</w:t>
      </w:r>
      <w:r w:rsidRPr="00F37BB4" w:rsidR="00137C57">
        <w:rPr>
          <w:rFonts w:cs="Times New Roman"/>
          <w:szCs w:val="24"/>
        </w:rPr>
        <w:t>u</w:t>
      </w:r>
      <w:r w:rsidRPr="00F37BB4">
        <w:rPr>
          <w:rFonts w:cs="Times New Roman"/>
          <w:szCs w:val="24"/>
        </w:rPr>
        <w:t xml:space="preserve"> nevhodn</w:t>
      </w:r>
      <w:r w:rsidRPr="00F37BB4" w:rsidR="00137C57">
        <w:rPr>
          <w:rFonts w:cs="Times New Roman"/>
          <w:szCs w:val="24"/>
        </w:rPr>
        <w:t>ého</w:t>
      </w:r>
      <w:r w:rsidRPr="00F37BB4">
        <w:rPr>
          <w:rFonts w:cs="Times New Roman"/>
          <w:szCs w:val="24"/>
        </w:rPr>
        <w:t xml:space="preserve"> pre pacienta </w:t>
      </w:r>
      <w:r w:rsidRPr="00F37BB4" w:rsidR="00137C57">
        <w:rPr>
          <w:rFonts w:cs="Times New Roman"/>
          <w:szCs w:val="24"/>
        </w:rPr>
        <w:t xml:space="preserve">je </w:t>
      </w:r>
      <w:r w:rsidRPr="00F37BB4">
        <w:rPr>
          <w:rFonts w:cs="Times New Roman"/>
          <w:szCs w:val="24"/>
        </w:rPr>
        <w:t>predpisujúci lekár povinný zaznamenať do zdravotnej dokumentácie pacienta. Názov humánn</w:t>
      </w:r>
      <w:r w:rsidRPr="00F37BB4" w:rsidR="00137C57">
        <w:rPr>
          <w:rFonts w:cs="Times New Roman"/>
          <w:szCs w:val="24"/>
        </w:rPr>
        <w:t>eho</w:t>
      </w:r>
      <w:r w:rsidRPr="00F37BB4">
        <w:rPr>
          <w:rFonts w:cs="Times New Roman"/>
          <w:szCs w:val="24"/>
        </w:rPr>
        <w:t xml:space="preserve"> liek</w:t>
      </w:r>
      <w:r w:rsidRPr="00F37BB4" w:rsidR="00137C57">
        <w:rPr>
          <w:rFonts w:cs="Times New Roman"/>
          <w:szCs w:val="24"/>
        </w:rPr>
        <w:t>u</w:t>
      </w:r>
      <w:r w:rsidRPr="00F37BB4">
        <w:rPr>
          <w:rFonts w:cs="Times New Roman"/>
          <w:szCs w:val="24"/>
        </w:rPr>
        <w:t>, ktor</w:t>
      </w:r>
      <w:r w:rsidRPr="00F37BB4" w:rsidR="00137C57">
        <w:rPr>
          <w:rFonts w:cs="Times New Roman"/>
          <w:szCs w:val="24"/>
        </w:rPr>
        <w:t>ý</w:t>
      </w:r>
      <w:r w:rsidRPr="00F37BB4">
        <w:rPr>
          <w:rFonts w:cs="Times New Roman"/>
          <w:szCs w:val="24"/>
        </w:rPr>
        <w:t xml:space="preserve"> predpisujúci lekár zakazuje z medicínskych dôvodov vydať pacientovi</w:t>
      </w:r>
      <w:r w:rsidRPr="00F37BB4" w:rsidR="00E455F6">
        <w:rPr>
          <w:rFonts w:cs="Times New Roman"/>
          <w:szCs w:val="24"/>
        </w:rPr>
        <w:t>,</w:t>
      </w:r>
      <w:r w:rsidRPr="00F37BB4">
        <w:rPr>
          <w:rFonts w:cs="Times New Roman"/>
          <w:szCs w:val="24"/>
        </w:rPr>
        <w:t xml:space="preserve"> je povinný </w:t>
      </w:r>
      <w:r w:rsidRPr="00F37BB4" w:rsidR="00FC6F01">
        <w:rPr>
          <w:rFonts w:cs="Times New Roman"/>
          <w:szCs w:val="24"/>
        </w:rPr>
        <w:t xml:space="preserve">uviesť </w:t>
      </w:r>
      <w:r w:rsidRPr="00F37BB4">
        <w:rPr>
          <w:rFonts w:cs="Times New Roman"/>
          <w:szCs w:val="24"/>
        </w:rPr>
        <w:t xml:space="preserve">na  rubovej strane lekárskeho predpisu. </w:t>
      </w:r>
    </w:p>
    <w:p w:rsidR="00E30205" w:rsidRPr="00F37BB4" w:rsidP="00E30205">
      <w:pPr>
        <w:rPr>
          <w:rFonts w:cs="Times New Roman"/>
          <w:szCs w:val="24"/>
        </w:rPr>
      </w:pPr>
      <w:r w:rsidRPr="00F37BB4">
        <w:rPr>
          <w:rFonts w:cs="Times New Roman"/>
          <w:szCs w:val="24"/>
        </w:rPr>
        <w:tab/>
      </w:r>
    </w:p>
    <w:p w:rsidR="00137C57" w:rsidRPr="00F37BB4" w:rsidP="00E30205">
      <w:pPr>
        <w:rPr>
          <w:rFonts w:cs="Times New Roman"/>
          <w:szCs w:val="24"/>
        </w:rPr>
      </w:pPr>
      <w:r w:rsidRPr="00F37BB4">
        <w:rPr>
          <w:rFonts w:cs="Times New Roman"/>
          <w:szCs w:val="24"/>
        </w:rPr>
        <w:tab/>
        <w:t>(7) Náhradný humánny liek je humánny liek s rovnakým liečivom</w:t>
      </w:r>
      <w:r w:rsidRPr="00F37BB4" w:rsidR="008D6E42">
        <w:rPr>
          <w:rFonts w:cs="Times New Roman"/>
          <w:szCs w:val="24"/>
        </w:rPr>
        <w:t>, rovnakou</w:t>
      </w:r>
      <w:r w:rsidRPr="00F37BB4" w:rsidR="008D6E42">
        <w:t xml:space="preserve"> </w:t>
      </w:r>
      <w:r w:rsidRPr="00F37BB4" w:rsidR="008D6E42">
        <w:rPr>
          <w:rFonts w:cs="Times New Roman"/>
          <w:szCs w:val="24"/>
        </w:rPr>
        <w:t>cestou podania, rovnakou liekovou formou a rovnakým množstvom liečiva</w:t>
      </w:r>
      <w:r w:rsidRPr="00F37BB4" w:rsidR="00834EB4">
        <w:rPr>
          <w:rFonts w:cs="Times New Roman"/>
          <w:szCs w:val="24"/>
        </w:rPr>
        <w:t xml:space="preserve"> v liekovej forme</w:t>
      </w:r>
      <w:r w:rsidRPr="00F37BB4">
        <w:rPr>
          <w:rFonts w:cs="Times New Roman"/>
          <w:szCs w:val="24"/>
        </w:rPr>
        <w:t>,  rovnakou alebo nižšou úhradou zdravotnej poisťovne a s rovnakou alebo nižšou úhradou pacienta ako liek predpísaný na lekárskom predpise.</w:t>
      </w:r>
    </w:p>
    <w:p w:rsidR="00137C57"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w:t>
      </w:r>
      <w:r w:rsidRPr="00F37BB4" w:rsidR="00137C57">
        <w:rPr>
          <w:rFonts w:cs="Times New Roman"/>
          <w:szCs w:val="24"/>
        </w:rPr>
        <w:t>8</w:t>
      </w:r>
      <w:r w:rsidRPr="00F37BB4">
        <w:rPr>
          <w:rFonts w:cs="Times New Roman"/>
          <w:szCs w:val="24"/>
        </w:rPr>
        <w:t>) Humánny liek, zdravotnícku pomôcku alebo dietetickú potravinu, ak sa má uhrádzať alebo čiastočne uhrádzať na základe verejného zdravotného poistenia, je oprávnený predpísať predpisujúci lekár, ktorému Úrad pre dohľad nad zdravotnou starostlivosťou pridelil číselný kód, a ktorý má uzatvorenú zmluvu o poskytovaní zdravotnej starostlivosti so zdravotnou poisťovňou, v ktorej je pacient poistený.</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137C57">
        <w:rPr>
          <w:rFonts w:cs="Times New Roman"/>
          <w:szCs w:val="24"/>
        </w:rPr>
        <w:t>9</w:t>
      </w:r>
      <w:r w:rsidRPr="00F37BB4">
        <w:rPr>
          <w:rFonts w:cs="Times New Roman"/>
          <w:szCs w:val="24"/>
        </w:rPr>
        <w:t xml:space="preserve">) Predpisujúci lekár, ktorý nemá uzatvorenú zmluvu so zdravotnou poisťovňou, v ktorej je pacient poistený (ďalej len „nezmluvný lekár“), je oprávnený predpísať humánny liek </w:t>
      </w:r>
      <w:r w:rsidRPr="00F37BB4" w:rsidR="00834EB4">
        <w:rPr>
          <w:rFonts w:cs="Times New Roman"/>
          <w:szCs w:val="24"/>
        </w:rPr>
        <w:t xml:space="preserve">spôsobom uvedeným v </w:t>
      </w:r>
      <w:r w:rsidRPr="00F37BB4" w:rsidR="008D6E42">
        <w:rPr>
          <w:rFonts w:cs="Times New Roman"/>
          <w:szCs w:val="24"/>
        </w:rPr>
        <w:t>odseku 5</w:t>
      </w:r>
      <w:r w:rsidRPr="00F37BB4">
        <w:rPr>
          <w:rFonts w:cs="Times New Roman"/>
          <w:szCs w:val="24"/>
        </w:rPr>
        <w:t xml:space="preserve">, zdravotnícku pomôcku a dietetickú potravinu uhrádzanú na základe verejného zdravotného poistenia, ak mu poskytuje neodkladnú zdravotnú starostlivosť; nezmluvný lekár pri predpisovaní humánnych liekov </w:t>
      </w:r>
      <w:r w:rsidRPr="00F37BB4" w:rsidR="00834EB4">
        <w:rPr>
          <w:rFonts w:cs="Times New Roman"/>
          <w:szCs w:val="24"/>
        </w:rPr>
        <w:t>spôsobom uvedeným v odseku 5</w:t>
      </w:r>
      <w:r w:rsidRPr="00F37BB4">
        <w:rPr>
          <w:rFonts w:cs="Times New Roman"/>
          <w:szCs w:val="24"/>
        </w:rPr>
        <w:t>, zdravotníckych pomôcok a dietetických potravín pri poskytovaní neodkladnej zdravotnej starostlivosti postupuje podľa § 120 ods. 1 písm. l), pri poskytovaní inej ako neodkladnej zdravotnej starostlivosti postupuje pri predpisovaní humánnych</w:t>
      </w:r>
      <w:r w:rsidRPr="00F37BB4" w:rsidR="00540946">
        <w:rPr>
          <w:rFonts w:cs="Times New Roman"/>
          <w:szCs w:val="24"/>
        </w:rPr>
        <w:t xml:space="preserve"> liekov</w:t>
      </w:r>
      <w:r w:rsidRPr="00F37BB4">
        <w:rPr>
          <w:rFonts w:cs="Times New Roman"/>
          <w:szCs w:val="24"/>
        </w:rPr>
        <w:t xml:space="preserve"> </w:t>
      </w:r>
      <w:r w:rsidRPr="00F37BB4" w:rsidR="00834EB4">
        <w:rPr>
          <w:rFonts w:cs="Times New Roman"/>
          <w:szCs w:val="24"/>
        </w:rPr>
        <w:t>spôsobom uvedeným v odseku 5</w:t>
      </w:r>
      <w:r w:rsidRPr="00F37BB4">
        <w:rPr>
          <w:rFonts w:cs="Times New Roman"/>
          <w:szCs w:val="24"/>
        </w:rPr>
        <w:t xml:space="preserve">, zdravotníckych pomôcok a dietetických potravín podľa § 120 ods. 1 písm. m). </w:t>
      </w:r>
    </w:p>
    <w:p w:rsidR="00541629"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w:t>
      </w:r>
      <w:r w:rsidRPr="00F37BB4" w:rsidR="00137C57">
        <w:rPr>
          <w:rFonts w:cs="Times New Roman"/>
          <w:szCs w:val="24"/>
        </w:rPr>
        <w:t>10</w:t>
      </w:r>
      <w:r w:rsidRPr="00F37BB4">
        <w:rPr>
          <w:rFonts w:cs="Times New Roman"/>
          <w:szCs w:val="24"/>
        </w:rPr>
        <w:t>) Lekár so špecializáciou v príslušnom špecializačnom odbore (ďalej len „odborný lekár“), ktorému Úrad pre dohľad nad zdravotnou starostlivosťou pridelil číselný kód a ktorý má uzatvorenú zmluvu o poskytovaní zdravotnej starostlivosti so zdravotnou poisťovňou, v ktorej je pacient poistený</w:t>
      </w:r>
      <w:r w:rsidRPr="00F37BB4" w:rsidR="00E455F6">
        <w:rPr>
          <w:rFonts w:cs="Times New Roman"/>
          <w:szCs w:val="24"/>
        </w:rPr>
        <w:t>,</w:t>
      </w:r>
      <w:r w:rsidRPr="00F37BB4">
        <w:rPr>
          <w:rFonts w:cs="Times New Roman"/>
          <w:szCs w:val="24"/>
        </w:rPr>
        <w:t xml:space="preserve"> </w:t>
      </w:r>
      <w:r w:rsidRPr="00F37BB4" w:rsidR="00541629">
        <w:rPr>
          <w:rFonts w:cs="Times New Roman"/>
          <w:szCs w:val="24"/>
        </w:rPr>
        <w:t xml:space="preserve">je povinný </w:t>
      </w:r>
      <w:r w:rsidRPr="00F37BB4">
        <w:rPr>
          <w:rFonts w:cs="Times New Roman"/>
          <w:szCs w:val="24"/>
        </w:rPr>
        <w:t xml:space="preserve">predpísať humánny liek </w:t>
      </w:r>
      <w:r w:rsidRPr="00F37BB4" w:rsidR="00541629">
        <w:rPr>
          <w:rFonts w:cs="Times New Roman"/>
          <w:szCs w:val="24"/>
        </w:rPr>
        <w:t>spôsobom uvedeným v odseku 5</w:t>
      </w:r>
      <w:r w:rsidRPr="00F37BB4">
        <w:rPr>
          <w:rFonts w:cs="Times New Roman"/>
          <w:szCs w:val="24"/>
        </w:rPr>
        <w:t xml:space="preserve">, zdravotnícku pomôcku alebo dietetickú potravinu, a ich predpisovanie je viazané na odbornosť lekára. Lekár so špecializáciou v špecializačnom odbore všeobecné lekárstvo a lekár so špecializáciou v špecializačnom odbore pediatria (ďalej len „všeobecný lekár“) môže predpísať humánny liek </w:t>
      </w:r>
      <w:r w:rsidRPr="00F37BB4" w:rsidR="00541629">
        <w:rPr>
          <w:rFonts w:cs="Times New Roman"/>
          <w:szCs w:val="24"/>
        </w:rPr>
        <w:t>spôsobom uvedeným v odseku 5</w:t>
      </w:r>
      <w:r w:rsidRPr="00F37BB4">
        <w:rPr>
          <w:rFonts w:cs="Times New Roman"/>
          <w:szCs w:val="24"/>
        </w:rPr>
        <w:t>, zdravotnícku pomôcku a dietetickú potravinu</w:t>
      </w:r>
      <w:r w:rsidRPr="00F37BB4" w:rsidR="00C04F50">
        <w:rPr>
          <w:rFonts w:cs="Times New Roman"/>
          <w:szCs w:val="24"/>
        </w:rPr>
        <w:t>, ktoré sú viazané na odbornosť lekára</w:t>
      </w:r>
      <w:r w:rsidRPr="00F37BB4">
        <w:rPr>
          <w:rFonts w:cs="Times New Roman"/>
          <w:szCs w:val="24"/>
        </w:rPr>
        <w:t xml:space="preserve"> len na základe písomného odporúčania odborného lekára; na písomné odporúčanie odborného lekára sa ustanovenia odsekov 5 a 6 vzťahujú primerane. </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(1</w:t>
      </w:r>
      <w:r w:rsidRPr="00F37BB4" w:rsidR="00137C57">
        <w:rPr>
          <w:rFonts w:cs="Times New Roman"/>
          <w:szCs w:val="24"/>
        </w:rPr>
        <w:t>1</w:t>
      </w:r>
      <w:r w:rsidRPr="00F37BB4">
        <w:rPr>
          <w:rFonts w:cs="Times New Roman"/>
          <w:szCs w:val="24"/>
        </w:rPr>
        <w:t xml:space="preserve">) Odborný lekár v odporúčaní všeobecnému lekárovi uvedie ako dlho má všeobecný lekár humánny liek predpísaný </w:t>
      </w:r>
      <w:r w:rsidRPr="00F37BB4" w:rsidR="00C04F50">
        <w:rPr>
          <w:rFonts w:cs="Times New Roman"/>
          <w:szCs w:val="24"/>
        </w:rPr>
        <w:t>spôsobom uvedeným v odseku 5</w:t>
      </w:r>
      <w:r w:rsidRPr="00F37BB4">
        <w:rPr>
          <w:rFonts w:cs="Times New Roman"/>
          <w:szCs w:val="24"/>
        </w:rPr>
        <w:t xml:space="preserve">, zdravotnícku pomôcku alebo dietetickú potravinu pacientovi predpisovať; táto lehota nesmie presiahnuť šesť mesiacov. Všeobecný lekár pri predpisovaní napíše na rubovú stranu lekárskeho predpisu, ak ide o humánny liek alebo dietetickú potravinu, alebo na rubovú stranu lekárskeho poukazu, ak ide o zdravotnícku pomôcku, poznámku </w:t>
      </w:r>
      <w:r w:rsidRPr="00F37BB4" w:rsidR="00E455F6">
        <w:rPr>
          <w:rFonts w:cs="Times New Roman"/>
          <w:szCs w:val="24"/>
        </w:rPr>
        <w:t>„</w:t>
      </w:r>
      <w:r w:rsidRPr="00F37BB4">
        <w:rPr>
          <w:rFonts w:cs="Times New Roman"/>
          <w:szCs w:val="24"/>
        </w:rPr>
        <w:t>NA ODPORÚČANIE ODBORNÉHO LEKÁRA</w:t>
      </w:r>
      <w:r w:rsidRPr="00F37BB4" w:rsidR="00E455F6">
        <w:rPr>
          <w:rFonts w:cs="Times New Roman"/>
          <w:szCs w:val="24"/>
        </w:rPr>
        <w:t>“</w:t>
      </w:r>
      <w:r w:rsidRPr="00F37BB4">
        <w:rPr>
          <w:rFonts w:cs="Times New Roman"/>
          <w:szCs w:val="24"/>
        </w:rPr>
        <w:t xml:space="preserve"> s uvedením mena a priezviska a kódu odborného lekára, názvu, sídla a kódu poskytovateľa zdravotnej starostlivosti a dátumu lekárskej správy, v ktorej odporúčal predpísanie humánneho lieku </w:t>
      </w:r>
      <w:r w:rsidRPr="00F37BB4" w:rsidR="00C04F50">
        <w:rPr>
          <w:rFonts w:cs="Times New Roman"/>
          <w:szCs w:val="24"/>
        </w:rPr>
        <w:t>spôsobom uvedeným v odseku 5</w:t>
      </w:r>
      <w:r w:rsidRPr="00F37BB4">
        <w:rPr>
          <w:rFonts w:cs="Times New Roman"/>
          <w:szCs w:val="24"/>
        </w:rPr>
        <w:t>, zdravotníckej pomôcky a dietetickej potraviny. Všeobecný lekár poznámku autorizuje odtlačkom svojej pečiatky, dátumom a vlastnoručným podpisom.</w:t>
      </w:r>
    </w:p>
    <w:p w:rsidR="00E30205" w:rsidRPr="00F37BB4" w:rsidP="00E30205">
      <w:pPr>
        <w:ind w:firstLine="720"/>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C8071F">
        <w:rPr>
          <w:rFonts w:cs="Times New Roman"/>
          <w:szCs w:val="24"/>
        </w:rPr>
        <w:t>1</w:t>
      </w:r>
      <w:r w:rsidRPr="00F37BB4" w:rsidR="00137C57">
        <w:rPr>
          <w:rFonts w:cs="Times New Roman"/>
          <w:szCs w:val="24"/>
        </w:rPr>
        <w:t>2</w:t>
      </w:r>
      <w:r w:rsidRPr="00F37BB4">
        <w:rPr>
          <w:rFonts w:cs="Times New Roman"/>
          <w:szCs w:val="24"/>
        </w:rPr>
        <w:t>) Predpisujúci lekár je povinný</w:t>
      </w:r>
    </w:p>
    <w:p w:rsidR="00E30205" w:rsidRPr="00F37BB4" w:rsidP="00E30205">
      <w:pPr>
        <w:ind w:left="360" w:hanging="360"/>
        <w:rPr>
          <w:rFonts w:cs="Times New Roman"/>
          <w:szCs w:val="24"/>
        </w:rPr>
      </w:pPr>
      <w:r w:rsidRPr="00F37BB4">
        <w:rPr>
          <w:rFonts w:cs="Times New Roman"/>
          <w:szCs w:val="24"/>
        </w:rPr>
        <w:t xml:space="preserve">a) pri predpisovaní humánneho lieku </w:t>
      </w:r>
      <w:r w:rsidRPr="00F37BB4" w:rsidR="00C04F50">
        <w:rPr>
          <w:rFonts w:cs="Times New Roman"/>
          <w:szCs w:val="24"/>
        </w:rPr>
        <w:t>spôsobom uvedeným v odseku 5</w:t>
      </w:r>
      <w:r w:rsidRPr="00F37BB4">
        <w:rPr>
          <w:rFonts w:cs="Times New Roman"/>
          <w:szCs w:val="24"/>
        </w:rPr>
        <w:t>, zdravotníckej pomôcky a dietetickej potraviny  postupovať účelne a hospodárne podľa súčasných poznatkov farmakoterapie v súlade so súhrnom charakteristických vlastností humánneho lieku schválenom pri jeho registrácii, zdravotnícku pomôcku len na účel určenia uvedený v ES  vyhlásení o zhode zdravotníckej pomôcky a dietetickú potravinu na účel určenia uvedený v návode na používanie schválenom pri uvádzaní dietetickej potraviny na trh,</w:t>
      </w:r>
    </w:p>
    <w:p w:rsidR="00E30205" w:rsidRPr="00F37BB4" w:rsidP="00E30205">
      <w:pPr>
        <w:ind w:left="360" w:hanging="360"/>
        <w:rPr>
          <w:rFonts w:cs="Times New Roman"/>
          <w:szCs w:val="24"/>
        </w:rPr>
      </w:pPr>
      <w:r w:rsidRPr="00F37BB4">
        <w:rPr>
          <w:rFonts w:cs="Times New Roman"/>
          <w:szCs w:val="24"/>
        </w:rPr>
        <w:t xml:space="preserve">b) zaznamenať v zdravotnej dokumentácii pacienta a v liekovej knižke poistenca, ak ju poistencovi vydala zdravotná poisťovňa, predpísanie humánneho lieku </w:t>
      </w:r>
      <w:r w:rsidRPr="00F37BB4" w:rsidR="00C04F50">
        <w:rPr>
          <w:rFonts w:cs="Times New Roman"/>
          <w:szCs w:val="24"/>
        </w:rPr>
        <w:t>spôsobom uvedeným v odseku 5</w:t>
      </w:r>
      <w:r w:rsidRPr="00F37BB4">
        <w:rPr>
          <w:rFonts w:cs="Times New Roman"/>
          <w:szCs w:val="24"/>
        </w:rPr>
        <w:t>, zdravotníckej pomôcky a dietetickej potraviny,</w:t>
      </w:r>
    </w:p>
    <w:p w:rsidR="00CF7212" w:rsidRPr="00F37BB4" w:rsidP="00CF7212">
      <w:pPr>
        <w:ind w:left="360" w:hanging="360"/>
        <w:rPr>
          <w:rFonts w:cs="Times New Roman"/>
          <w:szCs w:val="24"/>
        </w:rPr>
      </w:pPr>
      <w:r w:rsidRPr="00F37BB4">
        <w:rPr>
          <w:rFonts w:cs="Times New Roman"/>
          <w:szCs w:val="24"/>
        </w:rPr>
        <w:t>c)  pri predpisovaní humánneho lieku informovať pacienta o</w:t>
      </w:r>
      <w:r w:rsidRPr="00F37BB4" w:rsidR="0045536D">
        <w:rPr>
          <w:rFonts w:cs="Times New Roman"/>
          <w:szCs w:val="24"/>
        </w:rPr>
        <w:t> maximálnej</w:t>
      </w:r>
      <w:r w:rsidRPr="00F37BB4">
        <w:rPr>
          <w:rFonts w:cs="Times New Roman"/>
          <w:szCs w:val="24"/>
        </w:rPr>
        <w:t xml:space="preserve"> výške </w:t>
      </w:r>
      <w:r w:rsidRPr="00F37BB4" w:rsidR="008E2FC9">
        <w:rPr>
          <w:rFonts w:cs="Times New Roman"/>
          <w:szCs w:val="24"/>
        </w:rPr>
        <w:t>doplatku</w:t>
      </w:r>
      <w:r w:rsidRPr="00F37BB4">
        <w:rPr>
          <w:rFonts w:cs="Times New Roman"/>
          <w:szCs w:val="24"/>
        </w:rPr>
        <w:t xml:space="preserve"> pacienta za navrhovaný humánny liek, o možnosti náhradného humánneho lieku a o</w:t>
      </w:r>
      <w:r w:rsidRPr="00F37BB4" w:rsidR="0045536D">
        <w:rPr>
          <w:rFonts w:cs="Times New Roman"/>
          <w:szCs w:val="24"/>
        </w:rPr>
        <w:t xml:space="preserve"> maximálnej </w:t>
      </w:r>
      <w:r w:rsidRPr="00F37BB4">
        <w:rPr>
          <w:rFonts w:cs="Times New Roman"/>
          <w:szCs w:val="24"/>
        </w:rPr>
        <w:t xml:space="preserve">výške </w:t>
      </w:r>
      <w:r w:rsidRPr="00F37BB4" w:rsidR="008E2FC9">
        <w:rPr>
          <w:rFonts w:cs="Times New Roman"/>
          <w:szCs w:val="24"/>
        </w:rPr>
        <w:t>doplatku</w:t>
      </w:r>
      <w:r w:rsidRPr="00F37BB4">
        <w:rPr>
          <w:rFonts w:cs="Times New Roman"/>
          <w:szCs w:val="24"/>
        </w:rPr>
        <w:t xml:space="preserve"> pacienta za náhradný humánny liek,</w:t>
      </w:r>
    </w:p>
    <w:p w:rsidR="00E30205" w:rsidRPr="00F37BB4" w:rsidP="00E30205">
      <w:pPr>
        <w:ind w:left="360" w:hanging="360"/>
        <w:rPr>
          <w:rFonts w:cs="Times New Roman"/>
          <w:szCs w:val="24"/>
        </w:rPr>
      </w:pPr>
      <w:r w:rsidRPr="00F37BB4" w:rsidR="00CF7212">
        <w:rPr>
          <w:rFonts w:cs="Times New Roman"/>
          <w:szCs w:val="24"/>
        </w:rPr>
        <w:t>d</w:t>
      </w:r>
      <w:r w:rsidRPr="00F37BB4">
        <w:rPr>
          <w:rFonts w:cs="Times New Roman"/>
          <w:szCs w:val="24"/>
        </w:rPr>
        <w:t>)  potvrdiť opravu náležitostí lekárskeho predpisu alebo lekárskeho poukazu odtlačkom svojej pečiatky a podpisom,</w:t>
      </w:r>
    </w:p>
    <w:p w:rsidR="00E30205" w:rsidRPr="00F37BB4" w:rsidP="00E30205">
      <w:pPr>
        <w:ind w:left="360" w:hanging="360"/>
        <w:rPr>
          <w:rFonts w:cs="Times New Roman"/>
          <w:szCs w:val="24"/>
        </w:rPr>
      </w:pPr>
      <w:r w:rsidRPr="00F37BB4" w:rsidR="00CF7212">
        <w:rPr>
          <w:rFonts w:cs="Times New Roman"/>
          <w:szCs w:val="24"/>
        </w:rPr>
        <w:t>e</w:t>
      </w:r>
      <w:r w:rsidRPr="00F37BB4">
        <w:rPr>
          <w:rFonts w:cs="Times New Roman"/>
          <w:szCs w:val="24"/>
        </w:rPr>
        <w:t>)  urobiť opatrenia na zabránenie zneužitia tlačiva lekárskeho predpisu, lekárskeho poukazu, objednávky, osobitného tlačiva lekárskeho predpisu označeného šikmým modrým pruhom a osobitného tlačiva objednávky označeného šikmým modrým pruhom a svojej pečiatky cudzou osobou,</w:t>
      </w:r>
    </w:p>
    <w:p w:rsidR="00E30205" w:rsidRPr="00F37BB4" w:rsidP="00E30205">
      <w:pPr>
        <w:ind w:left="360" w:hanging="360"/>
        <w:rPr>
          <w:rFonts w:cs="Times New Roman"/>
          <w:szCs w:val="24"/>
        </w:rPr>
      </w:pPr>
      <w:r w:rsidRPr="00F37BB4" w:rsidR="00CF7212">
        <w:rPr>
          <w:rFonts w:cs="Times New Roman"/>
          <w:szCs w:val="24"/>
        </w:rPr>
        <w:t>f</w:t>
      </w:r>
      <w:r w:rsidRPr="00F37BB4">
        <w:rPr>
          <w:rFonts w:cs="Times New Roman"/>
          <w:szCs w:val="24"/>
        </w:rPr>
        <w:t>) používať tlačivo lekárskeho predpisu, lekárskeho poukazu, objednávky, osobitné tlačivo lekárskeho predpisu označené šikmým modrým pruhom a</w:t>
      </w:r>
      <w:r w:rsidRPr="00F37BB4" w:rsidR="00CF7212">
        <w:rPr>
          <w:rFonts w:cs="Times New Roman"/>
          <w:szCs w:val="24"/>
        </w:rPr>
        <w:t> </w:t>
      </w:r>
      <w:r w:rsidRPr="00F37BB4">
        <w:rPr>
          <w:rFonts w:cs="Times New Roman"/>
          <w:szCs w:val="24"/>
        </w:rPr>
        <w:t>osobitné tlačivo objednávky označené šikmým modrým pruhom, ktoré spĺňa požiadavky na ich vyhotovenie podľa tohto zákona,</w:t>
      </w:r>
    </w:p>
    <w:p w:rsidR="00E30205" w:rsidRPr="00F37BB4" w:rsidP="00CF7212">
      <w:pPr>
        <w:ind w:left="360" w:hanging="360"/>
        <w:rPr>
          <w:rFonts w:cs="Times New Roman"/>
          <w:szCs w:val="24"/>
        </w:rPr>
      </w:pPr>
      <w:r w:rsidRPr="00F37BB4" w:rsidR="00CF7212">
        <w:rPr>
          <w:rFonts w:cs="Times New Roman"/>
          <w:szCs w:val="24"/>
        </w:rPr>
        <w:t xml:space="preserve">g) </w:t>
      </w:r>
      <w:r w:rsidRPr="00F37BB4">
        <w:rPr>
          <w:rFonts w:cs="Times New Roman"/>
          <w:szCs w:val="24"/>
        </w:rPr>
        <w:t xml:space="preserve">pri predpisovaní humánneho lieku </w:t>
      </w:r>
      <w:r w:rsidRPr="00F37BB4" w:rsidR="00C04F50">
        <w:rPr>
          <w:rFonts w:cs="Times New Roman"/>
          <w:szCs w:val="24"/>
        </w:rPr>
        <w:t>spôsobom uvedeným v odseku 5</w:t>
      </w:r>
      <w:r w:rsidRPr="00F37BB4">
        <w:rPr>
          <w:rFonts w:cs="Times New Roman"/>
          <w:szCs w:val="24"/>
        </w:rPr>
        <w:t xml:space="preserve">, zdravotníckej pomôcky alebo dietetickej potraviny uviesť na lekárskom predpise alebo lekárskom poukaze poznámku „HRADÍ PACIENT“, ak ich so súhlasom pacienta predpísal nad rámec rozsahu úhrady z verejného zdravotného poistenia podľa osobitného </w:t>
      </w:r>
      <w:r w:rsidRPr="00F37BB4" w:rsidR="00360219">
        <w:rPr>
          <w:rFonts w:cs="Times New Roman"/>
          <w:szCs w:val="24"/>
        </w:rPr>
        <w:t>predpisu</w:t>
      </w:r>
      <w:r w:rsidRPr="00F37BB4" w:rsidR="00E455F6">
        <w:rPr>
          <w:rFonts w:cs="Times New Roman"/>
          <w:szCs w:val="24"/>
        </w:rPr>
        <w:t>,</w:t>
      </w:r>
      <w:r w:rsidRPr="00F37BB4" w:rsidR="00360219">
        <w:rPr>
          <w:rFonts w:cs="Times New Roman"/>
          <w:szCs w:val="24"/>
          <w:vertAlign w:val="superscript"/>
        </w:rPr>
        <w:t>28</w:t>
      </w:r>
      <w:r w:rsidRPr="00F37BB4">
        <w:rPr>
          <w:rFonts w:cs="Times New Roman"/>
          <w:szCs w:val="24"/>
        </w:rPr>
        <w:t>) alebo ak je nezmluvným lekárom.</w:t>
      </w:r>
    </w:p>
    <w:p w:rsidR="00E30205" w:rsidRPr="00F37BB4" w:rsidP="00E30205">
      <w:pPr>
        <w:ind w:left="360" w:hanging="360"/>
        <w:rPr>
          <w:rFonts w:cs="Times New Roman"/>
          <w:szCs w:val="24"/>
        </w:rPr>
      </w:pPr>
    </w:p>
    <w:p w:rsidR="00E30205" w:rsidRPr="00F37BB4" w:rsidP="00E30205">
      <w:pPr>
        <w:ind w:firstLine="360"/>
        <w:rPr>
          <w:rFonts w:cs="Times New Roman"/>
          <w:szCs w:val="24"/>
        </w:rPr>
      </w:pPr>
      <w:r w:rsidRPr="00F37BB4">
        <w:rPr>
          <w:rFonts w:cs="Times New Roman"/>
          <w:szCs w:val="24"/>
        </w:rPr>
        <w:t xml:space="preserve">  </w:t>
        <w:tab/>
        <w:t>(1</w:t>
      </w:r>
      <w:r w:rsidR="008C01DF">
        <w:rPr>
          <w:rFonts w:cs="Times New Roman"/>
          <w:szCs w:val="24"/>
        </w:rPr>
        <w:t>3</w:t>
      </w:r>
      <w:r w:rsidRPr="00F37BB4">
        <w:rPr>
          <w:rFonts w:cs="Times New Roman"/>
          <w:szCs w:val="24"/>
        </w:rPr>
        <w:t xml:space="preserve">) Predpisujúcemu lekárovi sa pri predpisovaní humánneho lieku </w:t>
      </w:r>
      <w:r w:rsidRPr="00F37BB4" w:rsidR="00C04F50">
        <w:rPr>
          <w:rFonts w:cs="Times New Roman"/>
          <w:szCs w:val="24"/>
        </w:rPr>
        <w:t>spôsobom uvedeným v odseku 5</w:t>
      </w:r>
      <w:r w:rsidRPr="00F37BB4">
        <w:rPr>
          <w:rFonts w:cs="Times New Roman"/>
          <w:szCs w:val="24"/>
        </w:rPr>
        <w:t>, zdravotníckej pomôcky a dietetickej potraviny zakazuje určovať pacientovi, v ktorej verejnej lekárni a výdajni zdravotníckych pomôcok si má humánny liek, zdravotnícku pomôcku alebo dietetickú potravinu vybrať.</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(1</w:t>
      </w:r>
      <w:r w:rsidR="008C01DF">
        <w:rPr>
          <w:rFonts w:cs="Times New Roman"/>
          <w:szCs w:val="24"/>
        </w:rPr>
        <w:t>4</w:t>
      </w:r>
      <w:r w:rsidRPr="00F37BB4">
        <w:rPr>
          <w:rFonts w:cs="Times New Roman"/>
          <w:szCs w:val="24"/>
        </w:rPr>
        <w:t>) Predpisujúcemu  lekárovi sa nesmie vydať humánny liek s obsahom omamnej látky II. skupiny alebo psychotropnej látky II. skupiny, ktorý táto osoba predpísala na osobitnom tlačive lekárskeho  predpisu označeného šikmým modrým pruhom, ak na tomto lekárskom predpise nie je uvedená poznámka predpisujúceho lekára „ad manus medici“</w:t>
      </w:r>
      <w:r w:rsidRPr="00F37BB4" w:rsidR="00E455F6">
        <w:rPr>
          <w:rFonts w:cs="Times New Roman"/>
          <w:szCs w:val="24"/>
        </w:rPr>
        <w:t>,</w:t>
      </w:r>
      <w:r w:rsidRPr="00F37BB4">
        <w:rPr>
          <w:rFonts w:cs="Times New Roman"/>
          <w:szCs w:val="24"/>
        </w:rPr>
        <w:t xml:space="preserve"> alebo ak neboli predpísané podľa odseku 12. </w:t>
      </w:r>
    </w:p>
    <w:p w:rsidR="00E30205" w:rsidRPr="00F37BB4" w:rsidP="00E30205">
      <w:pPr>
        <w:rPr>
          <w:rFonts w:cs="Times New Roman"/>
          <w:szCs w:val="24"/>
        </w:rPr>
      </w:pPr>
    </w:p>
    <w:p w:rsidR="00E30205" w:rsidRPr="00F37BB4" w:rsidP="00E30205">
      <w:pPr>
        <w:ind w:firstLine="720"/>
      </w:pPr>
      <w:r w:rsidRPr="00F37BB4">
        <w:t>(1</w:t>
      </w:r>
      <w:r w:rsidR="008C01DF">
        <w:t>5</w:t>
      </w:r>
      <w:r w:rsidRPr="00F37BB4">
        <w:t>) Osobe s trvalým pobytom na území Slovenskej republiky, ktorá  cestuje do iného štátu Schengenskej dohody</w:t>
      </w:r>
      <w:r w:rsidRPr="00F37BB4" w:rsidR="00FC6F01">
        <w:t>,</w:t>
      </w:r>
      <w:r w:rsidRPr="00F37BB4">
        <w:t xml:space="preserve">  a ktorá na základe indikácie lekára  musí v priebehu tohto obdobia užívať lieky s obsahom omamnej látky alebo psychotropnej látky, vydá farmaceut samosprávneho kraja osvedčenie na držbu lieku s obsahom omamnej látky alebo psychotropnej látky na liečebný účel (ďalej len „osvedčenie“). Vzor jednotného formulára osvedčenia je uvedený v osobitnom predpise.</w:t>
      </w:r>
      <w:r>
        <w:rPr>
          <w:rStyle w:val="FootnoteReference"/>
          <w:rFonts w:cs="EUAlbertina-Bold-Identity-H"/>
        </w:rPr>
        <w:footnoteReference w:id="82"/>
      </w:r>
      <w:r w:rsidRPr="00F37BB4">
        <w:t>) Osvedčenie sa vydá na základe predloženia lekárskeho predpisu pre každý druh lieku s obsahom omamnej látky alebo psychotropnej látky osobitne a má platnosť najviac 30 dní. Farmaceut samosprávneho kraja si ponechá kópiu osvedčenia.</w:t>
      </w:r>
    </w:p>
    <w:p w:rsidR="00E30205" w:rsidRPr="00F37BB4" w:rsidP="00E30205"/>
    <w:p w:rsidR="00E30205" w:rsidRPr="00F37BB4" w:rsidP="00E30205">
      <w:pPr>
        <w:ind w:firstLine="720"/>
      </w:pPr>
      <w:r w:rsidRPr="00F37BB4">
        <w:t>(1</w:t>
      </w:r>
      <w:r w:rsidR="008C01DF">
        <w:t>6</w:t>
      </w:r>
      <w:r w:rsidRPr="00F37BB4">
        <w:t>) Predpisujúci lekár môže osobe uvedenej v odseku 1</w:t>
      </w:r>
      <w:r w:rsidR="008C01DF">
        <w:t>5</w:t>
      </w:r>
      <w:r w:rsidRPr="00F37BB4">
        <w:t xml:space="preserve"> predpisovať humánne lieky s obsahom omamnej látky alebo psychotropnej látky najviac na 30 dní.</w:t>
      </w:r>
    </w:p>
    <w:p w:rsidR="00E30205" w:rsidRPr="00F37BB4" w:rsidP="00E30205"/>
    <w:p w:rsidR="00E30205" w:rsidRPr="00F37BB4" w:rsidP="00E30205">
      <w:pPr>
        <w:ind w:firstLine="720"/>
        <w:rPr>
          <w:rFonts w:cs="Times New Roman"/>
          <w:szCs w:val="24"/>
        </w:rPr>
      </w:pPr>
      <w:r w:rsidRPr="00F37BB4">
        <w:rPr>
          <w:rFonts w:cs="Times New Roman"/>
          <w:szCs w:val="24"/>
        </w:rPr>
        <w:t>(1</w:t>
      </w:r>
      <w:r w:rsidR="008C01DF">
        <w:rPr>
          <w:rFonts w:cs="Times New Roman"/>
          <w:szCs w:val="24"/>
        </w:rPr>
        <w:t>7</w:t>
      </w:r>
      <w:r w:rsidRPr="00F37BB4">
        <w:rPr>
          <w:rFonts w:cs="Times New Roman"/>
          <w:szCs w:val="24"/>
        </w:rPr>
        <w:t xml:space="preserve">) V zdravotne indikovaných prípadoch je lekár oprávnený predpisovať humánne lieky </w:t>
      </w:r>
      <w:r w:rsidRPr="00F37BB4" w:rsidR="00710273">
        <w:rPr>
          <w:rFonts w:cs="Times New Roman"/>
          <w:szCs w:val="24"/>
        </w:rPr>
        <w:t>spôsobom uvedeným v odseku 5</w:t>
      </w:r>
      <w:r w:rsidRPr="00F37BB4">
        <w:rPr>
          <w:rFonts w:cs="Times New Roman"/>
          <w:szCs w:val="24"/>
        </w:rPr>
        <w:t xml:space="preserve">, zdravotnícke pomôcky a dietetické potraviny uhrádzané na základe verejného zdravotného poistenia aj pre seba a pre jemu blízke osoby; </w:t>
      </w:r>
      <w:r>
        <w:rPr>
          <w:rStyle w:val="FootnoteReference"/>
          <w:szCs w:val="24"/>
        </w:rPr>
        <w:footnoteReference w:id="83"/>
      </w:r>
      <w:r w:rsidRPr="00F37BB4">
        <w:rPr>
          <w:rFonts w:cs="Times New Roman"/>
          <w:szCs w:val="24"/>
        </w:rPr>
        <w:t>) môžu ich predpisovať na základe dohody so zdravotnou poisťovňou, v ktorej sú lekár alebo jemu blízke osoby verejne zdravotne poistení, na účet tejto zdravotnej poisťovne.</w:t>
      </w:r>
    </w:p>
    <w:p w:rsidR="00E30205" w:rsidRPr="00F37BB4" w:rsidP="00E30205">
      <w:pPr>
        <w:ind w:firstLine="720"/>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(1</w:t>
      </w:r>
      <w:r w:rsidR="008C01DF">
        <w:rPr>
          <w:rFonts w:cs="Times New Roman"/>
          <w:szCs w:val="24"/>
        </w:rPr>
        <w:t>8</w:t>
      </w:r>
      <w:r w:rsidRPr="00F37BB4">
        <w:rPr>
          <w:rFonts w:cs="Times New Roman"/>
          <w:szCs w:val="24"/>
        </w:rPr>
        <w:t xml:space="preserve">) Lekár oprávnený predpisovať humánne lieky </w:t>
      </w:r>
      <w:r w:rsidRPr="00F37BB4" w:rsidR="00710273">
        <w:rPr>
          <w:rFonts w:cs="Times New Roman"/>
          <w:szCs w:val="24"/>
        </w:rPr>
        <w:t>spôsobom uvedeným v odseku 5</w:t>
      </w:r>
      <w:r w:rsidRPr="00F37BB4">
        <w:rPr>
          <w:rFonts w:cs="Times New Roman"/>
          <w:szCs w:val="24"/>
        </w:rPr>
        <w:t>, zdravotnícke pomôcky a dietetické potraviny podľa odseku 1</w:t>
      </w:r>
      <w:r w:rsidR="008C01DF">
        <w:rPr>
          <w:rFonts w:cs="Times New Roman"/>
          <w:szCs w:val="24"/>
        </w:rPr>
        <w:t>7</w:t>
      </w:r>
      <w:r w:rsidRPr="00F37BB4">
        <w:rPr>
          <w:rFonts w:cs="Times New Roman"/>
          <w:szCs w:val="24"/>
        </w:rPr>
        <w:t xml:space="preserve"> je povinný viesť evidenciu o predpísaných humánnych liekoch, zdravotníckych pomôckach alebo dietetických potravinách v rozsahu a spôsobom podľa dohody uzatvorenej so zdravotnou poisťovňou; ustanovenia osobitného predpisu</w:t>
      </w:r>
      <w:r>
        <w:rPr>
          <w:rStyle w:val="FootnoteReference"/>
          <w:szCs w:val="24"/>
        </w:rPr>
        <w:footnoteReference w:id="84"/>
      </w:r>
      <w:r w:rsidRPr="00F37BB4">
        <w:rPr>
          <w:rFonts w:cs="Times New Roman"/>
          <w:szCs w:val="24"/>
        </w:rPr>
        <w:t xml:space="preserve">)  sa na lekára predpisujúceho humánne lieky </w:t>
      </w:r>
      <w:r w:rsidRPr="00F37BB4" w:rsidR="00710273">
        <w:rPr>
          <w:rFonts w:cs="Times New Roman"/>
          <w:szCs w:val="24"/>
        </w:rPr>
        <w:t>spôsobom uvedeným v odseku 5</w:t>
      </w:r>
      <w:r w:rsidRPr="00F37BB4">
        <w:rPr>
          <w:rFonts w:cs="Times New Roman"/>
          <w:szCs w:val="24"/>
        </w:rPr>
        <w:t>, zdravotnícke pomôcky a dietetické potraviny pre seba a pre jemu blízke osoby nevzťahujú.</w:t>
      </w:r>
    </w:p>
    <w:p w:rsidR="00E30205" w:rsidRPr="00F37BB4" w:rsidP="00E30205">
      <w:pPr>
        <w:ind w:firstLine="720"/>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120 </w:t>
      </w:r>
    </w:p>
    <w:p w:rsidR="00E30205" w:rsidRPr="00F37BB4" w:rsidP="00E30205">
      <w:pPr>
        <w:jc w:val="center"/>
        <w:rPr>
          <w:rFonts w:cs="Times New Roman"/>
          <w:b/>
          <w:szCs w:val="24"/>
        </w:rPr>
      </w:pPr>
      <w:r w:rsidRPr="00F37BB4">
        <w:rPr>
          <w:rFonts w:cs="Times New Roman"/>
          <w:b/>
          <w:szCs w:val="24"/>
        </w:rPr>
        <w:t>Lekársky predpis, lekársky poukaz a objednávka</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Lekársky predpis a lekársky poukaz musia obsahovať </w:t>
      </w:r>
    </w:p>
    <w:p w:rsidR="00E30205" w:rsidRPr="00F37BB4" w:rsidP="00E6209A">
      <w:pPr>
        <w:ind w:left="284" w:hanging="284"/>
        <w:rPr>
          <w:rFonts w:cs="Times New Roman"/>
          <w:szCs w:val="24"/>
        </w:rPr>
      </w:pPr>
      <w:r w:rsidRPr="00F37BB4">
        <w:rPr>
          <w:rFonts w:cs="Times New Roman"/>
          <w:szCs w:val="24"/>
        </w:rPr>
        <w:t xml:space="preserve">a) meno, priezvisko, adresu bydliska a rodné číslo pacienta; ak ide o humánny liek, zdravotnícku pomôcku alebo dietetickú potravinu uhrádzanú na základe verejného zdravotného poistenia aj kód zdravotnej poisťovne, v ktorej je pacient poistený, </w:t>
      </w:r>
    </w:p>
    <w:p w:rsidR="00E30205" w:rsidRPr="00F37BB4" w:rsidP="00E6209A">
      <w:pPr>
        <w:ind w:left="284" w:hanging="284"/>
        <w:rPr>
          <w:rFonts w:cs="Times New Roman"/>
          <w:szCs w:val="24"/>
        </w:rPr>
      </w:pPr>
      <w:r w:rsidRPr="00F37BB4">
        <w:rPr>
          <w:rFonts w:cs="Times New Roman"/>
          <w:szCs w:val="24"/>
        </w:rPr>
        <w:t>b) názov liečiva alebo liečiv obsiahnutých v humánnom lieku, ak humánny liek existuje vo viacerých liekových formách alebo s rôznym obsahom dávky, aj údaje o liekovej forme, jej množstve v jednom balení vyjadrenom v hmotnostných, objemových alebo kusových jednotkách a o sile lieku,  názov dietetickej potraviny,  názov zdravotníckej pomôcky a presné označenie individuálne zhotovovanej zdravotníckej pomôcky,</w:t>
      </w:r>
    </w:p>
    <w:p w:rsidR="00E361DB" w:rsidRPr="00F37BB4" w:rsidP="00E6209A">
      <w:pPr>
        <w:ind w:left="284" w:hanging="284"/>
        <w:rPr>
          <w:rFonts w:cs="Times New Roman"/>
          <w:szCs w:val="24"/>
        </w:rPr>
      </w:pPr>
      <w:r w:rsidRPr="00F37BB4">
        <w:rPr>
          <w:rFonts w:cs="Times New Roman"/>
          <w:szCs w:val="24"/>
        </w:rPr>
        <w:t>c)</w:t>
      </w:r>
      <w:r w:rsidRPr="00F37BB4" w:rsidR="00F82902">
        <w:rPr>
          <w:rFonts w:cs="Times New Roman"/>
          <w:szCs w:val="24"/>
        </w:rPr>
        <w:t xml:space="preserve"> </w:t>
      </w:r>
      <w:r w:rsidRPr="00F37BB4" w:rsidR="00E6209A">
        <w:rPr>
          <w:rFonts w:cs="Times New Roman"/>
          <w:szCs w:val="24"/>
        </w:rPr>
        <w:tab/>
      </w:r>
      <w:r w:rsidRPr="00F37BB4" w:rsidR="00E30205">
        <w:rPr>
          <w:rFonts w:cs="Times New Roman"/>
          <w:szCs w:val="24"/>
        </w:rPr>
        <w:t xml:space="preserve">kód humánneho lieku, </w:t>
      </w:r>
    </w:p>
    <w:p w:rsidR="00E30205" w:rsidRPr="00F37BB4" w:rsidP="00E6209A">
      <w:pPr>
        <w:tabs>
          <w:tab w:val="left" w:pos="720"/>
        </w:tabs>
        <w:ind w:left="284" w:hanging="284"/>
        <w:rPr>
          <w:szCs w:val="24"/>
        </w:rPr>
      </w:pPr>
      <w:r w:rsidRPr="00F37BB4">
        <w:rPr>
          <w:szCs w:val="24"/>
        </w:rPr>
        <w:t xml:space="preserve">d) </w:t>
      </w:r>
      <w:r w:rsidRPr="00F37BB4" w:rsidR="00E6209A">
        <w:rPr>
          <w:szCs w:val="24"/>
        </w:rPr>
        <w:tab/>
      </w:r>
      <w:r w:rsidRPr="00F37BB4">
        <w:rPr>
          <w:szCs w:val="24"/>
        </w:rPr>
        <w:t xml:space="preserve">kód </w:t>
      </w:r>
      <w:r w:rsidRPr="00F37BB4">
        <w:rPr>
          <w:rFonts w:cs="Times New Roman"/>
          <w:szCs w:val="24"/>
        </w:rPr>
        <w:t xml:space="preserve">zdravotníckej pomôcky, </w:t>
      </w:r>
    </w:p>
    <w:p w:rsidR="00E30205" w:rsidRPr="00F37BB4" w:rsidP="00E6209A">
      <w:pPr>
        <w:tabs>
          <w:tab w:val="left" w:pos="720"/>
        </w:tabs>
        <w:ind w:left="284" w:hanging="284"/>
        <w:rPr>
          <w:rFonts w:cs="Times New Roman"/>
          <w:szCs w:val="24"/>
        </w:rPr>
      </w:pPr>
      <w:r w:rsidRPr="00F37BB4">
        <w:rPr>
          <w:rFonts w:cs="Times New Roman"/>
          <w:szCs w:val="24"/>
        </w:rPr>
        <w:t xml:space="preserve">e) </w:t>
      </w:r>
      <w:r w:rsidRPr="00F37BB4" w:rsidR="00E6209A">
        <w:rPr>
          <w:rFonts w:cs="Times New Roman"/>
          <w:szCs w:val="24"/>
        </w:rPr>
        <w:tab/>
      </w:r>
      <w:r w:rsidRPr="00F37BB4">
        <w:rPr>
          <w:rFonts w:cs="Times New Roman"/>
          <w:szCs w:val="24"/>
        </w:rPr>
        <w:t xml:space="preserve">kód dietetickej potraviny, </w:t>
      </w:r>
    </w:p>
    <w:p w:rsidR="00E30205" w:rsidRPr="00F37BB4" w:rsidP="00E6209A">
      <w:pPr>
        <w:ind w:left="284" w:hanging="284"/>
        <w:rPr>
          <w:rFonts w:cs="Times New Roman"/>
          <w:szCs w:val="24"/>
        </w:rPr>
      </w:pPr>
      <w:r w:rsidRPr="00F37BB4">
        <w:rPr>
          <w:rFonts w:cs="Times New Roman"/>
          <w:szCs w:val="24"/>
        </w:rPr>
        <w:t xml:space="preserve">f) </w:t>
      </w:r>
      <w:r w:rsidRPr="00F37BB4" w:rsidR="00E6209A">
        <w:rPr>
          <w:rFonts w:cs="Times New Roman"/>
          <w:szCs w:val="24"/>
        </w:rPr>
        <w:tab/>
      </w:r>
      <w:r w:rsidRPr="00F37BB4">
        <w:rPr>
          <w:rFonts w:cs="Times New Roman"/>
          <w:szCs w:val="24"/>
        </w:rPr>
        <w:t xml:space="preserve">zloženie individuálne pripravovaného humánneho lieku; pri zámernom prekročení najvyššej dávky liečiva v humánnom lieku musí predpisujúci lekár dávku liečiva vypísať slovom po latinsky a označiť ju výkričníkom, </w:t>
      </w:r>
    </w:p>
    <w:p w:rsidR="00E30205" w:rsidRPr="00F37BB4" w:rsidP="00E6209A">
      <w:pPr>
        <w:ind w:left="284" w:hanging="284"/>
        <w:rPr>
          <w:rFonts w:cs="Times New Roman"/>
          <w:szCs w:val="24"/>
        </w:rPr>
      </w:pPr>
      <w:r w:rsidRPr="00F37BB4">
        <w:rPr>
          <w:rFonts w:cs="Times New Roman"/>
          <w:szCs w:val="24"/>
        </w:rPr>
        <w:t xml:space="preserve">g) </w:t>
      </w:r>
      <w:r w:rsidRPr="00F37BB4" w:rsidR="00E6209A">
        <w:rPr>
          <w:rFonts w:cs="Times New Roman"/>
          <w:szCs w:val="24"/>
        </w:rPr>
        <w:tab/>
      </w:r>
      <w:r w:rsidRPr="00F37BB4">
        <w:rPr>
          <w:rFonts w:cs="Times New Roman"/>
          <w:szCs w:val="24"/>
        </w:rPr>
        <w:t xml:space="preserve">pri predpisovaní viac ako jedného originálneho balenia hromadne vyrábaného humánneho lieku, dietetickej potraviny alebo väčšieho počtu dávok individuálne pripravovaného lieku, alebo väčšieho počtu balení zdravotníckej pomôcky vyznačí predpisujúci lekár na lekárskom predpise alebo lekárskom poukaze počet balení alebo dávok rímskou číslicou a slovom po latinsky; predpísaný počet balení humánneho lieku nesmie prekročiť počet balení potrebných na liečbu pacienta v trvaní troch mesiacov, ak pacient predpísaný humánny liek pravidelne užíva, alebo na liečbu pacienta v trvaní jedného mesiaca, ak humánny liek sa predpisuje prvý raz, </w:t>
      </w:r>
    </w:p>
    <w:p w:rsidR="00E30205" w:rsidRPr="00F37BB4" w:rsidP="00E6209A">
      <w:pPr>
        <w:ind w:left="284" w:hanging="284"/>
        <w:rPr>
          <w:rFonts w:cs="Times New Roman"/>
          <w:szCs w:val="24"/>
        </w:rPr>
      </w:pPr>
      <w:r w:rsidRPr="00F37BB4">
        <w:rPr>
          <w:rFonts w:cs="Times New Roman"/>
          <w:szCs w:val="24"/>
        </w:rPr>
        <w:t xml:space="preserve">h) pri predpisovaní hromadne vyrábaného humánneho lieku s obsahom omamnej látky II. skupiny alebo psychotropnej látky II. skupiny vyznačí predpisujúci lekár na osobitnom tlačive lekárskeho predpisu označenom šikmým modrým pruhom počet balení a množstvo omamnej látky alebo psychotropnej látky v jednom balení humánneho lieku vyjadrené v hmotnostných, objemových alebo kusových jednotkách a množstvo omamnej látky alebo psychotropnej látky v jednej dávke slovom po latinsky; predpísaný počet balení humánneho lieku vo všetkých liekových formách s obsahom omamnej látky II a III. skupiny alebo psychotropnej látky II. a III. skupiny nesmie prekročiť počet balení potrebných na liečbu pacienta v trvaní jedného mesiaca a nesmú sa predpisovať na lekárskom predpise s poznámkou </w:t>
      </w:r>
      <w:r w:rsidRPr="00F37BB4" w:rsidR="00815EFB">
        <w:rPr>
          <w:rFonts w:cs="Times New Roman"/>
          <w:szCs w:val="24"/>
        </w:rPr>
        <w:t>„</w:t>
      </w:r>
      <w:r w:rsidRPr="00F37BB4">
        <w:rPr>
          <w:rFonts w:cs="Times New Roman"/>
          <w:szCs w:val="24"/>
        </w:rPr>
        <w:t>REPETETUR</w:t>
      </w:r>
      <w:r w:rsidRPr="00F37BB4" w:rsidR="00815EFB">
        <w:rPr>
          <w:rFonts w:cs="Times New Roman"/>
          <w:szCs w:val="24"/>
        </w:rPr>
        <w:t>“</w:t>
      </w:r>
      <w:r w:rsidRPr="00F37BB4">
        <w:rPr>
          <w:rFonts w:cs="Times New Roman"/>
          <w:szCs w:val="24"/>
        </w:rPr>
        <w:t xml:space="preserve">, </w:t>
      </w:r>
    </w:p>
    <w:p w:rsidR="00E30205" w:rsidRPr="00F37BB4" w:rsidP="00E6209A">
      <w:pPr>
        <w:ind w:left="284" w:hanging="284"/>
        <w:rPr>
          <w:rFonts w:cs="Times New Roman"/>
          <w:szCs w:val="24"/>
        </w:rPr>
      </w:pPr>
      <w:r w:rsidRPr="00F37BB4">
        <w:rPr>
          <w:rFonts w:cs="Times New Roman"/>
          <w:szCs w:val="24"/>
        </w:rPr>
        <w:t xml:space="preserve">i) diagnózu vyjadrenú písmenom a číslovkami podľa platnej medzinárodnej štatistickej klasifikácie chorôb a pridružených zdravotných problémov, </w:t>
      </w:r>
    </w:p>
    <w:p w:rsidR="00E30205" w:rsidRPr="00F37BB4" w:rsidP="00E6209A">
      <w:pPr>
        <w:ind w:left="284" w:hanging="284"/>
        <w:rPr>
          <w:rFonts w:cs="Times New Roman"/>
          <w:szCs w:val="24"/>
        </w:rPr>
      </w:pPr>
      <w:r w:rsidRPr="00F37BB4">
        <w:rPr>
          <w:rFonts w:cs="Times New Roman"/>
          <w:szCs w:val="24"/>
        </w:rPr>
        <w:t xml:space="preserve">j) </w:t>
      </w:r>
      <w:r w:rsidRPr="00F37BB4" w:rsidR="00E6209A">
        <w:rPr>
          <w:rFonts w:cs="Times New Roman"/>
          <w:szCs w:val="24"/>
        </w:rPr>
        <w:tab/>
      </w:r>
      <w:r w:rsidRPr="00F37BB4">
        <w:rPr>
          <w:rFonts w:cs="Times New Roman"/>
          <w:szCs w:val="24"/>
        </w:rPr>
        <w:t xml:space="preserve">dávkovanie, časový režim užívania humánneho lieku alebo dietetickej potraviny a spôsob podania humánneho lieku alebo dietetickej potraviny, </w:t>
      </w:r>
    </w:p>
    <w:p w:rsidR="00E30205" w:rsidRPr="00F37BB4" w:rsidP="00E6209A">
      <w:pPr>
        <w:ind w:left="284" w:hanging="284"/>
        <w:rPr>
          <w:rFonts w:cs="Times New Roman"/>
          <w:szCs w:val="24"/>
        </w:rPr>
      </w:pPr>
      <w:r w:rsidRPr="00F37BB4">
        <w:rPr>
          <w:rFonts w:cs="Times New Roman"/>
          <w:szCs w:val="24"/>
        </w:rPr>
        <w:t xml:space="preserve">k) </w:t>
      </w:r>
      <w:r w:rsidRPr="00F37BB4" w:rsidR="00E6209A">
        <w:rPr>
          <w:rFonts w:cs="Times New Roman"/>
          <w:szCs w:val="24"/>
        </w:rPr>
        <w:tab/>
      </w:r>
      <w:r w:rsidRPr="00F37BB4">
        <w:rPr>
          <w:rFonts w:cs="Times New Roman"/>
          <w:szCs w:val="24"/>
        </w:rPr>
        <w:t xml:space="preserve">pri predpisovaní </w:t>
      </w:r>
      <w:r w:rsidRPr="00F37BB4">
        <w:rPr>
          <w:rStyle w:val="ppp-input-value1"/>
          <w:rFonts w:ascii="Times New Roman" w:hAnsi="Times New Roman" w:cs="Times New Roman"/>
          <w:color w:val="auto"/>
          <w:sz w:val="24"/>
          <w:szCs w:val="24"/>
        </w:rPr>
        <w:t xml:space="preserve">humánneho lieku, zdravotníckej pomôcky alebo dietetickej potraviny na základe odporúčania odborného lekára, na rubovej strane lekárskeho predpisu alebo lekárskeho poukazu poznámku </w:t>
      </w:r>
      <w:r w:rsidRPr="00F37BB4" w:rsidR="00815EFB">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NA ODPORÚČANIE ODBORNÉHO LEKÁRA</w:t>
      </w:r>
      <w:r w:rsidRPr="00F37BB4" w:rsidR="00815EFB">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s uvedením mena a priezviska, názvu a sídla poskytovateľa zdravotnej starostlivosti, jeho kódu a dátumu lekárskej správy, v ktorej odporúčal predpísanie humánneho lieku, zdravotníckej pomôcky a dietetickej potraviny, odtlačok pečiatky predpisujúceho lekára, dátum a jeho vlastnoručný podpis</w:t>
      </w:r>
      <w:r w:rsidRPr="00F37BB4" w:rsidR="00815EFB">
        <w:rPr>
          <w:rStyle w:val="ppp-input-value1"/>
          <w:rFonts w:ascii="Times New Roman" w:hAnsi="Times New Roman" w:cs="Times New Roman"/>
          <w:color w:val="auto"/>
          <w:sz w:val="24"/>
          <w:szCs w:val="24"/>
        </w:rPr>
        <w:t>,</w:t>
      </w:r>
      <w:r w:rsidRPr="00F37BB4">
        <w:rPr>
          <w:rFonts w:cs="Times New Roman"/>
          <w:szCs w:val="24"/>
        </w:rPr>
        <w:t xml:space="preserve"> </w:t>
      </w:r>
    </w:p>
    <w:p w:rsidR="00E30205" w:rsidRPr="00F37BB4" w:rsidP="00E6209A">
      <w:pPr>
        <w:ind w:left="284" w:hanging="284"/>
        <w:rPr>
          <w:rFonts w:cs="Times New Roman"/>
          <w:szCs w:val="24"/>
        </w:rPr>
      </w:pPr>
      <w:r w:rsidRPr="00F37BB4">
        <w:rPr>
          <w:rFonts w:cs="Times New Roman"/>
          <w:szCs w:val="24"/>
        </w:rPr>
        <w:t xml:space="preserve">l) poznámku </w:t>
      </w:r>
      <w:r w:rsidRPr="00F37BB4" w:rsidR="00815EFB">
        <w:rPr>
          <w:rFonts w:cs="Times New Roman"/>
          <w:szCs w:val="24"/>
        </w:rPr>
        <w:t>„</w:t>
      </w:r>
      <w:r w:rsidRPr="00F37BB4">
        <w:rPr>
          <w:rFonts w:cs="Times New Roman"/>
          <w:szCs w:val="24"/>
        </w:rPr>
        <w:t>NEODKLADNÁ ZDRAVOTNÁ STAROSTLIVOSŤ</w:t>
      </w:r>
      <w:r w:rsidRPr="00F37BB4" w:rsidR="00815EFB">
        <w:rPr>
          <w:rFonts w:cs="Times New Roman"/>
          <w:szCs w:val="24"/>
        </w:rPr>
        <w:t>“</w:t>
      </w:r>
      <w:r w:rsidRPr="00F37BB4">
        <w:rPr>
          <w:rFonts w:cs="Times New Roman"/>
          <w:szCs w:val="24"/>
        </w:rPr>
        <w:t xml:space="preserve"> na rubovej strane lekárskeho predpisu alebo lekárskeho poukazu, ak ide o humánny liek, zdravotnícku pomôcku alebo dietetickú potravinu predpísanú pri poskytovaní neodkladnej zdravotnej starostlivosti </w:t>
      </w:r>
      <w:r w:rsidRPr="00F37BB4">
        <w:rPr>
          <w:rStyle w:val="ppp-input-value1"/>
          <w:rFonts w:ascii="Times New Roman" w:hAnsi="Times New Roman" w:cs="Times New Roman"/>
          <w:color w:val="auto"/>
          <w:sz w:val="24"/>
          <w:szCs w:val="24"/>
        </w:rPr>
        <w:t>pri plnej alebo čiastočnej úhrade na základe verejného zdravotného poistenia,</w:t>
      </w:r>
      <w:r w:rsidRPr="00F37BB4">
        <w:rPr>
          <w:rFonts w:cs="Times New Roman"/>
          <w:szCs w:val="24"/>
        </w:rPr>
        <w:t xml:space="preserve"> </w:t>
      </w:r>
    </w:p>
    <w:p w:rsidR="00E30205" w:rsidRPr="00F37BB4" w:rsidP="00E6209A">
      <w:pPr>
        <w:ind w:left="284" w:hanging="284"/>
        <w:rPr>
          <w:rFonts w:cs="Times New Roman"/>
          <w:szCs w:val="24"/>
        </w:rPr>
      </w:pPr>
      <w:r w:rsidRPr="00F37BB4">
        <w:rPr>
          <w:rFonts w:cs="Times New Roman"/>
          <w:szCs w:val="24"/>
        </w:rPr>
        <w:t xml:space="preserve">m) poznámku </w:t>
      </w:r>
      <w:r w:rsidRPr="00F37BB4" w:rsidR="00815EFB">
        <w:rPr>
          <w:rFonts w:cs="Times New Roman"/>
          <w:szCs w:val="24"/>
        </w:rPr>
        <w:t>„</w:t>
      </w:r>
      <w:r w:rsidRPr="00F37BB4">
        <w:rPr>
          <w:rFonts w:cs="Times New Roman"/>
          <w:szCs w:val="24"/>
        </w:rPr>
        <w:t>HRADÍ PACIENT</w:t>
      </w:r>
      <w:r w:rsidRPr="00F37BB4" w:rsidR="00815EFB">
        <w:rPr>
          <w:rFonts w:cs="Times New Roman"/>
          <w:szCs w:val="24"/>
        </w:rPr>
        <w:t>“</w:t>
      </w:r>
      <w:r w:rsidRPr="00F37BB4">
        <w:rPr>
          <w:rFonts w:cs="Times New Roman"/>
          <w:szCs w:val="24"/>
        </w:rPr>
        <w:t xml:space="preserve"> na lícnej strane lekárskeho predpisu</w:t>
      </w:r>
      <w:r w:rsidRPr="00F37BB4" w:rsidR="00540946">
        <w:rPr>
          <w:rFonts w:cs="Times New Roman"/>
          <w:szCs w:val="24"/>
        </w:rPr>
        <w:t xml:space="preserve"> alebo lekárskeho poukazu</w:t>
      </w:r>
      <w:r w:rsidRPr="00F37BB4">
        <w:rPr>
          <w:rFonts w:cs="Times New Roman"/>
          <w:szCs w:val="24"/>
        </w:rPr>
        <w:t xml:space="preserve"> a poznámku </w:t>
      </w:r>
      <w:r w:rsidRPr="00F37BB4" w:rsidR="00815EFB">
        <w:rPr>
          <w:rFonts w:cs="Times New Roman"/>
          <w:szCs w:val="24"/>
        </w:rPr>
        <w:t>„</w:t>
      </w:r>
      <w:r w:rsidRPr="00F37BB4">
        <w:rPr>
          <w:rFonts w:cs="Times New Roman"/>
          <w:szCs w:val="24"/>
        </w:rPr>
        <w:t>NEZMLUVNÝ LEKÁR</w:t>
      </w:r>
      <w:r w:rsidRPr="00F37BB4" w:rsidR="00815EFB">
        <w:rPr>
          <w:rFonts w:cs="Times New Roman"/>
          <w:szCs w:val="24"/>
        </w:rPr>
        <w:t>“</w:t>
      </w:r>
      <w:r w:rsidRPr="00F37BB4">
        <w:rPr>
          <w:rFonts w:cs="Times New Roman"/>
          <w:szCs w:val="24"/>
        </w:rPr>
        <w:t xml:space="preserve"> na rubovej strane lekárskeho predpisu</w:t>
      </w:r>
      <w:r w:rsidRPr="00F37BB4" w:rsidR="00540946">
        <w:rPr>
          <w:rFonts w:cs="Times New Roman"/>
          <w:szCs w:val="24"/>
        </w:rPr>
        <w:t xml:space="preserve"> alebo lekárskeho poukazu</w:t>
      </w:r>
      <w:r w:rsidRPr="00F37BB4">
        <w:rPr>
          <w:rFonts w:cs="Times New Roman"/>
          <w:szCs w:val="24"/>
        </w:rPr>
        <w:t>, ak humánny liek</w:t>
      </w:r>
      <w:r w:rsidRPr="00F37BB4" w:rsidR="00540946">
        <w:rPr>
          <w:rFonts w:cs="Times New Roman"/>
          <w:szCs w:val="24"/>
        </w:rPr>
        <w:t xml:space="preserve">, zdravotnícku pomôcku alebo dietetickú potravinu </w:t>
      </w:r>
      <w:r w:rsidRPr="00F37BB4">
        <w:rPr>
          <w:rFonts w:cs="Times New Roman"/>
          <w:szCs w:val="24"/>
        </w:rPr>
        <w:t xml:space="preserve"> pri poskytovaní zdravotnej starostlivosti predpisuje predpisujúci lekár, ktorý nemá uzatvorenú zmluvu o poskytovaní zdravotnej starostlivosti so zdravotnou poisťovňou, v ktorej je pacient poistený, </w:t>
      </w:r>
    </w:p>
    <w:p w:rsidR="00E30205" w:rsidRPr="00F37BB4" w:rsidP="00E6209A">
      <w:pPr>
        <w:ind w:left="284" w:hanging="284"/>
        <w:rPr>
          <w:rFonts w:cs="Times New Roman"/>
          <w:szCs w:val="24"/>
        </w:rPr>
      </w:pPr>
      <w:r w:rsidRPr="00F37BB4">
        <w:rPr>
          <w:rFonts w:cs="Times New Roman"/>
          <w:szCs w:val="24"/>
        </w:rPr>
        <w:t xml:space="preserve">n) </w:t>
      </w:r>
      <w:r w:rsidRPr="00F37BB4" w:rsidR="00E6209A">
        <w:rPr>
          <w:rFonts w:cs="Times New Roman"/>
          <w:szCs w:val="24"/>
        </w:rPr>
        <w:tab/>
      </w:r>
      <w:r w:rsidRPr="00F37BB4">
        <w:rPr>
          <w:rFonts w:cs="Times New Roman"/>
          <w:szCs w:val="24"/>
        </w:rPr>
        <w:t xml:space="preserve">dátum vystavenia lekárskeho predpisu alebo lekárskeho poukazu, </w:t>
      </w:r>
    </w:p>
    <w:p w:rsidR="00E30205" w:rsidRPr="00F37BB4" w:rsidP="00E6209A">
      <w:pPr>
        <w:ind w:left="284" w:hanging="284"/>
        <w:rPr>
          <w:rFonts w:cs="Times New Roman"/>
          <w:szCs w:val="24"/>
        </w:rPr>
      </w:pPr>
      <w:r w:rsidRPr="00F37BB4">
        <w:rPr>
          <w:rFonts w:cs="Times New Roman"/>
          <w:szCs w:val="24"/>
        </w:rPr>
        <w:t xml:space="preserve">o) </w:t>
      </w:r>
      <w:r w:rsidRPr="00F37BB4" w:rsidR="00E6209A">
        <w:rPr>
          <w:rFonts w:cs="Times New Roman"/>
          <w:szCs w:val="24"/>
        </w:rPr>
        <w:tab/>
      </w:r>
      <w:r w:rsidRPr="00F37BB4">
        <w:rPr>
          <w:rFonts w:cs="Times New Roman"/>
          <w:szCs w:val="24"/>
        </w:rPr>
        <w:t xml:space="preserve">kód poskytovateľa zdravotnej starostlivosti, </w:t>
      </w:r>
    </w:p>
    <w:p w:rsidR="00E30205" w:rsidRPr="00F37BB4" w:rsidP="00E6209A">
      <w:pPr>
        <w:ind w:left="284" w:hanging="284"/>
        <w:rPr>
          <w:rFonts w:cs="Times New Roman"/>
          <w:szCs w:val="24"/>
        </w:rPr>
      </w:pPr>
      <w:r w:rsidRPr="00F37BB4">
        <w:rPr>
          <w:rFonts w:cs="Times New Roman"/>
          <w:szCs w:val="24"/>
        </w:rPr>
        <w:t xml:space="preserve">p) </w:t>
      </w:r>
      <w:r w:rsidRPr="00F37BB4" w:rsidR="00E6209A">
        <w:rPr>
          <w:rFonts w:cs="Times New Roman"/>
          <w:szCs w:val="24"/>
        </w:rPr>
        <w:tab/>
      </w:r>
      <w:r w:rsidRPr="00F37BB4">
        <w:rPr>
          <w:rFonts w:cs="Times New Roman"/>
          <w:szCs w:val="24"/>
        </w:rPr>
        <w:t xml:space="preserve">odtlačok pečiatky s kódom predpisujúceho lekára alebo kód predpisujúceho lekára, ak sa pri vypĺňaní lekárskeho predpisu používa výpočtová technika, </w:t>
      </w:r>
    </w:p>
    <w:p w:rsidR="00E30205" w:rsidRPr="00F37BB4" w:rsidP="00E6209A">
      <w:pPr>
        <w:ind w:left="284" w:hanging="284"/>
        <w:rPr>
          <w:rFonts w:cs="Times New Roman"/>
          <w:szCs w:val="24"/>
        </w:rPr>
      </w:pPr>
      <w:r w:rsidRPr="00F37BB4">
        <w:rPr>
          <w:rFonts w:cs="Times New Roman"/>
          <w:szCs w:val="24"/>
        </w:rPr>
        <w:t xml:space="preserve">r) </w:t>
      </w:r>
      <w:r w:rsidRPr="00F37BB4" w:rsidR="00E6209A">
        <w:rPr>
          <w:rFonts w:cs="Times New Roman"/>
          <w:szCs w:val="24"/>
        </w:rPr>
        <w:tab/>
      </w:r>
      <w:r w:rsidRPr="00F37BB4">
        <w:rPr>
          <w:rFonts w:cs="Times New Roman"/>
          <w:szCs w:val="24"/>
        </w:rPr>
        <w:t xml:space="preserve">podpis predpisujúceho lekára, </w:t>
      </w:r>
    </w:p>
    <w:p w:rsidR="00E30205" w:rsidRPr="00F37BB4" w:rsidP="00E6209A">
      <w:pPr>
        <w:ind w:left="284" w:hanging="284"/>
        <w:rPr>
          <w:rStyle w:val="ppp-input-value1"/>
          <w:rFonts w:cs="Times New Roman"/>
          <w:color w:val="auto"/>
          <w:szCs w:val="24"/>
        </w:rPr>
      </w:pPr>
      <w:r w:rsidRPr="00F37BB4">
        <w:rPr>
          <w:rStyle w:val="ppp-input-value1"/>
          <w:rFonts w:ascii="Times New Roman" w:hAnsi="Times New Roman" w:cs="Times New Roman"/>
          <w:color w:val="auto"/>
          <w:sz w:val="24"/>
          <w:szCs w:val="24"/>
        </w:rPr>
        <w:t xml:space="preserve">s) </w:t>
      </w:r>
      <w:r w:rsidRPr="00F37BB4" w:rsidR="00E6209A">
        <w:rPr>
          <w:rStyle w:val="ppp-input-value1"/>
          <w:rFonts w:ascii="Times New Roman" w:hAnsi="Times New Roman" w:cs="Times New Roman"/>
          <w:color w:val="auto"/>
          <w:sz w:val="24"/>
          <w:szCs w:val="24"/>
        </w:rPr>
        <w:tab/>
      </w:r>
      <w:r w:rsidRPr="00F37BB4">
        <w:rPr>
          <w:rStyle w:val="ppp-input-value1"/>
          <w:rFonts w:ascii="Times New Roman" w:hAnsi="Times New Roman" w:cs="Times New Roman"/>
          <w:color w:val="auto"/>
          <w:sz w:val="24"/>
          <w:szCs w:val="24"/>
        </w:rPr>
        <w:t xml:space="preserve">odtlačok pečiatky s názvom a kódom poskytovateľa zdravotnej starostlivosti, s menom, priezviskom a kódom predpisujúceho lekára, </w:t>
      </w:r>
    </w:p>
    <w:p w:rsidR="00E30205" w:rsidRPr="00F37BB4" w:rsidP="00E6209A">
      <w:pPr>
        <w:ind w:left="284" w:hanging="284"/>
        <w:rPr>
          <w:rFonts w:cs="Times New Roman"/>
          <w:szCs w:val="24"/>
        </w:rPr>
      </w:pPr>
      <w:r w:rsidRPr="00F37BB4">
        <w:rPr>
          <w:rStyle w:val="ppp-input-value1"/>
          <w:rFonts w:ascii="Times New Roman" w:hAnsi="Times New Roman" w:cs="Times New Roman"/>
          <w:color w:val="auto"/>
          <w:sz w:val="24"/>
          <w:szCs w:val="24"/>
        </w:rPr>
        <w:t>t) kód poskytovateľa zdravotnej starostlivosti a kód odborného lekára, ktorý odporúčal všeobecnému lekárovi predpísať humánny liek</w:t>
      </w:r>
      <w:r w:rsidRPr="00F37BB4" w:rsidR="00BD4AE1">
        <w:rPr>
          <w:rStyle w:val="ppp-input-value1"/>
          <w:rFonts w:ascii="Times New Roman" w:hAnsi="Times New Roman" w:cs="Times New Roman"/>
          <w:color w:val="auto"/>
          <w:sz w:val="24"/>
          <w:szCs w:val="24"/>
        </w:rPr>
        <w:t>,</w:t>
      </w:r>
      <w:r w:rsidRPr="00F37BB4" w:rsidR="00552C14">
        <w:rPr>
          <w:rStyle w:val="ppp-input-value1"/>
          <w:rFonts w:ascii="Times New Roman" w:hAnsi="Times New Roman" w:cs="Times New Roman"/>
          <w:color w:val="auto"/>
          <w:sz w:val="24"/>
          <w:szCs w:val="24"/>
        </w:rPr>
        <w:t xml:space="preserve"> zdravotnícku pomôcku alebo dietetickú potravinu,</w:t>
      </w:r>
    </w:p>
    <w:p w:rsidR="00E30205" w:rsidRPr="00F37BB4" w:rsidP="00E6209A">
      <w:pPr>
        <w:ind w:left="284" w:hanging="284"/>
        <w:rPr>
          <w:rFonts w:cs="Times New Roman"/>
          <w:szCs w:val="24"/>
        </w:rPr>
      </w:pPr>
      <w:r w:rsidRPr="00F37BB4">
        <w:rPr>
          <w:rStyle w:val="ppp-input-value1"/>
          <w:rFonts w:ascii="Times New Roman" w:hAnsi="Times New Roman" w:cs="Times New Roman"/>
          <w:color w:val="auto"/>
          <w:sz w:val="24"/>
          <w:szCs w:val="24"/>
        </w:rPr>
        <w:t xml:space="preserve">u) </w:t>
      </w:r>
      <w:r w:rsidRPr="00F37BB4" w:rsidR="00E6209A">
        <w:rPr>
          <w:rStyle w:val="ppp-input-value1"/>
          <w:rFonts w:ascii="Times New Roman" w:hAnsi="Times New Roman" w:cs="Times New Roman"/>
          <w:color w:val="auto"/>
          <w:sz w:val="24"/>
          <w:szCs w:val="24"/>
        </w:rPr>
        <w:tab/>
      </w:r>
      <w:r w:rsidRPr="00F37BB4">
        <w:rPr>
          <w:rStyle w:val="ppp-input-value1"/>
          <w:rFonts w:ascii="Times New Roman" w:hAnsi="Times New Roman" w:cs="Times New Roman"/>
          <w:color w:val="auto"/>
          <w:sz w:val="24"/>
          <w:szCs w:val="24"/>
        </w:rPr>
        <w:t>ak ide o humánny liek,</w:t>
      </w:r>
      <w:r w:rsidRPr="00F37BB4" w:rsidR="00552C14">
        <w:rPr>
          <w:rStyle w:val="ppp-input-value1"/>
          <w:rFonts w:ascii="Times New Roman" w:hAnsi="Times New Roman" w:cs="Times New Roman"/>
          <w:color w:val="auto"/>
          <w:sz w:val="24"/>
          <w:szCs w:val="24"/>
        </w:rPr>
        <w:t xml:space="preserve"> zdravotnícku pomôcku alebo dietetickú potravinu,</w:t>
      </w:r>
      <w:r w:rsidRPr="00F37BB4">
        <w:rPr>
          <w:rStyle w:val="ppp-input-value1"/>
          <w:rFonts w:ascii="Times New Roman" w:hAnsi="Times New Roman" w:cs="Times New Roman"/>
          <w:color w:val="auto"/>
          <w:sz w:val="24"/>
          <w:szCs w:val="24"/>
        </w:rPr>
        <w:t xml:space="preserve"> ktorého úhrada na základe verejného zdravotného poistenia  podlieha schváleniu zdravotnou poisťovňou pacienta, sa na zadnej strane lekárskeho predpisu vyznačí súhlas príslušnej zdravotnej poisťovne.</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 xml:space="preserve">(2) Predpisujúci lekár je povinný riadne a čitateľne vyplniť lekársky predpis alebo lekársky poukaz podľa odseku 1. </w:t>
      </w:r>
      <w:r w:rsidRPr="00F37BB4">
        <w:rPr>
          <w:rStyle w:val="ppp-input-value1"/>
          <w:rFonts w:ascii="Times New Roman" w:hAnsi="Times New Roman" w:cs="Times New Roman"/>
          <w:color w:val="auto"/>
          <w:sz w:val="24"/>
          <w:szCs w:val="24"/>
        </w:rPr>
        <w:t>Za úplnosť a správnosť vyplnenia lekárskeho predpisu alebo lekárskeho poukazu zodpovedá lekár, ktorý lekársky predpis alebo lekársky poukaz vyplnil.</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Osoba oprávnená vydávať lieky nevydá humánny liek, zdravotnícku pomôcku a dietetickú potravinu, ak</w:t>
      </w:r>
    </w:p>
    <w:p w:rsidR="00E30205" w:rsidRPr="00F37BB4" w:rsidP="00E6209A">
      <w:pPr>
        <w:ind w:left="284" w:hanging="284"/>
        <w:rPr>
          <w:rFonts w:cs="Times New Roman"/>
          <w:szCs w:val="24"/>
        </w:rPr>
      </w:pPr>
      <w:r w:rsidRPr="00F37BB4">
        <w:rPr>
          <w:rFonts w:cs="Times New Roman"/>
          <w:szCs w:val="24"/>
        </w:rPr>
        <w:t xml:space="preserve">a) lekársky predpis alebo lekársky poukaz nie je vyplnený podľa odseku 1, okrem dôležitého humánneho lieku, o  vydaní ktorého rozhodne osoba oprávnená vydať humánny liek s prihliadnutím na naliehavosť podania humánneho lieku pacientovi, ak ide o bezprostredné ohrozenie života alebo hrozí závažné zhoršenie jeho zdravotného stavu, </w:t>
      </w:r>
    </w:p>
    <w:p w:rsidR="00E30205" w:rsidRPr="00F37BB4" w:rsidP="00E6209A">
      <w:pPr>
        <w:ind w:left="284" w:hanging="284"/>
        <w:rPr>
          <w:rFonts w:cs="Times New Roman"/>
          <w:szCs w:val="24"/>
        </w:rPr>
      </w:pPr>
      <w:r w:rsidRPr="00F37BB4">
        <w:rPr>
          <w:rFonts w:cs="Times New Roman"/>
          <w:szCs w:val="24"/>
        </w:rPr>
        <w:t>b) nie sú splnené požiadavky uvedené v odsekoch 4 až 9,</w:t>
      </w:r>
    </w:p>
    <w:p w:rsidR="00E30205" w:rsidRPr="00F37BB4" w:rsidP="00E6209A">
      <w:pPr>
        <w:ind w:left="284" w:hanging="284"/>
        <w:rPr>
          <w:rFonts w:cs="Times New Roman"/>
          <w:szCs w:val="24"/>
        </w:rPr>
      </w:pPr>
      <w:r w:rsidRPr="00F37BB4">
        <w:rPr>
          <w:rFonts w:cs="Times New Roman"/>
          <w:szCs w:val="24"/>
        </w:rPr>
        <w:t>c) lekársky predpis a lekársky poukaz obsahuje text, ktorý má podľa odseku 20 charakter reklamy.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Platnosť lekárskeho predpisu je</w:t>
      </w:r>
    </w:p>
    <w:p w:rsidR="00E30205" w:rsidRPr="00F37BB4" w:rsidP="00E6209A">
      <w:pPr>
        <w:ind w:left="360" w:hanging="360"/>
        <w:rPr>
          <w:rFonts w:cs="Times New Roman"/>
          <w:szCs w:val="24"/>
        </w:rPr>
      </w:pPr>
      <w:r w:rsidRPr="00F37BB4">
        <w:rPr>
          <w:rFonts w:cs="Times New Roman"/>
          <w:szCs w:val="24"/>
        </w:rPr>
        <w:t>a)  sedem dní na hromadne vyrábaný humánny liek a individuálne pripravovaný humánny liek, ak neobsahuje protimikrobiálne antibiotikum, chemoterapeutikum, omamnú látku II. skupiny a psychotropnú látku II. skupiny,</w:t>
      </w:r>
    </w:p>
    <w:p w:rsidR="00E30205" w:rsidRPr="00F37BB4" w:rsidP="00E6209A">
      <w:pPr>
        <w:ind w:left="360" w:hanging="360"/>
        <w:rPr>
          <w:rFonts w:cs="Times New Roman"/>
          <w:szCs w:val="24"/>
        </w:rPr>
      </w:pPr>
      <w:r w:rsidRPr="00F37BB4">
        <w:rPr>
          <w:rFonts w:cs="Times New Roman"/>
          <w:szCs w:val="24"/>
        </w:rPr>
        <w:t>b)  päť dní na humánny liek s obsahom omamnej látky II. skupiny a psychotropnej látky II. skupiny,</w:t>
      </w:r>
    </w:p>
    <w:p w:rsidR="00E30205" w:rsidRPr="00F37BB4" w:rsidP="00E30205">
      <w:pPr>
        <w:rPr>
          <w:rFonts w:cs="Times New Roman"/>
          <w:szCs w:val="24"/>
        </w:rPr>
      </w:pPr>
      <w:r w:rsidRPr="00F37BB4">
        <w:rPr>
          <w:rFonts w:cs="Times New Roman"/>
          <w:szCs w:val="24"/>
        </w:rPr>
        <w:t>c)  tri dni na humánny liek s obsahom protimikrobiálneho antibiotika a chemoterapeutika,</w:t>
      </w:r>
    </w:p>
    <w:p w:rsidR="00E30205" w:rsidRPr="00F37BB4" w:rsidP="00E30205">
      <w:pPr>
        <w:ind w:left="360" w:hanging="360"/>
        <w:rPr>
          <w:rFonts w:cs="Times New Roman"/>
          <w:szCs w:val="24"/>
        </w:rPr>
      </w:pPr>
      <w:r w:rsidRPr="00F37BB4">
        <w:rPr>
          <w:rFonts w:cs="Times New Roman"/>
          <w:szCs w:val="24"/>
        </w:rPr>
        <w:t>d)  jeden deň na humánny liek predpísaný lekárom lekárskej služby prvej pomoci a lekárom ústavnej pohotovostnej služby.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Platnosť lekárskeho poukazu je jeden mesiac. Platnosť lekárskeho poukazu na individuálne zhotovenie ortopedicko-protetickej zdravotníckej pomôcky na mieru alebo stomatologickej zdravotníckej pomôcky na mieru je tri mesiace.</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(6) Deň vystavenia lekárskeho predpisu a lekárskeho poukazu sa do lehoty platnosti nezapočítava.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(7) Na jednom tlačive lekárskeho predpisu predpisujúci lekár predpisuje najviac dva druhy humánneho lieku</w:t>
      </w:r>
      <w:r w:rsidRPr="00F37BB4" w:rsidR="001C32F9">
        <w:rPr>
          <w:rFonts w:cs="Times New Roman"/>
          <w:szCs w:val="24"/>
        </w:rPr>
        <w:t xml:space="preserve"> alebo dva druhy liečiva</w:t>
      </w:r>
      <w:r w:rsidRPr="00F37BB4">
        <w:rPr>
          <w:rFonts w:cs="Times New Roman"/>
          <w:szCs w:val="24"/>
        </w:rPr>
        <w:t>. Ak ide o humánny liek obsahujúci omamnú látku II. skupiny alebo psychotropnú látku II. skupiny, lekár na jednom tlačive lekárskeho predpisu alebo objednávky predpisuje len jeden druh humánneho lieku. Na jednom tlačive lekárskeho poukazu predpisujúci lekár predpisuje len jeden druh zdravotníckej pomôcky.</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(8) Osobitné tlačivo lekárskeho predpisu označené šikmým modrým pruhom vyplní predpisujúci lekár trojmo. Prvopis a prvú kópiu lekárskeho predpisu vydá pacientovi, druhú kópiu si ponechá. Ak ide o humánny liek, ktorý je plne uhrádzaný alebo čiastočne uhrádzaný na základe verejného zdravotného poistenia, verejná lekáreň použije prvopis ako doklad k faktúre,  a prvú kópiu ako doklad k záznamu o výdaji humánneho lieku s obsahom omamnej látky II. skupiny alebo psychotropnej látky II. skupiny. Ak ide o humánny liek, ktorý nie je uhrádzaný na základe verejného zdravotného poistenia, verejná lekáreň použije prvopis a prvú kópiu ako doklad k záznamu o výdaji humánneho lieku s obsahom omamnej látky II. skupiny alebo psychotropnej látky II. skupiny.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Osoba oprávnená vydávať lieky je povinná overiť totožnosť osoby, ktorej vydáva humánny liek s obsahom omamnej látky II. skupiny alebo psychotropnej látky II. skupiny, a na rubovú stranu kópie lekárskeho predpisu zaznamená meno a priezvisko, číslo preukazu totožnosti tejto osoby, ktorá musí mať vek najmenej 18 rokov.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(10) Objednávka a špeciálna objednávka určená na výdaj transfúzneho lieku musí obsahovať </w:t>
      </w:r>
    </w:p>
    <w:p w:rsidR="00E30205" w:rsidRPr="00F37BB4" w:rsidP="00E6209A">
      <w:pPr>
        <w:ind w:left="284" w:hanging="284"/>
        <w:rPr>
          <w:rFonts w:cs="Times New Roman"/>
          <w:szCs w:val="24"/>
        </w:rPr>
      </w:pPr>
      <w:r w:rsidRPr="00F37BB4">
        <w:rPr>
          <w:rFonts w:cs="Times New Roman"/>
          <w:szCs w:val="24"/>
        </w:rPr>
        <w:t>a) názov a odtlačok pečiatky poskytovateľa zdravotnej starostlivosti, názov oddelenia zdravotníckeho zariadenia, meno a priezvisko zodpovedného zdravotníckeho pracovníka,</w:t>
      </w:r>
    </w:p>
    <w:p w:rsidR="00E30205" w:rsidRPr="00F37BB4" w:rsidP="00E30205">
      <w:pPr>
        <w:rPr>
          <w:rFonts w:cs="Times New Roman"/>
          <w:szCs w:val="24"/>
        </w:rPr>
      </w:pPr>
      <w:r w:rsidRPr="00F37BB4">
        <w:rPr>
          <w:rFonts w:cs="Times New Roman"/>
          <w:szCs w:val="24"/>
        </w:rPr>
        <w:t>b) dátum vystavenia objednávky a špeciálnej objednávky,</w:t>
      </w:r>
    </w:p>
    <w:p w:rsidR="00E30205" w:rsidRPr="00F37BB4" w:rsidP="00E30205">
      <w:pPr>
        <w:rPr>
          <w:rFonts w:cs="Times New Roman"/>
          <w:szCs w:val="24"/>
        </w:rPr>
      </w:pPr>
      <w:r w:rsidRPr="00F37BB4">
        <w:rPr>
          <w:rFonts w:cs="Times New Roman"/>
          <w:szCs w:val="24"/>
        </w:rPr>
        <w:t>c) kód a názov humánneho lieku,</w:t>
      </w:r>
    </w:p>
    <w:p w:rsidR="00E30205" w:rsidRPr="00F37BB4" w:rsidP="00E30205">
      <w:pPr>
        <w:rPr>
          <w:rFonts w:cs="Times New Roman"/>
          <w:szCs w:val="24"/>
        </w:rPr>
      </w:pPr>
      <w:r w:rsidRPr="00F37BB4">
        <w:rPr>
          <w:rFonts w:cs="Times New Roman"/>
          <w:szCs w:val="24"/>
        </w:rPr>
        <w:t>d) kód predpisujúceho lekára,</w:t>
      </w:r>
    </w:p>
    <w:p w:rsidR="00E30205" w:rsidRPr="00F37BB4" w:rsidP="00E30205">
      <w:pPr>
        <w:rPr>
          <w:rFonts w:cs="Times New Roman"/>
          <w:szCs w:val="24"/>
        </w:rPr>
      </w:pPr>
      <w:r w:rsidRPr="00F37BB4">
        <w:rPr>
          <w:rFonts w:cs="Times New Roman"/>
          <w:szCs w:val="24"/>
        </w:rPr>
        <w:t>e) odtlačok pečiatky predpisujúceho lekára s menom a priezviskom a jeho podpis.</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(11) Osobitná objednávka na individuálnu prípravu lieku na inovatívnu liečbu musí obsahovať </w:t>
      </w:r>
    </w:p>
    <w:p w:rsidR="00E30205" w:rsidRPr="00F37BB4" w:rsidP="00E6209A">
      <w:pPr>
        <w:numPr>
          <w:ilvl w:val="1"/>
          <w:numId w:val="6"/>
        </w:numPr>
        <w:tabs>
          <w:tab w:val="num" w:pos="284"/>
          <w:tab w:val="clear" w:pos="1725"/>
        </w:tabs>
        <w:ind w:left="284" w:hanging="284"/>
        <w:rPr>
          <w:rFonts w:cs="Times New Roman"/>
          <w:szCs w:val="24"/>
        </w:rPr>
      </w:pPr>
      <w:r w:rsidRPr="00F37BB4">
        <w:rPr>
          <w:rFonts w:cs="Times New Roman"/>
          <w:szCs w:val="24"/>
        </w:rPr>
        <w:t>názov a odtlačok pečiatky poskytovateľa zdravotnej starostlivosti, názov oddelenia zdravotníckeho zariadenia, meno a priezvisko zodpovedného zdravotníckeho pracovníka,</w:t>
      </w:r>
    </w:p>
    <w:p w:rsidR="00E30205" w:rsidRPr="00F37BB4" w:rsidP="00E6209A">
      <w:pPr>
        <w:numPr>
          <w:ilvl w:val="1"/>
          <w:numId w:val="6"/>
        </w:numPr>
        <w:tabs>
          <w:tab w:val="num" w:pos="284"/>
          <w:tab w:val="clear" w:pos="1725"/>
        </w:tabs>
        <w:ind w:left="284" w:hanging="284"/>
        <w:rPr>
          <w:rFonts w:cs="Times New Roman"/>
          <w:szCs w:val="24"/>
        </w:rPr>
      </w:pPr>
      <w:r w:rsidRPr="00F37BB4">
        <w:rPr>
          <w:rFonts w:cs="Times New Roman"/>
          <w:szCs w:val="24"/>
        </w:rPr>
        <w:t>opis prípravy lieku na inovatívnu liečbu a jeho charakteristické vlastnosti, ak ide osobitnú objednávku na individuálnu prípravu lieku na inovatívnu liečbu,</w:t>
      </w:r>
    </w:p>
    <w:p w:rsidR="00E30205" w:rsidRPr="00F37BB4" w:rsidP="00E6209A">
      <w:pPr>
        <w:numPr>
          <w:ilvl w:val="1"/>
          <w:numId w:val="6"/>
        </w:numPr>
        <w:tabs>
          <w:tab w:val="num" w:pos="284"/>
          <w:tab w:val="clear" w:pos="1725"/>
        </w:tabs>
        <w:ind w:left="284" w:hanging="284"/>
        <w:rPr>
          <w:rFonts w:cs="Times New Roman"/>
          <w:szCs w:val="24"/>
        </w:rPr>
      </w:pPr>
      <w:r w:rsidRPr="00F37BB4">
        <w:rPr>
          <w:rFonts w:cs="Times New Roman"/>
          <w:szCs w:val="24"/>
        </w:rPr>
        <w:t>dátum vystavenia osobitnej objednávky,</w:t>
      </w:r>
    </w:p>
    <w:p w:rsidR="00E30205" w:rsidRPr="00F37BB4" w:rsidP="00E6209A">
      <w:pPr>
        <w:numPr>
          <w:ilvl w:val="1"/>
          <w:numId w:val="6"/>
        </w:numPr>
        <w:tabs>
          <w:tab w:val="num" w:pos="284"/>
          <w:tab w:val="clear" w:pos="1725"/>
        </w:tabs>
        <w:ind w:left="284" w:hanging="284"/>
        <w:rPr>
          <w:rFonts w:cs="Times New Roman"/>
          <w:szCs w:val="24"/>
        </w:rPr>
      </w:pPr>
      <w:r w:rsidRPr="00F37BB4">
        <w:rPr>
          <w:rFonts w:cs="Times New Roman"/>
          <w:szCs w:val="24"/>
        </w:rPr>
        <w:t>kód predpisujúceho lekára,</w:t>
      </w:r>
    </w:p>
    <w:p w:rsidR="00E30205" w:rsidRPr="00F37BB4" w:rsidP="00E6209A">
      <w:pPr>
        <w:numPr>
          <w:ilvl w:val="1"/>
          <w:numId w:val="6"/>
        </w:numPr>
        <w:tabs>
          <w:tab w:val="num" w:pos="284"/>
          <w:tab w:val="clear" w:pos="1725"/>
        </w:tabs>
        <w:ind w:left="284" w:hanging="284"/>
        <w:rPr>
          <w:rFonts w:cs="Times New Roman"/>
          <w:szCs w:val="24"/>
        </w:rPr>
      </w:pPr>
      <w:r w:rsidRPr="00F37BB4">
        <w:rPr>
          <w:rFonts w:cs="Times New Roman"/>
          <w:szCs w:val="24"/>
        </w:rPr>
        <w:t>odtlačok pečiatky predpisujúceho lekára s menom a priezviskom a jeho podpis.</w:t>
      </w:r>
    </w:p>
    <w:p w:rsidR="00E30205" w:rsidRPr="00F37BB4" w:rsidP="00E6209A">
      <w:pPr>
        <w:tabs>
          <w:tab w:val="num" w:pos="284"/>
        </w:tabs>
        <w:ind w:left="284" w:hanging="284"/>
        <w:rPr>
          <w:rFonts w:cs="Times New Roman"/>
          <w:szCs w:val="24"/>
        </w:rPr>
      </w:pPr>
    </w:p>
    <w:p w:rsidR="00E30205" w:rsidRPr="00F37BB4" w:rsidP="00E30205">
      <w:pPr>
        <w:rPr>
          <w:rFonts w:cs="Times New Roman"/>
          <w:szCs w:val="24"/>
        </w:rPr>
      </w:pPr>
      <w:r w:rsidRPr="00F37BB4">
        <w:rPr>
          <w:rFonts w:cs="Times New Roman"/>
          <w:szCs w:val="24"/>
        </w:rPr>
        <w:tab/>
        <w:t xml:space="preserve">(12) Pri výdaji humánneho lieku alebo dietetickej potraviny predpísanej na lekárskom predpise alebo na objednávke alebo pri výdaji zdravotníckej pomôcky predpísanej na lekárskom poukaze alebo na objednávke osoba oprávnená vydávať lieky, zdravotnícke pomôcky a dietetické potraviny je povinná potvrdiť výdaj humánneho lieku, zdravotníckej pomôcky alebo dietetickej potraviny svojím podpisom na lekárskom predpise, lekárskom poukaze alebo na objednávke, odtlačkom pečiatky verejnej lekárne alebo výdajne zdravotníckych pomôcok alebo očnej optiky a dátumom výdaja.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(13) Osoba oprávnená vydávať lieky, zdravotnícke pomôcky a dietetické potraviny</w:t>
      </w:r>
      <w:r w:rsidRPr="00F37BB4">
        <w:rPr>
          <w:rFonts w:cs="Times New Roman"/>
          <w:szCs w:val="24"/>
        </w:rPr>
        <w:t xml:space="preserve"> </w:t>
      </w:r>
      <w:r w:rsidRPr="00F37BB4">
        <w:rPr>
          <w:rFonts w:cs="Times New Roman"/>
          <w:szCs w:val="24"/>
        </w:rPr>
        <w:t>pri výdaji humánneho lieku, zdravotníckej pomôcky alebo dietetickej potraviny</w:t>
      </w:r>
      <w:r w:rsidRPr="00F37BB4">
        <w:rPr>
          <w:rFonts w:cs="Times New Roman"/>
          <w:szCs w:val="24"/>
        </w:rPr>
        <w:t xml:space="preserve"> </w:t>
      </w:r>
      <w:r w:rsidRPr="00F37BB4">
        <w:rPr>
          <w:rFonts w:cs="Times New Roman"/>
          <w:szCs w:val="24"/>
        </w:rPr>
        <w:t>je povinná vyznačiť na lekárskom predpise alebo na lekárskom poukaze časť ceny vydaného humánneho lieku, zdravotníckej pomôcky alebo dietetickej potraviny, ktorú uhrádza príslušná zdravotná poisťovňa, a časť ceny vydaného humánneho lieku, zdravotníckej pomôcky alebo dietetickej potraviny, ktorú uhrádza poistenec. Osoba oprávnená vydávať lieky pri výdaji humánneho lieku potvrdí v liekovej knižke poistenca výdaj humánneho lieku, ak ju poistencovi vydala zdravotná poisťovňa a poistenec ju pri výdaji humánnych liekov predložil.</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(14) Držiteľ povolenia na poskytovanie lekárenskej starostlivosti je povinný pripojiť lekársky predpis a lekársky poukaz, na základe ktorého bol vydaný humánny liek, dietetická potravina alebo zdravotnícka pomôcka uhrádzaná z verejného zdravotného poistenia k faktúre, ktorú zašle zdravotnej poisťovni pacienta. </w:t>
      </w:r>
    </w:p>
    <w:p w:rsidR="00E30205" w:rsidRPr="00F37BB4" w:rsidP="00E30205">
      <w:pPr>
        <w:rPr>
          <w:rFonts w:cs="Times New Roman"/>
          <w:szCs w:val="24"/>
        </w:rPr>
      </w:pPr>
    </w:p>
    <w:p w:rsidR="00E30205" w:rsidRPr="00F37BB4" w:rsidP="00E30205">
      <w:pPr>
        <w:ind w:firstLine="708"/>
        <w:rPr>
          <w:rFonts w:cs="Times New Roman"/>
          <w:szCs w:val="24"/>
        </w:rPr>
      </w:pPr>
      <w:r w:rsidRPr="00F37BB4">
        <w:rPr>
          <w:rFonts w:cs="Times New Roman"/>
          <w:szCs w:val="24"/>
        </w:rPr>
        <w:t xml:space="preserve">(15) Zdravotná poisťovňa je povinná uchovávať lekársky predpis a lekársky poukaz najmenej jeden rok odo dňa  úhrady za  humánny liek, zdravotnícku pomôcku a dietetickú potravinu, ktorých výdaj je viazaný na lekársky predpis alebo lekársky poukaz.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 xml:space="preserve">(16) Držiteľ povolenia na poskytovanie lekárenskej starostlivosti je povinný uchovávať lekársky predpis najmenej jeden rok odo dňa vydania humánneho lieku, ktorého výdaj je viazaný na lekársky predpis, ak humánny liek nebol uhrádzaný na základe verejného zdravotného poistenia.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(17) Transfúzne lieky sa vydávajú na špeciálne objednávky určené na výdaj</w:t>
      </w:r>
    </w:p>
    <w:p w:rsidR="00E30205" w:rsidRPr="00F37BB4" w:rsidP="00E30205">
      <w:pPr>
        <w:rPr>
          <w:rFonts w:cs="Times New Roman"/>
          <w:szCs w:val="24"/>
        </w:rPr>
      </w:pPr>
      <w:r w:rsidRPr="00F37BB4">
        <w:rPr>
          <w:rFonts w:cs="Times New Roman"/>
          <w:szCs w:val="24"/>
        </w:rPr>
        <w:t>a) do krvného skladu,</w:t>
      </w:r>
    </w:p>
    <w:p w:rsidR="00E30205" w:rsidRPr="00F37BB4" w:rsidP="00E30205">
      <w:pPr>
        <w:tabs>
          <w:tab w:val="num" w:pos="240"/>
        </w:tabs>
        <w:rPr>
          <w:rFonts w:cs="Times New Roman"/>
          <w:szCs w:val="24"/>
        </w:rPr>
      </w:pPr>
      <w:r w:rsidRPr="00F37BB4">
        <w:rPr>
          <w:rFonts w:cs="Times New Roman"/>
          <w:szCs w:val="24"/>
        </w:rPr>
        <w:t xml:space="preserve">b) pre ústavné zdravotnícke zariadenie alebo </w:t>
      </w:r>
    </w:p>
    <w:p w:rsidR="00E30205" w:rsidRPr="00F37BB4" w:rsidP="00E30205">
      <w:pPr>
        <w:rPr>
          <w:rFonts w:cs="Times New Roman"/>
          <w:szCs w:val="24"/>
        </w:rPr>
      </w:pPr>
      <w:r w:rsidRPr="00F37BB4">
        <w:rPr>
          <w:rFonts w:cs="Times New Roman"/>
          <w:szCs w:val="24"/>
        </w:rPr>
        <w:t>c) pre ambulantné zdravotnícke zariadenie pre konkrétne určeného pacienta.</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(18) Tlačivá lekárskeho predpisu, tlačivá objednávky, osobitné tlačivá lekárskeho predpisu označené šikmým modrým pruhom, osobitné objednávky označené šikmým modrým pruhom, osobitné objednávky na individuálnu prípravu lieku na inovatívnu liečbu, špeciálne objednávky určené na výdaj transfúzneho lieku a tlačivá lekárskeho poukazu môže predajné miesto týchto tlačív predať len lekárovi po overení jeho totožnosti a predložení dokladu Úradu pre dohľad nad zdravotnou starostlivosťou o pridelení kódu lekára.</w:t>
      </w:r>
    </w:p>
    <w:p w:rsidR="00E30205" w:rsidRPr="00F37BB4" w:rsidP="00E30205">
      <w:pPr>
        <w:ind w:firstLine="720"/>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Style w:val="ppp-input-value1"/>
          <w:rFonts w:ascii="Times New Roman" w:hAnsi="Times New Roman" w:cs="Times New Roman"/>
          <w:color w:val="auto"/>
          <w:sz w:val="24"/>
          <w:szCs w:val="24"/>
        </w:rPr>
        <w:t>(19)</w:t>
      </w:r>
      <w:r w:rsidRPr="00F37BB4">
        <w:rPr>
          <w:rStyle w:val="ppp-input-value1"/>
          <w:rFonts w:cs="Times New Roman"/>
          <w:color w:val="auto"/>
        </w:rPr>
        <w:t xml:space="preserve"> </w:t>
      </w:r>
      <w:r w:rsidRPr="00F37BB4">
        <w:rPr>
          <w:rStyle w:val="ppp-input-value1"/>
          <w:rFonts w:ascii="Times New Roman" w:hAnsi="Times New Roman" w:cs="Times New Roman"/>
          <w:color w:val="auto"/>
          <w:sz w:val="24"/>
          <w:szCs w:val="24"/>
        </w:rPr>
        <w:t xml:space="preserve">Tlačivo výpisu z lekárskeho predpisu môže výdajné miesto tohto tlačiva predať len držiteľovi povolenia na poskytovanie lekárenskej starostlivosti po overení jeho </w:t>
      </w:r>
      <w:r w:rsidRPr="00F37BB4">
        <w:rPr>
          <w:rStyle w:val="ppp-input-value1"/>
          <w:rFonts w:cs="Times New Roman"/>
          <w:color w:val="auto"/>
        </w:rPr>
        <w:t>t</w:t>
      </w:r>
      <w:r w:rsidRPr="00F37BB4">
        <w:rPr>
          <w:rStyle w:val="ppp-input-value1"/>
          <w:rFonts w:ascii="Times New Roman" w:hAnsi="Times New Roman" w:cs="Times New Roman"/>
          <w:color w:val="auto"/>
          <w:sz w:val="24"/>
          <w:szCs w:val="24"/>
        </w:rPr>
        <w:t xml:space="preserve">otožnosti a predložení platného dokladu o povolení na poskytovanie lekárenskej starostlivosti vo verejnej lekárni.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(20) Tlačivá uvedené v odsekoch 18 a 19 nesmú obsahovať text, ktorý má charakter reklamy</w:t>
      </w:r>
    </w:p>
    <w:p w:rsidR="00E30205" w:rsidRPr="00F37BB4" w:rsidP="00E30205">
      <w:pPr>
        <w:rPr>
          <w:rFonts w:cs="Times New Roman"/>
          <w:szCs w:val="24"/>
        </w:rPr>
      </w:pPr>
      <w:r w:rsidRPr="00F37BB4">
        <w:rPr>
          <w:rFonts w:cs="Times New Roman"/>
          <w:szCs w:val="24"/>
        </w:rPr>
        <w:t>a) humánneho lieku alebo zdravotníckej pomôcky,</w:t>
      </w:r>
    </w:p>
    <w:p w:rsidR="00E30205" w:rsidRPr="00F37BB4" w:rsidP="00E30205">
      <w:pPr>
        <w:rPr>
          <w:rFonts w:cs="Times New Roman"/>
          <w:szCs w:val="24"/>
        </w:rPr>
      </w:pPr>
      <w:r w:rsidRPr="00F37BB4">
        <w:rPr>
          <w:rFonts w:cs="Times New Roman"/>
          <w:szCs w:val="24"/>
        </w:rPr>
        <w:t>b) výrobcu alebo veľkodistribútora humánneho lieku alebo zdravotníckej pomôcky,</w:t>
      </w:r>
    </w:p>
    <w:p w:rsidR="00E30205" w:rsidRPr="00F37BB4" w:rsidP="00E30205">
      <w:pPr>
        <w:rPr>
          <w:rFonts w:cs="Times New Roman"/>
          <w:szCs w:val="24"/>
        </w:rPr>
      </w:pPr>
      <w:r w:rsidRPr="00F37BB4">
        <w:rPr>
          <w:rFonts w:cs="Times New Roman"/>
          <w:szCs w:val="24"/>
        </w:rPr>
        <w:t>c) poskytovateľa zdravotnej starostlivosti.</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121</w:t>
      </w:r>
    </w:p>
    <w:p w:rsidR="00E30205" w:rsidRPr="00F37BB4" w:rsidP="00E30205">
      <w:pPr>
        <w:jc w:val="center"/>
        <w:rPr>
          <w:rFonts w:cs="Times New Roman"/>
          <w:b/>
          <w:szCs w:val="24"/>
        </w:rPr>
      </w:pPr>
      <w:r w:rsidRPr="00F37BB4">
        <w:rPr>
          <w:rFonts w:cs="Times New Roman"/>
          <w:b/>
          <w:szCs w:val="24"/>
        </w:rPr>
        <w:t>Výdaj humánnych liekov, zdravotníckych pomôcok a dietetických potravín</w:t>
      </w:r>
    </w:p>
    <w:p w:rsidR="00E30205" w:rsidRPr="00F37BB4" w:rsidP="00E30205">
      <w:pPr>
        <w:jc w:val="center"/>
        <w:rPr>
          <w:rFonts w:cs="Times New Roman"/>
          <w:b/>
          <w:szCs w:val="24"/>
        </w:rPr>
      </w:pPr>
    </w:p>
    <w:p w:rsidR="00E30205" w:rsidRPr="00F37BB4" w:rsidP="00E30205">
      <w:pPr>
        <w:ind w:firstLine="708"/>
        <w:rPr>
          <w:rFonts w:cs="Times New Roman"/>
          <w:szCs w:val="24"/>
        </w:rPr>
      </w:pPr>
      <w:r w:rsidRPr="00F37BB4">
        <w:rPr>
          <w:rFonts w:cs="Times New Roman"/>
          <w:szCs w:val="24"/>
        </w:rPr>
        <w:t xml:space="preserve">(1) Osoba, ktorá vydáva humánny liek, zdravotnícku pomôcku a dietetickú potravinu zodpovedá za správnosť výdaja podľa lekárskeho predpisu, lekárskeho poukazu alebo objednávky a za správnosť ich výdaja, ak ide o výdaj bez lekárskeho predpisu alebo lekárskeho poukazu; ak ide o výdaj humánneho lieku je povinná kontrolovať správnosť dávkovania humánneho lieku z hľadiska prekročenia najvyššej jednotlivej a dennej dávky liečiva a upozorniť na osobitné varovania pri užívaní a používaní humánneho lieku. </w:t>
      </w:r>
    </w:p>
    <w:p w:rsidR="00E30205" w:rsidRPr="00F37BB4" w:rsidP="00E30205">
      <w:pPr>
        <w:ind w:firstLine="708"/>
        <w:rPr>
          <w:rFonts w:cs="Times New Roman"/>
          <w:szCs w:val="24"/>
        </w:rPr>
      </w:pPr>
    </w:p>
    <w:p w:rsidR="00E30205" w:rsidRPr="00F37BB4" w:rsidP="00E30205">
      <w:pPr>
        <w:ind w:firstLine="708"/>
        <w:rPr>
          <w:rFonts w:cs="Times New Roman"/>
          <w:szCs w:val="24"/>
        </w:rPr>
      </w:pPr>
      <w:r w:rsidRPr="00F37BB4">
        <w:rPr>
          <w:rFonts w:cs="Times New Roman"/>
          <w:szCs w:val="24"/>
        </w:rPr>
        <w:t>(2) Ak má osoba, ktorá vydáva humánny liek, zdravotnícku pomôcku a dietetickú potravinu pochybnosti o správnosti lekárskeho predpisu alebo lekárskeho poukazu alebo o správnosti dávkovania humánneho lieku z hľadiska prekročenia najvyššej jednotlivej a dennej dávky liečiva a nemožno tieto pochybnosti odstrániť ani po overení u predpisujúceho lekára, humánny liek, zdravotnícku pomôcku alebo dietetickú potravinu nevydá.</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645"/>
        <w:rPr>
          <w:rFonts w:cs="Times New Roman"/>
          <w:szCs w:val="24"/>
        </w:rPr>
      </w:pPr>
      <w:r w:rsidRPr="00F37BB4">
        <w:rPr>
          <w:rFonts w:cs="Times New Roman"/>
          <w:szCs w:val="24"/>
        </w:rPr>
        <w:t>(3) Osoba, ktorá vydáva</w:t>
      </w:r>
      <w:r w:rsidRPr="00F37BB4">
        <w:rPr>
          <w:rFonts w:cs="Times New Roman"/>
          <w:b/>
          <w:szCs w:val="24"/>
        </w:rPr>
        <w:t xml:space="preserve"> </w:t>
      </w:r>
      <w:r w:rsidRPr="00F37BB4">
        <w:rPr>
          <w:rFonts w:cs="Times New Roman"/>
          <w:szCs w:val="24"/>
        </w:rPr>
        <w:t>humánny liek, zdravotnícku pomôcku a dietetickú potravinu pri výdaji</w:t>
      </w:r>
    </w:p>
    <w:p w:rsidR="00E30205" w:rsidRPr="00F37BB4" w:rsidP="00E30205">
      <w:pPr>
        <w:ind w:left="360" w:hanging="360"/>
        <w:rPr>
          <w:rFonts w:cs="Times New Roman"/>
          <w:szCs w:val="24"/>
        </w:rPr>
      </w:pPr>
      <w:r w:rsidRPr="00F37BB4">
        <w:rPr>
          <w:rFonts w:cs="Times New Roman"/>
          <w:szCs w:val="24"/>
        </w:rPr>
        <w:t xml:space="preserve">a)  humánneho lieku,  ktorý je uhrádzaný alebo čiastočne uhrádzaný na základe verejného zdravotného poistenia, je povinná informovať pacienta o možnosti výberu </w:t>
      </w:r>
      <w:r w:rsidRPr="00F37BB4" w:rsidR="00EF101B">
        <w:rPr>
          <w:rFonts w:cs="Times New Roman"/>
          <w:szCs w:val="24"/>
        </w:rPr>
        <w:t>náhradného</w:t>
      </w:r>
      <w:r w:rsidRPr="00F37BB4">
        <w:rPr>
          <w:rFonts w:cs="Times New Roman"/>
          <w:szCs w:val="24"/>
        </w:rPr>
        <w:t xml:space="preserve"> humánneho lieku a o výške doplatku pacienta za všetky </w:t>
      </w:r>
      <w:r w:rsidRPr="00F37BB4" w:rsidR="00EF101B">
        <w:rPr>
          <w:rFonts w:cs="Times New Roman"/>
          <w:szCs w:val="24"/>
        </w:rPr>
        <w:t xml:space="preserve">náhradné </w:t>
      </w:r>
      <w:r w:rsidRPr="00F37BB4">
        <w:rPr>
          <w:rFonts w:cs="Times New Roman"/>
          <w:szCs w:val="24"/>
        </w:rPr>
        <w:t>humánne lieky podľa platného zoznamu kategorizovaných liekov, ktoré je možné vydať na základe predloženého lekárskeho predpisu,</w:t>
      </w:r>
    </w:p>
    <w:p w:rsidR="00E30205" w:rsidRPr="00F37BB4" w:rsidP="00E30205">
      <w:pPr>
        <w:ind w:left="360" w:hanging="360"/>
        <w:rPr>
          <w:rFonts w:cs="Times New Roman"/>
          <w:b/>
          <w:szCs w:val="24"/>
        </w:rPr>
      </w:pPr>
      <w:r w:rsidRPr="00F37BB4">
        <w:rPr>
          <w:rFonts w:cs="Times New Roman"/>
          <w:szCs w:val="24"/>
        </w:rPr>
        <w:t>b)</w:t>
        <w:tab/>
      </w:r>
      <w:r w:rsidRPr="00F37BB4" w:rsidR="005B4FE0">
        <w:rPr>
          <w:rFonts w:cs="Times New Roman"/>
          <w:szCs w:val="24"/>
        </w:rPr>
        <w:t>je povinná vydať pacientovi humánny liek</w:t>
      </w:r>
      <w:r w:rsidRPr="00F37BB4">
        <w:rPr>
          <w:rFonts w:cs="Times New Roman"/>
          <w:szCs w:val="24"/>
        </w:rPr>
        <w:t xml:space="preserve">, ktorého liečivo je uvedené v prílohe č. 1, </w:t>
      </w:r>
      <w:r w:rsidRPr="00F37BB4" w:rsidR="003C3C26">
        <w:rPr>
          <w:rFonts w:cs="Times New Roman"/>
          <w:szCs w:val="24"/>
        </w:rPr>
        <w:t xml:space="preserve">ktorý je </w:t>
      </w:r>
      <w:r w:rsidRPr="00F37BB4">
        <w:rPr>
          <w:rFonts w:cs="Times New Roman"/>
          <w:szCs w:val="24"/>
        </w:rPr>
        <w:t xml:space="preserve">bez doplatku alebo </w:t>
      </w:r>
      <w:r w:rsidRPr="00F37BB4" w:rsidR="005B4FE0">
        <w:rPr>
          <w:rFonts w:cs="Times New Roman"/>
          <w:szCs w:val="24"/>
        </w:rPr>
        <w:t>s najnižším</w:t>
      </w:r>
      <w:r w:rsidRPr="00F37BB4">
        <w:rPr>
          <w:rFonts w:cs="Times New Roman"/>
          <w:szCs w:val="24"/>
        </w:rPr>
        <w:t xml:space="preserve"> doplatk</w:t>
      </w:r>
      <w:r w:rsidRPr="00F37BB4" w:rsidR="005B4FE0">
        <w:rPr>
          <w:rFonts w:cs="Times New Roman"/>
          <w:szCs w:val="24"/>
        </w:rPr>
        <w:t>om</w:t>
      </w:r>
      <w:r w:rsidRPr="00F37BB4">
        <w:rPr>
          <w:rFonts w:cs="Times New Roman"/>
          <w:szCs w:val="24"/>
        </w:rPr>
        <w:t xml:space="preserve"> pacienta a</w:t>
      </w:r>
      <w:r w:rsidRPr="00F37BB4" w:rsidR="00F82902">
        <w:rPr>
          <w:rFonts w:cs="Times New Roman"/>
          <w:szCs w:val="24"/>
        </w:rPr>
        <w:t xml:space="preserve"> ktorý</w:t>
      </w:r>
      <w:r w:rsidRPr="00F37BB4">
        <w:rPr>
          <w:rFonts w:cs="Times New Roman"/>
          <w:szCs w:val="24"/>
        </w:rPr>
        <w:t> je dostupný, ak si pacient nevyberie inak,</w:t>
      </w:r>
    </w:p>
    <w:p w:rsidR="00E30205" w:rsidRPr="00F37BB4" w:rsidP="00E30205">
      <w:pPr>
        <w:ind w:left="360" w:hanging="360"/>
        <w:rPr>
          <w:rFonts w:cs="Times New Roman"/>
          <w:szCs w:val="24"/>
        </w:rPr>
      </w:pPr>
      <w:r w:rsidRPr="00F37BB4">
        <w:rPr>
          <w:rFonts w:cs="Times New Roman"/>
          <w:szCs w:val="24"/>
        </w:rPr>
        <w:t>c) humánneho lieku,  zdravotníckej pomôcky a dietetickej potraviny vyznačí na lekárskom predpise alebo lekárskom poukaze názov a kód vydaného  humánneho lieku</w:t>
      </w:r>
      <w:r w:rsidRPr="00F37BB4" w:rsidR="008E2FC9">
        <w:rPr>
          <w:rFonts w:cs="Times New Roman"/>
          <w:szCs w:val="24"/>
        </w:rPr>
        <w:t>.</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08"/>
        <w:rPr>
          <w:rFonts w:cs="Times New Roman"/>
          <w:szCs w:val="24"/>
        </w:rPr>
      </w:pPr>
      <w:r w:rsidRPr="00F37BB4">
        <w:rPr>
          <w:rFonts w:cs="Times New Roman"/>
          <w:szCs w:val="24"/>
        </w:rPr>
        <w:t>(4) Osoba, ktorá vydáva humánny liek, ktorého výdaj nie je viazaný na lekársky predpis, môže vydať humánny liek s obsahom drogového prekurzora len v takom počte balení, v akom je to potrebné na jeden liečebný cyklus.</w:t>
      </w:r>
    </w:p>
    <w:p w:rsidR="00E30205" w:rsidRPr="00F37BB4" w:rsidP="00E30205">
      <w:pPr>
        <w:ind w:firstLine="708"/>
        <w:rPr>
          <w:rFonts w:cs="Times New Roman"/>
          <w:szCs w:val="24"/>
        </w:rPr>
      </w:pPr>
    </w:p>
    <w:p w:rsidR="00E30205" w:rsidRPr="00F37BB4" w:rsidP="00E45420">
      <w:pPr>
        <w:ind w:firstLine="708"/>
        <w:rPr>
          <w:rFonts w:cs="Times New Roman"/>
          <w:szCs w:val="24"/>
          <w:vertAlign w:val="superscript"/>
        </w:rPr>
      </w:pPr>
      <w:r w:rsidRPr="00F37BB4">
        <w:rPr>
          <w:rFonts w:cs="Times New Roman"/>
          <w:szCs w:val="24"/>
        </w:rPr>
        <w:t>(5) Verejná lekáreň sprístupn</w:t>
      </w:r>
      <w:r w:rsidRPr="00F37BB4" w:rsidR="00E45420">
        <w:rPr>
          <w:rFonts w:cs="Times New Roman"/>
          <w:szCs w:val="24"/>
        </w:rPr>
        <w:t>í</w:t>
      </w:r>
      <w:r w:rsidRPr="00F37BB4">
        <w:rPr>
          <w:rFonts w:cs="Times New Roman"/>
          <w:szCs w:val="24"/>
        </w:rPr>
        <w:t xml:space="preserve"> na verejne prístupnom mieste vo verejnej lekárni platný zoznam kategorizovaných liekov. </w:t>
      </w:r>
    </w:p>
    <w:p w:rsidR="00E30205" w:rsidRPr="00F37BB4" w:rsidP="00E30205">
      <w:pPr>
        <w:rPr>
          <w:rFonts w:cs="Times New Roman"/>
          <w:b/>
          <w:szCs w:val="24"/>
        </w:rPr>
      </w:pPr>
      <w:r w:rsidRPr="00F37BB4">
        <w:rPr>
          <w:rFonts w:cs="Times New Roman"/>
          <w:szCs w:val="24"/>
          <w:vertAlign w:val="superscript"/>
        </w:rPr>
        <w:tab/>
      </w:r>
    </w:p>
    <w:p w:rsidR="00E30205" w:rsidRPr="00F37BB4" w:rsidP="00E30205">
      <w:pPr>
        <w:ind w:firstLine="720"/>
        <w:rPr>
          <w:rFonts w:cs="Times New Roman"/>
          <w:szCs w:val="24"/>
        </w:rPr>
      </w:pPr>
      <w:r w:rsidRPr="00F37BB4">
        <w:rPr>
          <w:rFonts w:cs="Times New Roman"/>
          <w:bCs w:val="0"/>
          <w:iCs/>
          <w:szCs w:val="24"/>
          <w:lang w:bidi="sa-IN"/>
        </w:rPr>
        <w:t>(</w:t>
      </w:r>
      <w:r w:rsidRPr="00F37BB4" w:rsidR="00E45420">
        <w:rPr>
          <w:rFonts w:cs="Times New Roman"/>
          <w:bCs w:val="0"/>
          <w:iCs/>
          <w:szCs w:val="24"/>
          <w:lang w:bidi="sa-IN"/>
        </w:rPr>
        <w:t>6</w:t>
      </w:r>
      <w:r w:rsidRPr="00F37BB4">
        <w:rPr>
          <w:rFonts w:cs="Times New Roman"/>
          <w:bCs w:val="0"/>
          <w:iCs/>
          <w:szCs w:val="24"/>
          <w:lang w:bidi="sa-IN"/>
        </w:rPr>
        <w:t xml:space="preserve">) </w:t>
      </w:r>
      <w:r w:rsidRPr="00F37BB4">
        <w:rPr>
          <w:rFonts w:cs="Times New Roman"/>
          <w:szCs w:val="24"/>
        </w:rPr>
        <w:t xml:space="preserve">Ak verejná lekáreň alebo výdajňa zdravotníckych pomôcok vydala liek, zdravotnícku pomôcku alebo dietetickú potravinu na základe lekárskeho predpisu alebo lekárskeho poukazu, ktorého predpísaním predpisujúci lekár porušil povinnosť dodržiavať preskripčné a indikačné obmedzenia alebo povinnosť podľa § 119 ods. 11, zdravotná poisťovňa uvedená na lekárskom predpise alebo lekárskom poukaze je povinná uhradiť zdravotnú starostlivosť poskytovateľovi lekárenskej starostlivosti. Zdravotná poisťovňa má právo na náhradu plnenia podľa predchádzajúcej vety voči </w:t>
      </w:r>
    </w:p>
    <w:p w:rsidR="00E30205" w:rsidRPr="00F37BB4" w:rsidP="00B74AE1">
      <w:pPr>
        <w:rPr>
          <w:rFonts w:cs="Times New Roman"/>
          <w:szCs w:val="24"/>
        </w:rPr>
      </w:pPr>
      <w:r w:rsidR="00B74AE1">
        <w:rPr>
          <w:rFonts w:cs="Times New Roman"/>
          <w:szCs w:val="24"/>
        </w:rPr>
        <w:t xml:space="preserve">a) </w:t>
      </w:r>
      <w:r w:rsidRPr="00F37BB4">
        <w:rPr>
          <w:rFonts w:cs="Times New Roman"/>
          <w:szCs w:val="24"/>
        </w:rPr>
        <w:t>predpisujúcemu lekárovi, ktorý ako fyzická osoba poskytujúca zdravotnú starostlivosť podľa osobitného predpisu</w:t>
      </w:r>
      <w:r>
        <w:rPr>
          <w:rStyle w:val="FootnoteReference"/>
          <w:szCs w:val="24"/>
        </w:rPr>
        <w:footnoteReference w:id="85"/>
      </w:r>
      <w:r w:rsidRPr="00F37BB4">
        <w:rPr>
          <w:rFonts w:cs="Times New Roman"/>
          <w:szCs w:val="24"/>
        </w:rPr>
        <w:t>) nesprávne vystavila lekársky predpis alebo lekársky poukaz, alebo</w:t>
      </w:r>
    </w:p>
    <w:p w:rsidR="00E30205" w:rsidRPr="00F37BB4" w:rsidP="00E30205">
      <w:pPr>
        <w:ind w:left="426" w:hanging="426"/>
        <w:rPr>
          <w:rFonts w:cs="Times New Roman"/>
          <w:szCs w:val="24"/>
        </w:rPr>
      </w:pPr>
      <w:r w:rsidRPr="00F37BB4">
        <w:rPr>
          <w:rFonts w:cs="Times New Roman"/>
          <w:szCs w:val="24"/>
        </w:rPr>
        <w:t>b) voči poskytovateľovi zdravotnej starostlivosti, v mene ktorého predpisujúci lekár  nesprávne vystavil lekársky predpis alebo lekársky poukaz.</w:t>
      </w:r>
    </w:p>
    <w:p w:rsidR="00E30205" w:rsidRPr="00F37BB4" w:rsidP="00E30205">
      <w:pPr>
        <w:ind w:firstLine="720"/>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Druhý oddiel</w:t>
      </w:r>
    </w:p>
    <w:p w:rsidR="00E30205" w:rsidRPr="00F37BB4" w:rsidP="00E30205">
      <w:pPr>
        <w:jc w:val="center"/>
        <w:outlineLvl w:val="0"/>
        <w:rPr>
          <w:rFonts w:cs="Times New Roman"/>
          <w:b/>
          <w:szCs w:val="24"/>
        </w:rPr>
      </w:pPr>
      <w:r w:rsidRPr="00F37BB4">
        <w:rPr>
          <w:rFonts w:cs="Times New Roman"/>
          <w:b/>
          <w:szCs w:val="24"/>
        </w:rPr>
        <w:t>Predpisovanie a výdaj veterinárneho lieku</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122</w:t>
      </w:r>
    </w:p>
    <w:p w:rsidR="00E30205" w:rsidRPr="00F37BB4" w:rsidP="00E30205">
      <w:pPr>
        <w:jc w:val="center"/>
        <w:rPr>
          <w:rFonts w:cs="Times New Roman"/>
          <w:b/>
          <w:szCs w:val="24"/>
        </w:rPr>
      </w:pPr>
      <w:r w:rsidRPr="00F37BB4">
        <w:rPr>
          <w:rFonts w:cs="Times New Roman"/>
          <w:b/>
          <w:szCs w:val="24"/>
        </w:rPr>
        <w:t>Predpisovanie veterinárneho lieku</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Ošetrujúci veterinárny lekár predpisuje veterinárny liek na veterinárny lekársky predpis. </w:t>
      </w:r>
    </w:p>
    <w:p w:rsidR="00E30205" w:rsidRPr="00F37BB4" w:rsidP="00E30205">
      <w:pPr>
        <w:rPr>
          <w:rFonts w:cs="Times New Roman"/>
          <w:szCs w:val="24"/>
        </w:rPr>
      </w:pPr>
      <w:r w:rsidRPr="00F37BB4">
        <w:rPr>
          <w:rFonts w:cs="Times New Roman"/>
          <w:szCs w:val="24"/>
        </w:rPr>
        <w:tab/>
      </w:r>
    </w:p>
    <w:p w:rsidR="00E30205" w:rsidRPr="00F37BB4" w:rsidP="00E30205">
      <w:pPr>
        <w:ind w:firstLine="708"/>
        <w:rPr>
          <w:rFonts w:cs="Times New Roman"/>
          <w:szCs w:val="24"/>
        </w:rPr>
      </w:pPr>
      <w:r w:rsidRPr="00F37BB4">
        <w:rPr>
          <w:rFonts w:cs="Times New Roman"/>
          <w:szCs w:val="24"/>
        </w:rPr>
        <w:t xml:space="preserve">(2) Veterinárny liek s obsahom omamnej látky a psychotropnej látky predpisuje ošetrujúci veterinárny lekár na osobitnom tlačive veterinárneho lekárskeho predpisu označenom šikmým modrým pruhom. Toto tlačivo sa musí evidovať. </w:t>
      </w:r>
    </w:p>
    <w:p w:rsidR="00E30205" w:rsidRPr="00F37BB4" w:rsidP="00E30205">
      <w:pPr>
        <w:ind w:firstLine="708"/>
        <w:rPr>
          <w:rFonts w:cs="Times New Roman"/>
          <w:szCs w:val="24"/>
        </w:rPr>
      </w:pPr>
    </w:p>
    <w:p w:rsidR="00E30205" w:rsidRPr="00F37BB4" w:rsidP="00E30205">
      <w:pPr>
        <w:rPr>
          <w:rFonts w:cs="Times New Roman"/>
          <w:szCs w:val="24"/>
        </w:rPr>
      </w:pPr>
      <w:r w:rsidRPr="00F37BB4">
        <w:rPr>
          <w:rFonts w:cs="Times New Roman"/>
          <w:szCs w:val="24"/>
        </w:rPr>
        <w:t xml:space="preserve"> </w:t>
        <w:tab/>
        <w:t>(3) Predpisovanie veterinárneho lieku je ošetrujúci veterinárny lekár povinný zaznamenať do registra.</w:t>
      </w:r>
      <w:r w:rsidRPr="00F37BB4">
        <w:rPr>
          <w:rFonts w:cs="Times New Roman"/>
          <w:szCs w:val="24"/>
          <w:vertAlign w:val="superscript"/>
        </w:rPr>
        <w:t>6</w:t>
      </w:r>
      <w:r w:rsidRPr="00F37BB4" w:rsidR="00A9216C">
        <w:rPr>
          <w:rFonts w:cs="Times New Roman"/>
          <w:szCs w:val="24"/>
          <w:vertAlign w:val="superscript"/>
        </w:rPr>
        <w:t>6</w:t>
      </w:r>
      <w:r w:rsidRPr="00F37BB4">
        <w:rPr>
          <w:rFonts w:cs="Times New Roman"/>
          <w:szCs w:val="24"/>
        </w:rPr>
        <w:t xml:space="preserv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(4) Veterinárny lekársky predpis musí obsahovať</w:t>
      </w:r>
    </w:p>
    <w:p w:rsidR="00E30205" w:rsidRPr="00F37BB4" w:rsidP="00E6209A">
      <w:pPr>
        <w:numPr>
          <w:ilvl w:val="0"/>
          <w:numId w:val="121"/>
        </w:numPr>
        <w:ind w:left="284" w:hanging="284"/>
        <w:rPr>
          <w:rFonts w:cs="Times New Roman"/>
          <w:szCs w:val="24"/>
        </w:rPr>
      </w:pPr>
      <w:r w:rsidRPr="00F37BB4">
        <w:rPr>
          <w:rFonts w:cs="Times New Roman"/>
          <w:szCs w:val="24"/>
        </w:rPr>
        <w:t>meno a priezvisko a adresu bydliska chovateľa zvieraťa,</w:t>
      </w:r>
    </w:p>
    <w:p w:rsidR="00E30205" w:rsidRPr="00F37BB4" w:rsidP="00E6209A">
      <w:pPr>
        <w:numPr>
          <w:ilvl w:val="0"/>
          <w:numId w:val="121"/>
        </w:numPr>
        <w:ind w:left="284" w:hanging="284"/>
        <w:rPr>
          <w:rFonts w:cs="Times New Roman"/>
          <w:szCs w:val="24"/>
        </w:rPr>
      </w:pPr>
      <w:r w:rsidRPr="00F37BB4">
        <w:rPr>
          <w:rFonts w:cs="Times New Roman"/>
          <w:szCs w:val="24"/>
        </w:rPr>
        <w:t>druh zvieraťa,</w:t>
      </w:r>
    </w:p>
    <w:p w:rsidR="00E30205" w:rsidRPr="00F37BB4" w:rsidP="00E6209A">
      <w:pPr>
        <w:numPr>
          <w:ilvl w:val="0"/>
          <w:numId w:val="121"/>
        </w:numPr>
        <w:ind w:left="284" w:hanging="284"/>
        <w:rPr>
          <w:rFonts w:cs="Times New Roman"/>
          <w:szCs w:val="24"/>
        </w:rPr>
      </w:pPr>
      <w:r w:rsidRPr="00F37BB4">
        <w:rPr>
          <w:rFonts w:cs="Times New Roman"/>
          <w:szCs w:val="24"/>
        </w:rPr>
        <w:t>názov veterinárneho lieku a jeho množstvo; ak veterinárny liek existuje vo viacerých liekových formách alebo s rôznym obsahom dávky, údaje o liekovej forme alebo o obsahu dávky,</w:t>
      </w:r>
    </w:p>
    <w:p w:rsidR="00E30205" w:rsidRPr="00F37BB4" w:rsidP="00E6209A">
      <w:pPr>
        <w:numPr>
          <w:ilvl w:val="0"/>
          <w:numId w:val="121"/>
        </w:numPr>
        <w:ind w:left="284" w:hanging="284"/>
        <w:rPr>
          <w:rFonts w:cs="Times New Roman"/>
          <w:szCs w:val="24"/>
        </w:rPr>
      </w:pPr>
      <w:r w:rsidRPr="00F37BB4">
        <w:rPr>
          <w:rFonts w:cs="Times New Roman"/>
          <w:szCs w:val="24"/>
        </w:rPr>
        <w:t>zloženie individuálne pripravovaného veterinárneho lieku; pri zámernom prekročení najvyššej dávky veterinárneho lieku musí ošetrujúci veterinárny lekár dávku vypísať slovom po latinsky a označiť výkričníkom,</w:t>
      </w:r>
    </w:p>
    <w:p w:rsidR="00E30205" w:rsidRPr="00F37BB4" w:rsidP="00E6209A">
      <w:pPr>
        <w:numPr>
          <w:ilvl w:val="0"/>
          <w:numId w:val="121"/>
        </w:numPr>
        <w:ind w:left="284" w:hanging="284"/>
        <w:rPr>
          <w:rFonts w:cs="Times New Roman"/>
          <w:szCs w:val="24"/>
        </w:rPr>
      </w:pPr>
      <w:r w:rsidRPr="00F37BB4">
        <w:rPr>
          <w:rFonts w:cs="Times New Roman"/>
          <w:szCs w:val="24"/>
        </w:rPr>
        <w:t>návod na použitie veterinárneho lieku, dávkovanie, časový režim užívania veterinárneho lieku a spôsob podania,</w:t>
      </w:r>
    </w:p>
    <w:p w:rsidR="00E30205" w:rsidRPr="00F37BB4" w:rsidP="00E6209A">
      <w:pPr>
        <w:numPr>
          <w:ilvl w:val="0"/>
          <w:numId w:val="121"/>
        </w:numPr>
        <w:ind w:left="284" w:hanging="284"/>
        <w:rPr>
          <w:rFonts w:cs="Times New Roman"/>
          <w:szCs w:val="24"/>
        </w:rPr>
      </w:pPr>
      <w:r w:rsidRPr="00F37BB4">
        <w:rPr>
          <w:rFonts w:cs="Times New Roman"/>
          <w:szCs w:val="24"/>
        </w:rPr>
        <w:t>dátum vystavenia veterinárneho lekárskeho predpisu,</w:t>
      </w:r>
    </w:p>
    <w:p w:rsidR="00E30205" w:rsidRPr="00F37BB4" w:rsidP="00E6209A">
      <w:pPr>
        <w:numPr>
          <w:ilvl w:val="0"/>
          <w:numId w:val="121"/>
        </w:numPr>
        <w:ind w:left="284" w:hanging="284"/>
        <w:rPr>
          <w:rFonts w:cs="Times New Roman"/>
          <w:szCs w:val="24"/>
        </w:rPr>
      </w:pPr>
      <w:r w:rsidRPr="00F37BB4">
        <w:rPr>
          <w:rFonts w:cs="Times New Roman"/>
          <w:szCs w:val="24"/>
        </w:rPr>
        <w:t>odtlačok pečiatky s menom a priezviskom predpisujúceho veterinárneho lekára a jeho podpis.</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(5) Ošetrujúci veterinárny lekár predpíše na veterinárny lekársky predpis len také množstvo veterinárneho lieku, ktoré je nevyhnutne potrebné na ošetrenie alebo liečenie zvieraťa.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(6) Pri predpisovaní viac ako jedného originálneho balenia hromadne vyrábaného </w:t>
      </w:r>
      <w:r w:rsidRPr="00F37BB4" w:rsidR="00552C14">
        <w:rPr>
          <w:rFonts w:cs="Times New Roman"/>
          <w:szCs w:val="24"/>
        </w:rPr>
        <w:t xml:space="preserve">veterinárneho </w:t>
      </w:r>
      <w:r w:rsidRPr="00F37BB4">
        <w:rPr>
          <w:rFonts w:cs="Times New Roman"/>
          <w:szCs w:val="24"/>
        </w:rPr>
        <w:t>lieku alebo väčšieho počtu dávok individuálne pripravovaného veterinárneho lieku vyznačí veterinárny lekár na veterinárnom lekárskom predpise počet balení alebo dávok rímskou číslicou a slovom po latinsky.</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(7) Ošetrujúci veterinárny lekár je povinný riadne a čitateľne vyplniť veterinárny lekársky predpis podľa odseku 4.</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(8) Osoba oprávnená vydávať veterinárny liek nevydá veterinárny liek, ak</w:t>
      </w:r>
    </w:p>
    <w:p w:rsidR="00E30205" w:rsidRPr="00F37BB4" w:rsidP="00E30205">
      <w:pPr>
        <w:rPr>
          <w:rFonts w:cs="Times New Roman"/>
          <w:szCs w:val="24"/>
        </w:rPr>
      </w:pPr>
      <w:r w:rsidRPr="00F37BB4">
        <w:rPr>
          <w:rFonts w:cs="Times New Roman"/>
          <w:szCs w:val="24"/>
        </w:rPr>
        <w:t>a) veterinárny lekársky predpis nie je vyplnený podľa odseku 4,</w:t>
      </w:r>
    </w:p>
    <w:p w:rsidR="00E30205" w:rsidRPr="00F37BB4" w:rsidP="00E30205">
      <w:pPr>
        <w:rPr>
          <w:rFonts w:cs="Times New Roman"/>
          <w:szCs w:val="24"/>
        </w:rPr>
      </w:pPr>
      <w:r w:rsidRPr="00F37BB4">
        <w:rPr>
          <w:rFonts w:cs="Times New Roman"/>
          <w:szCs w:val="24"/>
        </w:rPr>
        <w:t>b) nie sú splnené požiadavky uvedené v odsekoch 9 až 13,</w:t>
      </w:r>
    </w:p>
    <w:p w:rsidR="00E30205" w:rsidRPr="00F37BB4" w:rsidP="00E30205">
      <w:pPr>
        <w:rPr>
          <w:rFonts w:cs="Times New Roman"/>
          <w:szCs w:val="24"/>
        </w:rPr>
      </w:pPr>
      <w:r w:rsidRPr="00F37BB4">
        <w:rPr>
          <w:rFonts w:cs="Times New Roman"/>
          <w:szCs w:val="24"/>
        </w:rPr>
        <w:t xml:space="preserve">c) veterinárny lekársky predpis obsahuje text, ktorý má podľa </w:t>
      </w:r>
      <w:r w:rsidRPr="00F37BB4" w:rsidR="00552C14">
        <w:rPr>
          <w:rFonts w:cs="Times New Roman"/>
          <w:szCs w:val="24"/>
        </w:rPr>
        <w:t>§ 123 ods. 5</w:t>
      </w:r>
      <w:r w:rsidRPr="00F37BB4">
        <w:rPr>
          <w:rFonts w:cs="Times New Roman"/>
          <w:szCs w:val="24"/>
        </w:rPr>
        <w:t xml:space="preserve"> charakter reklamy.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(9) Platnosť veterinárneho lekárskeho predpisu je</w:t>
      </w:r>
    </w:p>
    <w:p w:rsidR="00E30205" w:rsidRPr="00F37BB4" w:rsidP="00E6209A">
      <w:pPr>
        <w:numPr>
          <w:ilvl w:val="0"/>
          <w:numId w:val="119"/>
        </w:numPr>
        <w:ind w:left="284" w:hanging="284"/>
        <w:rPr>
          <w:rFonts w:cs="Times New Roman"/>
          <w:szCs w:val="24"/>
        </w:rPr>
      </w:pPr>
      <w:r w:rsidRPr="00F37BB4">
        <w:rPr>
          <w:rFonts w:cs="Times New Roman"/>
          <w:szCs w:val="24"/>
        </w:rPr>
        <w:t>sedem dní na hromadne vyrábaný veterinárny liek a individuálne pripravovaný veterinárny liek a veterinárny liek, ak neobsahuje antibiotikum, chemoterapeutikum alebo omamnú látku,</w:t>
      </w:r>
    </w:p>
    <w:p w:rsidR="00E30205" w:rsidRPr="00F37BB4" w:rsidP="00E6209A">
      <w:pPr>
        <w:numPr>
          <w:ilvl w:val="0"/>
          <w:numId w:val="119"/>
        </w:numPr>
        <w:ind w:left="284" w:hanging="284"/>
        <w:rPr>
          <w:rFonts w:cs="Times New Roman"/>
          <w:szCs w:val="24"/>
        </w:rPr>
      </w:pPr>
      <w:r w:rsidRPr="00F37BB4">
        <w:rPr>
          <w:rFonts w:cs="Times New Roman"/>
          <w:szCs w:val="24"/>
        </w:rPr>
        <w:t>päť dní na veterinárny liek s obsahom omamnej látky,</w:t>
      </w:r>
    </w:p>
    <w:p w:rsidR="00E30205" w:rsidRPr="00F37BB4" w:rsidP="00E6209A">
      <w:pPr>
        <w:numPr>
          <w:ilvl w:val="0"/>
          <w:numId w:val="119"/>
        </w:numPr>
        <w:ind w:left="284" w:hanging="284"/>
        <w:rPr>
          <w:rFonts w:cs="Times New Roman"/>
          <w:szCs w:val="24"/>
        </w:rPr>
      </w:pPr>
      <w:r w:rsidRPr="00F37BB4">
        <w:rPr>
          <w:rFonts w:cs="Times New Roman"/>
          <w:szCs w:val="24"/>
        </w:rPr>
        <w:t>tri dni na veterinárny liek s obsahom protimikrobiálneho antibiotika a</w:t>
      </w:r>
      <w:r w:rsidRPr="00F37BB4" w:rsidR="00815EFB">
        <w:rPr>
          <w:rFonts w:cs="Times New Roman"/>
          <w:szCs w:val="24"/>
        </w:rPr>
        <w:t> </w:t>
      </w:r>
      <w:r w:rsidRPr="00F37BB4">
        <w:rPr>
          <w:rFonts w:cs="Times New Roman"/>
          <w:szCs w:val="24"/>
        </w:rPr>
        <w:t>chemoterapeutika</w:t>
      </w:r>
      <w:r w:rsidRPr="00F37BB4" w:rsidR="00815EFB">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(10) Deň vystavenia veterinárneho lekárskeho predpisu sa do lehoty platnosti nezapočítava.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(11) Na jedno tlačivo veterinárneho lekárskeho predpisu ošetrujúci veterinárny lekár predpisuje najviac dva druhy veterinárnych liekov. Ak ide o veterinárny liek obsahujúci omamnú látku II. skupiny </w:t>
      </w:r>
      <w:r w:rsidRPr="00F37BB4">
        <w:rPr>
          <w:rFonts w:cs="Times New Roman"/>
          <w:szCs w:val="24"/>
          <w:vertAlign w:val="superscript"/>
        </w:rPr>
        <w:t xml:space="preserve"> </w:t>
      </w:r>
      <w:r w:rsidRPr="00F37BB4">
        <w:rPr>
          <w:rFonts w:cs="Times New Roman"/>
          <w:szCs w:val="24"/>
        </w:rPr>
        <w:t xml:space="preserve"> alebo psychotropnú látku II. skupiny,  ošetrujúci veterinárny lekár na jedno tlačivo veterinárneho lekárskeho predpisu predpisuje len jeden druh veterinárneho lieku. </w:t>
      </w:r>
    </w:p>
    <w:p w:rsidR="00E30205" w:rsidRPr="00F37BB4" w:rsidP="00E30205">
      <w:pPr>
        <w:rPr>
          <w:rFonts w:cs="Times New Roman"/>
          <w:szCs w:val="24"/>
        </w:rPr>
      </w:pPr>
      <w:r w:rsidRPr="00F37BB4">
        <w:rPr>
          <w:rFonts w:cs="Times New Roman"/>
          <w:szCs w:val="24"/>
        </w:rPr>
        <w:t xml:space="preserve"> </w:t>
        <w:tab/>
      </w:r>
    </w:p>
    <w:p w:rsidR="00E30205" w:rsidRPr="00F37BB4" w:rsidP="00E30205">
      <w:pPr>
        <w:ind w:firstLine="708"/>
        <w:rPr>
          <w:rFonts w:cs="Times New Roman"/>
          <w:szCs w:val="24"/>
        </w:rPr>
      </w:pPr>
      <w:r w:rsidRPr="00F37BB4">
        <w:rPr>
          <w:rFonts w:cs="Times New Roman"/>
          <w:szCs w:val="24"/>
        </w:rPr>
        <w:t>(12) Verejná lekáreň pri evidencii veterinárneho lieku obsahujúceho omamnú látku II. skupiny alebo psychotropnú látku II. skupiny použije prvopis veterinárneho lekárskeho predpisu ako doklad k záznamu o výdaji veterinárneho lieku s obsahom omamnej látky II. skupiny alebo psychotropnej látky II. skupiny.</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(13) Veterinárny liek s obsahom omamnej látky II. a III. skupiny a psychotropnej látky II. a III. skupiny ošetrujúci veterinárny lekár predpisuje v množstve najviac na 30 dní vo všetkých liekových formách. Veterinárny liek s obsahom omamnej látky II. a III. skupiny a psychotropnej látky II. a III. skupiny sa nesmie predpisovať na veterinárnom lekárskom predpise  s  </w:t>
      </w:r>
      <w:r w:rsidRPr="00F37BB4" w:rsidR="00815EFB">
        <w:rPr>
          <w:rFonts w:cs="Times New Roman"/>
          <w:szCs w:val="24"/>
        </w:rPr>
        <w:t>„</w:t>
      </w:r>
      <w:r w:rsidRPr="00F37BB4">
        <w:rPr>
          <w:rFonts w:cs="Times New Roman"/>
          <w:szCs w:val="24"/>
        </w:rPr>
        <w:t>REPETETUR</w:t>
      </w:r>
      <w:r w:rsidRPr="00F37BB4" w:rsidR="00815EFB">
        <w:rPr>
          <w:rFonts w:cs="Times New Roman"/>
          <w:szCs w:val="24"/>
        </w:rPr>
        <w:t>“</w:t>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(14) Osoba oprávnená vydávať veterinárny liek je povinná overiť totožnosť osoby, ktorej vydáva veterinárny liek s obsahom omamnej látky II. skupiny alebo psychotropnej látky II. skupiny, a na zadnú stranu veterinárneho lekárskeho predpisu vyznačiť meno a číslo preukazu totožnosti tejto osoby; táto osoba musí mať vek najmenej 18 rokov.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(15) Veterinárny liek  pre potravinové zviera môže predpísať len ošetrujúci veterinárny lekár.</w:t>
      </w:r>
      <w:r w:rsidRPr="00F37BB4">
        <w:rPr>
          <w:rFonts w:cs="Times New Roman"/>
          <w:szCs w:val="24"/>
        </w:rPr>
        <w:t xml:space="preserve">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(16) Potravinovému zvieraťu  sa nesmie predpisovať veterinárny liek s farmakologicky aktívnou látkou, ktorá je uvedená v osobitnom predpise,</w:t>
      </w:r>
      <w:r w:rsidRPr="00F37BB4">
        <w:rPr>
          <w:rFonts w:cs="Times New Roman"/>
          <w:szCs w:val="24"/>
          <w:vertAlign w:val="superscript"/>
        </w:rPr>
        <w:t>67</w:t>
      </w:r>
      <w:r w:rsidRPr="00F37BB4">
        <w:rPr>
          <w:rFonts w:cs="Times New Roman"/>
          <w:szCs w:val="24"/>
        </w:rPr>
        <w:t>) a veterinárny liek s obsahom látky, ktorej držba na farme je zakázaná podľa osobitného predpisu.</w:t>
      </w:r>
      <w:r>
        <w:rPr>
          <w:rStyle w:val="FootnoteReference"/>
          <w:szCs w:val="24"/>
        </w:rPr>
        <w:footnoteReference w:id="86"/>
      </w:r>
      <w:r w:rsidRPr="00F37BB4">
        <w:rPr>
          <w:rFonts w:cs="Times New Roman"/>
          <w:szCs w:val="24"/>
        </w:rPr>
        <w:t>)</w:t>
      </w:r>
    </w:p>
    <w:p w:rsidR="00E30205" w:rsidRPr="00F37BB4" w:rsidP="00E30205">
      <w:pPr>
        <w:ind w:left="360"/>
        <w:rPr>
          <w:rFonts w:cs="Times New Roman"/>
          <w:szCs w:val="24"/>
        </w:rPr>
      </w:pPr>
    </w:p>
    <w:p w:rsidR="00E30205" w:rsidRPr="00F37BB4" w:rsidP="00E30205">
      <w:pPr>
        <w:rPr>
          <w:rFonts w:cs="Times New Roman"/>
          <w:szCs w:val="24"/>
        </w:rPr>
      </w:pPr>
      <w:r w:rsidRPr="00F37BB4">
        <w:rPr>
          <w:rFonts w:cs="Times New Roman"/>
          <w:szCs w:val="24"/>
        </w:rPr>
        <w:t xml:space="preserve">     </w:t>
        <w:tab/>
        <w:t>(17) Ošetrujúci veterinárny lekár nesmie chovateľovi potravinového zvieraťa predpísať veterinárny liek na injekčné použitie.</w:t>
      </w:r>
    </w:p>
    <w:p w:rsidR="00E30205" w:rsidRPr="00F37BB4" w:rsidP="00E30205">
      <w:pPr>
        <w:rPr>
          <w:rFonts w:cs="Times New Roman"/>
          <w:szCs w:val="24"/>
        </w:rPr>
      </w:pPr>
    </w:p>
    <w:p w:rsidR="00E30205" w:rsidRPr="00F37BB4" w:rsidP="00E30205">
      <w:pPr>
        <w:autoSpaceDE w:val="0"/>
        <w:autoSpaceDN w:val="0"/>
        <w:adjustRightInd w:val="0"/>
        <w:jc w:val="center"/>
        <w:rPr>
          <w:rFonts w:cs="Times New Roman"/>
          <w:b/>
          <w:szCs w:val="24"/>
        </w:rPr>
      </w:pPr>
      <w:r w:rsidRPr="00F37BB4">
        <w:rPr>
          <w:rFonts w:cs="Times New Roman"/>
          <w:b/>
          <w:szCs w:val="24"/>
        </w:rPr>
        <w:t>§ 123</w:t>
      </w:r>
    </w:p>
    <w:p w:rsidR="00E30205" w:rsidRPr="00F37BB4" w:rsidP="00E30205">
      <w:pPr>
        <w:autoSpaceDE w:val="0"/>
        <w:autoSpaceDN w:val="0"/>
        <w:adjustRightInd w:val="0"/>
        <w:jc w:val="center"/>
        <w:rPr>
          <w:rFonts w:cs="Times New Roman"/>
          <w:b/>
          <w:szCs w:val="24"/>
        </w:rPr>
      </w:pPr>
      <w:r w:rsidRPr="00F37BB4">
        <w:rPr>
          <w:rFonts w:cs="Times New Roman"/>
          <w:b/>
          <w:szCs w:val="24"/>
        </w:rPr>
        <w:t>Tlačivo veterinárneho lekárskeho predpisu a osobitné tlačivo veterinárneho lekárskeho predpisu označené šikmým modrým pruhom</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rPr>
          <w:rFonts w:cs="Times New Roman"/>
          <w:szCs w:val="24"/>
        </w:rPr>
      </w:pPr>
      <w:r w:rsidRPr="00F37BB4">
        <w:rPr>
          <w:rFonts w:cs="Times New Roman"/>
          <w:szCs w:val="24"/>
        </w:rPr>
        <w:t xml:space="preserve">             (1) Tlačivo veterinárneho lekárskeho predpisu a osobitné tlačivo veterinárneho lekárskeho predpisu označené šikmým modrým pruhom sa nesmú vyhotovovať ako elektronická podoba formulára.</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jc w:val="left"/>
        <w:rPr>
          <w:rFonts w:cs="Times New Roman"/>
          <w:szCs w:val="24"/>
        </w:rPr>
      </w:pPr>
      <w:r w:rsidRPr="00F37BB4">
        <w:rPr>
          <w:rFonts w:cs="Times New Roman"/>
          <w:szCs w:val="24"/>
        </w:rPr>
        <w:t xml:space="preserve">             (2) Predajné miesto  tlačiva veterinárneho lekárskeho predpisu a osobitného tlačiva veterinárneho lekárskeho predpisu označeného šikmým modrým pruhom</w:t>
      </w:r>
    </w:p>
    <w:p w:rsidR="00E30205" w:rsidRPr="00F37BB4" w:rsidP="00E6209A">
      <w:pPr>
        <w:autoSpaceDE w:val="0"/>
        <w:autoSpaceDN w:val="0"/>
        <w:adjustRightInd w:val="0"/>
        <w:ind w:left="284" w:hanging="284"/>
        <w:jc w:val="left"/>
        <w:rPr>
          <w:rFonts w:cs="Times New Roman"/>
          <w:szCs w:val="24"/>
        </w:rPr>
      </w:pPr>
      <w:r w:rsidRPr="00F37BB4">
        <w:rPr>
          <w:rFonts w:cs="Times New Roman"/>
          <w:szCs w:val="24"/>
        </w:rPr>
        <w:t>a) musí byť vybavené technickým zariadením vhodným na spracovanie údajov o evidencii tlačív,</w:t>
      </w:r>
    </w:p>
    <w:p w:rsidR="00E30205" w:rsidRPr="00F37BB4" w:rsidP="00E6209A">
      <w:pPr>
        <w:autoSpaceDE w:val="0"/>
        <w:autoSpaceDN w:val="0"/>
        <w:adjustRightInd w:val="0"/>
        <w:ind w:left="284" w:hanging="284"/>
        <w:jc w:val="left"/>
        <w:rPr>
          <w:rFonts w:cs="Times New Roman"/>
          <w:szCs w:val="24"/>
        </w:rPr>
      </w:pPr>
      <w:r w:rsidRPr="00F37BB4">
        <w:rPr>
          <w:rFonts w:cs="Times New Roman"/>
          <w:szCs w:val="24"/>
        </w:rPr>
        <w:t>b) musí skladovať tlačivá v uzamykateľných priestoroch, v ktorých sú tlačivá zabezpečené pred stratou, odcudzením, poškodením alebo zničením.</w:t>
      </w:r>
    </w:p>
    <w:p w:rsidR="00E30205" w:rsidRPr="00F37BB4" w:rsidP="00E30205">
      <w:pPr>
        <w:autoSpaceDE w:val="0"/>
        <w:autoSpaceDN w:val="0"/>
        <w:adjustRightInd w:val="0"/>
        <w:jc w:val="left"/>
        <w:rPr>
          <w:rFonts w:cs="Times New Roman"/>
          <w:szCs w:val="24"/>
        </w:rPr>
      </w:pPr>
    </w:p>
    <w:p w:rsidR="00E30205" w:rsidRPr="00F37BB4" w:rsidP="00E30205">
      <w:pPr>
        <w:autoSpaceDE w:val="0"/>
        <w:autoSpaceDN w:val="0"/>
        <w:adjustRightInd w:val="0"/>
        <w:jc w:val="left"/>
        <w:rPr>
          <w:rFonts w:cs="Times New Roman"/>
          <w:szCs w:val="24"/>
        </w:rPr>
      </w:pPr>
      <w:r w:rsidRPr="00F37BB4">
        <w:rPr>
          <w:rFonts w:cs="Times New Roman"/>
          <w:szCs w:val="24"/>
        </w:rPr>
        <w:t xml:space="preserve">             (3) Predajné miesto vedie evidenciu o výdaji tlačív uvedených v odseku 1, ktorá obsahuje</w:t>
      </w:r>
    </w:p>
    <w:p w:rsidR="00E30205" w:rsidRPr="00F37BB4" w:rsidP="00E30205">
      <w:pPr>
        <w:autoSpaceDE w:val="0"/>
        <w:autoSpaceDN w:val="0"/>
        <w:adjustRightInd w:val="0"/>
        <w:jc w:val="left"/>
        <w:rPr>
          <w:rFonts w:cs="Times New Roman"/>
          <w:szCs w:val="24"/>
        </w:rPr>
      </w:pPr>
      <w:r w:rsidRPr="00F37BB4">
        <w:rPr>
          <w:rFonts w:cs="Times New Roman"/>
          <w:szCs w:val="24"/>
        </w:rPr>
        <w:t xml:space="preserve">a) meno, priezvisko a adresu veterinárneho lekára, </w:t>
      </w:r>
    </w:p>
    <w:p w:rsidR="00E30205" w:rsidRPr="00F37BB4" w:rsidP="00E30205">
      <w:pPr>
        <w:autoSpaceDE w:val="0"/>
        <w:autoSpaceDN w:val="0"/>
        <w:adjustRightInd w:val="0"/>
        <w:jc w:val="left"/>
        <w:rPr>
          <w:rFonts w:cs="Times New Roman"/>
          <w:szCs w:val="24"/>
        </w:rPr>
      </w:pPr>
      <w:r w:rsidRPr="00F37BB4">
        <w:rPr>
          <w:rFonts w:cs="Times New Roman"/>
          <w:szCs w:val="24"/>
        </w:rPr>
        <w:t>b) číslo preukazu totožnosti veterinárneho lekára,</w:t>
      </w:r>
    </w:p>
    <w:p w:rsidR="00E30205" w:rsidRPr="00F37BB4" w:rsidP="00E30205">
      <w:pPr>
        <w:autoSpaceDE w:val="0"/>
        <w:autoSpaceDN w:val="0"/>
        <w:adjustRightInd w:val="0"/>
        <w:jc w:val="left"/>
        <w:rPr>
          <w:rFonts w:cs="Times New Roman"/>
          <w:szCs w:val="24"/>
        </w:rPr>
      </w:pPr>
      <w:r w:rsidRPr="00F37BB4">
        <w:rPr>
          <w:rFonts w:cs="Times New Roman"/>
          <w:szCs w:val="24"/>
        </w:rPr>
        <w:t>c) množstvo tlačív v kusových jednotkách,</w:t>
      </w:r>
    </w:p>
    <w:p w:rsidR="00E30205" w:rsidRPr="00F37BB4" w:rsidP="00E30205">
      <w:pPr>
        <w:autoSpaceDE w:val="0"/>
        <w:autoSpaceDN w:val="0"/>
        <w:adjustRightInd w:val="0"/>
        <w:jc w:val="left"/>
        <w:rPr>
          <w:rFonts w:cs="Times New Roman"/>
          <w:szCs w:val="24"/>
        </w:rPr>
      </w:pPr>
      <w:r w:rsidRPr="00F37BB4">
        <w:rPr>
          <w:rFonts w:cs="Times New Roman"/>
          <w:szCs w:val="24"/>
        </w:rPr>
        <w:t>d) nezameniteľné evidenčné čísla tlačív,</w:t>
      </w:r>
    </w:p>
    <w:p w:rsidR="00E30205" w:rsidRPr="00F37BB4" w:rsidP="00E30205">
      <w:pPr>
        <w:autoSpaceDE w:val="0"/>
        <w:autoSpaceDN w:val="0"/>
        <w:adjustRightInd w:val="0"/>
        <w:jc w:val="left"/>
        <w:rPr>
          <w:rFonts w:cs="Times New Roman"/>
          <w:szCs w:val="24"/>
        </w:rPr>
      </w:pPr>
      <w:r w:rsidRPr="00F37BB4">
        <w:rPr>
          <w:rFonts w:cs="Times New Roman"/>
          <w:szCs w:val="24"/>
        </w:rPr>
        <w:t>e) dátum výdaja tlačív.</w:t>
      </w:r>
    </w:p>
    <w:p w:rsidR="00E30205" w:rsidRPr="00F37BB4" w:rsidP="00E30205">
      <w:pPr>
        <w:autoSpaceDE w:val="0"/>
        <w:autoSpaceDN w:val="0"/>
        <w:adjustRightInd w:val="0"/>
        <w:jc w:val="left"/>
        <w:rPr>
          <w:rFonts w:cs="Times New Roman"/>
          <w:szCs w:val="24"/>
        </w:rPr>
      </w:pPr>
    </w:p>
    <w:p w:rsidR="00E30205" w:rsidRPr="00F37BB4" w:rsidP="00E30205">
      <w:pPr>
        <w:rPr>
          <w:rFonts w:cs="Times New Roman"/>
          <w:szCs w:val="24"/>
        </w:rPr>
      </w:pPr>
      <w:r w:rsidRPr="00F37BB4">
        <w:rPr>
          <w:rFonts w:cs="Times New Roman"/>
          <w:szCs w:val="24"/>
        </w:rPr>
        <w:tab/>
        <w:t>(4) Tlačivo veterinárneho lekárskeho predpisu a osobitné tlačivo veterinárneho lekárskeho predpisu označené šikmým modrým pruhom môže predajné miesto týchto tlačív predať len veterinárnemu lekárovi po overení jeho totožnosti.</w:t>
      </w:r>
    </w:p>
    <w:p w:rsidR="00E30205" w:rsidRPr="00F37BB4" w:rsidP="00E30205">
      <w:pPr>
        <w:autoSpaceDE w:val="0"/>
        <w:autoSpaceDN w:val="0"/>
        <w:adjustRightInd w:val="0"/>
        <w:jc w:val="left"/>
        <w:rPr>
          <w:rFonts w:cs="Times New Roman"/>
          <w:szCs w:val="24"/>
        </w:rPr>
      </w:pPr>
    </w:p>
    <w:p w:rsidR="00E30205" w:rsidRPr="00F37BB4" w:rsidP="00E30205">
      <w:pPr>
        <w:rPr>
          <w:rFonts w:cs="Times New Roman"/>
          <w:szCs w:val="24"/>
        </w:rPr>
      </w:pPr>
      <w:r w:rsidRPr="00F37BB4">
        <w:rPr>
          <w:rFonts w:cs="Times New Roman"/>
          <w:szCs w:val="24"/>
        </w:rPr>
        <w:tab/>
        <w:t>(5) Tlačivo veterinárneho lekárskeho predpisu a osobitné tlačivo veterinárneho lekárskeho predpisu označené šikmým modrým pruhom uvedené v odseku 4 nesmie obsahovať text, ktorý má charakter reklamy</w:t>
      </w:r>
    </w:p>
    <w:p w:rsidR="00E30205" w:rsidRPr="00F37BB4" w:rsidP="00E30205">
      <w:pPr>
        <w:rPr>
          <w:rFonts w:cs="Times New Roman"/>
          <w:szCs w:val="24"/>
        </w:rPr>
      </w:pPr>
      <w:r w:rsidRPr="00F37BB4">
        <w:rPr>
          <w:rFonts w:cs="Times New Roman"/>
          <w:szCs w:val="24"/>
        </w:rPr>
        <w:t>a) veterinárneho lieku,</w:t>
      </w:r>
    </w:p>
    <w:p w:rsidR="00E30205" w:rsidRPr="00F37BB4" w:rsidP="00E30205">
      <w:pPr>
        <w:rPr>
          <w:rFonts w:cs="Times New Roman"/>
          <w:szCs w:val="24"/>
        </w:rPr>
      </w:pPr>
      <w:r w:rsidRPr="00F37BB4">
        <w:rPr>
          <w:rFonts w:cs="Times New Roman"/>
          <w:szCs w:val="24"/>
        </w:rPr>
        <w:t xml:space="preserve">b) výrobcu alebo veľkodistribútora veterinárneho lieku. </w:t>
      </w:r>
    </w:p>
    <w:p w:rsidR="00E30205" w:rsidRPr="00F37BB4" w:rsidP="00E30205">
      <w:pPr>
        <w:rPr>
          <w:rFonts w:cs="Times New Roman"/>
          <w:szCs w:val="24"/>
        </w:rPr>
      </w:pPr>
    </w:p>
    <w:p w:rsidR="00E30205" w:rsidRPr="00F37BB4" w:rsidP="00E30205">
      <w:pPr>
        <w:autoSpaceDE w:val="0"/>
        <w:autoSpaceDN w:val="0"/>
        <w:adjustRightInd w:val="0"/>
        <w:ind w:firstLine="720"/>
        <w:rPr>
          <w:rFonts w:cs="Times New Roman"/>
          <w:bCs w:val="0"/>
          <w:szCs w:val="24"/>
          <w:lang w:eastAsia="sk-SK"/>
        </w:rPr>
      </w:pPr>
      <w:r w:rsidRPr="00F37BB4">
        <w:rPr>
          <w:rFonts w:cs="Times New Roman"/>
          <w:szCs w:val="24"/>
        </w:rPr>
        <w:t>(6)</w:t>
      </w:r>
      <w:r w:rsidRPr="00F37BB4">
        <w:rPr>
          <w:rFonts w:cs="Times New Roman"/>
          <w:b/>
          <w:szCs w:val="24"/>
        </w:rPr>
        <w:t xml:space="preserve"> </w:t>
      </w:r>
      <w:r w:rsidRPr="00F37BB4">
        <w:rPr>
          <w:rFonts w:cs="Times New Roman"/>
          <w:szCs w:val="24"/>
        </w:rPr>
        <w:t xml:space="preserve">Tlačivo veterinárneho lekárskeho predpisu a osobitné tlačivo veterinárneho lekárskeho predpisu označené šikmým modrým pruhom uvedené v odseku 4 je oprávnená </w:t>
      </w:r>
      <w:r w:rsidRPr="00F37BB4">
        <w:rPr>
          <w:rFonts w:cs="Times New Roman"/>
          <w:bCs w:val="0"/>
          <w:szCs w:val="24"/>
          <w:lang w:eastAsia="sk-SK"/>
        </w:rPr>
        <w:t>vyhotoviť</w:t>
      </w:r>
      <w:r w:rsidRPr="00F37BB4">
        <w:rPr>
          <w:rFonts w:ascii="ITCBookmanEE" w:hAnsi="ITCBookmanEE" w:cs="ITCBookmanEE"/>
          <w:bCs w:val="0"/>
          <w:sz w:val="19"/>
          <w:szCs w:val="19"/>
          <w:lang w:eastAsia="sk-SK"/>
        </w:rPr>
        <w:t xml:space="preserve"> </w:t>
      </w:r>
      <w:r w:rsidRPr="00F37BB4">
        <w:rPr>
          <w:rFonts w:cs="Times New Roman"/>
          <w:bCs w:val="0"/>
          <w:szCs w:val="24"/>
          <w:lang w:eastAsia="sk-SK"/>
        </w:rPr>
        <w:t>právnická osoba alebo fyzická osoba, ktorá má sídlo alebo bydlisko na území Slovenskej republiky a spĺňa tieto požiadavky:</w:t>
      </w:r>
    </w:p>
    <w:p w:rsidR="00E30205" w:rsidRPr="00F37BB4" w:rsidP="00E6209A">
      <w:pPr>
        <w:numPr>
          <w:ilvl w:val="0"/>
          <w:numId w:val="117"/>
        </w:numPr>
        <w:autoSpaceDE w:val="0"/>
        <w:autoSpaceDN w:val="0"/>
        <w:adjustRightInd w:val="0"/>
        <w:ind w:left="284" w:hanging="284"/>
        <w:rPr>
          <w:rFonts w:cs="Times New Roman"/>
          <w:bCs w:val="0"/>
          <w:szCs w:val="24"/>
          <w:lang w:eastAsia="sk-SK"/>
        </w:rPr>
      </w:pPr>
      <w:r w:rsidRPr="00F37BB4">
        <w:rPr>
          <w:rFonts w:cs="Times New Roman"/>
          <w:bCs w:val="0"/>
          <w:szCs w:val="24"/>
          <w:lang w:eastAsia="sk-SK"/>
        </w:rPr>
        <w:t>má technické vybavenie na tlač dokumentov zabezpečených pred sfalšovaním, pozmeňovaním a iným zneužitím,</w:t>
      </w:r>
    </w:p>
    <w:p w:rsidR="00E30205" w:rsidRPr="00F37BB4" w:rsidP="00E6209A">
      <w:pPr>
        <w:numPr>
          <w:ilvl w:val="0"/>
          <w:numId w:val="117"/>
        </w:numPr>
        <w:autoSpaceDE w:val="0"/>
        <w:autoSpaceDN w:val="0"/>
        <w:adjustRightInd w:val="0"/>
        <w:ind w:left="284" w:hanging="284"/>
        <w:jc w:val="left"/>
        <w:rPr>
          <w:rFonts w:cs="Times New Roman"/>
          <w:bCs w:val="0"/>
          <w:szCs w:val="24"/>
          <w:lang w:eastAsia="sk-SK"/>
        </w:rPr>
      </w:pPr>
      <w:r w:rsidRPr="00F37BB4">
        <w:rPr>
          <w:rFonts w:cs="Times New Roman"/>
          <w:bCs w:val="0"/>
          <w:szCs w:val="24"/>
          <w:lang w:eastAsia="sk-SK"/>
        </w:rPr>
        <w:t>má zavedený režimový systém výroby, skladovania,</w:t>
      </w:r>
    </w:p>
    <w:p w:rsidR="00E30205" w:rsidRPr="00F37BB4" w:rsidP="00E6209A">
      <w:pPr>
        <w:numPr>
          <w:ilvl w:val="0"/>
          <w:numId w:val="117"/>
        </w:numPr>
        <w:autoSpaceDE w:val="0"/>
        <w:autoSpaceDN w:val="0"/>
        <w:adjustRightInd w:val="0"/>
        <w:ind w:left="284" w:hanging="284"/>
        <w:rPr>
          <w:rFonts w:cs="Times New Roman"/>
          <w:bCs w:val="0"/>
          <w:szCs w:val="24"/>
          <w:lang w:eastAsia="sk-SK"/>
        </w:rPr>
      </w:pPr>
      <w:r w:rsidRPr="00F37BB4">
        <w:rPr>
          <w:rFonts w:cs="Times New Roman"/>
          <w:bCs w:val="0"/>
          <w:szCs w:val="24"/>
          <w:lang w:eastAsia="sk-SK"/>
        </w:rPr>
        <w:t>má zabezpečenú ochranu svojich výrobných priestorov a skladov kamerovým systémom s archiváciou spracovaného záznamu a inštalovanými mechanickými a elektronickými systémami ochrany,</w:t>
      </w:r>
    </w:p>
    <w:p w:rsidR="00E30205" w:rsidRPr="00F37BB4" w:rsidP="00E6209A">
      <w:pPr>
        <w:numPr>
          <w:ilvl w:val="0"/>
          <w:numId w:val="117"/>
        </w:numPr>
        <w:autoSpaceDE w:val="0"/>
        <w:autoSpaceDN w:val="0"/>
        <w:adjustRightInd w:val="0"/>
        <w:ind w:left="284" w:hanging="284"/>
        <w:rPr>
          <w:rFonts w:cs="Times New Roman"/>
          <w:szCs w:val="24"/>
        </w:rPr>
      </w:pPr>
      <w:r w:rsidRPr="00F37BB4">
        <w:rPr>
          <w:rFonts w:cs="Times New Roman"/>
          <w:bCs w:val="0"/>
          <w:szCs w:val="24"/>
          <w:lang w:eastAsia="sk-SK"/>
        </w:rPr>
        <w:t xml:space="preserve">požiada </w:t>
      </w:r>
      <w:r w:rsidRPr="00F37BB4" w:rsidR="00552C14">
        <w:rPr>
          <w:rFonts w:cs="Times New Roman"/>
          <w:bCs w:val="0"/>
          <w:szCs w:val="24"/>
          <w:lang w:eastAsia="sk-SK"/>
        </w:rPr>
        <w:t>štátnu veterinárnu a potravinovú správu</w:t>
      </w:r>
      <w:r w:rsidRPr="00F37BB4">
        <w:rPr>
          <w:rFonts w:cs="Times New Roman"/>
          <w:bCs w:val="0"/>
          <w:szCs w:val="24"/>
          <w:lang w:eastAsia="sk-SK"/>
        </w:rPr>
        <w:t xml:space="preserve"> o pridelenie  nezameniteľného evidenčného čísla pre tlačivá</w:t>
      </w:r>
      <w:r w:rsidRPr="00F37BB4">
        <w:rPr>
          <w:rFonts w:cs="Times New Roman"/>
          <w:szCs w:val="24"/>
        </w:rPr>
        <w:t xml:space="preserve"> veterinárneho lekárskeho predpisu a osobitné tlačivá veterinárneho lekárskeho predpisu označené šikmým modrým pruhom.</w:t>
      </w:r>
    </w:p>
    <w:p w:rsidR="00E30205" w:rsidRPr="00F37BB4" w:rsidP="00E30205">
      <w:pPr>
        <w:autoSpaceDE w:val="0"/>
        <w:autoSpaceDN w:val="0"/>
        <w:adjustRightInd w:val="0"/>
        <w:jc w:val="left"/>
        <w:rPr>
          <w:rFonts w:cs="Times New Roman"/>
          <w:bCs w:val="0"/>
          <w:szCs w:val="24"/>
          <w:lang w:eastAsia="sk-SK"/>
        </w:rPr>
      </w:pPr>
    </w:p>
    <w:p w:rsidR="00E30205" w:rsidRPr="00F37BB4" w:rsidP="00E30205">
      <w:pPr>
        <w:autoSpaceDE w:val="0"/>
        <w:autoSpaceDN w:val="0"/>
        <w:adjustRightInd w:val="0"/>
        <w:rPr>
          <w:rFonts w:cs="Times New Roman"/>
          <w:szCs w:val="24"/>
        </w:rPr>
      </w:pPr>
      <w:r w:rsidRPr="00F37BB4">
        <w:rPr>
          <w:rFonts w:cs="Times New Roman"/>
          <w:bCs w:val="0"/>
          <w:szCs w:val="24"/>
          <w:lang w:eastAsia="sk-SK"/>
        </w:rPr>
        <w:t xml:space="preserve">            (7)</w:t>
      </w:r>
      <w:r w:rsidRPr="00F37BB4">
        <w:rPr>
          <w:rFonts w:cs="Times New Roman"/>
          <w:szCs w:val="24"/>
        </w:rPr>
        <w:t xml:space="preserve"> Žiadosť o </w:t>
      </w:r>
      <w:r w:rsidRPr="00F37BB4">
        <w:rPr>
          <w:rFonts w:cs="Times New Roman"/>
          <w:bCs w:val="0"/>
          <w:szCs w:val="24"/>
          <w:lang w:eastAsia="sk-SK"/>
        </w:rPr>
        <w:t xml:space="preserve">pridelenie  nezameniteľného evidenčného čísla podľa odseku 6 písmena d) </w:t>
      </w:r>
      <w:r w:rsidRPr="00F37BB4">
        <w:rPr>
          <w:rFonts w:cs="Times New Roman"/>
          <w:szCs w:val="24"/>
        </w:rPr>
        <w:t>musí obsahovať</w:t>
      </w:r>
      <w:r w:rsidRPr="00F37BB4">
        <w:rPr>
          <w:rFonts w:cs="Times New Roman"/>
          <w:bCs w:val="0"/>
          <w:szCs w:val="24"/>
          <w:lang w:eastAsia="sk-SK"/>
        </w:rPr>
        <w:t xml:space="preserve"> </w:t>
      </w:r>
      <w:r w:rsidRPr="00F37BB4">
        <w:rPr>
          <w:rFonts w:cs="Times New Roman"/>
          <w:szCs w:val="24"/>
        </w:rPr>
        <w:t>meno a priezvisko, obchodné meno a adresu bydliska, ak ide o fyzickú osobu a obchodné meno, sídlo a právnu formu, ak ide o právnickú osobu.</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124</w:t>
      </w:r>
    </w:p>
    <w:p w:rsidR="00E30205" w:rsidRPr="00F37BB4" w:rsidP="00E30205">
      <w:pPr>
        <w:jc w:val="center"/>
        <w:rPr>
          <w:rFonts w:cs="Times New Roman"/>
          <w:b/>
          <w:szCs w:val="24"/>
        </w:rPr>
      </w:pPr>
      <w:r w:rsidRPr="00F37BB4">
        <w:rPr>
          <w:rFonts w:cs="Times New Roman"/>
          <w:b/>
          <w:szCs w:val="24"/>
        </w:rPr>
        <w:t>Výdaj veterinárneho lieku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Veterinárny liek sa vydáva vo verejných lekárňach.</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 xml:space="preserve">(2) Vydávať veterinárne lieky, ktorých výdaj je viazaný na veterinárny lekársky predpis je oprávnená fyzická osoba, ktorá získala vysokoškolské vzdelanie druhého stupňa v študijnom odbore farmácia. Fyzická </w:t>
      </w:r>
      <w:r w:rsidRPr="00F37BB4">
        <w:t xml:space="preserve">osoba, ktorá získala stredoškolské vzdelanie na strednej zdravotníckej škole v študijnom odbore farmaceutický laborant a má špecializáciu v špecializačnom odbore lekárenstvo, je oprávnená vydávať veterinárne </w:t>
      </w:r>
      <w:r w:rsidRPr="00F37BB4">
        <w:rPr>
          <w:rFonts w:cs="Times New Roman"/>
          <w:szCs w:val="24"/>
        </w:rPr>
        <w:t>lieky, ktorých výdaj nie je viazaný na veterinárny lekársky predpis.</w:t>
      </w:r>
    </w:p>
    <w:p w:rsidR="00E30205" w:rsidRPr="00F37BB4" w:rsidP="00E30205">
      <w:pPr>
        <w:ind w:firstLine="720"/>
        <w:rPr>
          <w:rFonts w:cs="Times New Roman"/>
          <w:szCs w:val="24"/>
        </w:rPr>
      </w:pPr>
    </w:p>
    <w:p w:rsidR="00E30205" w:rsidRPr="00F37BB4" w:rsidP="00E30205">
      <w:pPr>
        <w:tabs>
          <w:tab w:val="num" w:pos="1710"/>
        </w:tabs>
        <w:ind w:firstLine="720"/>
        <w:rPr>
          <w:rFonts w:cs="Times New Roman"/>
          <w:szCs w:val="24"/>
        </w:rPr>
      </w:pPr>
      <w:r w:rsidRPr="00F37BB4">
        <w:rPr>
          <w:rFonts w:cs="Times New Roman"/>
          <w:szCs w:val="24"/>
        </w:rPr>
        <w:t xml:space="preserve">(3) Zakazuje sa vydávať veterinárne lieky na iných miestach ako je uvedené v odseku 1 a iným osobám ako je uvedené v odseku 2. </w:t>
      </w:r>
    </w:p>
    <w:p w:rsidR="00E30205" w:rsidRPr="00F37BB4" w:rsidP="00E30205">
      <w:pPr>
        <w:ind w:firstLine="720"/>
        <w:rPr>
          <w:rFonts w:cs="Times New Roman"/>
          <w:szCs w:val="24"/>
        </w:rPr>
      </w:pPr>
    </w:p>
    <w:p w:rsidR="00E30205" w:rsidRPr="00F37BB4" w:rsidP="00E30205">
      <w:pPr>
        <w:rPr>
          <w:rFonts w:cs="Times New Roman"/>
          <w:szCs w:val="24"/>
        </w:rPr>
      </w:pPr>
      <w:r w:rsidRPr="00F37BB4">
        <w:rPr>
          <w:rFonts w:cs="Times New Roman"/>
          <w:szCs w:val="24"/>
        </w:rPr>
        <w:tab/>
        <w:t>(4) Držiteľ povolenia na poskytovanie lekárenskej starostlivosti uchováva veterinárny lekársky predpis najmenej jeden rok odo dňa vydania veterinárneho lieku, ktorého výdaj je viazaný na veterinárny lekársky predpis.</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tab/>
        <w:t>(5) Ak ide o veterinárny liek určený na podanie potravinovému zvieraťu, ktorého výdaj je viazaný na veterinárny lekársky predpis</w:t>
      </w:r>
      <w:r w:rsidRPr="00F37BB4" w:rsidR="00815EFB">
        <w:rPr>
          <w:rFonts w:cs="Times New Roman"/>
          <w:szCs w:val="24"/>
        </w:rPr>
        <w:t>,</w:t>
      </w:r>
      <w:r w:rsidRPr="00F37BB4">
        <w:rPr>
          <w:rFonts w:cs="Times New Roman"/>
          <w:szCs w:val="24"/>
        </w:rPr>
        <w:t xml:space="preserve"> alebo o veterinárny liek, pri ktorom je potrebné dodržiavať ochrannú lehotu, je držiteľ povolenia na poskytovanie lekárenskej starostlivosti povinný viesť záznamy. Pri výdaji takéhoto veterinárneho lieku musí zaznamenať tieto údaje:</w:t>
      </w:r>
    </w:p>
    <w:p w:rsidR="00E30205" w:rsidRPr="00F37BB4" w:rsidP="00E30205">
      <w:pPr>
        <w:rPr>
          <w:rFonts w:cs="Times New Roman"/>
          <w:szCs w:val="24"/>
        </w:rPr>
      </w:pPr>
      <w:r w:rsidRPr="00F37BB4">
        <w:rPr>
          <w:rFonts w:cs="Times New Roman"/>
          <w:szCs w:val="24"/>
        </w:rPr>
        <w:t>a) dátum,</w:t>
      </w:r>
    </w:p>
    <w:p w:rsidR="00E30205" w:rsidRPr="00F37BB4" w:rsidP="00E30205">
      <w:pPr>
        <w:rPr>
          <w:rFonts w:cs="Times New Roman"/>
          <w:szCs w:val="24"/>
        </w:rPr>
      </w:pPr>
      <w:r w:rsidRPr="00F37BB4">
        <w:rPr>
          <w:rFonts w:cs="Times New Roman"/>
          <w:szCs w:val="24"/>
        </w:rPr>
        <w:t>b) presnú identifikáciu veterinárneho lieku,</w:t>
      </w:r>
    </w:p>
    <w:p w:rsidR="00E30205" w:rsidRPr="00F37BB4" w:rsidP="00E30205">
      <w:pPr>
        <w:rPr>
          <w:rFonts w:cs="Times New Roman"/>
          <w:szCs w:val="24"/>
        </w:rPr>
      </w:pPr>
      <w:r w:rsidRPr="00F37BB4">
        <w:rPr>
          <w:rFonts w:cs="Times New Roman"/>
          <w:szCs w:val="24"/>
        </w:rPr>
        <w:t>c) číslo výrobnej šarže,</w:t>
      </w:r>
    </w:p>
    <w:p w:rsidR="00E30205" w:rsidRPr="00F37BB4" w:rsidP="00E30205">
      <w:pPr>
        <w:rPr>
          <w:rFonts w:cs="Times New Roman"/>
          <w:szCs w:val="24"/>
        </w:rPr>
      </w:pPr>
      <w:r w:rsidRPr="00F37BB4">
        <w:rPr>
          <w:rFonts w:cs="Times New Roman"/>
          <w:szCs w:val="24"/>
        </w:rPr>
        <w:t>d) vydané množstvo,</w:t>
      </w:r>
    </w:p>
    <w:p w:rsidR="00E30205" w:rsidRPr="00F37BB4" w:rsidP="00E30205">
      <w:pPr>
        <w:rPr>
          <w:rFonts w:cs="Times New Roman"/>
          <w:szCs w:val="24"/>
        </w:rPr>
      </w:pPr>
      <w:r w:rsidRPr="00F37BB4">
        <w:rPr>
          <w:rFonts w:cs="Times New Roman"/>
          <w:szCs w:val="24"/>
        </w:rPr>
        <w:t>e) názov a adresu príjemcu.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r w:rsidRPr="00F37BB4">
        <w:rPr>
          <w:rFonts w:cs="Times New Roman"/>
          <w:szCs w:val="24"/>
        </w:rPr>
        <w:t>(6) Osoba, ktorá vydáva veterinárny liek pri výdaji veterinárneho lieku vyznačí na veterinárnom lekárskom predpise počet vydaných balení a výdaj veterinárneho lieku potvrdí odtlačkom pečiatky verejnej lekárne a svojim podpisom.</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(7) Držiteľ povolenia na poskytovanie lekárenskej starostlivosti je povinný raz ročne vykonať inventúru, pri ktorej sa porovnajú množstvá prijatých a vydaných veterinárnych liekov so zásobami, ktoré sa v čase inventúry nachádzajú v sklade; v správe o vykonanej inventúre sa musia zaznamenať všetky zistené nezrovnalosti. Tieto správy musia byť k dispozícii príslušným orgánom na účel výkonu štátneho dozoru najmenej tri roky.</w:t>
      </w:r>
    </w:p>
    <w:p w:rsidR="00E30205" w:rsidRPr="00F37BB4" w:rsidP="00E30205">
      <w:pPr>
        <w:jc w:val="center"/>
        <w:rPr>
          <w:rFonts w:cs="Times New Roman"/>
          <w:szCs w:val="24"/>
        </w:rPr>
      </w:pP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SIEDMA ČASŤ</w:t>
      </w:r>
    </w:p>
    <w:p w:rsidR="00E30205" w:rsidRPr="00F37BB4" w:rsidP="00E30205">
      <w:pPr>
        <w:jc w:val="center"/>
        <w:outlineLvl w:val="0"/>
        <w:rPr>
          <w:rFonts w:cs="Times New Roman"/>
          <w:b/>
          <w:szCs w:val="24"/>
        </w:rPr>
      </w:pPr>
      <w:r w:rsidRPr="00F37BB4">
        <w:rPr>
          <w:rFonts w:cs="Times New Roman"/>
          <w:b/>
          <w:szCs w:val="24"/>
        </w:rPr>
        <w:t>VÝKON ŠTÁTNEHO DOZORU A ŠTÁTNA SPRÁVA NA ÚSEKU FARMÁCIE</w:t>
      </w:r>
    </w:p>
    <w:p w:rsidR="00E30205" w:rsidRPr="00F37BB4" w:rsidP="00E30205">
      <w:pPr>
        <w:jc w:val="center"/>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Prvý oddiel</w:t>
      </w:r>
    </w:p>
    <w:p w:rsidR="00E30205" w:rsidRPr="00F37BB4" w:rsidP="00E30205">
      <w:pPr>
        <w:jc w:val="center"/>
        <w:rPr>
          <w:rFonts w:cs="Times New Roman"/>
          <w:b/>
          <w:szCs w:val="24"/>
        </w:rPr>
      </w:pPr>
      <w:r w:rsidRPr="00F37BB4">
        <w:rPr>
          <w:rFonts w:cs="Times New Roman"/>
          <w:b/>
          <w:szCs w:val="24"/>
        </w:rPr>
        <w:t>Štátny dozor na úseku farmácie</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125 </w:t>
      </w:r>
    </w:p>
    <w:p w:rsidR="00E30205" w:rsidRPr="00F37BB4" w:rsidP="00E30205">
      <w:pPr>
        <w:jc w:val="center"/>
        <w:rPr>
          <w:rFonts w:cs="Times New Roman"/>
          <w:b/>
          <w:szCs w:val="24"/>
        </w:rPr>
      </w:pPr>
      <w:r w:rsidRPr="00F37BB4">
        <w:rPr>
          <w:rFonts w:cs="Times New Roman"/>
          <w:b/>
          <w:szCs w:val="24"/>
        </w:rPr>
        <w:t>Všeobecné požiadavky na výkon štátneho dozoru na úseku farmácie</w:t>
      </w:r>
    </w:p>
    <w:p w:rsidR="00E30205" w:rsidRPr="00F37BB4" w:rsidP="00E30205">
      <w:pPr>
        <w:jc w:val="center"/>
        <w:rPr>
          <w:rFonts w:cs="Times New Roman"/>
          <w:b/>
          <w:szCs w:val="24"/>
        </w:rPr>
      </w:pP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Štátny dozor na úseku farmácie (ďalej len „štátny dozor“) vykonávajú orgány  štátnej správy na úseku humánnej farmácie  a</w:t>
      </w:r>
      <w:r w:rsidRPr="00F37BB4" w:rsidR="00F213C7">
        <w:rPr>
          <w:rFonts w:cs="Times New Roman"/>
          <w:szCs w:val="24"/>
        </w:rPr>
        <w:t xml:space="preserve"> orgány štátnej správy </w:t>
      </w:r>
      <w:r w:rsidRPr="00F37BB4">
        <w:rPr>
          <w:rFonts w:cs="Times New Roman"/>
          <w:szCs w:val="24"/>
        </w:rPr>
        <w:t>na úseku veterinárnej farmácie</w:t>
      </w:r>
      <w:r w:rsidRPr="00F37BB4" w:rsidR="00F213C7">
        <w:rPr>
          <w:rFonts w:cs="Times New Roman"/>
          <w:szCs w:val="24"/>
        </w:rPr>
        <w:t>, ktoré</w:t>
      </w:r>
      <w:r w:rsidRPr="00F37BB4">
        <w:rPr>
          <w:rFonts w:cs="Times New Roman"/>
          <w:szCs w:val="24"/>
        </w:rPr>
        <w:t xml:space="preserve"> vykonávajú dozor nad činnosťou </w:t>
      </w:r>
    </w:p>
    <w:p w:rsidR="00E30205" w:rsidRPr="00F37BB4" w:rsidP="00E30205">
      <w:pPr>
        <w:rPr>
          <w:rFonts w:cs="Times New Roman"/>
          <w:szCs w:val="24"/>
        </w:rPr>
      </w:pPr>
      <w:r w:rsidRPr="00F37BB4">
        <w:rPr>
          <w:rFonts w:cs="Times New Roman"/>
          <w:szCs w:val="24"/>
        </w:rPr>
        <w:t xml:space="preserve">a) držiteľov povolenia na </w:t>
      </w:r>
    </w:p>
    <w:p w:rsidR="00E30205" w:rsidRPr="00F37BB4" w:rsidP="00E30205">
      <w:pPr>
        <w:rPr>
          <w:rFonts w:cs="Times New Roman"/>
          <w:szCs w:val="24"/>
        </w:rPr>
      </w:pPr>
      <w:r w:rsidRPr="00F37BB4">
        <w:rPr>
          <w:rFonts w:cs="Times New Roman"/>
          <w:szCs w:val="24"/>
        </w:rPr>
        <w:t xml:space="preserve">     1. výrobu liekov, </w:t>
      </w:r>
    </w:p>
    <w:p w:rsidR="00E30205" w:rsidRPr="00F37BB4" w:rsidP="00E30205">
      <w:pPr>
        <w:rPr>
          <w:rFonts w:cs="Times New Roman"/>
          <w:szCs w:val="24"/>
        </w:rPr>
      </w:pPr>
      <w:r w:rsidRPr="00F37BB4">
        <w:rPr>
          <w:rFonts w:cs="Times New Roman"/>
          <w:szCs w:val="24"/>
        </w:rPr>
        <w:t xml:space="preserve">     2. veľkodistribúciu liekov,</w:t>
      </w:r>
    </w:p>
    <w:p w:rsidR="00E30205" w:rsidRPr="00F37BB4" w:rsidP="00E30205">
      <w:pPr>
        <w:rPr>
          <w:rFonts w:cs="Times New Roman"/>
          <w:szCs w:val="24"/>
        </w:rPr>
      </w:pPr>
      <w:r w:rsidRPr="00F37BB4">
        <w:rPr>
          <w:rFonts w:cs="Times New Roman"/>
          <w:szCs w:val="24"/>
        </w:rPr>
        <w:t xml:space="preserve">     3. poskytovanie lekárenskej starostlivosti, </w:t>
      </w:r>
    </w:p>
    <w:p w:rsidR="00E30205" w:rsidRPr="00F37BB4" w:rsidP="00E30205">
      <w:pPr>
        <w:rPr>
          <w:rFonts w:cs="Times New Roman"/>
          <w:szCs w:val="24"/>
        </w:rPr>
      </w:pPr>
      <w:r w:rsidRPr="00F37BB4">
        <w:rPr>
          <w:rFonts w:cs="Times New Roman"/>
          <w:szCs w:val="24"/>
        </w:rPr>
        <w:t>b) odborných zástupcov a náhradných odborných zástupcov, ak boli ustanovení,</w:t>
      </w:r>
    </w:p>
    <w:p w:rsidR="00E30205" w:rsidRPr="00F37BB4" w:rsidP="00E30205">
      <w:pPr>
        <w:rPr>
          <w:rFonts w:cs="Times New Roman"/>
          <w:szCs w:val="24"/>
        </w:rPr>
      </w:pPr>
      <w:r w:rsidRPr="00F37BB4">
        <w:rPr>
          <w:rFonts w:cs="Times New Roman"/>
          <w:szCs w:val="24"/>
        </w:rPr>
        <w:t>c) držiteľov registrácie humánneho lieku a držiteľov registrácie veterinárneho lieku,</w:t>
      </w:r>
    </w:p>
    <w:p w:rsidR="00E30205" w:rsidRPr="00F37BB4" w:rsidP="00E30205">
      <w:pPr>
        <w:rPr>
          <w:rFonts w:cs="Times New Roman"/>
          <w:szCs w:val="24"/>
        </w:rPr>
      </w:pPr>
      <w:r w:rsidRPr="00F37BB4">
        <w:rPr>
          <w:rFonts w:cs="Times New Roman"/>
          <w:szCs w:val="24"/>
        </w:rPr>
        <w:t>d) držiteľov povolenia na klinické skúšanie,</w:t>
      </w:r>
    </w:p>
    <w:p w:rsidR="00E30205" w:rsidRPr="00F37BB4" w:rsidP="00E30205">
      <w:pPr>
        <w:rPr>
          <w:rFonts w:cs="Times New Roman"/>
          <w:szCs w:val="24"/>
        </w:rPr>
      </w:pPr>
      <w:r w:rsidRPr="00F37BB4">
        <w:rPr>
          <w:rFonts w:cs="Times New Roman"/>
          <w:szCs w:val="24"/>
        </w:rPr>
        <w:t>e) výrobcov zdravotníckych pomôcok a ich splnomocnencov.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 xml:space="preserve">(2) Orgány štátneho dozoru v rozsahu svojej pôsobnosti vykonávajú </w:t>
      </w:r>
      <w:r w:rsidRPr="00F37BB4" w:rsidR="00463F21">
        <w:rPr>
          <w:rFonts w:cs="Times New Roman"/>
          <w:szCs w:val="24"/>
        </w:rPr>
        <w:t xml:space="preserve">štátny </w:t>
      </w:r>
      <w:r w:rsidRPr="00F37BB4">
        <w:rPr>
          <w:rFonts w:cs="Times New Roman"/>
          <w:szCs w:val="24"/>
        </w:rPr>
        <w:t>dozor nad dodržiavaním tohto zákona</w:t>
      </w:r>
      <w:r w:rsidRPr="00F37BB4" w:rsidR="00463F21">
        <w:rPr>
          <w:rFonts w:cs="Times New Roman"/>
          <w:szCs w:val="24"/>
        </w:rPr>
        <w:t xml:space="preserve"> a dozor nad </w:t>
      </w:r>
      <w:r w:rsidRPr="00F37BB4">
        <w:rPr>
          <w:rFonts w:cs="Times New Roman"/>
          <w:szCs w:val="24"/>
        </w:rPr>
        <w:t>plnen</w:t>
      </w:r>
      <w:r w:rsidRPr="00F37BB4" w:rsidR="00463F21">
        <w:rPr>
          <w:rFonts w:cs="Times New Roman"/>
          <w:szCs w:val="24"/>
        </w:rPr>
        <w:t>ím povinností uložených v nimi</w:t>
      </w:r>
      <w:r w:rsidRPr="00F37BB4">
        <w:rPr>
          <w:rFonts w:cs="Times New Roman"/>
          <w:szCs w:val="24"/>
        </w:rPr>
        <w:t xml:space="preserve"> vydaných rozhodnut</w:t>
      </w:r>
      <w:r w:rsidRPr="00F37BB4" w:rsidR="00463F21">
        <w:rPr>
          <w:rFonts w:cs="Times New Roman"/>
          <w:szCs w:val="24"/>
        </w:rPr>
        <w:t>iach</w:t>
      </w:r>
      <w:r w:rsidRPr="00F37BB4">
        <w:rPr>
          <w:rFonts w:cs="Times New Roman"/>
          <w:szCs w:val="24"/>
        </w:rPr>
        <w:t xml:space="preserve"> a opatren</w:t>
      </w:r>
      <w:r w:rsidRPr="00F37BB4" w:rsidR="00463F21">
        <w:rPr>
          <w:rFonts w:cs="Times New Roman"/>
          <w:szCs w:val="24"/>
        </w:rPr>
        <w:t>iach</w:t>
      </w:r>
      <w:r w:rsidRPr="00F37BB4">
        <w:rPr>
          <w:rFonts w:cs="Times New Roman"/>
          <w:szCs w:val="24"/>
        </w:rPr>
        <w:t>. </w:t>
      </w:r>
    </w:p>
    <w:p w:rsidR="00E30205" w:rsidRPr="00F37BB4" w:rsidP="00E30205">
      <w:pPr>
        <w:rPr>
          <w:rFonts w:cs="Times New Roman"/>
          <w:szCs w:val="24"/>
        </w:rPr>
      </w:pPr>
    </w:p>
    <w:p w:rsidR="00E30205" w:rsidRPr="00F37BB4" w:rsidP="00E30205">
      <w:r w:rsidRPr="00F37BB4">
        <w:rPr>
          <w:rFonts w:cs="Times New Roman"/>
          <w:szCs w:val="24"/>
        </w:rPr>
        <w:tab/>
        <w:t xml:space="preserve">(3) </w:t>
      </w:r>
      <w:r w:rsidRPr="00F37BB4">
        <w:t>Osoby, ktoré vykonávajú štátny dozor, sú pri výkone činnosti</w:t>
      </w:r>
    </w:p>
    <w:p w:rsidR="00E30205" w:rsidRPr="00F37BB4" w:rsidP="00E30205">
      <w:r w:rsidRPr="00F37BB4">
        <w:t xml:space="preserve">a) oprávnené </w:t>
      </w:r>
    </w:p>
    <w:p w:rsidR="00E30205" w:rsidRPr="00F37BB4" w:rsidP="00E6209A">
      <w:pPr>
        <w:ind w:left="480" w:hanging="240"/>
      </w:pPr>
      <w:r w:rsidRPr="00F37BB4">
        <w:t xml:space="preserve">1. vstupovať na pozemky, do zariadení a objektov, v ktorých sa zaobchádza s liekmi a so zdravotníckymi pomôckami, do zdravotníckych zariadení, alebo do iných zariadení pri podozrení, že sa tam bez povolenia zaobchádza s liekmi a zdravotníckymi pomôckami, </w:t>
      </w:r>
    </w:p>
    <w:p w:rsidR="00E30205" w:rsidRPr="00F37BB4" w:rsidP="00E6209A">
      <w:pPr>
        <w:ind w:left="480" w:hanging="240"/>
      </w:pPr>
      <w:r w:rsidRPr="00F37BB4">
        <w:t>2. vyžadovať od osôb, ktorých činnosť je upravená týmto zákonom, všetky potrebné doklady, údaje, ústne alebo písomné vysvetlenia alebo informácie a vyhotovovať z nich kópie, ako aj vyhotovovať fotografickú dokumentáciu, ak to považuje za potrebné,</w:t>
      </w:r>
    </w:p>
    <w:p w:rsidR="00E30205" w:rsidRPr="00F37BB4" w:rsidP="00E6209A">
      <w:pPr>
        <w:ind w:left="480" w:hanging="240"/>
      </w:pPr>
      <w:r w:rsidRPr="00F37BB4">
        <w:t xml:space="preserve">3. vyžadovať od osôb, ktorých činnosť je upravená týmto </w:t>
      </w:r>
      <w:r w:rsidRPr="00F37BB4" w:rsidR="00E1622B">
        <w:t xml:space="preserve">zákonom </w:t>
      </w:r>
      <w:r w:rsidRPr="00F37BB4">
        <w:t>súčinnosť a potrebnú vecnú alebo osobnú pomoc pri plnení úloh vykonávaných v rámci štátneho dozoru,</w:t>
      </w:r>
    </w:p>
    <w:p w:rsidR="00E30205" w:rsidRPr="00F37BB4" w:rsidP="00487748">
      <w:pPr>
        <w:ind w:left="480" w:hanging="240"/>
      </w:pPr>
      <w:r w:rsidRPr="00F37BB4">
        <w:t>4. odoberať v potrebnom množstve a rozsahu vzorky; za vzorky odobraté v rámci výkonu štátneho dozoru, ktoré sú úradnými vzorkami, sa neposkytuje náhrada</w:t>
      </w:r>
      <w:r w:rsidRPr="00F37BB4" w:rsidR="00815EFB">
        <w:t>,</w:t>
      </w:r>
    </w:p>
    <w:p w:rsidR="00E30205" w:rsidRPr="00F37BB4" w:rsidP="00E30205">
      <w:r w:rsidRPr="00F37BB4">
        <w:t xml:space="preserve">b) povinné </w:t>
      </w:r>
    </w:p>
    <w:p w:rsidR="00E30205" w:rsidRPr="00F37BB4" w:rsidP="00E6209A">
      <w:pPr>
        <w:ind w:left="480" w:hanging="240"/>
      </w:pPr>
      <w:r w:rsidRPr="00F37BB4">
        <w:t>1. preukázať sa preukazom orgánu štátneho dozoru alebo poverením na vykonávanie tejto činnosti,</w:t>
      </w:r>
    </w:p>
    <w:p w:rsidR="00E30205" w:rsidRPr="00F37BB4" w:rsidP="00E6209A">
      <w:pPr>
        <w:ind w:left="480" w:hanging="240"/>
      </w:pPr>
      <w:r w:rsidRPr="00F37BB4">
        <w:t>2. viesť úradné záznamy o svojich zisteniach, uložených opatreniach a vydaných pokynoch,</w:t>
      </w:r>
    </w:p>
    <w:p w:rsidR="00E30205" w:rsidRPr="00F37BB4" w:rsidP="00E6209A">
      <w:pPr>
        <w:ind w:left="480" w:hanging="240"/>
      </w:pPr>
      <w:r w:rsidRPr="00F37BB4">
        <w:t>3. poskytovať právnickým osobám a fyzickým osobám, na ktoré sa zistenia, opatrenia a pokyny vzťahujú, kópiu úradného záznamu podľa druhého bodu,</w:t>
      </w:r>
    </w:p>
    <w:p w:rsidR="00E30205" w:rsidRPr="00F37BB4" w:rsidP="00E6209A">
      <w:pPr>
        <w:ind w:left="480" w:hanging="240"/>
      </w:pPr>
      <w:r w:rsidRPr="00F37BB4">
        <w:t>4. zachovávať mlčanlivosť o skutočnostiach, o ktorých sa dozvedeli pri vykonávaní štátneho dozoru.</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126</w:t>
      </w:r>
    </w:p>
    <w:p w:rsidR="00E30205" w:rsidRPr="00F37BB4" w:rsidP="00E30205">
      <w:pPr>
        <w:jc w:val="center"/>
        <w:rPr>
          <w:rFonts w:cs="Times New Roman"/>
          <w:b/>
          <w:szCs w:val="24"/>
        </w:rPr>
      </w:pPr>
      <w:r w:rsidRPr="00F37BB4">
        <w:rPr>
          <w:rFonts w:cs="Times New Roman"/>
          <w:b/>
          <w:szCs w:val="24"/>
        </w:rPr>
        <w:t>Osobitné požiadavky na výkon</w:t>
      </w:r>
      <w:r w:rsidRPr="00F37BB4">
        <w:rPr>
          <w:rFonts w:cs="Times New Roman"/>
          <w:szCs w:val="24"/>
        </w:rPr>
        <w:t xml:space="preserve"> </w:t>
      </w:r>
      <w:r w:rsidRPr="00F37BB4">
        <w:rPr>
          <w:rFonts w:cs="Times New Roman"/>
          <w:b/>
          <w:szCs w:val="24"/>
        </w:rPr>
        <w:t>štátneho dozoru vo výrobe liekov</w:t>
      </w:r>
    </w:p>
    <w:p w:rsidR="00E30205" w:rsidRPr="00F37BB4" w:rsidP="00E30205">
      <w:pPr>
        <w:jc w:val="center"/>
        <w:rPr>
          <w:rFonts w:cs="Times New Roman"/>
          <w:szCs w:val="24"/>
        </w:rPr>
      </w:pPr>
    </w:p>
    <w:p w:rsidR="00552C14" w:rsidRPr="00F37BB4" w:rsidP="00E6209A">
      <w:pPr>
        <w:ind w:firstLine="284"/>
        <w:rPr>
          <w:rFonts w:cs="Times New Roman"/>
        </w:rPr>
      </w:pPr>
      <w:r w:rsidRPr="00F37BB4" w:rsidR="00E30205">
        <w:rPr>
          <w:rFonts w:cs="Times New Roman"/>
          <w:szCs w:val="24"/>
        </w:rPr>
        <w:t xml:space="preserve"> </w:t>
      </w:r>
      <w:r w:rsidRPr="00F37BB4">
        <w:rPr>
          <w:rFonts w:cs="Times New Roman"/>
        </w:rPr>
        <w:t xml:space="preserve">(1) Výrobca liekov je povinný  na výzvu štátneho  ústavu alebo ústavu kontroly veterinárnych liečiv umožniť výkon inšpekcie dodržiavania správnej výrobnej praxe. </w:t>
      </w:r>
    </w:p>
    <w:p w:rsidR="00E6209A" w:rsidRPr="00F37BB4" w:rsidP="00E6209A">
      <w:pPr>
        <w:ind w:firstLine="284"/>
        <w:rPr>
          <w:rFonts w:cs="Times New Roman"/>
        </w:rPr>
      </w:pPr>
    </w:p>
    <w:p w:rsidR="00552C14" w:rsidRPr="00F37BB4" w:rsidP="00E6209A">
      <w:pPr>
        <w:ind w:firstLine="360"/>
        <w:rPr>
          <w:rFonts w:cs="Times New Roman"/>
        </w:rPr>
      </w:pPr>
      <w:r w:rsidRPr="00F37BB4">
        <w:rPr>
          <w:rFonts w:cs="Times New Roman"/>
        </w:rPr>
        <w:t>(2) Štátny ústav alebo ústav kontroly veterinárnych liečiv vydá výrobcovi liekov osvedčenie o dodržiavaní správnej výrobnej praxe do 90 dní po inšpekcii vykonanej podľa odseku 1, ak tento výrobca liekov dodržiava požiadavky správnej výrobnej praxe. Osvedčenie o dodržiavaní správnej výrobnej praxe na požiadanie pošle aj príslušnému orgánu členského štátu.</w:t>
      </w:r>
    </w:p>
    <w:p w:rsidR="00E6209A" w:rsidRPr="00F37BB4" w:rsidP="00E6209A">
      <w:pPr>
        <w:ind w:firstLine="360"/>
        <w:rPr>
          <w:rFonts w:cs="Times New Roman"/>
        </w:rPr>
      </w:pPr>
    </w:p>
    <w:p w:rsidR="00552C14" w:rsidRPr="00F37BB4" w:rsidP="00E6209A">
      <w:pPr>
        <w:ind w:firstLine="360"/>
        <w:rPr>
          <w:rFonts w:cs="Times New Roman"/>
        </w:rPr>
      </w:pPr>
      <w:r w:rsidRPr="00F37BB4">
        <w:rPr>
          <w:rFonts w:cs="Times New Roman"/>
        </w:rPr>
        <w:t>(3) Štátny ústav alebo ústav kontroly veterinárnych liečiv vložia vydané osvedčenie o správnej výrobnej praxi do európskej databázy.</w:t>
      </w:r>
    </w:p>
    <w:p w:rsidR="00552C14" w:rsidRPr="00F37BB4" w:rsidP="00E6209A">
      <w:pPr>
        <w:ind w:firstLine="360"/>
        <w:rPr>
          <w:rFonts w:cs="Times New Roman"/>
        </w:rPr>
      </w:pPr>
      <w:r w:rsidRPr="00F37BB4">
        <w:rPr>
          <w:rFonts w:cs="Times New Roman"/>
        </w:rPr>
        <w:t>(4) Ak sa inšpekciou podľa odseku 1 zistí, že výrobca liekov,  nedodržiava požiadavky správnej výrobnej praxe, štátny ústav alebo ústav kontroly veterinárnych liečiv vloží tieto zistenia do európskej databázy.</w:t>
      </w:r>
    </w:p>
    <w:p w:rsidR="00E6209A" w:rsidRPr="00F37BB4" w:rsidP="00E6209A">
      <w:pPr>
        <w:ind w:firstLine="360"/>
        <w:rPr>
          <w:rFonts w:cs="Times New Roman"/>
        </w:rPr>
      </w:pPr>
    </w:p>
    <w:p w:rsidR="00552C14" w:rsidRPr="00F37BB4" w:rsidP="00E6209A">
      <w:pPr>
        <w:ind w:firstLine="360"/>
        <w:rPr>
          <w:rFonts w:cs="Times New Roman"/>
        </w:rPr>
      </w:pPr>
      <w:r w:rsidRPr="00F37BB4">
        <w:rPr>
          <w:rFonts w:cs="Times New Roman"/>
        </w:rPr>
        <w:t>(5) Orgány štátneho dozoru môžu vykonať aj neohlásené inšpekcie na pracoviskách výrobcov liečiv používaných ako vstupné suroviny na výrobu liekov ako aj pracovísk držiteľa registrácie humánneho lieku</w:t>
      </w:r>
      <w:r w:rsidRPr="00F37BB4" w:rsidR="00815EFB">
        <w:rPr>
          <w:rFonts w:cs="Times New Roman"/>
        </w:rPr>
        <w:t>,</w:t>
      </w:r>
      <w:r w:rsidRPr="00F37BB4">
        <w:rPr>
          <w:rFonts w:cs="Times New Roman"/>
        </w:rPr>
        <w:t xml:space="preserve"> ak existuje podozrenie z porušovania ustanovení tohto zákona; takéto inšpekcie sa môžu vykonávať aj na požiadanie iného členského štátu, Komisie alebo agentúry.</w:t>
      </w:r>
    </w:p>
    <w:p w:rsidR="00E6209A" w:rsidRPr="00F37BB4" w:rsidP="00E6209A">
      <w:pPr>
        <w:ind w:left="360" w:firstLine="348"/>
        <w:rPr>
          <w:rFonts w:cs="Times New Roman"/>
        </w:rPr>
      </w:pPr>
    </w:p>
    <w:p w:rsidR="00552C14" w:rsidRPr="00F37BB4" w:rsidP="00E6209A">
      <w:pPr>
        <w:ind w:firstLine="360"/>
        <w:rPr>
          <w:rFonts w:cs="Times New Roman"/>
        </w:rPr>
      </w:pPr>
      <w:r w:rsidRPr="00F37BB4">
        <w:rPr>
          <w:rFonts w:cs="Times New Roman"/>
        </w:rPr>
        <w:t xml:space="preserve"> (6) Inšpekciu podľa odsekov </w:t>
      </w:r>
      <w:smartTag w:uri="urn:schemas-microsoft-com:office:smarttags" w:element="metricconverter">
        <w:smartTagPr>
          <w:attr w:name="ProductID" w:val="1 a"/>
        </w:smartTagPr>
        <w:r w:rsidRPr="00F37BB4">
          <w:rPr>
            <w:rFonts w:cs="Times New Roman"/>
          </w:rPr>
          <w:t>1 a</w:t>
        </w:r>
      </w:smartTag>
      <w:r w:rsidRPr="00F37BB4">
        <w:rPr>
          <w:rFonts w:cs="Times New Roman"/>
        </w:rPr>
        <w:t xml:space="preserve"> 5  vykonávajú inšpektori štátneho ústavu alebo ústavu kontroly veterinárnych liečiv, ktorí sú oprávnení</w:t>
      </w:r>
    </w:p>
    <w:p w:rsidR="00552C14" w:rsidRPr="00F37BB4" w:rsidP="00E6209A">
      <w:pPr>
        <w:ind w:left="284" w:hanging="284"/>
        <w:rPr>
          <w:rFonts w:cs="Times New Roman"/>
        </w:rPr>
      </w:pPr>
      <w:r w:rsidRPr="00F37BB4">
        <w:rPr>
          <w:rFonts w:cs="Times New Roman"/>
        </w:rPr>
        <w:t>a) vykonávať inšpekciu vo výrobných zariadeniach alebo v obchodných zariadeniach a vo všetkých laboratóriách, ktoré držiteľ registrácie lieku poveril plnením úloh spojených s vykonávaním inšpekcie podľa tohto zákona,</w:t>
      </w:r>
    </w:p>
    <w:p w:rsidR="00552C14" w:rsidRPr="00F37BB4" w:rsidP="00E6209A">
      <w:pPr>
        <w:ind w:left="284" w:hanging="284"/>
        <w:rPr>
          <w:rFonts w:cs="Times New Roman"/>
        </w:rPr>
      </w:pPr>
      <w:r w:rsidRPr="00F37BB4">
        <w:rPr>
          <w:rFonts w:cs="Times New Roman"/>
        </w:rPr>
        <w:t>b) odoberať vzorky na vykonanie nezávislej analýzy  v štátnom laboratóriu na kontrolu liečiv alebo v laboratóriu, ktoré štátny ústav alebo ústav kontroly veterinárnych liečiv určil na tento účel,</w:t>
      </w:r>
    </w:p>
    <w:p w:rsidR="00552C14" w:rsidRPr="00F37BB4" w:rsidP="00E6209A">
      <w:pPr>
        <w:ind w:left="284" w:hanging="284"/>
        <w:rPr>
          <w:rFonts w:cs="Times New Roman"/>
        </w:rPr>
      </w:pPr>
      <w:r w:rsidRPr="00F37BB4">
        <w:rPr>
          <w:rFonts w:cs="Times New Roman"/>
        </w:rPr>
        <w:t>c) vykonávať inšpekciu pracovísk, záznamov a dokumentov držiteľa registrácie alebo fyzickej osoby alebo právnickej osoby, ktorá vykonáva činnosti v mene držiteľa registrácie.</w:t>
      </w:r>
    </w:p>
    <w:p w:rsidR="00E6209A" w:rsidRPr="00F37BB4" w:rsidP="00552C14">
      <w:pPr>
        <w:ind w:left="360"/>
        <w:rPr>
          <w:rFonts w:cs="Times New Roman"/>
        </w:rPr>
      </w:pPr>
    </w:p>
    <w:p w:rsidR="00552C14" w:rsidRPr="00F37BB4" w:rsidP="00E6209A">
      <w:pPr>
        <w:ind w:firstLine="357"/>
        <w:rPr>
          <w:rFonts w:cs="Times New Roman"/>
        </w:rPr>
      </w:pPr>
      <w:r w:rsidRPr="00F37BB4">
        <w:rPr>
          <w:rFonts w:cs="Times New Roman"/>
        </w:rPr>
        <w:t>(7) Po každej inšpekcii štátny ústav alebo ústav kontroly veterinárnych liečiv  vypracuje správu o výsledku inšpekcie, v ktorej  uvedie, či sa dodržiavajú požiadavky správnej výrobnej praxe;</w:t>
      </w:r>
      <w:r w:rsidRPr="00F37BB4">
        <w:rPr>
          <w:rFonts w:cs="Times New Roman"/>
          <w:vertAlign w:val="superscript"/>
        </w:rPr>
        <w:t xml:space="preserve"> </w:t>
      </w:r>
      <w:r w:rsidRPr="00F37BB4">
        <w:rPr>
          <w:rFonts w:cs="Times New Roman"/>
        </w:rPr>
        <w:t>výrobcovi liekov alebo držiteľovi registrácie oznámi obsah tejto správy a na požiadanie aj príslušnému orgánu členského štátu.</w:t>
      </w:r>
    </w:p>
    <w:p w:rsidR="00E6209A" w:rsidRPr="00F37BB4" w:rsidP="00E6209A">
      <w:pPr>
        <w:ind w:firstLine="357"/>
        <w:rPr>
          <w:rFonts w:cs="Times New Roman"/>
        </w:rPr>
      </w:pPr>
    </w:p>
    <w:p w:rsidR="00552C14" w:rsidRPr="00F37BB4" w:rsidP="00E6209A">
      <w:pPr>
        <w:pStyle w:val="BodyText"/>
        <w:spacing w:after="0"/>
        <w:ind w:firstLine="357"/>
        <w:rPr>
          <w:szCs w:val="24"/>
        </w:rPr>
      </w:pPr>
      <w:r w:rsidRPr="00F37BB4">
        <w:rPr>
          <w:szCs w:val="24"/>
        </w:rPr>
        <w:t xml:space="preserve"> (8) Ak štátny ústav z dôvodov ochrany verejného zdravia nesúhlasí so správou o výsledku inšpekcie vykonanej v inom členskom štáte, bezodkladne o tom informuje Komisiu a agentúru. </w:t>
      </w:r>
    </w:p>
    <w:p w:rsidR="00E6209A" w:rsidRPr="00F37BB4" w:rsidP="00E6209A">
      <w:pPr>
        <w:pStyle w:val="BodyText"/>
        <w:spacing w:after="0"/>
        <w:ind w:firstLine="357"/>
        <w:rPr>
          <w:szCs w:val="24"/>
        </w:rPr>
      </w:pPr>
    </w:p>
    <w:p w:rsidR="00552C14" w:rsidRPr="00F37BB4" w:rsidP="00E6209A">
      <w:pPr>
        <w:pStyle w:val="BodyText"/>
        <w:spacing w:after="0"/>
        <w:ind w:firstLine="357"/>
        <w:rPr>
          <w:szCs w:val="24"/>
        </w:rPr>
      </w:pPr>
      <w:r w:rsidRPr="00F37BB4">
        <w:rPr>
          <w:szCs w:val="24"/>
        </w:rPr>
        <w:t>(9) Ak iný členský štát nesúhlasí so správou o výsledku inšpekcie podľa odseku 8, inšpektor, ktorý vykonal pôvodnú inšpekciu, na požiadanie Komisie  vykoná novú inšpekciu; môžu ho sprevádzať dvaja inšpektori z členských štátov, ktoré nie sú v tomto spore zúčastnenými stranami.</w:t>
      </w:r>
    </w:p>
    <w:p w:rsidR="00E6209A" w:rsidRPr="00F37BB4" w:rsidP="00E6209A">
      <w:pPr>
        <w:pStyle w:val="BodyText"/>
        <w:spacing w:after="0"/>
        <w:ind w:firstLine="357"/>
        <w:rPr>
          <w:szCs w:val="24"/>
        </w:rPr>
      </w:pPr>
    </w:p>
    <w:p w:rsidR="00E30205" w:rsidRPr="00F37BB4" w:rsidP="00E6209A">
      <w:pPr>
        <w:ind w:firstLine="357"/>
      </w:pPr>
      <w:r w:rsidRPr="00F37BB4" w:rsidR="00552C14">
        <w:rPr>
          <w:szCs w:val="24"/>
        </w:rPr>
        <w:t>(10) Štátny ústav alebo ústav kontroly veterinárnych liečiv informuje príslušné orgány členských štátov, v ktorých je liek registrovaný a Európske riaditeľstvo pre kvalitu liekov o svojom zámere kontrolovať šarže lieku.</w:t>
      </w:r>
    </w:p>
    <w:p w:rsidR="00446266" w:rsidRPr="00F37BB4" w:rsidP="00E30205">
      <w:pPr>
        <w:jc w:val="center"/>
        <w:outlineLvl w:val="0"/>
        <w:rPr>
          <w:rFonts w:cs="Times New Roman"/>
          <w:b/>
          <w:szCs w:val="24"/>
        </w:rPr>
      </w:pPr>
    </w:p>
    <w:p w:rsidR="00E30205" w:rsidRPr="00F37BB4" w:rsidP="00E30205">
      <w:pPr>
        <w:jc w:val="center"/>
        <w:outlineLvl w:val="0"/>
        <w:rPr>
          <w:rFonts w:cs="Times New Roman"/>
          <w:b/>
          <w:szCs w:val="24"/>
        </w:rPr>
      </w:pPr>
      <w:r w:rsidRPr="00F37BB4">
        <w:rPr>
          <w:rFonts w:cs="Times New Roman"/>
          <w:b/>
          <w:szCs w:val="24"/>
        </w:rPr>
        <w:t>Druhý oddiel</w:t>
      </w:r>
    </w:p>
    <w:p w:rsidR="00E30205" w:rsidRPr="00F37BB4" w:rsidP="00E30205">
      <w:pPr>
        <w:jc w:val="center"/>
        <w:rPr>
          <w:rFonts w:cs="Times New Roman"/>
          <w:b/>
          <w:szCs w:val="24"/>
        </w:rPr>
      </w:pPr>
      <w:r w:rsidRPr="00F37BB4">
        <w:rPr>
          <w:rFonts w:cs="Times New Roman"/>
          <w:b/>
          <w:szCs w:val="24"/>
        </w:rPr>
        <w:t>Výkon  štátnej správy na úseku farmácie</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127 </w:t>
      </w:r>
    </w:p>
    <w:p w:rsidR="00E30205" w:rsidRPr="00F37BB4" w:rsidP="00E30205">
      <w:pPr>
        <w:jc w:val="center"/>
        <w:rPr>
          <w:rFonts w:cs="Times New Roman"/>
          <w:b/>
          <w:szCs w:val="24"/>
        </w:rPr>
      </w:pPr>
      <w:r w:rsidRPr="00F37BB4">
        <w:rPr>
          <w:rFonts w:cs="Times New Roman"/>
          <w:b/>
          <w:szCs w:val="24"/>
        </w:rPr>
        <w:t>Štátna správa na úseku humánnej farmácie</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r>
      <w:r w:rsidRPr="00F37BB4" w:rsidR="00E1622B">
        <w:rPr>
          <w:rFonts w:cs="Times New Roman"/>
          <w:szCs w:val="24"/>
        </w:rPr>
        <w:t xml:space="preserve">Výkon štátnej správy </w:t>
      </w:r>
      <w:r w:rsidRPr="00F37BB4">
        <w:rPr>
          <w:rFonts w:cs="Times New Roman"/>
          <w:szCs w:val="24"/>
        </w:rPr>
        <w:t>na úseku humánnej farmácie vykonáva</w:t>
      </w:r>
    </w:p>
    <w:p w:rsidR="00E30205" w:rsidRPr="00F37BB4" w:rsidP="00E30205">
      <w:pPr>
        <w:rPr>
          <w:rFonts w:cs="Times New Roman"/>
          <w:szCs w:val="24"/>
        </w:rPr>
      </w:pPr>
      <w:r w:rsidRPr="00F37BB4">
        <w:rPr>
          <w:rFonts w:cs="Times New Roman"/>
          <w:szCs w:val="24"/>
        </w:rPr>
        <w:t xml:space="preserve">a) ministerstvo zdravotníctva, </w:t>
      </w:r>
    </w:p>
    <w:p w:rsidR="00E30205" w:rsidRPr="00F37BB4" w:rsidP="00E30205">
      <w:pPr>
        <w:rPr>
          <w:rFonts w:cs="Times New Roman"/>
          <w:szCs w:val="24"/>
        </w:rPr>
      </w:pPr>
      <w:r w:rsidRPr="00F37BB4">
        <w:rPr>
          <w:rFonts w:cs="Times New Roman"/>
          <w:szCs w:val="24"/>
        </w:rPr>
        <w:t xml:space="preserve">b) Úrad pre normalizáciu, metrológiu a skúšobníctvo Slovenskej republiky, </w:t>
      </w:r>
    </w:p>
    <w:p w:rsidR="00E30205" w:rsidRPr="00F37BB4" w:rsidP="00E30205">
      <w:pPr>
        <w:rPr>
          <w:rFonts w:cs="Times New Roman"/>
          <w:szCs w:val="24"/>
        </w:rPr>
      </w:pPr>
      <w:r w:rsidRPr="00F37BB4">
        <w:rPr>
          <w:rFonts w:cs="Times New Roman"/>
          <w:szCs w:val="24"/>
        </w:rPr>
        <w:t>c) štátny ústav.</w:t>
      </w: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b/>
          <w:szCs w:val="24"/>
        </w:rPr>
        <w:t>§ 128</w:t>
      </w:r>
    </w:p>
    <w:p w:rsidR="00E30205" w:rsidRPr="00F37BB4" w:rsidP="00E30205">
      <w:pPr>
        <w:jc w:val="center"/>
        <w:rPr>
          <w:rFonts w:cs="Times New Roman"/>
          <w:b/>
          <w:szCs w:val="24"/>
        </w:rPr>
      </w:pPr>
      <w:r w:rsidRPr="00F37BB4">
        <w:rPr>
          <w:rFonts w:cs="Times New Roman"/>
          <w:b/>
          <w:szCs w:val="24"/>
        </w:rPr>
        <w:t>Pôsobnosť ministerstva zdravotníctva</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(1) Ministerstvo zdravotníctva v rámci svojej pôsobnosti</w:t>
      </w:r>
    </w:p>
    <w:p w:rsidR="00E30205" w:rsidRPr="00F37BB4" w:rsidP="00E30205">
      <w:pPr>
        <w:rPr>
          <w:rFonts w:cs="Times New Roman"/>
          <w:szCs w:val="24"/>
        </w:rPr>
      </w:pPr>
      <w:r w:rsidRPr="00F37BB4">
        <w:rPr>
          <w:rFonts w:cs="Times New Roman"/>
          <w:szCs w:val="24"/>
        </w:rPr>
        <w:t xml:space="preserve"> </w:t>
      </w:r>
    </w:p>
    <w:p w:rsidR="00E30205" w:rsidRPr="00F37BB4" w:rsidP="00446266">
      <w:pPr>
        <w:ind w:left="360" w:hanging="360"/>
        <w:rPr>
          <w:rFonts w:cs="Times New Roman"/>
          <w:szCs w:val="24"/>
        </w:rPr>
      </w:pPr>
      <w:r w:rsidRPr="00F37BB4">
        <w:rPr>
          <w:rFonts w:cs="Times New Roman"/>
          <w:szCs w:val="24"/>
        </w:rPr>
        <w:t xml:space="preserve">a) riadi a odborne usmerňuje výkon štátnej správy na úseku humánnej farmácie pri činnostiach spojených so zaobchádzaním s humánnymi liekmi a so zdravotníckymi pomôckami, so skúšaním humánnych liekov, s registráciou humánnych liekov, s úradným určením cien humánnych liekov a zdravotníckych pomôcok, so zabezpečovaním a kontrolou kvality, účinnosti a bezpečnosti humánnych liekov a zdravotníckych pomôcok, s predpisovaním humánnych liekov a zdravotníckych pomôcok, s reklamou na humánne lieky a s dohľadom nad humánnymi liekmi a so zdravotníckymi pomôckami, </w:t>
      </w:r>
    </w:p>
    <w:p w:rsidR="00E30205" w:rsidRPr="00F37BB4" w:rsidP="00E30205">
      <w:pPr>
        <w:ind w:left="360" w:hanging="360"/>
        <w:rPr>
          <w:rFonts w:cs="Times New Roman"/>
          <w:szCs w:val="24"/>
        </w:rPr>
      </w:pPr>
      <w:r w:rsidRPr="00F37BB4">
        <w:rPr>
          <w:rFonts w:cs="Times New Roman"/>
          <w:szCs w:val="24"/>
        </w:rPr>
        <w:t>b)  vydáva povolenie na výrobu humánnych liekov, na prípravu transfúznych liekov, na individuálnu prípravu liekov na inovatívnu liečbu, na veľkodistribúciu humánnych liekov a na poskytovanie lekárenskej starostlivosti v nemocničnej lekárni,</w:t>
      </w:r>
    </w:p>
    <w:p w:rsidR="00E30205" w:rsidRPr="00F37BB4" w:rsidP="00E30205">
      <w:pPr>
        <w:rPr>
          <w:rFonts w:cs="Times New Roman"/>
          <w:szCs w:val="24"/>
        </w:rPr>
      </w:pPr>
      <w:r w:rsidRPr="00F37BB4">
        <w:rPr>
          <w:rFonts w:cs="Times New Roman"/>
          <w:szCs w:val="24"/>
        </w:rPr>
        <w:t>c)   prejednáva iné správne delikty a ukladá pokuty,</w:t>
      </w:r>
    </w:p>
    <w:p w:rsidR="00E30205" w:rsidRPr="00F37BB4" w:rsidP="00E30205">
      <w:pPr>
        <w:rPr>
          <w:rFonts w:cs="Times New Roman"/>
          <w:szCs w:val="24"/>
        </w:rPr>
      </w:pPr>
      <w:r w:rsidRPr="00F37BB4">
        <w:rPr>
          <w:rFonts w:cs="Times New Roman"/>
          <w:szCs w:val="24"/>
        </w:rPr>
        <w:t>d)   vykonáva štátny dozor na úseku humánnej farmácie,</w:t>
      </w:r>
    </w:p>
    <w:p w:rsidR="00E30205" w:rsidRPr="00F37BB4" w:rsidP="00446266">
      <w:pPr>
        <w:ind w:left="360" w:hanging="360"/>
        <w:rPr>
          <w:rFonts w:cs="Times New Roman"/>
          <w:szCs w:val="24"/>
        </w:rPr>
      </w:pPr>
      <w:r w:rsidRPr="00F37BB4">
        <w:rPr>
          <w:rFonts w:cs="Times New Roman"/>
          <w:szCs w:val="24"/>
        </w:rPr>
        <w:t xml:space="preserve">e)  vydáva záväzné opatrenia na odstránenie nedostatkov zistených pri výkone štátneho dozoru, </w:t>
      </w:r>
    </w:p>
    <w:p w:rsidR="00E30205" w:rsidRPr="00F37BB4" w:rsidP="00446266">
      <w:pPr>
        <w:ind w:left="360" w:hanging="360"/>
        <w:rPr>
          <w:rFonts w:cs="Times New Roman"/>
          <w:szCs w:val="24"/>
        </w:rPr>
      </w:pPr>
      <w:r w:rsidRPr="00F37BB4">
        <w:rPr>
          <w:rFonts w:cs="Times New Roman"/>
          <w:szCs w:val="24"/>
        </w:rPr>
        <w:t xml:space="preserve">f)   rozhoduje ako druhostupňový orgán o opravných prostriedkoch proti rozhodnutiam, ktoré vydal štátny ústav a samosprávny kraj, </w:t>
      </w:r>
    </w:p>
    <w:p w:rsidR="00E30205" w:rsidRPr="00F37BB4" w:rsidP="00E30205">
      <w:pPr>
        <w:rPr>
          <w:rFonts w:cs="Times New Roman"/>
          <w:szCs w:val="24"/>
        </w:rPr>
      </w:pPr>
      <w:r w:rsidRPr="00F37BB4">
        <w:rPr>
          <w:rFonts w:cs="Times New Roman"/>
          <w:szCs w:val="24"/>
        </w:rPr>
        <w:t xml:space="preserve">g) povoľuje </w:t>
      </w:r>
    </w:p>
    <w:p w:rsidR="00E30205" w:rsidRPr="00F37BB4" w:rsidP="00446266">
      <w:pPr>
        <w:ind w:left="284"/>
        <w:rPr>
          <w:rFonts w:cs="Times New Roman"/>
          <w:szCs w:val="24"/>
        </w:rPr>
      </w:pPr>
      <w:r w:rsidRPr="00F37BB4">
        <w:rPr>
          <w:rFonts w:cs="Times New Roman"/>
          <w:szCs w:val="24"/>
        </w:rPr>
        <w:t>1. očkovacie kampane,</w:t>
      </w:r>
    </w:p>
    <w:p w:rsidR="00E30205" w:rsidRPr="00F37BB4" w:rsidP="00446266">
      <w:pPr>
        <w:ind w:left="284"/>
        <w:rPr>
          <w:rFonts w:cs="Times New Roman"/>
          <w:szCs w:val="24"/>
        </w:rPr>
      </w:pPr>
      <w:r w:rsidRPr="00F37BB4">
        <w:rPr>
          <w:rFonts w:cs="Times New Roman"/>
          <w:szCs w:val="24"/>
        </w:rPr>
        <w:t>2. terapeutické použitie neregistrovaného humánneho lieku,</w:t>
      </w:r>
    </w:p>
    <w:p w:rsidR="00E30205" w:rsidRPr="00F37BB4" w:rsidP="00446266">
      <w:pPr>
        <w:ind w:left="284"/>
        <w:rPr>
          <w:rFonts w:cs="Times New Roman"/>
          <w:szCs w:val="24"/>
        </w:rPr>
      </w:pPr>
      <w:r w:rsidRPr="00F37BB4" w:rsidR="00446266">
        <w:rPr>
          <w:rFonts w:cs="Times New Roman"/>
          <w:szCs w:val="24"/>
        </w:rPr>
        <w:t>3. vývoz ľudskej plazmy,</w:t>
      </w:r>
    </w:p>
    <w:p w:rsidR="00E30205" w:rsidRPr="00F37BB4" w:rsidP="00446266">
      <w:pPr>
        <w:ind w:left="284" w:hanging="284"/>
        <w:rPr>
          <w:rFonts w:cs="Times New Roman"/>
          <w:szCs w:val="24"/>
        </w:rPr>
      </w:pPr>
      <w:r w:rsidRPr="00F37BB4">
        <w:rPr>
          <w:rFonts w:cs="Times New Roman"/>
          <w:szCs w:val="24"/>
        </w:rPr>
        <w:t xml:space="preserve">h) </w:t>
      </w:r>
      <w:r w:rsidRPr="00F37BB4">
        <w:rPr>
          <w:rFonts w:cs="Times New Roman"/>
          <w:bCs w:val="0"/>
          <w:szCs w:val="24"/>
        </w:rPr>
        <w:t>predkladá každé tri roky Komisii správu o opatreniach na podporu dobrovoľného a neziskového darovania krvi</w:t>
      </w:r>
      <w:r w:rsidRPr="00F37BB4" w:rsidR="00815EFB">
        <w:rPr>
          <w:rFonts w:cs="Times New Roman"/>
          <w:bCs w:val="0"/>
          <w:szCs w:val="24"/>
        </w:rPr>
        <w:t>.</w:t>
      </w:r>
    </w:p>
    <w:p w:rsidR="00E30205" w:rsidRPr="00F37BB4" w:rsidP="00E30205">
      <w:pPr>
        <w:rPr>
          <w:rFonts w:cs="Times New Roman"/>
          <w:b/>
          <w:szCs w:val="24"/>
        </w:rPr>
      </w:pPr>
    </w:p>
    <w:p w:rsidR="00E30205" w:rsidRPr="00F37BB4" w:rsidP="00E30205">
      <w:pPr>
        <w:rPr>
          <w:rFonts w:cs="Times New Roman"/>
          <w:szCs w:val="24"/>
        </w:rPr>
      </w:pPr>
      <w:r w:rsidRPr="00F37BB4">
        <w:rPr>
          <w:rFonts w:cs="Times New Roman"/>
          <w:szCs w:val="24"/>
        </w:rPr>
        <w:t xml:space="preserve"> </w:t>
        <w:tab/>
        <w:t>(2) Zamestnanci ministerstva zdravotníctva, ktorí sú v štátnozamestnaneckom pomere</w:t>
      </w:r>
      <w:r>
        <w:rPr>
          <w:rStyle w:val="FootnoteReference"/>
          <w:szCs w:val="24"/>
        </w:rPr>
        <w:footnoteReference w:id="87"/>
      </w:r>
      <w:r w:rsidRPr="00F37BB4">
        <w:rPr>
          <w:rFonts w:cs="Times New Roman"/>
          <w:szCs w:val="24"/>
        </w:rPr>
        <w:t>) a ukončili vysokoškolské vzdelanie v študijnom odbore farmácia, nesmú byť</w:t>
      </w:r>
    </w:p>
    <w:p w:rsidR="00E30205" w:rsidRPr="00F37BB4" w:rsidP="00E6209A">
      <w:pPr>
        <w:numPr>
          <w:ilvl w:val="0"/>
          <w:numId w:val="115"/>
        </w:numPr>
        <w:ind w:left="284" w:hanging="284"/>
        <w:rPr>
          <w:rFonts w:cs="Times New Roman"/>
          <w:szCs w:val="24"/>
        </w:rPr>
      </w:pPr>
      <w:r w:rsidRPr="00F37BB4">
        <w:rPr>
          <w:rFonts w:cs="Times New Roman"/>
          <w:szCs w:val="24"/>
        </w:rPr>
        <w:t>držiteľmi povolenia na zaobchádzanie s liekmi a zdravotníckymi pomôckami,</w:t>
      </w:r>
    </w:p>
    <w:p w:rsidR="00E30205" w:rsidRPr="00F37BB4" w:rsidP="00E6209A">
      <w:pPr>
        <w:numPr>
          <w:ilvl w:val="0"/>
          <w:numId w:val="115"/>
        </w:numPr>
        <w:ind w:left="284" w:hanging="284"/>
        <w:rPr>
          <w:rFonts w:cs="Times New Roman"/>
          <w:szCs w:val="24"/>
        </w:rPr>
      </w:pPr>
      <w:r w:rsidRPr="00F37BB4">
        <w:rPr>
          <w:rFonts w:cs="Times New Roman"/>
          <w:szCs w:val="24"/>
        </w:rPr>
        <w:t>štatutárnymi zástupcami alebo spoločníkmi právnickej osoby, ktorá je držiteľom povolenia na zaobchádzanie s liekmi a zdravotníckymi pomôckami.</w:t>
      </w:r>
    </w:p>
    <w:p w:rsidR="00E30205" w:rsidRPr="00F37BB4" w:rsidP="00E30205">
      <w:pPr>
        <w:rPr>
          <w:rFonts w:cs="Times New Roman"/>
          <w:szCs w:val="24"/>
        </w:rPr>
      </w:pPr>
    </w:p>
    <w:p w:rsidR="00E30205" w:rsidRPr="00F37BB4" w:rsidP="00E30205">
      <w:pPr>
        <w:numPr>
          <w:ilvl w:val="0"/>
          <w:numId w:val="6"/>
        </w:numPr>
        <w:tabs>
          <w:tab w:val="num" w:pos="0"/>
          <w:tab w:val="left" w:pos="1134"/>
        </w:tabs>
        <w:ind w:left="0" w:firstLine="645"/>
        <w:rPr>
          <w:rFonts w:cs="Times New Roman"/>
          <w:szCs w:val="24"/>
        </w:rPr>
      </w:pPr>
      <w:r w:rsidRPr="00F37BB4">
        <w:rPr>
          <w:rFonts w:cs="Times New Roman"/>
          <w:szCs w:val="24"/>
        </w:rPr>
        <w:t>Ministerstvo zdravotníctva sústreďuje príjmy a realizuje výdavky súvisiace so vzdelávaním zdravotníckych pracovníkov prostredníctvom samostatného mimorozpočtového účtu.</w:t>
      </w:r>
      <w:r>
        <w:rPr>
          <w:rStyle w:val="FootnoteReference"/>
          <w:szCs w:val="24"/>
        </w:rPr>
        <w:footnoteReference w:id="88"/>
      </w:r>
      <w:r w:rsidRPr="00F37BB4">
        <w:rPr>
          <w:rFonts w:cs="Times New Roman"/>
          <w:szCs w:val="24"/>
        </w:rPr>
        <w:t>) Nevyčerpané zostatky na tomto účte možno použiť v nasledujúcom rozpočtovom roku.</w:t>
      </w:r>
    </w:p>
    <w:p w:rsidR="00E30205" w:rsidRPr="00F37BB4" w:rsidP="00E30205">
      <w:pPr>
        <w:tabs>
          <w:tab w:val="left" w:pos="1134"/>
        </w:tabs>
        <w:ind w:left="645"/>
        <w:rPr>
          <w:rFonts w:cs="Times New Roman"/>
          <w:szCs w:val="24"/>
        </w:rPr>
      </w:pPr>
    </w:p>
    <w:p w:rsidR="00E30205" w:rsidRPr="00F37BB4" w:rsidP="00E30205">
      <w:pPr>
        <w:numPr>
          <w:ilvl w:val="0"/>
          <w:numId w:val="6"/>
        </w:numPr>
        <w:tabs>
          <w:tab w:val="num" w:pos="0"/>
          <w:tab w:val="left" w:pos="1134"/>
        </w:tabs>
        <w:ind w:left="0" w:firstLine="645"/>
        <w:rPr>
          <w:rFonts w:cs="Times New Roman"/>
          <w:szCs w:val="24"/>
        </w:rPr>
      </w:pPr>
      <w:r w:rsidRPr="00F37BB4">
        <w:rPr>
          <w:rFonts w:cs="Times New Roman"/>
          <w:szCs w:val="24"/>
        </w:rPr>
        <w:t>Príjmom samostatného mimorozpočtového účtu sú prostriedky od</w:t>
      </w:r>
    </w:p>
    <w:p w:rsidR="00E30205" w:rsidRPr="00F37BB4" w:rsidP="00E30205">
      <w:pPr>
        <w:numPr>
          <w:ilvl w:val="1"/>
          <w:numId w:val="6"/>
        </w:numPr>
        <w:tabs>
          <w:tab w:val="left" w:pos="284"/>
        </w:tabs>
        <w:ind w:hanging="1725"/>
        <w:rPr>
          <w:rFonts w:cs="Times New Roman"/>
          <w:szCs w:val="24"/>
        </w:rPr>
      </w:pPr>
      <w:r w:rsidRPr="00F37BB4">
        <w:rPr>
          <w:rFonts w:cs="Times New Roman"/>
          <w:szCs w:val="24"/>
        </w:rPr>
        <w:t>držiteľa povolenia na výrobu liekov,</w:t>
      </w:r>
    </w:p>
    <w:p w:rsidR="00E30205" w:rsidRPr="00F37BB4" w:rsidP="00E30205">
      <w:pPr>
        <w:numPr>
          <w:ilvl w:val="1"/>
          <w:numId w:val="6"/>
        </w:numPr>
        <w:tabs>
          <w:tab w:val="left" w:pos="284"/>
        </w:tabs>
        <w:ind w:hanging="1725"/>
        <w:rPr>
          <w:rFonts w:cs="Times New Roman"/>
          <w:szCs w:val="24"/>
        </w:rPr>
      </w:pPr>
      <w:r w:rsidRPr="00F37BB4">
        <w:rPr>
          <w:rFonts w:cs="Times New Roman"/>
          <w:szCs w:val="24"/>
        </w:rPr>
        <w:t>držiteľa povolenia na veľkodistribúciu,</w:t>
      </w:r>
    </w:p>
    <w:p w:rsidR="00E30205" w:rsidRPr="00F37BB4" w:rsidP="00E30205">
      <w:pPr>
        <w:numPr>
          <w:ilvl w:val="1"/>
          <w:numId w:val="6"/>
        </w:numPr>
        <w:tabs>
          <w:tab w:val="left" w:pos="284"/>
        </w:tabs>
        <w:ind w:hanging="1725"/>
        <w:rPr>
          <w:rFonts w:cs="Times New Roman"/>
          <w:szCs w:val="24"/>
        </w:rPr>
      </w:pPr>
      <w:r w:rsidRPr="00F37BB4">
        <w:rPr>
          <w:rFonts w:cs="Times New Roman"/>
          <w:szCs w:val="24"/>
        </w:rPr>
        <w:t>držiteľa povolenia na poskytovanie lekárenskej starostlivosti,</w:t>
      </w:r>
    </w:p>
    <w:p w:rsidR="00E30205" w:rsidRPr="00F37BB4" w:rsidP="00E30205">
      <w:pPr>
        <w:numPr>
          <w:ilvl w:val="1"/>
          <w:numId w:val="6"/>
        </w:numPr>
        <w:tabs>
          <w:tab w:val="left" w:pos="284"/>
        </w:tabs>
        <w:ind w:hanging="1725"/>
        <w:rPr>
          <w:rFonts w:cs="Times New Roman"/>
          <w:szCs w:val="24"/>
        </w:rPr>
      </w:pPr>
      <w:r w:rsidRPr="00F37BB4">
        <w:rPr>
          <w:rFonts w:cs="Times New Roman"/>
          <w:szCs w:val="24"/>
        </w:rPr>
        <w:t>držiteľa registrácie lieku,</w:t>
      </w:r>
    </w:p>
    <w:p w:rsidR="00E30205" w:rsidRPr="00F37BB4" w:rsidP="00E30205">
      <w:pPr>
        <w:numPr>
          <w:ilvl w:val="1"/>
          <w:numId w:val="6"/>
        </w:numPr>
        <w:tabs>
          <w:tab w:val="left" w:pos="284"/>
        </w:tabs>
        <w:ind w:hanging="1725"/>
        <w:rPr>
          <w:rFonts w:cs="Times New Roman"/>
          <w:szCs w:val="24"/>
        </w:rPr>
      </w:pPr>
      <w:r w:rsidRPr="00F37BB4">
        <w:rPr>
          <w:rFonts w:cs="Times New Roman"/>
          <w:szCs w:val="24"/>
        </w:rPr>
        <w:t>tretích osôb.</w:t>
      </w:r>
    </w:p>
    <w:p w:rsidR="00E30205" w:rsidRPr="00F37BB4" w:rsidP="00E30205">
      <w:pPr>
        <w:pStyle w:val="Odsekzoznamu1"/>
        <w:ind w:left="0"/>
        <w:rPr>
          <w:rFonts w:cs="Times New Roman"/>
          <w:szCs w:val="24"/>
        </w:rPr>
      </w:pPr>
    </w:p>
    <w:p w:rsidR="00E30205" w:rsidRPr="00F37BB4" w:rsidP="00E30205">
      <w:pPr>
        <w:numPr>
          <w:ilvl w:val="0"/>
          <w:numId w:val="6"/>
        </w:numPr>
        <w:tabs>
          <w:tab w:val="num" w:pos="0"/>
          <w:tab w:val="left" w:pos="709"/>
          <w:tab w:val="left" w:pos="1134"/>
        </w:tabs>
        <w:ind w:left="0" w:firstLine="645"/>
        <w:rPr>
          <w:rFonts w:cs="Times New Roman"/>
          <w:szCs w:val="24"/>
        </w:rPr>
      </w:pPr>
      <w:r w:rsidRPr="00F37BB4">
        <w:rPr>
          <w:rFonts w:cs="Times New Roman"/>
          <w:szCs w:val="24"/>
        </w:rPr>
        <w:t xml:space="preserve">Výdavkom samostatného mimorozpočtového účtu sú finančné príspevky výhradne na odborné a vedecké účely alebo ďalšie vzdelávanie, poskytnuté zdravotníckym pracovníkom na základe žiadosti. Žiadosti vyhodnocuje komisia, ktorú zriaďuje ministerstvo zdravotníctva. </w:t>
      </w:r>
    </w:p>
    <w:p w:rsidR="00E30205" w:rsidRPr="00F37BB4" w:rsidP="00E30205">
      <w:pPr>
        <w:tabs>
          <w:tab w:val="left" w:pos="709"/>
        </w:tabs>
        <w:rPr>
          <w:rFonts w:cs="Times New Roman"/>
          <w:szCs w:val="24"/>
        </w:rPr>
      </w:pPr>
    </w:p>
    <w:p w:rsidR="00E30205" w:rsidRPr="00F37BB4" w:rsidP="00E30205">
      <w:pPr>
        <w:tabs>
          <w:tab w:val="left" w:pos="709"/>
        </w:tabs>
        <w:ind w:firstLine="709"/>
        <w:rPr>
          <w:rFonts w:cs="Times New Roman"/>
          <w:szCs w:val="24"/>
        </w:rPr>
      </w:pPr>
      <w:r w:rsidRPr="00F37BB4">
        <w:rPr>
          <w:rFonts w:cs="Times New Roman"/>
          <w:szCs w:val="24"/>
        </w:rPr>
        <w:t>(6) Náležitosti žiadosti, kritéria a spôsob prerozdelenia finančného príspevku, zoznam doručených žiadostí, finančné príspevky poskytnuté zdravotníckym pracovníkom, výšku finančných príspevkov a  účel, na ktorý sa finančné príspevky viažu, zverejní ministerstvo zdravotníctva na svojom webovom sídle.</w:t>
      </w:r>
    </w:p>
    <w:p w:rsidR="00E30205" w:rsidRPr="00F37BB4" w:rsidP="00E30205">
      <w:pPr>
        <w:tabs>
          <w:tab w:val="left" w:pos="709"/>
        </w:tabs>
        <w:ind w:left="1020"/>
        <w:rPr>
          <w:rFonts w:cs="Times New Roman"/>
          <w:szCs w:val="24"/>
        </w:rPr>
      </w:pPr>
    </w:p>
    <w:p w:rsidR="00E30205" w:rsidRPr="00F37BB4" w:rsidP="00E30205">
      <w:pPr>
        <w:tabs>
          <w:tab w:val="left" w:pos="709"/>
        </w:tabs>
        <w:ind w:firstLine="709"/>
        <w:rPr>
          <w:rFonts w:cs="Times New Roman"/>
          <w:szCs w:val="24"/>
        </w:rPr>
      </w:pPr>
      <w:r w:rsidRPr="00F37BB4">
        <w:rPr>
          <w:rFonts w:cs="Times New Roman"/>
          <w:szCs w:val="24"/>
        </w:rPr>
        <w:t>(7) Na poskytnutie finančného príspevku podľa odseku 5 nie je právny nárok.</w:t>
      </w:r>
    </w:p>
    <w:p w:rsidR="00E30205" w:rsidRPr="00F37BB4" w:rsidP="00E30205">
      <w:pPr>
        <w:tabs>
          <w:tab w:val="left" w:pos="709"/>
        </w:tabs>
        <w:ind w:left="645"/>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129 </w:t>
      </w:r>
    </w:p>
    <w:p w:rsidR="00E30205" w:rsidRPr="00F37BB4" w:rsidP="00E30205">
      <w:pPr>
        <w:jc w:val="center"/>
        <w:rPr>
          <w:rFonts w:cs="Times New Roman"/>
          <w:b/>
          <w:szCs w:val="24"/>
        </w:rPr>
      </w:pPr>
      <w:r w:rsidRPr="00F37BB4">
        <w:rPr>
          <w:rFonts w:cs="Times New Roman"/>
          <w:b/>
          <w:szCs w:val="24"/>
        </w:rPr>
        <w:t>Pôsobnosť štátneho ústavu</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(1) Štátny ústav je orgánom štátnej správy na úseku humánnej farmácie a drogových prekurzorov. Štátny ústav je rozpočtová organizácia a na jeho čele je riaditeľ, ktorého vymenúva a odvoláva minister zdravotníctva.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(2) Štátny ústav</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vykonáva štátny dozor na úseku humánnej farmácie a drogových  prekurzorov,</w:t>
      </w:r>
      <w:r>
        <w:rPr>
          <w:rStyle w:val="FootnoteReference"/>
          <w:szCs w:val="24"/>
        </w:rPr>
        <w:footnoteReference w:id="89"/>
      </w:r>
      <w:r w:rsidRPr="00F37BB4">
        <w:rPr>
          <w:rFonts w:cs="Times New Roman"/>
          <w:szCs w:val="24"/>
        </w:rPr>
        <w:t>)</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vykonáva laboratórnu kontrolu liečiv, pomocných látok a humánnych liekov,</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schvaľuje laboratóriá na kontrolu liečiv, pomocných látok a humánnych liekov,</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prejednáva priestupky a iné správne delikty a ukladá pokuty,</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 xml:space="preserve">vydáva </w:t>
      </w:r>
    </w:p>
    <w:p w:rsidR="00E30205" w:rsidRPr="00F37BB4" w:rsidP="00E30205">
      <w:pPr>
        <w:ind w:left="360"/>
        <w:rPr>
          <w:rFonts w:cs="Times New Roman"/>
          <w:szCs w:val="24"/>
        </w:rPr>
      </w:pPr>
    </w:p>
    <w:p w:rsidR="00E30205" w:rsidRPr="00F37BB4" w:rsidP="00E30205">
      <w:pPr>
        <w:numPr>
          <w:ilvl w:val="2"/>
          <w:numId w:val="16"/>
        </w:numPr>
        <w:tabs>
          <w:tab w:val="num" w:pos="600"/>
          <w:tab w:val="clear" w:pos="2340"/>
        </w:tabs>
        <w:ind w:left="600" w:hanging="240"/>
        <w:rPr>
          <w:rFonts w:cs="Times New Roman"/>
          <w:szCs w:val="24"/>
        </w:rPr>
      </w:pPr>
      <w:r w:rsidRPr="00F37BB4">
        <w:rPr>
          <w:rFonts w:cs="Times New Roman"/>
          <w:szCs w:val="24"/>
        </w:rPr>
        <w:t>posudok na materiálne a priestorové vybavenie,</w:t>
      </w:r>
    </w:p>
    <w:p w:rsidR="00E30205" w:rsidRPr="00F37BB4" w:rsidP="00E30205">
      <w:pPr>
        <w:numPr>
          <w:ilvl w:val="2"/>
          <w:numId w:val="16"/>
        </w:numPr>
        <w:tabs>
          <w:tab w:val="num" w:pos="600"/>
          <w:tab w:val="clear" w:pos="2340"/>
        </w:tabs>
        <w:ind w:left="600" w:hanging="240"/>
        <w:rPr>
          <w:rFonts w:cs="Times New Roman"/>
          <w:szCs w:val="24"/>
        </w:rPr>
      </w:pPr>
      <w:r w:rsidRPr="00F37BB4">
        <w:rPr>
          <w:rFonts w:cs="Times New Roman"/>
          <w:szCs w:val="24"/>
        </w:rPr>
        <w:t>rozhodnutie o registrácii humánnych liekov,</w:t>
      </w:r>
    </w:p>
    <w:p w:rsidR="00E30205" w:rsidRPr="00F37BB4" w:rsidP="00E30205">
      <w:pPr>
        <w:numPr>
          <w:ilvl w:val="2"/>
          <w:numId w:val="16"/>
        </w:numPr>
        <w:tabs>
          <w:tab w:val="num" w:pos="600"/>
          <w:tab w:val="clear" w:pos="2340"/>
        </w:tabs>
        <w:ind w:left="600" w:hanging="240"/>
        <w:rPr>
          <w:rFonts w:cs="Times New Roman"/>
          <w:szCs w:val="24"/>
        </w:rPr>
      </w:pPr>
      <w:r w:rsidRPr="00F37BB4">
        <w:rPr>
          <w:rFonts w:cs="Times New Roman"/>
          <w:szCs w:val="24"/>
        </w:rPr>
        <w:t>povolenie na klinické skúšanie humánneho lieku a zdravotníckej pomôcky a dohliada nad jeho vykonávaním,</w:t>
      </w:r>
    </w:p>
    <w:p w:rsidR="00E30205" w:rsidRPr="00F37BB4" w:rsidP="00E30205">
      <w:pPr>
        <w:numPr>
          <w:ilvl w:val="2"/>
          <w:numId w:val="16"/>
        </w:numPr>
        <w:tabs>
          <w:tab w:val="num" w:pos="600"/>
          <w:tab w:val="clear" w:pos="2340"/>
        </w:tabs>
        <w:ind w:left="600" w:hanging="240"/>
        <w:rPr>
          <w:rFonts w:cs="Times New Roman"/>
          <w:szCs w:val="24"/>
        </w:rPr>
      </w:pPr>
      <w:r w:rsidRPr="00F37BB4">
        <w:t>osvedčenie o dodržiavaní požiadaviek správnej výrobnej praxe výrobcom liekov alebo laboratóriám na kontrolu liečiv,</w:t>
      </w:r>
    </w:p>
    <w:p w:rsidR="00E30205" w:rsidRPr="00F37BB4" w:rsidP="00E30205">
      <w:pPr>
        <w:numPr>
          <w:ilvl w:val="2"/>
          <w:numId w:val="16"/>
        </w:numPr>
        <w:tabs>
          <w:tab w:val="num" w:pos="600"/>
          <w:tab w:val="clear" w:pos="2340"/>
        </w:tabs>
        <w:ind w:left="600" w:hanging="240"/>
        <w:rPr>
          <w:rFonts w:cs="Times New Roman"/>
          <w:szCs w:val="24"/>
        </w:rPr>
      </w:pPr>
      <w:r w:rsidRPr="00F37BB4">
        <w:t>stanovisko k žiadosti o povolenie očkovacej kampane,</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vykonáva dohľad nad liekmi (farmakobdelosť),  zaznamenáva a vyhodnocuje oznámenia o nežiaducich účinkoch humánnych liekov vrátane krvi, zložiek z krvi, transfúznych liekov, skúšaných produktov a skúšaných humánnych liekov,</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vykonáva štátny dohľad nad trhom so zdravotníckymi pomôckami,</w:t>
      </w:r>
      <w:r>
        <w:rPr>
          <w:rStyle w:val="FootnoteReference"/>
          <w:szCs w:val="24"/>
        </w:rPr>
        <w:footnoteReference w:id="90"/>
      </w:r>
      <w:r w:rsidRPr="00F37BB4">
        <w:rPr>
          <w:rFonts w:cs="Times New Roman"/>
          <w:szCs w:val="24"/>
        </w:rPr>
        <w:t>)</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zaznamenáva a vyhodnocuje údaje o oznámených nehodách, poruchách a zlyhaniach zdravotníckych pomôcok,</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vedie</w:t>
      </w:r>
    </w:p>
    <w:p w:rsidR="00E30205" w:rsidRPr="00F37BB4" w:rsidP="00E30205">
      <w:pPr>
        <w:ind w:left="600" w:hanging="240"/>
        <w:rPr>
          <w:rFonts w:cs="Times New Roman"/>
          <w:szCs w:val="24"/>
        </w:rPr>
      </w:pPr>
      <w:r w:rsidRPr="00F37BB4">
        <w:rPr>
          <w:rFonts w:cs="Times New Roman"/>
          <w:szCs w:val="24"/>
        </w:rPr>
        <w:t>1. databázu údajov oznámených podľa § 110 ods. 2 a 4, § 111 ods. 7  a § 116 ods. 2 v rozsahu uvedenom v osobitných predpisoch</w:t>
      </w:r>
      <w:r>
        <w:rPr>
          <w:rStyle w:val="FootnoteReference"/>
          <w:szCs w:val="24"/>
        </w:rPr>
        <w:footnoteReference w:id="91"/>
      </w:r>
      <w:r w:rsidRPr="00F37BB4">
        <w:rPr>
          <w:rFonts w:cs="Times New Roman"/>
          <w:szCs w:val="24"/>
        </w:rPr>
        <w:t>) a na požiadanie predkladá príslušným orgánom členských štátov podrobnú informáciu o oznámených údajoch,   </w:t>
      </w:r>
    </w:p>
    <w:p w:rsidR="00E30205" w:rsidRPr="00F37BB4" w:rsidP="00E30205">
      <w:pPr>
        <w:ind w:left="600" w:hanging="240"/>
        <w:rPr>
          <w:rFonts w:cs="Times New Roman"/>
          <w:szCs w:val="24"/>
        </w:rPr>
      </w:pPr>
      <w:r w:rsidRPr="00F37BB4">
        <w:rPr>
          <w:rFonts w:cs="Times New Roman"/>
          <w:szCs w:val="24"/>
        </w:rPr>
        <w:t>2. vedie evidenciu výrobcov zdravotníckych pomôcok a databázu zdravotníckych pomôcok uvedených na trh v Slovenskej republike,</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 xml:space="preserve">vkladá údaje  </w:t>
      </w:r>
    </w:p>
    <w:p w:rsidR="00E30205" w:rsidRPr="00F37BB4" w:rsidP="00E30205">
      <w:pPr>
        <w:numPr>
          <w:ilvl w:val="2"/>
          <w:numId w:val="16"/>
        </w:numPr>
        <w:tabs>
          <w:tab w:val="num" w:pos="720"/>
          <w:tab w:val="clear" w:pos="2340"/>
        </w:tabs>
        <w:ind w:left="720"/>
        <w:rPr>
          <w:rFonts w:cs="Times New Roman"/>
          <w:szCs w:val="24"/>
        </w:rPr>
      </w:pPr>
      <w:r w:rsidRPr="00F37BB4">
        <w:rPr>
          <w:rFonts w:cs="Times New Roman"/>
          <w:szCs w:val="24"/>
        </w:rPr>
        <w:t xml:space="preserve">oznámené podľa § 68 ods. </w:t>
      </w:r>
      <w:r w:rsidRPr="00F37BB4" w:rsidR="009703D1">
        <w:rPr>
          <w:rFonts w:cs="Times New Roman"/>
          <w:szCs w:val="24"/>
        </w:rPr>
        <w:t>6</w:t>
      </w:r>
      <w:r w:rsidRPr="00F37BB4">
        <w:rPr>
          <w:rFonts w:cs="Times New Roman"/>
          <w:szCs w:val="24"/>
        </w:rPr>
        <w:t xml:space="preserve"> do európskej databanky dohľadu nad trhom liekov (Eudavigilance),</w:t>
      </w:r>
    </w:p>
    <w:p w:rsidR="00E30205" w:rsidRPr="00F37BB4" w:rsidP="00E30205">
      <w:pPr>
        <w:numPr>
          <w:ilvl w:val="2"/>
          <w:numId w:val="16"/>
        </w:numPr>
        <w:tabs>
          <w:tab w:val="num" w:pos="720"/>
          <w:tab w:val="clear" w:pos="2340"/>
        </w:tabs>
        <w:ind w:left="720"/>
        <w:rPr>
          <w:rFonts w:cs="Times New Roman"/>
          <w:szCs w:val="24"/>
        </w:rPr>
      </w:pPr>
      <w:r w:rsidRPr="00F37BB4">
        <w:rPr>
          <w:rFonts w:cs="Times New Roman"/>
          <w:szCs w:val="24"/>
        </w:rPr>
        <w:t>o registrácii výrobcu, splnomocnenca  a zdravotníckej pomôcky do európskej databanky zdravotníckych pomôcok  (Eudamed),</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nariaďuje pozastavenie výdaja humánneho lieku alebo zdravotníckej pomôcky, alebo stiahnutie humánneho lieku alebo zdravotníckej pomôcky z trhu alebo z prevádzky a navrhuje pozastavenie činnosti, na ktorú bolo vydané povolenie na zaobchádzanie s liekmi,</w:t>
      </w:r>
    </w:p>
    <w:p w:rsidR="00E30205" w:rsidRPr="00F37BB4" w:rsidP="00E30205">
      <w:pPr>
        <w:numPr>
          <w:ilvl w:val="0"/>
          <w:numId w:val="16"/>
        </w:numPr>
        <w:tabs>
          <w:tab w:val="num" w:pos="360"/>
          <w:tab w:val="clear" w:pos="720"/>
        </w:tabs>
        <w:ind w:left="360"/>
        <w:rPr>
          <w:rFonts w:cs="Times New Roman"/>
          <w:szCs w:val="24"/>
        </w:rPr>
      </w:pPr>
      <w:r w:rsidRPr="00F37BB4">
        <w:rPr>
          <w:rFonts w:cs="Times New Roman"/>
          <w:szCs w:val="24"/>
        </w:rPr>
        <w:t>vykonáva dozor nad reklamou humánnych liekov,</w:t>
      </w:r>
      <w:r>
        <w:rPr>
          <w:rStyle w:val="FootnoteReference"/>
          <w:szCs w:val="24"/>
        </w:rPr>
        <w:footnoteReference w:id="92"/>
      </w:r>
      <w:r w:rsidRPr="00F37BB4">
        <w:rPr>
          <w:rFonts w:cs="Times New Roman"/>
          <w:szCs w:val="24"/>
        </w:rPr>
        <w:t>)</w:t>
      </w:r>
    </w:p>
    <w:p w:rsidR="00E30205" w:rsidRPr="00F37BB4" w:rsidP="00E30205">
      <w:pPr>
        <w:numPr>
          <w:ilvl w:val="0"/>
          <w:numId w:val="16"/>
        </w:numPr>
        <w:tabs>
          <w:tab w:val="num" w:pos="360"/>
          <w:tab w:val="clear" w:pos="720"/>
        </w:tabs>
        <w:ind w:left="360"/>
        <w:rPr>
          <w:rFonts w:cs="Times New Roman"/>
          <w:szCs w:val="24"/>
        </w:rPr>
      </w:pPr>
      <w:r w:rsidRPr="00F37BB4" w:rsidR="00E355D2">
        <w:t>zabezpečuje</w:t>
      </w:r>
      <w:r w:rsidRPr="00F37BB4">
        <w:t>, aby na rozhodnutia prijaté podľa § 54 ods. 6, § 56 ods. 7, § 60 ods. 2, § 68 ods. 1</w:t>
      </w:r>
      <w:r w:rsidRPr="00F37BB4" w:rsidR="00552C14">
        <w:t>2</w:t>
      </w:r>
      <w:r w:rsidRPr="00F37BB4">
        <w:t>, ak môžu mať vplyv na ochranu verejného  zdravia v tretích štátoch, bola bezodkladne upozornená Svetová zdravotnícka organizácia a kópiu upozornenia pošle agentúre,</w:t>
      </w:r>
    </w:p>
    <w:p w:rsidR="00E30205" w:rsidRPr="00F37BB4" w:rsidP="00E30205">
      <w:pPr>
        <w:numPr>
          <w:ilvl w:val="0"/>
          <w:numId w:val="16"/>
        </w:numPr>
        <w:tabs>
          <w:tab w:val="num" w:pos="360"/>
          <w:tab w:val="clear" w:pos="720"/>
        </w:tabs>
        <w:ind w:left="360"/>
        <w:rPr>
          <w:rFonts w:cs="Times New Roman"/>
          <w:szCs w:val="24"/>
        </w:rPr>
      </w:pPr>
      <w:r w:rsidRPr="00F37BB4">
        <w:t>vzájomne si vymieňa informácie s príslušnými orgánmi členských štátov potrebné na zabezpečenie kvality a bezpečnosti homeopatických humánnych liekov vyrobených a registrovaných v </w:t>
      </w:r>
      <w:r w:rsidRPr="00F37BB4" w:rsidR="00171B13">
        <w:t xml:space="preserve">členských štátoch  </w:t>
      </w:r>
      <w:r w:rsidRPr="00F37BB4">
        <w:t>a</w:t>
      </w:r>
      <w:r w:rsidRPr="00F37BB4" w:rsidR="00C569D5">
        <w:t xml:space="preserve"> o</w:t>
      </w:r>
      <w:r w:rsidRPr="00F37BB4">
        <w:t> rozhodnutiach prijatých podľa § 54 ods. 6, § 56 ods. 7, § 60 ods. 2, § 68 ods. 1</w:t>
      </w:r>
      <w:r w:rsidRPr="00F37BB4" w:rsidR="00552C14">
        <w:t>2</w:t>
      </w:r>
      <w:r w:rsidRPr="00F37BB4" w:rsidR="00BD4AE1">
        <w:t>,</w:t>
      </w:r>
    </w:p>
    <w:p w:rsidR="00E30205" w:rsidRPr="00F37BB4" w:rsidP="00E30205">
      <w:pPr>
        <w:ind w:left="360" w:hanging="360"/>
        <w:rPr>
          <w:rFonts w:cs="Times New Roman"/>
          <w:szCs w:val="24"/>
        </w:rPr>
      </w:pPr>
      <w:r w:rsidRPr="00F37BB4">
        <w:rPr>
          <w:rFonts w:cs="Times New Roman"/>
          <w:szCs w:val="24"/>
        </w:rPr>
        <w:t xml:space="preserve">o) vykonáva inšpekciu dodržiavania zásad správnej výrobnej praxe, správnej praxe individuálnej prípravy liekov na inovatívnu liečbu, správnej praxe prípravy transfúznych liekov, správnej klinickej praxe, správnej laboratórnej praxe, správnej veľkodistribučnej praxe a správnej lekárenskej praxe, dodržiavania ustanovení Európskeho liekopisu a Slovenského farmaceutického kódexu pri príprave hromadne pripravovaných liekov a individuálne pripravovaných liekov, </w:t>
      </w:r>
      <w:r w:rsidRPr="00F37BB4">
        <w:rPr>
          <w:rFonts w:cs="Times New Roman"/>
          <w:szCs w:val="24"/>
          <w:vertAlign w:val="superscript"/>
        </w:rPr>
        <w:t xml:space="preserve"> </w:t>
      </w:r>
    </w:p>
    <w:p w:rsidR="00E30205" w:rsidRPr="00F37BB4" w:rsidP="00E30205">
      <w:pPr>
        <w:ind w:left="360" w:hanging="360"/>
        <w:rPr>
          <w:rFonts w:cs="Times New Roman"/>
          <w:szCs w:val="24"/>
        </w:rPr>
      </w:pPr>
      <w:r w:rsidRPr="00F37BB4">
        <w:rPr>
          <w:rFonts w:cs="Times New Roman"/>
          <w:szCs w:val="24"/>
        </w:rPr>
        <w:t>p) podieľa sa na vypracovaní Európskeho liekopisu a vypracúva Slovenský farmaceutický kódex,</w:t>
      </w:r>
    </w:p>
    <w:p w:rsidR="00E30205" w:rsidRPr="00F37BB4" w:rsidP="00E30205">
      <w:pPr>
        <w:ind w:left="360" w:hanging="360"/>
        <w:rPr>
          <w:rFonts w:cs="Times New Roman"/>
          <w:szCs w:val="24"/>
        </w:rPr>
      </w:pPr>
      <w:r w:rsidRPr="00F37BB4">
        <w:rPr>
          <w:rFonts w:cs="Times New Roman"/>
          <w:szCs w:val="24"/>
        </w:rPr>
        <w:t>q) vedie zoznam registrovaných humánnych liekov a zoznam registrovaných a evidovaných zdravotníckych pomôcok</w:t>
      </w:r>
      <w:r w:rsidRPr="00F37BB4" w:rsidR="00BD4AE1">
        <w:rPr>
          <w:rFonts w:cs="Times New Roman"/>
          <w:szCs w:val="24"/>
        </w:rPr>
        <w:t>,</w:t>
      </w:r>
    </w:p>
    <w:p w:rsidR="00E30205" w:rsidRPr="00F37BB4" w:rsidP="00E30205">
      <w:pPr>
        <w:ind w:left="360" w:hanging="360"/>
        <w:rPr>
          <w:rFonts w:cs="Times New Roman"/>
          <w:szCs w:val="24"/>
        </w:rPr>
      </w:pPr>
      <w:r w:rsidRPr="00F37BB4">
        <w:rPr>
          <w:rFonts w:cs="Times New Roman"/>
          <w:szCs w:val="24"/>
        </w:rPr>
        <w:t>r) vymenúva a odvoláva inšpektorov správnej výrobnej praxe, správnej praxe prípravy transfúznych liekov, správnej praxe individuálnej prípravy liekov na inovatívnu liečbu, správnej klinickej praxe, správnej laboratórnej praxe, správnej veľkodistribučnej praxe a správnej lekárenskej praxe a inšpektorov štátneho dohľadu nad trhom so zdravotníckymi pomôckami  (ďalej len „inšpektor“),</w:t>
      </w:r>
    </w:p>
    <w:p w:rsidR="00E30205" w:rsidRPr="00F37BB4" w:rsidP="00446266">
      <w:pPr>
        <w:rPr>
          <w:rFonts w:cs="Times New Roman"/>
          <w:szCs w:val="24"/>
        </w:rPr>
      </w:pPr>
      <w:r w:rsidRPr="00F37BB4">
        <w:rPr>
          <w:rFonts w:cs="Times New Roman"/>
          <w:szCs w:val="24"/>
        </w:rPr>
        <w:t xml:space="preserve">s) zabezpečuje, aby každý inšpektor </w:t>
      </w:r>
    </w:p>
    <w:p w:rsidR="00E30205" w:rsidRPr="00F37BB4" w:rsidP="00E30205">
      <w:pPr>
        <w:ind w:left="720" w:hanging="360"/>
        <w:rPr>
          <w:rFonts w:cs="Times New Roman"/>
          <w:szCs w:val="24"/>
        </w:rPr>
      </w:pPr>
      <w:r w:rsidRPr="00F37BB4">
        <w:rPr>
          <w:rFonts w:cs="Times New Roman"/>
          <w:szCs w:val="24"/>
        </w:rPr>
        <w:t>1.  mal rovnaké vzdelanie a odbornú prax ako odborný zástupca pre príslušnú oblasť zaobchádzania s humánnymi liekmi a so zdravotníckymi pomôckami, ktorá je predmetom inšpekcie,</w:t>
      </w:r>
    </w:p>
    <w:p w:rsidR="00E30205" w:rsidRPr="00F37BB4" w:rsidP="00E30205">
      <w:pPr>
        <w:ind w:left="720" w:hanging="360"/>
        <w:rPr>
          <w:rFonts w:cs="Times New Roman"/>
          <w:szCs w:val="24"/>
        </w:rPr>
      </w:pPr>
      <w:r w:rsidRPr="00F37BB4">
        <w:rPr>
          <w:rFonts w:cs="Times New Roman"/>
          <w:szCs w:val="24"/>
        </w:rPr>
        <w:t xml:space="preserve"> 2. bol primerane zaškolený; pravidelne vyhodnocuje potrebu ich zaškoľovania, prijíma opatrenia na udržiavanie a zlepšovanie ich pracovnej odbornosti,</w:t>
      </w:r>
    </w:p>
    <w:p w:rsidR="00E30205" w:rsidRPr="00F37BB4" w:rsidP="00E30205">
      <w:pPr>
        <w:ind w:left="720" w:hanging="360"/>
        <w:rPr>
          <w:rFonts w:cs="Times New Roman"/>
          <w:szCs w:val="24"/>
        </w:rPr>
      </w:pPr>
      <w:r w:rsidRPr="00F37BB4">
        <w:rPr>
          <w:rFonts w:cs="Times New Roman"/>
          <w:szCs w:val="24"/>
        </w:rPr>
        <w:t xml:space="preserve"> 3. správnej klinickej praxe poznal zásady a postupy týkajúce sa vývoja humánnych liekov a klinického skúšania; inšpektor musí ovládať platné právne predpisy, ktoré sa vzťahujú na poskytovanie zdravotnej starostlivosti, na vykonávanie klinického skúšania, na registráciu humánnych liekov a na dohľad nad humánnymi liekmi v Slovenskej republike, v iných členských štátoch a ak je to potrebné aj v tretích štátoch,</w:t>
      </w:r>
    </w:p>
    <w:p w:rsidR="00E30205" w:rsidRPr="00F37BB4" w:rsidP="00E30205">
      <w:pPr>
        <w:ind w:left="720" w:hanging="360"/>
        <w:rPr>
          <w:rFonts w:cs="Times New Roman"/>
          <w:szCs w:val="24"/>
        </w:rPr>
      </w:pPr>
      <w:r w:rsidRPr="00F37BB4">
        <w:rPr>
          <w:rFonts w:cs="Times New Roman"/>
          <w:szCs w:val="24"/>
        </w:rPr>
        <w:t>4.  dostal písomné pokyny, ktorými sa určujú štandardné pracovné postupy a poučí ho o jeho povinnostiach, zodpovednosti a požiadavkách na sústavné vzdelávanie; štandardné pracovné postupy musí štátny ústav neustále aktualizovať,</w:t>
      </w:r>
    </w:p>
    <w:p w:rsidR="00E30205" w:rsidRPr="00F37BB4" w:rsidP="00E30205">
      <w:pPr>
        <w:ind w:left="720" w:hanging="360"/>
        <w:rPr>
          <w:rFonts w:cs="Times New Roman"/>
          <w:szCs w:val="24"/>
        </w:rPr>
      </w:pPr>
      <w:r w:rsidRPr="00F37BB4">
        <w:rPr>
          <w:rFonts w:cs="Times New Roman"/>
          <w:szCs w:val="24"/>
        </w:rPr>
        <w:t>5. podpísal vyhlásenie o tom, že je nestranný a nezaujatý vo vzťahu k subjektu, v ktorom sa má inšpekcia vykonať; vyhlásenie sa zohľadňuje pri zadeľovaní inšpektora na konkrétnu inšpekciu,</w:t>
      </w:r>
    </w:p>
    <w:p w:rsidR="00E30205" w:rsidRPr="00F37BB4" w:rsidP="00E30205">
      <w:pPr>
        <w:ind w:left="360"/>
        <w:rPr>
          <w:rFonts w:cs="Times New Roman"/>
          <w:szCs w:val="24"/>
        </w:rPr>
      </w:pPr>
      <w:r w:rsidRPr="00F37BB4">
        <w:rPr>
          <w:rFonts w:cs="Times New Roman"/>
          <w:szCs w:val="24"/>
        </w:rPr>
        <w:t>6.    mal pridelený identifikačný doklad,</w:t>
      </w:r>
    </w:p>
    <w:p w:rsidR="00E30205" w:rsidRPr="00F37BB4" w:rsidP="00E30205">
      <w:pPr>
        <w:ind w:left="360" w:hanging="360"/>
        <w:rPr>
          <w:rFonts w:cs="Times New Roman"/>
          <w:szCs w:val="24"/>
        </w:rPr>
      </w:pPr>
      <w:r w:rsidRPr="00F37BB4">
        <w:rPr>
          <w:rFonts w:cs="Times New Roman"/>
          <w:szCs w:val="24"/>
        </w:rPr>
        <w:t>t) vymenúva skupiny inšpektorov a odborníkov s rôznou kvalifikáciou a praxou tak, aby kolektívne spĺňali požiadavky potrebné na vykonanie inšpekcie,</w:t>
      </w:r>
    </w:p>
    <w:p w:rsidR="00E30205" w:rsidRPr="00F37BB4" w:rsidP="00E30205">
      <w:pPr>
        <w:rPr>
          <w:rFonts w:cs="Times New Roman"/>
          <w:szCs w:val="24"/>
        </w:rPr>
      </w:pPr>
      <w:r w:rsidRPr="00F37BB4">
        <w:rPr>
          <w:rFonts w:cs="Times New Roman"/>
          <w:szCs w:val="24"/>
        </w:rPr>
        <w:t>u)  vedie evidenciu o kvalifikácii, zaškoľovaní a odbornej praxi každého inšpektora.</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C569D5">
        <w:rPr>
          <w:rFonts w:cs="Times New Roman"/>
          <w:szCs w:val="24"/>
        </w:rPr>
        <w:t>3</w:t>
      </w:r>
      <w:r w:rsidRPr="00F37BB4">
        <w:rPr>
          <w:rFonts w:cs="Times New Roman"/>
          <w:szCs w:val="24"/>
        </w:rPr>
        <w:t>) Inšpektori štátneho ústavu, ktorí vykonávajú inšpekciu podľa odseku 2 písm. a), musia byť zamestnancami štátneho ústavu v štátnozamestnaneckom pomere.</w:t>
      </w:r>
      <w:r w:rsidRPr="00F37BB4" w:rsidR="0012500F">
        <w:rPr>
          <w:rFonts w:cs="Times New Roman"/>
          <w:szCs w:val="24"/>
          <w:vertAlign w:val="superscript"/>
        </w:rPr>
        <w:t>8</w:t>
      </w:r>
      <w:r w:rsidRPr="00F37BB4" w:rsidR="00CC61F1">
        <w:rPr>
          <w:rFonts w:cs="Times New Roman"/>
          <w:szCs w:val="24"/>
          <w:vertAlign w:val="superscript"/>
        </w:rPr>
        <w:t>6</w:t>
      </w: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w:t>
      </w:r>
      <w:r w:rsidRPr="00F37BB4" w:rsidR="00C569D5">
        <w:rPr>
          <w:rFonts w:cs="Times New Roman"/>
          <w:szCs w:val="24"/>
        </w:rPr>
        <w:t>4</w:t>
      </w:r>
      <w:r w:rsidRPr="00F37BB4">
        <w:rPr>
          <w:rFonts w:cs="Times New Roman"/>
          <w:szCs w:val="24"/>
        </w:rPr>
        <w:t>) Štátny ústav na svojom webovom sídle sprístupňuje</w:t>
      </w:r>
    </w:p>
    <w:p w:rsidR="00E30205" w:rsidRPr="00F37BB4" w:rsidP="00E30205">
      <w:pPr>
        <w:numPr>
          <w:ilvl w:val="0"/>
          <w:numId w:val="14"/>
        </w:numPr>
        <w:tabs>
          <w:tab w:val="num" w:pos="360"/>
          <w:tab w:val="clear" w:pos="720"/>
        </w:tabs>
        <w:ind w:left="360"/>
        <w:rPr>
          <w:rFonts w:cs="Times New Roman"/>
          <w:szCs w:val="24"/>
        </w:rPr>
      </w:pPr>
      <w:r w:rsidRPr="00F37BB4">
        <w:rPr>
          <w:rFonts w:cs="Times New Roman"/>
          <w:szCs w:val="24"/>
        </w:rPr>
        <w:t>rokovací poriadok štátneho ústavu,</w:t>
      </w:r>
    </w:p>
    <w:p w:rsidR="00E30205" w:rsidRPr="00F37BB4" w:rsidP="00E30205">
      <w:pPr>
        <w:numPr>
          <w:ilvl w:val="0"/>
          <w:numId w:val="14"/>
        </w:numPr>
        <w:tabs>
          <w:tab w:val="num" w:pos="360"/>
          <w:tab w:val="clear" w:pos="720"/>
        </w:tabs>
        <w:ind w:left="360"/>
        <w:rPr>
          <w:rFonts w:cs="Times New Roman"/>
          <w:szCs w:val="24"/>
        </w:rPr>
      </w:pPr>
      <w:r w:rsidRPr="00F37BB4">
        <w:rPr>
          <w:rFonts w:cs="Times New Roman"/>
          <w:szCs w:val="24"/>
        </w:rPr>
        <w:t xml:space="preserve">rokovacie poriadky pracovných komisií štátneho ústavu, </w:t>
      </w:r>
    </w:p>
    <w:p w:rsidR="00E30205" w:rsidRPr="00F37BB4" w:rsidP="00E30205">
      <w:pPr>
        <w:numPr>
          <w:ilvl w:val="0"/>
          <w:numId w:val="14"/>
        </w:numPr>
        <w:tabs>
          <w:tab w:val="num" w:pos="360"/>
          <w:tab w:val="clear" w:pos="720"/>
        </w:tabs>
        <w:ind w:left="360"/>
        <w:rPr>
          <w:rFonts w:cs="Times New Roman"/>
          <w:szCs w:val="24"/>
        </w:rPr>
      </w:pPr>
      <w:r w:rsidRPr="00F37BB4">
        <w:rPr>
          <w:rFonts w:cs="Times New Roman"/>
          <w:szCs w:val="24"/>
        </w:rPr>
        <w:t>programy zasadnutí štátneho ústavu a záznamy z týchto zasadnutí, prijaté rozhodnutia, podrobnosti o hlasovaní a vysvetlivky k hlasovaniu vrátane menšinových stanovísk.</w:t>
      </w:r>
    </w:p>
    <w:p w:rsidR="00E30205" w:rsidRPr="00F37BB4" w:rsidP="00E30205">
      <w:pPr>
        <w:jc w:val="center"/>
        <w:rPr>
          <w:rFonts w:cs="Times New Roman"/>
          <w:b/>
          <w:szCs w:val="24"/>
        </w:rPr>
      </w:pPr>
      <w:r w:rsidRPr="00F37BB4">
        <w:rPr>
          <w:rFonts w:cs="Times New Roman"/>
        </w:rPr>
        <w:tab/>
      </w: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130</w:t>
      </w:r>
    </w:p>
    <w:p w:rsidR="00E30205" w:rsidRPr="00F37BB4" w:rsidP="00E30205">
      <w:pPr>
        <w:jc w:val="center"/>
        <w:rPr>
          <w:rFonts w:cs="Times New Roman"/>
          <w:b/>
          <w:szCs w:val="24"/>
        </w:rPr>
      </w:pPr>
      <w:r w:rsidRPr="00F37BB4">
        <w:rPr>
          <w:rFonts w:cs="Times New Roman"/>
          <w:b/>
          <w:szCs w:val="24"/>
        </w:rPr>
        <w:t>Štátna správa na úseku veterinárnej farmácie</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Úlohy štátnej správy  na úseku veterinárnej farmácie vykonáva: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 ministerstvo pôdohospodárstva,</w:t>
      </w:r>
    </w:p>
    <w:p w:rsidR="00E30205" w:rsidRPr="00F37BB4" w:rsidP="00E30205">
      <w:pPr>
        <w:rPr>
          <w:rFonts w:cs="Times New Roman"/>
          <w:szCs w:val="24"/>
        </w:rPr>
      </w:pPr>
      <w:r w:rsidRPr="00F37BB4">
        <w:rPr>
          <w:rFonts w:cs="Times New Roman"/>
          <w:szCs w:val="24"/>
        </w:rPr>
        <w:t>b) štátna veterinárna a potravinová správa,</w:t>
      </w:r>
    </w:p>
    <w:p w:rsidR="00E30205" w:rsidRPr="00F37BB4" w:rsidP="00E30205">
      <w:pPr>
        <w:rPr>
          <w:rFonts w:cs="Times New Roman"/>
          <w:szCs w:val="24"/>
        </w:rPr>
      </w:pPr>
      <w:r w:rsidRPr="00F37BB4">
        <w:rPr>
          <w:rFonts w:cs="Times New Roman"/>
          <w:szCs w:val="24"/>
        </w:rPr>
        <w:t>c) regionálne veterinárne a potravinové správy,</w:t>
      </w:r>
    </w:p>
    <w:p w:rsidR="00E30205" w:rsidRPr="00F37BB4" w:rsidP="00E30205">
      <w:pPr>
        <w:rPr>
          <w:rFonts w:cs="Times New Roman"/>
          <w:szCs w:val="24"/>
        </w:rPr>
      </w:pPr>
      <w:r w:rsidRPr="00F37BB4">
        <w:rPr>
          <w:rFonts w:cs="Times New Roman"/>
          <w:szCs w:val="24"/>
        </w:rPr>
        <w:t>d) ústav kontroly veterinárnych liečiv.</w:t>
      </w:r>
    </w:p>
    <w:p w:rsidR="00E30205" w:rsidRPr="00F37BB4" w:rsidP="00E30205">
      <w:pPr>
        <w:rPr>
          <w:rFonts w:cs="Times New Roman"/>
          <w:szCs w:val="24"/>
        </w:rPr>
      </w:pPr>
      <w:r w:rsidRPr="00F37BB4">
        <w:rPr>
          <w:rFonts w:cs="Times New Roman"/>
          <w:szCs w:val="24"/>
        </w:rPr>
        <w:t xml:space="preserve"> </w:t>
      </w: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131 </w:t>
      </w:r>
    </w:p>
    <w:p w:rsidR="00E30205" w:rsidRPr="00F37BB4" w:rsidP="00E30205">
      <w:pPr>
        <w:jc w:val="center"/>
        <w:rPr>
          <w:rFonts w:cs="Times New Roman"/>
          <w:b/>
          <w:szCs w:val="24"/>
        </w:rPr>
      </w:pPr>
      <w:r w:rsidRPr="00F37BB4">
        <w:rPr>
          <w:rFonts w:cs="Times New Roman"/>
          <w:b/>
          <w:szCs w:val="24"/>
        </w:rPr>
        <w:t>Pôsobnosť ministerstva pôdohospodárstva</w:t>
      </w:r>
    </w:p>
    <w:p w:rsidR="00E30205" w:rsidRPr="00F37BB4" w:rsidP="00E30205">
      <w:pPr>
        <w:rPr>
          <w:rFonts w:cs="Times New Roman"/>
          <w:szCs w:val="24"/>
        </w:rPr>
      </w:pPr>
    </w:p>
    <w:p w:rsidR="00E30205" w:rsidRPr="00F37BB4" w:rsidP="00E30205">
      <w:pPr>
        <w:outlineLvl w:val="0"/>
        <w:rPr>
          <w:rFonts w:cs="Times New Roman"/>
          <w:szCs w:val="24"/>
        </w:rPr>
      </w:pPr>
      <w:r w:rsidRPr="00F37BB4">
        <w:rPr>
          <w:rFonts w:cs="Times New Roman"/>
          <w:szCs w:val="24"/>
        </w:rPr>
        <w:tab/>
        <w:t>Ministerstvo pôdohospodárstva na úseku veterinárnej farmácie</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 xml:space="preserve">a) </w:t>
      </w:r>
      <w:r w:rsidRPr="00F37BB4" w:rsidR="00446266">
        <w:rPr>
          <w:rFonts w:cs="Times New Roman"/>
          <w:szCs w:val="24"/>
        </w:rPr>
        <w:t xml:space="preserve"> </w:t>
      </w:r>
      <w:r w:rsidRPr="00F37BB4">
        <w:rPr>
          <w:rFonts w:cs="Times New Roman"/>
          <w:szCs w:val="24"/>
        </w:rPr>
        <w:t>riadi a odborne usmerňuje výkon štátnej správy na úseku veterinárnej farmácie,</w:t>
      </w:r>
    </w:p>
    <w:p w:rsidR="00E30205" w:rsidRPr="00F37BB4" w:rsidP="00446266">
      <w:pPr>
        <w:ind w:left="284" w:hanging="284"/>
        <w:rPr>
          <w:rFonts w:cs="Times New Roman"/>
          <w:szCs w:val="24"/>
        </w:rPr>
      </w:pPr>
      <w:r w:rsidRPr="00F37BB4">
        <w:rPr>
          <w:rFonts w:cs="Times New Roman"/>
          <w:szCs w:val="24"/>
        </w:rPr>
        <w:t>b) rozhoduje ako druhostupňový orgán o opravných prostriedkoch proti rozhodnutiam vydaných štátnou veterinárnou a potravinovou správou.</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132</w:t>
      </w:r>
    </w:p>
    <w:p w:rsidR="00E30205" w:rsidRPr="00F37BB4" w:rsidP="00E30205">
      <w:pPr>
        <w:jc w:val="center"/>
        <w:rPr>
          <w:rFonts w:cs="Times New Roman"/>
          <w:b/>
          <w:szCs w:val="24"/>
        </w:rPr>
      </w:pPr>
      <w:r w:rsidRPr="00F37BB4">
        <w:rPr>
          <w:rFonts w:cs="Times New Roman"/>
          <w:b/>
          <w:szCs w:val="24"/>
        </w:rPr>
        <w:t>Pôsobnosť štátnej veterinárnej a potravinovej správy</w:t>
      </w:r>
    </w:p>
    <w:p w:rsidR="00E30205" w:rsidRPr="00F37BB4" w:rsidP="00E30205">
      <w:pPr>
        <w:jc w:val="center"/>
        <w:rPr>
          <w:rFonts w:cs="Times New Roman"/>
          <w:b/>
          <w:szCs w:val="24"/>
        </w:rPr>
      </w:pPr>
    </w:p>
    <w:p w:rsidR="00E30205" w:rsidRPr="00F37BB4" w:rsidP="00E30205">
      <w:pPr>
        <w:outlineLvl w:val="0"/>
        <w:rPr>
          <w:rFonts w:cs="Times New Roman"/>
          <w:szCs w:val="24"/>
        </w:rPr>
      </w:pPr>
      <w:r w:rsidRPr="00F37BB4">
        <w:rPr>
          <w:rFonts w:cs="Times New Roman"/>
          <w:szCs w:val="24"/>
        </w:rPr>
        <w:tab/>
        <w:t>Štátna veterinárna a potravinová správa na úseku veterinárnej farmácie</w:t>
      </w:r>
    </w:p>
    <w:p w:rsidR="00E30205" w:rsidRPr="00F37BB4" w:rsidP="00446266">
      <w:pPr>
        <w:numPr>
          <w:ilvl w:val="0"/>
          <w:numId w:val="113"/>
        </w:numPr>
        <w:ind w:left="284" w:hanging="284"/>
        <w:rPr>
          <w:rFonts w:cs="Times New Roman"/>
          <w:szCs w:val="24"/>
        </w:rPr>
      </w:pPr>
      <w:r w:rsidRPr="00F37BB4">
        <w:rPr>
          <w:rFonts w:cs="Times New Roman"/>
          <w:szCs w:val="24"/>
        </w:rPr>
        <w:t>riadi, odborne usmerňuje a kontroluje výkon štátnej správy a výkon štátneho dozoru na úseku veterinárnej farmácie,</w:t>
      </w:r>
    </w:p>
    <w:p w:rsidR="00E30205" w:rsidRPr="00F37BB4" w:rsidP="00446266">
      <w:pPr>
        <w:numPr>
          <w:ilvl w:val="0"/>
          <w:numId w:val="113"/>
        </w:numPr>
        <w:ind w:left="284" w:hanging="284"/>
        <w:rPr>
          <w:rFonts w:cs="Times New Roman"/>
          <w:szCs w:val="24"/>
        </w:rPr>
      </w:pPr>
      <w:r w:rsidRPr="00F37BB4">
        <w:rPr>
          <w:rFonts w:cs="Times New Roman"/>
          <w:szCs w:val="24"/>
        </w:rPr>
        <w:t>vykonáva štátny dozor nad dodržiavaním požiadaviek podľa tohto zákona,</w:t>
      </w:r>
    </w:p>
    <w:p w:rsidR="00E30205" w:rsidRPr="00F37BB4" w:rsidP="00446266">
      <w:pPr>
        <w:numPr>
          <w:ilvl w:val="0"/>
          <w:numId w:val="113"/>
        </w:numPr>
        <w:ind w:left="284" w:hanging="284"/>
        <w:rPr>
          <w:rFonts w:cs="Times New Roman"/>
          <w:szCs w:val="24"/>
        </w:rPr>
      </w:pPr>
      <w:r w:rsidRPr="00F37BB4">
        <w:t>kontroluje činnosť fyzických osôb a právnických osôb zodpovedných za výrobu a veľkodistribúciu veterinárnych liekov,</w:t>
      </w:r>
    </w:p>
    <w:p w:rsidR="00E30205" w:rsidRPr="00F37BB4" w:rsidP="00446266">
      <w:pPr>
        <w:numPr>
          <w:ilvl w:val="0"/>
          <w:numId w:val="113"/>
        </w:numPr>
        <w:ind w:left="284" w:hanging="284"/>
        <w:rPr>
          <w:rFonts w:cs="Times New Roman"/>
          <w:szCs w:val="24"/>
        </w:rPr>
      </w:pPr>
      <w:r w:rsidRPr="00F37BB4">
        <w:rPr>
          <w:rFonts w:cs="Times New Roman"/>
          <w:szCs w:val="24"/>
        </w:rPr>
        <w:t>rozhoduje ako druhostupňový orgán o opravných prostriedkoch proti rozhodnutiam vydaným regionálnou veterinárnou a potravinovou správou a ústavom kontroly veterinárnych liečiv,</w:t>
      </w:r>
    </w:p>
    <w:p w:rsidR="00E30205" w:rsidRPr="00F37BB4" w:rsidP="00446266">
      <w:pPr>
        <w:numPr>
          <w:ilvl w:val="0"/>
          <w:numId w:val="113"/>
        </w:numPr>
        <w:ind w:left="284" w:hanging="284"/>
        <w:rPr>
          <w:rFonts w:cs="Times New Roman"/>
          <w:szCs w:val="24"/>
        </w:rPr>
      </w:pPr>
      <w:r w:rsidRPr="00F37BB4">
        <w:rPr>
          <w:rFonts w:cs="Times New Roman"/>
          <w:szCs w:val="24"/>
        </w:rPr>
        <w:t>prejednáva iné správne delikty a  ukladá pokuty,</w:t>
      </w:r>
    </w:p>
    <w:p w:rsidR="00E30205" w:rsidRPr="00F37BB4" w:rsidP="00446266">
      <w:pPr>
        <w:numPr>
          <w:ilvl w:val="0"/>
          <w:numId w:val="113"/>
        </w:numPr>
        <w:ind w:left="284" w:hanging="284"/>
        <w:rPr>
          <w:rFonts w:cs="Times New Roman"/>
          <w:szCs w:val="24"/>
        </w:rPr>
      </w:pPr>
      <w:r w:rsidRPr="00F37BB4">
        <w:rPr>
          <w:rFonts w:cs="Times New Roman"/>
          <w:szCs w:val="24"/>
        </w:rPr>
        <w:t>nariaďuje a zrušuje záväzné opatrenia,</w:t>
      </w:r>
    </w:p>
    <w:p w:rsidR="00E30205" w:rsidRPr="00F37BB4" w:rsidP="00446266">
      <w:pPr>
        <w:numPr>
          <w:ilvl w:val="0"/>
          <w:numId w:val="113"/>
        </w:numPr>
        <w:ind w:left="284" w:hanging="284"/>
        <w:rPr>
          <w:rFonts w:cs="Times New Roman"/>
          <w:szCs w:val="24"/>
        </w:rPr>
      </w:pPr>
      <w:r w:rsidRPr="00F37BB4">
        <w:rPr>
          <w:rFonts w:cs="Times New Roman"/>
          <w:szCs w:val="24"/>
        </w:rPr>
        <w:t>ak je to potrebné, nakupuje veterinárne lieky,</w:t>
      </w:r>
    </w:p>
    <w:p w:rsidR="00E30205" w:rsidRPr="00F37BB4" w:rsidP="00446266">
      <w:pPr>
        <w:numPr>
          <w:ilvl w:val="0"/>
          <w:numId w:val="113"/>
        </w:numPr>
        <w:ind w:left="284" w:hanging="284"/>
        <w:rPr>
          <w:rFonts w:cs="Times New Roman"/>
          <w:szCs w:val="24"/>
        </w:rPr>
      </w:pPr>
      <w:r w:rsidRPr="00F37BB4">
        <w:rPr>
          <w:rFonts w:cs="Times New Roman"/>
          <w:bCs w:val="0"/>
          <w:szCs w:val="24"/>
          <w:lang w:eastAsia="sk-SK"/>
        </w:rPr>
        <w:t>prideľuje  nezameniteľné evidenčné číslo pre tlačivá</w:t>
      </w:r>
      <w:r w:rsidRPr="00F37BB4">
        <w:rPr>
          <w:rFonts w:cs="Times New Roman"/>
          <w:szCs w:val="24"/>
        </w:rPr>
        <w:t xml:space="preserve"> veterinárneho lekárskeho predpisu a osobitné tlačivá veterinárneho lekárskeho predpisu označené šikmým modrým pruhom,</w:t>
      </w:r>
    </w:p>
    <w:p w:rsidR="00E30205" w:rsidRPr="00F37BB4" w:rsidP="00446266">
      <w:pPr>
        <w:numPr>
          <w:ilvl w:val="0"/>
          <w:numId w:val="113"/>
        </w:numPr>
        <w:ind w:left="284" w:hanging="284"/>
      </w:pPr>
      <w:r w:rsidRPr="00F37BB4">
        <w:t>rozhoduje o použití veterinárnych  liekov v naliehavých prípadoch na riešenie epizootologickej situácie.</w:t>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133 </w:t>
      </w:r>
    </w:p>
    <w:p w:rsidR="00E30205" w:rsidRPr="00F37BB4" w:rsidP="00E30205">
      <w:pPr>
        <w:jc w:val="center"/>
        <w:rPr>
          <w:rFonts w:cs="Times New Roman"/>
          <w:b/>
          <w:szCs w:val="24"/>
        </w:rPr>
      </w:pPr>
      <w:r w:rsidRPr="00F37BB4">
        <w:rPr>
          <w:rFonts w:cs="Times New Roman"/>
          <w:b/>
          <w:szCs w:val="24"/>
        </w:rPr>
        <w:t>Pôsobnosť regionálnej veterinárnej a potravinovej správy</w:t>
      </w:r>
    </w:p>
    <w:p w:rsidR="00E30205" w:rsidRPr="00F37BB4" w:rsidP="00E30205">
      <w:pPr>
        <w:rPr>
          <w:rFonts w:cs="Times New Roman"/>
          <w:szCs w:val="24"/>
        </w:rPr>
      </w:pPr>
    </w:p>
    <w:p w:rsidR="00E30205" w:rsidRPr="00F37BB4" w:rsidP="00E30205">
      <w:pPr>
        <w:outlineLvl w:val="0"/>
        <w:rPr>
          <w:rFonts w:cs="Times New Roman"/>
          <w:szCs w:val="24"/>
        </w:rPr>
      </w:pPr>
      <w:r w:rsidRPr="00F37BB4">
        <w:rPr>
          <w:rFonts w:cs="Times New Roman"/>
          <w:szCs w:val="24"/>
        </w:rPr>
        <w:tab/>
        <w:t>Regionálna veterinárna a potravinová správa na úseku veterinárnej farmácie</w:t>
      </w:r>
    </w:p>
    <w:p w:rsidR="00E30205" w:rsidRPr="00F37BB4" w:rsidP="00446266">
      <w:pPr>
        <w:numPr>
          <w:ilvl w:val="0"/>
          <w:numId w:val="111"/>
        </w:numPr>
        <w:ind w:left="284" w:hanging="284"/>
        <w:rPr>
          <w:rFonts w:cs="Times New Roman"/>
          <w:szCs w:val="24"/>
        </w:rPr>
      </w:pPr>
      <w:r w:rsidRPr="00F37BB4">
        <w:rPr>
          <w:rFonts w:cs="Times New Roman"/>
          <w:szCs w:val="24"/>
        </w:rPr>
        <w:t xml:space="preserve">vykonáva štátny dozor nad dodržiavaním požiadaviek podľa tohto zákona, </w:t>
      </w:r>
    </w:p>
    <w:p w:rsidR="00E30205" w:rsidRPr="00F37BB4" w:rsidP="00446266">
      <w:pPr>
        <w:numPr>
          <w:ilvl w:val="0"/>
          <w:numId w:val="111"/>
        </w:numPr>
        <w:ind w:left="284" w:hanging="284"/>
        <w:rPr>
          <w:rFonts w:cs="Times New Roman"/>
          <w:szCs w:val="24"/>
        </w:rPr>
      </w:pPr>
      <w:r w:rsidRPr="00F37BB4">
        <w:t>nariaďuje a zrušuje záväzné opatrenia na odstránenie zistených nedostatkov,</w:t>
      </w:r>
    </w:p>
    <w:p w:rsidR="00E30205" w:rsidRPr="00F37BB4" w:rsidP="00446266">
      <w:pPr>
        <w:numPr>
          <w:ilvl w:val="0"/>
          <w:numId w:val="111"/>
        </w:numPr>
        <w:ind w:left="284" w:hanging="284"/>
        <w:rPr>
          <w:rFonts w:cs="Times New Roman"/>
          <w:szCs w:val="24"/>
        </w:rPr>
      </w:pPr>
      <w:r w:rsidRPr="00F37BB4">
        <w:rPr>
          <w:rFonts w:cs="Times New Roman"/>
          <w:szCs w:val="24"/>
        </w:rPr>
        <w:t>kontroluje poskytovanie lekárenskej starostlivosti na úseku veterinárnych liekov,</w:t>
      </w:r>
    </w:p>
    <w:p w:rsidR="00E30205" w:rsidRPr="00F37BB4" w:rsidP="00446266">
      <w:pPr>
        <w:numPr>
          <w:ilvl w:val="0"/>
          <w:numId w:val="111"/>
        </w:numPr>
        <w:ind w:left="284" w:hanging="284"/>
        <w:rPr>
          <w:rFonts w:cs="Times New Roman"/>
          <w:szCs w:val="24"/>
        </w:rPr>
      </w:pPr>
      <w:r w:rsidRPr="00F37BB4">
        <w:rPr>
          <w:rFonts w:cs="Times New Roman"/>
          <w:szCs w:val="24"/>
        </w:rPr>
        <w:t>zabezpečuje plnenie úloh uložených štátnou veterinárnou a potravinovou správou,</w:t>
      </w:r>
    </w:p>
    <w:p w:rsidR="00E30205" w:rsidRPr="00F37BB4" w:rsidP="00446266">
      <w:pPr>
        <w:numPr>
          <w:ilvl w:val="0"/>
          <w:numId w:val="111"/>
        </w:numPr>
        <w:ind w:left="284" w:hanging="284"/>
        <w:rPr>
          <w:rFonts w:cs="Times New Roman"/>
          <w:szCs w:val="24"/>
        </w:rPr>
      </w:pPr>
      <w:r w:rsidRPr="00F37BB4">
        <w:rPr>
          <w:rFonts w:cs="Times New Roman"/>
          <w:szCs w:val="24"/>
        </w:rPr>
        <w:t xml:space="preserve">kontroluje činnosť fyzických osôb a právnických osôb zodpovedných za </w:t>
      </w:r>
      <w:r w:rsidRPr="00F37BB4">
        <w:t>výdaj, uchovávanie, podanie  a použitie veterinárnych liekov,</w:t>
      </w:r>
    </w:p>
    <w:p w:rsidR="00E30205" w:rsidRPr="00F37BB4" w:rsidP="00446266">
      <w:pPr>
        <w:numPr>
          <w:ilvl w:val="0"/>
          <w:numId w:val="111"/>
        </w:numPr>
        <w:ind w:left="284" w:hanging="284"/>
        <w:rPr>
          <w:rFonts w:cs="Times New Roman"/>
          <w:szCs w:val="24"/>
        </w:rPr>
      </w:pPr>
      <w:r w:rsidRPr="00F37BB4">
        <w:rPr>
          <w:rFonts w:cs="Times New Roman"/>
          <w:szCs w:val="24"/>
        </w:rPr>
        <w:t xml:space="preserve">prejednáva priestupky, iné správne delikty a ukladá pokuty, </w:t>
      </w:r>
    </w:p>
    <w:p w:rsidR="00E30205" w:rsidRPr="00F37BB4" w:rsidP="00446266">
      <w:pPr>
        <w:numPr>
          <w:ilvl w:val="0"/>
          <w:numId w:val="111"/>
        </w:numPr>
        <w:ind w:left="284" w:hanging="284"/>
        <w:rPr>
          <w:rFonts w:cs="Times New Roman"/>
          <w:szCs w:val="24"/>
        </w:rPr>
      </w:pPr>
      <w:r w:rsidRPr="00F37BB4">
        <w:rPr>
          <w:rFonts w:cs="Times New Roman"/>
          <w:szCs w:val="24"/>
        </w:rPr>
        <w:t>schvaľuje príručný sklad a  rozhoduje o jeho zrušení,</w:t>
      </w:r>
    </w:p>
    <w:p w:rsidR="00E30205" w:rsidRPr="00F37BB4" w:rsidP="00446266">
      <w:pPr>
        <w:numPr>
          <w:ilvl w:val="0"/>
          <w:numId w:val="111"/>
        </w:numPr>
        <w:ind w:left="284" w:hanging="284"/>
        <w:rPr>
          <w:bCs w:val="0"/>
        </w:rPr>
      </w:pPr>
      <w:r w:rsidRPr="00F37BB4">
        <w:rPr>
          <w:bCs w:val="0"/>
        </w:rPr>
        <w:t>vydáva súhlasné stanovisko s</w:t>
      </w:r>
      <w:r w:rsidRPr="00F37BB4" w:rsidR="00EF01D4">
        <w:rPr>
          <w:bCs w:val="0"/>
        </w:rPr>
        <w:t xml:space="preserve"> veterinárnym </w:t>
      </w:r>
      <w:r w:rsidRPr="00F37BB4">
        <w:rPr>
          <w:bCs w:val="0"/>
        </w:rPr>
        <w:t xml:space="preserve">klinickým skúšaním. </w:t>
      </w:r>
    </w:p>
    <w:p w:rsidR="00E30205" w:rsidRPr="00F37BB4" w:rsidP="00E30205">
      <w:pPr>
        <w:jc w:val="center"/>
        <w:rPr>
          <w:rFonts w:cs="Times New Roman"/>
          <w:szCs w:val="24"/>
        </w:rPr>
      </w:pPr>
    </w:p>
    <w:p w:rsidR="00E30205" w:rsidRPr="00F37BB4" w:rsidP="00E30205">
      <w:pPr>
        <w:jc w:val="center"/>
        <w:rPr>
          <w:rFonts w:cs="Times New Roman"/>
          <w:b/>
          <w:szCs w:val="24"/>
        </w:rPr>
      </w:pPr>
      <w:r w:rsidRPr="00F37BB4">
        <w:rPr>
          <w:rFonts w:cs="Times New Roman"/>
          <w:szCs w:val="24"/>
        </w:rPr>
        <w:t xml:space="preserve"> </w:t>
      </w:r>
      <w:r w:rsidRPr="00F37BB4">
        <w:rPr>
          <w:rFonts w:cs="Times New Roman"/>
          <w:b/>
          <w:szCs w:val="24"/>
        </w:rPr>
        <w:t xml:space="preserve">§ </w:t>
      </w:r>
      <w:r w:rsidRPr="00F37BB4" w:rsidR="006636FF">
        <w:rPr>
          <w:rFonts w:cs="Times New Roman"/>
          <w:b/>
          <w:szCs w:val="24"/>
        </w:rPr>
        <w:t xml:space="preserve">134 </w:t>
      </w:r>
    </w:p>
    <w:p w:rsidR="00E30205" w:rsidRPr="00F37BB4" w:rsidP="00E30205">
      <w:pPr>
        <w:jc w:val="center"/>
        <w:rPr>
          <w:rFonts w:cs="Times New Roman"/>
          <w:b/>
          <w:szCs w:val="24"/>
        </w:rPr>
      </w:pPr>
      <w:r w:rsidRPr="00F37BB4">
        <w:rPr>
          <w:rFonts w:cs="Times New Roman"/>
          <w:b/>
          <w:szCs w:val="24"/>
        </w:rPr>
        <w:t>Pôsobnosť ústavu kontroly veterinárnych liečiv</w:t>
      </w:r>
    </w:p>
    <w:p w:rsidR="00E30205" w:rsidRPr="00F37BB4" w:rsidP="00E30205">
      <w:pPr>
        <w:rPr>
          <w:rFonts w:cs="Times New Roman"/>
          <w:szCs w:val="24"/>
        </w:rPr>
      </w:pPr>
    </w:p>
    <w:p w:rsidR="00E30205" w:rsidRPr="00F37BB4" w:rsidP="00E30205">
      <w:pPr>
        <w:tabs>
          <w:tab w:val="left" w:pos="720"/>
        </w:tabs>
        <w:rPr>
          <w:rFonts w:cs="Times New Roman"/>
          <w:szCs w:val="24"/>
        </w:rPr>
      </w:pPr>
      <w:r w:rsidRPr="00F37BB4">
        <w:rPr>
          <w:rFonts w:cs="Times New Roman"/>
          <w:szCs w:val="24"/>
        </w:rPr>
        <w:tab/>
        <w:t>(1) Ústav kontroly veterinárnych liečiv je rozpočtová organizácia zriadená osobitným predpisom.</w:t>
      </w:r>
      <w:r>
        <w:rPr>
          <w:rStyle w:val="FootnoteReference"/>
          <w:szCs w:val="24"/>
        </w:rPr>
        <w:footnoteReference w:id="93"/>
      </w:r>
      <w:r w:rsidRPr="00F37BB4">
        <w:rPr>
          <w:rFonts w:cs="Times New Roman"/>
          <w:szCs w:val="24"/>
        </w:rPr>
        <w: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Ústav kontroly veterinárnych liečiv</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vykonáva štátny dozor na úseku veterinárnej farmácie,</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vykonáva inšpekciu dodržiavania zásad správnej výrobnej praxe, správnej klinickej praxe, správnej laboratórnej praxe, správnej veľkodistribučnej praxe a dodržiavania ustanovení Európskeho liekopisu a Slovenského farmaceutického kódexu pri príprave hromadne pripravovaných veterinárnych liekov a individuálne pripravovaných veterinárnych liekov,</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vykonáva laboratórnu kontrolu liečiv, pomocných látok a veterinárnych liekov,</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rPr>
        <w:t xml:space="preserve">prejednáva iné správne delikty a ukladá pokuty, </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spolupracuje na vypracovaní Európskeho liekopisu,</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vydáva, mení , pozastavuje a zrušuje povolenie o registrácii veterinárneho lieku,</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vydáva, mení, pozastavuje  a zrušuje povolenie na výrobu veterinárnych liekov a veľkodistribúciu veterinárnych liekov,</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povoľuje klinické skúšanie veterinárnych produktov, veterinárnych liekov a veterinárnych pomôcok,</w:t>
      </w:r>
    </w:p>
    <w:p w:rsidR="00E30205" w:rsidRPr="00F37BB4" w:rsidP="00E30205">
      <w:pPr>
        <w:numPr>
          <w:ilvl w:val="0"/>
          <w:numId w:val="17"/>
        </w:numPr>
        <w:tabs>
          <w:tab w:val="num" w:pos="360"/>
          <w:tab w:val="clear" w:pos="720"/>
        </w:tabs>
        <w:ind w:left="360"/>
        <w:rPr>
          <w:rFonts w:cs="Times New Roman"/>
          <w:szCs w:val="24"/>
        </w:rPr>
      </w:pPr>
      <w:r w:rsidRPr="00F37BB4">
        <w:rPr>
          <w:rFonts w:cs="Times New Roman"/>
          <w:szCs w:val="24"/>
        </w:rPr>
        <w:t>vedie zoznam registrovaných veterinárnych liekov, schválených veterinárnych prípravkov a veterinárnych pomôcok,</w:t>
      </w:r>
    </w:p>
    <w:p w:rsidR="00E30205" w:rsidRPr="00F37BB4" w:rsidP="00E30205">
      <w:pPr>
        <w:rPr>
          <w:rFonts w:cs="Times New Roman"/>
          <w:szCs w:val="24"/>
        </w:rPr>
      </w:pPr>
      <w:r w:rsidRPr="00F37BB4">
        <w:rPr>
          <w:rFonts w:cs="Times New Roman"/>
          <w:szCs w:val="24"/>
        </w:rPr>
        <w:t>j) vykonáva štátny dozor nad reklamou veterinárnych liekov,</w:t>
      </w:r>
      <w:r>
        <w:rPr>
          <w:rStyle w:val="FootnoteReference"/>
          <w:szCs w:val="24"/>
        </w:rPr>
        <w:footnoteReference w:id="94"/>
      </w:r>
      <w:r w:rsidRPr="00F37BB4">
        <w:rPr>
          <w:rFonts w:cs="Times New Roman"/>
          <w:szCs w:val="24"/>
        </w:rPr>
        <w:t xml:space="preserve">) </w:t>
      </w:r>
    </w:p>
    <w:p w:rsidR="00E30205" w:rsidRPr="00F37BB4" w:rsidP="00E30205">
      <w:pPr>
        <w:ind w:left="360" w:hanging="360"/>
        <w:rPr>
          <w:rFonts w:cs="Times New Roman"/>
          <w:szCs w:val="24"/>
        </w:rPr>
      </w:pPr>
      <w:r w:rsidRPr="00F37BB4">
        <w:rPr>
          <w:rFonts w:cs="Times New Roman"/>
          <w:szCs w:val="24"/>
        </w:rPr>
        <w:t>k) zaznamenáva a vyhodnocuje údaje o oznámených nehodách, poruchách a zlyhaniach veterinárnych pomôcok,</w:t>
      </w:r>
    </w:p>
    <w:p w:rsidR="00E30205" w:rsidRPr="00F37BB4" w:rsidP="00E30205">
      <w:pPr>
        <w:ind w:left="360" w:hanging="360"/>
        <w:rPr>
          <w:rFonts w:cs="Times New Roman"/>
          <w:szCs w:val="24"/>
        </w:rPr>
      </w:pPr>
      <w:r w:rsidRPr="00F37BB4">
        <w:rPr>
          <w:rFonts w:cs="Times New Roman"/>
          <w:szCs w:val="24"/>
        </w:rPr>
        <w:t>l)  vedie evidenciu osôb zodpovedných za uvedenie veterinárnych pomôcok na trh a zoznam veterinárnych pomôcok uvedených na trh,</w:t>
      </w:r>
    </w:p>
    <w:p w:rsidR="00E30205" w:rsidRPr="00F37BB4" w:rsidP="00E30205">
      <w:pPr>
        <w:ind w:left="360" w:hanging="360"/>
        <w:rPr>
          <w:rFonts w:cs="Times New Roman"/>
          <w:szCs w:val="24"/>
        </w:rPr>
      </w:pPr>
      <w:r w:rsidRPr="00F37BB4">
        <w:rPr>
          <w:rFonts w:cs="Times New Roman"/>
          <w:szCs w:val="24"/>
        </w:rPr>
        <w:t>m) zaznamenáva a vyhodnocuje údaje o veterinárnych liekoch týkajúce sa nežiaducich účinkov, nesprávneho používania, skúmania správnosti ochranných lehôt a možných environmentálnych problémov vyplývajúcich z používania veterinárnych liekov, ktoré môžu mať dosah na hodnotenie ich prínosov a rizík; tieto informácie porovnáva s dostupnými údajmi o výdaji, predpisovaní a používaní veterinárnych liekov,</w:t>
      </w:r>
    </w:p>
    <w:p w:rsidR="00E30205" w:rsidRPr="00F37BB4" w:rsidP="00E30205">
      <w:pPr>
        <w:rPr>
          <w:rFonts w:cs="Times New Roman"/>
          <w:szCs w:val="24"/>
        </w:rPr>
      </w:pPr>
      <w:r w:rsidRPr="00F37BB4">
        <w:rPr>
          <w:rFonts w:cs="Times New Roman"/>
          <w:szCs w:val="24"/>
        </w:rPr>
        <w:t>n) povoľuje použitie veterinárnych liekov určených na</w:t>
      </w:r>
    </w:p>
    <w:p w:rsidR="00E30205" w:rsidRPr="00F37BB4" w:rsidP="00E30205">
      <w:pPr>
        <w:rPr>
          <w:rFonts w:cs="Times New Roman"/>
          <w:szCs w:val="24"/>
        </w:rPr>
      </w:pPr>
      <w:r w:rsidRPr="00F37BB4">
        <w:rPr>
          <w:rFonts w:cs="Times New Roman"/>
          <w:szCs w:val="24"/>
        </w:rPr>
        <w:t>1. vedecké, výskumné a kontrolné účely, ak sú registrované v inom štáte,</w:t>
      </w:r>
    </w:p>
    <w:p w:rsidR="00E30205" w:rsidRPr="00F37BB4" w:rsidP="00E30205">
      <w:pPr>
        <w:rPr>
          <w:rFonts w:cs="Times New Roman"/>
          <w:szCs w:val="24"/>
        </w:rPr>
      </w:pPr>
      <w:r w:rsidRPr="00F37BB4">
        <w:rPr>
          <w:rFonts w:cs="Times New Roman"/>
          <w:szCs w:val="24"/>
        </w:rPr>
        <w:t>2. použitie veterinárnych liekov v naliehavých prípadoch, ak je to potrebné na riešenie epizootologickej situácie,</w:t>
      </w:r>
    </w:p>
    <w:p w:rsidR="00E30205" w:rsidRPr="00F37BB4" w:rsidP="00E30205">
      <w:pPr>
        <w:rPr>
          <w:rFonts w:cs="Times New Roman"/>
          <w:szCs w:val="24"/>
        </w:rPr>
      </w:pPr>
      <w:r w:rsidRPr="00F37BB4">
        <w:rPr>
          <w:rFonts w:cs="Times New Roman"/>
          <w:szCs w:val="24"/>
        </w:rPr>
        <w:t>o) zatrieďuje veterinárny liek do skupiny veterinárnych liekov podľa spôsobu jeho výdaja</w:t>
      </w:r>
      <w:r w:rsidRPr="00F37BB4" w:rsidR="00215289">
        <w:rPr>
          <w:rFonts w:cs="Times New Roman"/>
          <w:szCs w:val="24"/>
        </w:rPr>
        <w:t>,</w:t>
      </w:r>
    </w:p>
    <w:p w:rsidR="00E30205" w:rsidRPr="00F37BB4" w:rsidP="00446266">
      <w:pPr>
        <w:ind w:left="284" w:hanging="284"/>
        <w:rPr>
          <w:rFonts w:cs="Times New Roman"/>
          <w:szCs w:val="24"/>
        </w:rPr>
      </w:pPr>
      <w:r w:rsidRPr="00F37BB4">
        <w:rPr>
          <w:rFonts w:cs="Times New Roman"/>
          <w:szCs w:val="24"/>
        </w:rPr>
        <w:t>p) vymenúva a odvoláva inšpektorov správnej výrobnej praxe, správnej klinickej praxe, správnej laboratórnej praxe a správnej veľkodistribučnej praxe,</w:t>
      </w:r>
    </w:p>
    <w:p w:rsidR="00E30205" w:rsidRPr="00F37BB4" w:rsidP="00446266">
      <w:pPr>
        <w:ind w:left="284" w:hanging="284"/>
        <w:rPr>
          <w:rFonts w:cs="Times New Roman"/>
          <w:szCs w:val="24"/>
        </w:rPr>
      </w:pPr>
      <w:r w:rsidRPr="00F37BB4">
        <w:rPr>
          <w:rFonts w:cs="Times New Roman"/>
          <w:szCs w:val="24"/>
        </w:rPr>
        <w:t>q) informuje inšpektorov o potrebe dodržiavania dôvernosti, vždy keď sa dostanú k dôverným informáciám počas vykonávania inšpekcií uvedených v  písm</w:t>
      </w:r>
      <w:r w:rsidRPr="00F37BB4" w:rsidR="00F1205E">
        <w:rPr>
          <w:rFonts w:cs="Times New Roman"/>
          <w:szCs w:val="24"/>
        </w:rPr>
        <w:t>ene</w:t>
      </w:r>
      <w:r w:rsidRPr="00F37BB4">
        <w:rPr>
          <w:rFonts w:cs="Times New Roman"/>
          <w:szCs w:val="24"/>
        </w:rPr>
        <w:t xml:space="preserve"> b) podľa požiadaviek </w:t>
      </w:r>
      <w:r w:rsidRPr="00F37BB4" w:rsidR="00163C3E">
        <w:rPr>
          <w:rFonts w:cs="Times New Roman"/>
          <w:szCs w:val="24"/>
        </w:rPr>
        <w:t>členských štátov</w:t>
      </w:r>
      <w:r w:rsidRPr="00F37BB4">
        <w:rPr>
          <w:rFonts w:cs="Times New Roman"/>
          <w:szCs w:val="24"/>
        </w:rPr>
        <w:t>, vnútroštátnych právnych predpisov alebo medzinárodných dohôd,</w:t>
      </w:r>
    </w:p>
    <w:p w:rsidR="00E30205" w:rsidRPr="00F37BB4" w:rsidP="00446266">
      <w:pPr>
        <w:ind w:left="284" w:hanging="284"/>
        <w:rPr>
          <w:rFonts w:cs="Times New Roman"/>
          <w:szCs w:val="24"/>
        </w:rPr>
      </w:pPr>
      <w:r w:rsidRPr="00F37BB4">
        <w:rPr>
          <w:rFonts w:cs="Times New Roman"/>
          <w:szCs w:val="24"/>
        </w:rPr>
        <w:t xml:space="preserve"> r) zabezpečuje, aby každý inšpektor </w:t>
      </w:r>
    </w:p>
    <w:p w:rsidR="00E30205" w:rsidRPr="00F37BB4" w:rsidP="00E30205">
      <w:pPr>
        <w:ind w:left="720" w:hanging="360"/>
        <w:rPr>
          <w:rFonts w:cs="Times New Roman"/>
          <w:szCs w:val="24"/>
        </w:rPr>
      </w:pPr>
      <w:r w:rsidRPr="00F37BB4">
        <w:rPr>
          <w:rFonts w:cs="Times New Roman"/>
          <w:szCs w:val="24"/>
        </w:rPr>
        <w:t>1.  mal také isté vysokoškolské vzdelanie a odbornú prax v takom odbore ako odborný zástupca pre príslušnú oblasť zaobchádzania s veterinárnymi liekmi, ktorá je predmetom inšpekcie,</w:t>
      </w:r>
    </w:p>
    <w:p w:rsidR="00E30205" w:rsidRPr="00F37BB4" w:rsidP="00E30205">
      <w:pPr>
        <w:ind w:left="720" w:hanging="360"/>
        <w:rPr>
          <w:rFonts w:cs="Times New Roman"/>
          <w:szCs w:val="24"/>
        </w:rPr>
      </w:pPr>
      <w:r w:rsidRPr="00F37BB4">
        <w:rPr>
          <w:rFonts w:cs="Times New Roman"/>
          <w:szCs w:val="24"/>
        </w:rPr>
        <w:t xml:space="preserve"> 2. bol primerane zaškolený; pravidelne vyhodnocuje potrebu ich zaškoľovania, prijíma opatrenia na udržiavanie a zlepšovanie ich pracovnej odbornosti,</w:t>
      </w:r>
    </w:p>
    <w:p w:rsidR="00E30205" w:rsidRPr="00F37BB4" w:rsidP="00E30205">
      <w:pPr>
        <w:ind w:left="720" w:hanging="360"/>
        <w:rPr>
          <w:rFonts w:cs="Times New Roman"/>
          <w:szCs w:val="24"/>
        </w:rPr>
      </w:pPr>
      <w:r w:rsidRPr="00F37BB4">
        <w:rPr>
          <w:rFonts w:cs="Times New Roman"/>
          <w:szCs w:val="24"/>
        </w:rPr>
        <w:t xml:space="preserve"> 3.  správnej klinickej praxe poznal zásady a postupy týkajúce sa vývoja veterinárnych liekov a klinického skúšania; inšpektor musí ovládať platné právne predpisy, ktoré sa vzťahujú na poskytovanie veterinárnej starostlivosti, na vykonávanie klinického skúšania, na registráciu veterinárnych liekov a na dohľad nad veterinárnymi liekmi v Slovenskej republike, v iných členských štátoch a ak je to potrebné</w:t>
      </w:r>
      <w:r w:rsidRPr="00F37BB4" w:rsidR="00F1205E">
        <w:rPr>
          <w:rFonts w:cs="Times New Roman"/>
          <w:szCs w:val="24"/>
        </w:rPr>
        <w:t>,</w:t>
      </w:r>
      <w:r w:rsidRPr="00F37BB4">
        <w:rPr>
          <w:rFonts w:cs="Times New Roman"/>
          <w:szCs w:val="24"/>
        </w:rPr>
        <w:t xml:space="preserve"> aj v tretích štátoch,</w:t>
      </w:r>
    </w:p>
    <w:p w:rsidR="00E30205" w:rsidRPr="00F37BB4" w:rsidP="00E30205">
      <w:pPr>
        <w:ind w:left="720" w:hanging="360"/>
        <w:rPr>
          <w:rFonts w:cs="Times New Roman"/>
          <w:szCs w:val="24"/>
        </w:rPr>
      </w:pPr>
      <w:r w:rsidRPr="00F37BB4">
        <w:rPr>
          <w:rFonts w:cs="Times New Roman"/>
          <w:szCs w:val="24"/>
        </w:rPr>
        <w:t>4.  dostal písomné pokyny, ktorými sa určujú štandardné pracovné postupy a poučí ho o jeho povinnostiach, zodpovednosti a požiadavkách na sústavné vzdelávanie; štandardné pracovné postupy musí neustále aktualizovať,</w:t>
      </w:r>
    </w:p>
    <w:p w:rsidR="00E30205" w:rsidRPr="00F37BB4" w:rsidP="00E30205">
      <w:pPr>
        <w:ind w:left="720" w:hanging="360"/>
        <w:rPr>
          <w:rFonts w:cs="Times New Roman"/>
          <w:szCs w:val="24"/>
        </w:rPr>
      </w:pPr>
      <w:r w:rsidRPr="00F37BB4">
        <w:rPr>
          <w:rFonts w:cs="Times New Roman"/>
          <w:szCs w:val="24"/>
        </w:rPr>
        <w:t>5. podpísal vyhlásenie o tom, že je nestranný a nezaujatý vo vzťahu k subjektu, v ktorom sa má inšpekcia vykonať; vyhlásenie sa zohľadňuje pri zadeľovaní inšpektora na konkrétnu inšpekciu,</w:t>
      </w:r>
    </w:p>
    <w:p w:rsidR="00E30205" w:rsidRPr="00F37BB4" w:rsidP="00E30205">
      <w:pPr>
        <w:ind w:left="360"/>
        <w:rPr>
          <w:rFonts w:cs="Times New Roman"/>
          <w:szCs w:val="24"/>
        </w:rPr>
      </w:pPr>
      <w:r w:rsidRPr="00F37BB4">
        <w:rPr>
          <w:rFonts w:cs="Times New Roman"/>
          <w:szCs w:val="24"/>
        </w:rPr>
        <w:t>6.    mal pridelený identifikačný doklad,</w:t>
      </w:r>
    </w:p>
    <w:p w:rsidR="00E30205" w:rsidRPr="00F37BB4" w:rsidP="00446266">
      <w:pPr>
        <w:ind w:left="284" w:hanging="284"/>
        <w:rPr>
          <w:rFonts w:cs="Times New Roman"/>
          <w:szCs w:val="24"/>
        </w:rPr>
      </w:pPr>
      <w:r w:rsidRPr="00F37BB4">
        <w:rPr>
          <w:rFonts w:cs="Times New Roman"/>
          <w:szCs w:val="24"/>
        </w:rPr>
        <w:t>s) vymenúva skupiny inšpektorov a odborníkov s rôznou kvalifikáciou a praxou tak, aby kolektívne spĺňali požiadavky potrebné na vykonanie inšpekcie,</w:t>
      </w:r>
    </w:p>
    <w:p w:rsidR="00E30205" w:rsidRPr="00F37BB4" w:rsidP="00E30205">
      <w:pPr>
        <w:rPr>
          <w:rFonts w:cs="Times New Roman"/>
          <w:szCs w:val="24"/>
        </w:rPr>
      </w:pPr>
      <w:r w:rsidRPr="00F37BB4">
        <w:rPr>
          <w:rFonts w:cs="Times New Roman"/>
          <w:szCs w:val="24"/>
        </w:rPr>
        <w:t>t)  vedie evidenciu o kvalifikácii, zaškoľovaní a odbornej praxi každého inšpektora.</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szCs w:val="24"/>
        </w:rPr>
        <w:t>(</w:t>
      </w:r>
      <w:r w:rsidR="008C01DF">
        <w:rPr>
          <w:rFonts w:cs="Times New Roman"/>
          <w:szCs w:val="24"/>
        </w:rPr>
        <w:t>3</w:t>
      </w:r>
      <w:r w:rsidRPr="00F37BB4">
        <w:rPr>
          <w:rFonts w:cs="Times New Roman"/>
          <w:szCs w:val="24"/>
        </w:rPr>
        <w:t>) Inšpektori ústavu kontroly veterinárnych liečiv, ktorí vykonávajú inšpekciu musia byť zamestnancami ústavu kontroly veterinárnych liečiv v štátnozamestnaneckom pomere.</w:t>
      </w:r>
      <w:r w:rsidRPr="00F37BB4" w:rsidR="0012500F">
        <w:rPr>
          <w:rFonts w:cs="Times New Roman"/>
          <w:szCs w:val="24"/>
          <w:vertAlign w:val="superscript"/>
        </w:rPr>
        <w:t>8</w:t>
      </w:r>
      <w:r w:rsidRPr="00F37BB4" w:rsidR="00CC61F1">
        <w:rPr>
          <w:rFonts w:cs="Times New Roman"/>
          <w:szCs w:val="24"/>
          <w:vertAlign w:val="superscript"/>
        </w:rPr>
        <w:t>6</w:t>
      </w:r>
      <w:r w:rsidRPr="00F37BB4">
        <w:rPr>
          <w:rFonts w:cs="Times New Roman"/>
          <w:szCs w:val="24"/>
        </w:rPr>
        <w:t xml:space="preserve">) </w:t>
      </w:r>
    </w:p>
    <w:p w:rsidR="00E30205" w:rsidRPr="00F37BB4" w:rsidP="00E30205">
      <w:pPr>
        <w:rPr>
          <w:rFonts w:cs="Times New Roman"/>
          <w:szCs w:val="24"/>
        </w:rPr>
      </w:pPr>
    </w:p>
    <w:p w:rsidR="00E30205" w:rsidRPr="00F37BB4" w:rsidP="00E30205">
      <w:pPr>
        <w:jc w:val="center"/>
        <w:outlineLvl w:val="0"/>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135 </w:t>
      </w:r>
    </w:p>
    <w:p w:rsidR="00E30205" w:rsidRPr="00F37BB4" w:rsidP="00E30205">
      <w:pPr>
        <w:jc w:val="center"/>
        <w:rPr>
          <w:rFonts w:cs="Times New Roman"/>
          <w:b/>
          <w:szCs w:val="24"/>
        </w:rPr>
      </w:pPr>
      <w:r w:rsidRPr="00F37BB4">
        <w:rPr>
          <w:rFonts w:cs="Times New Roman"/>
          <w:b/>
          <w:szCs w:val="24"/>
        </w:rPr>
        <w:t>Pôsobnosť samosprávneho kraja</w:t>
      </w:r>
    </w:p>
    <w:p w:rsidR="00E30205" w:rsidRPr="00F37BB4" w:rsidP="00E30205">
      <w:pPr>
        <w:jc w:val="center"/>
        <w:rPr>
          <w:rFonts w:cs="Times New Roman"/>
          <w:b/>
          <w:szCs w:val="24"/>
        </w:rPr>
      </w:pPr>
    </w:p>
    <w:p w:rsidR="00E30205" w:rsidRPr="00F37BB4" w:rsidP="00E30205">
      <w:pPr>
        <w:ind w:firstLine="720"/>
        <w:rPr>
          <w:rFonts w:cs="Times New Roman"/>
          <w:szCs w:val="24"/>
        </w:rPr>
      </w:pPr>
      <w:r w:rsidRPr="00F37BB4">
        <w:rPr>
          <w:rFonts w:cs="Times New Roman"/>
          <w:szCs w:val="24"/>
        </w:rPr>
        <w:t xml:space="preserve">(1) Štátnu správu na úseku humánnej farmácie v samosprávnom kraji ako prenesený výkon štátnej správy vykonáva samosprávny kraj, ktorý </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vydáva povolenie na poskytovanie lekárenskej starostlivosti vo  verejnej lekárni, vo výdajni zdravotníckych pomôcok, vo výdajni ortopedicko-protetických zdravotníckych pomôcok</w:t>
      </w:r>
      <w:r w:rsidRPr="00F37BB4" w:rsidR="00552C14">
        <w:rPr>
          <w:rFonts w:cs="Times New Roman"/>
          <w:szCs w:val="24"/>
        </w:rPr>
        <w:t xml:space="preserve"> a</w:t>
      </w:r>
      <w:r w:rsidRPr="00F37BB4">
        <w:rPr>
          <w:rFonts w:cs="Times New Roman"/>
          <w:szCs w:val="24"/>
        </w:rPr>
        <w:t xml:space="preserve"> vo výdajni audio-protetických zdravotníckych pomôcok,</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vykonáva štátny dozor nad  poskytovaním lekárenskej starostlivosti vo verejnej lekárni, vo výdajni zdravotníckych pomôcok, vo výdajni ortopedicko-protetických zdravotníckych pomôcok</w:t>
      </w:r>
      <w:r w:rsidRPr="00F37BB4" w:rsidR="00552C14">
        <w:rPr>
          <w:rFonts w:cs="Times New Roman"/>
          <w:szCs w:val="24"/>
        </w:rPr>
        <w:t xml:space="preserve"> a</w:t>
      </w:r>
      <w:r w:rsidRPr="00F37BB4">
        <w:rPr>
          <w:rFonts w:cs="Times New Roman"/>
          <w:szCs w:val="24"/>
        </w:rPr>
        <w:t xml:space="preserve"> vo výdajni audio-protetických zdravotníckych pomôcok,</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schvaľuje prevádzkový čas verejnej lekárne a výdajne zdravotníckych pomôcok, vo výdajni ortopedicko-protetických zdravotníckych pomôcok, vo výdajni audio-protetických zdravotníckych pomôcok,</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organizuje a nariaďuje poskytovanie lekárenskej pohotovostnej služby vo verejnej lekárni,</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vydáva záväzné opatrenia na odstránenie nedostatkov zistených pri vykonávaní štátneho dozoru,</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prejednáva</w:t>
      </w:r>
      <w:r w:rsidRPr="00F37BB4" w:rsidR="00BD1402">
        <w:rPr>
          <w:rFonts w:cs="Times New Roman"/>
          <w:szCs w:val="24"/>
        </w:rPr>
        <w:t xml:space="preserve"> priestupky</w:t>
      </w:r>
      <w:r w:rsidRPr="00F37BB4">
        <w:rPr>
          <w:rFonts w:cs="Times New Roman"/>
          <w:szCs w:val="24"/>
        </w:rPr>
        <w:t xml:space="preserve"> iné správne delikty a ukladá pokuty, </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 xml:space="preserve">v spolupráci so štátnym ústavom rozhoduje, určuje a dohliada nad spôsobom nakladania so zásobami liekov a zdravotníckych pomôcok, ak sa vydalo  rozhodnutie podľa § </w:t>
      </w:r>
      <w:smartTag w:uri="urn:schemas-microsoft-com:office:smarttags" w:element="metricconverter">
        <w:smartTagPr>
          <w:attr w:name="ProductID" w:val="10 a"/>
        </w:smartTagPr>
        <w:r w:rsidRPr="00F37BB4">
          <w:rPr>
            <w:rFonts w:cs="Times New Roman"/>
            <w:szCs w:val="24"/>
          </w:rPr>
          <w:t>10 a</w:t>
        </w:r>
      </w:smartTag>
      <w:r w:rsidRPr="00F37BB4">
        <w:rPr>
          <w:rFonts w:cs="Times New Roman"/>
          <w:szCs w:val="24"/>
        </w:rPr>
        <w:t xml:space="preserve"> 11, </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informuje poskytovateľov zdravotnej starostlivosti o nedostatkoch v kvalite humánneho lieku a zdravotníckej pomôcky, o pozastavení registrácie humánneho lieku a stiahnutí humánneho lieku alebo zdravotníckej pomôcky z trhu alebo stiahnutie zdravotníckej pomôcky  z prevádzky,</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rieši podnety a sťažnosti na úseku humánnej farmácie,</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zabezpečuje plnenie úloh uložených ministerstvom zdravotníctva a štátnym ústavom, ktoré sa týkajú humánnej farmácie a účelnej farmakoterapie,</w:t>
      </w:r>
    </w:p>
    <w:p w:rsidR="00E30205" w:rsidRPr="00F37BB4" w:rsidP="00E30205">
      <w:pPr>
        <w:numPr>
          <w:ilvl w:val="0"/>
          <w:numId w:val="15"/>
        </w:numPr>
        <w:tabs>
          <w:tab w:val="num" w:pos="360"/>
          <w:tab w:val="clear" w:pos="720"/>
        </w:tabs>
        <w:ind w:left="360"/>
        <w:rPr>
          <w:rFonts w:cs="Times New Roman"/>
          <w:szCs w:val="24"/>
        </w:rPr>
      </w:pPr>
      <w:r w:rsidRPr="00F37BB4">
        <w:rPr>
          <w:rFonts w:cs="Times New Roman"/>
          <w:szCs w:val="24"/>
        </w:rPr>
        <w:t xml:space="preserve">vedie a priebežne aktualizuje databázu zdravotníckych zariadení, ktoré majú vydané povolenie na poskytovanie lekárenskej starostlivosti vo  verejnej lekárni, vo výdajni zdravotníckych pomôcok, vo výdajni ortopedicko-protetických zdravotníckych </w:t>
      </w:r>
      <w:r w:rsidRPr="00F37BB4" w:rsidR="00552C14">
        <w:rPr>
          <w:rFonts w:cs="Times New Roman"/>
          <w:szCs w:val="24"/>
        </w:rPr>
        <w:t xml:space="preserve">pomôcok a </w:t>
      </w:r>
      <w:r w:rsidRPr="00F37BB4">
        <w:rPr>
          <w:rFonts w:cs="Times New Roman"/>
          <w:szCs w:val="24"/>
        </w:rPr>
        <w:t>vo výdajni audio-protetických zdravotníckych pomôcok.</w:t>
      </w:r>
    </w:p>
    <w:p w:rsidR="00E30205" w:rsidRPr="00F37BB4" w:rsidP="00E30205">
      <w:pPr>
        <w:rPr>
          <w:rFonts w:cs="Times New Roman"/>
          <w:szCs w:val="24"/>
        </w:rPr>
      </w:pPr>
    </w:p>
    <w:p w:rsidR="00E30205" w:rsidRPr="00F37BB4" w:rsidP="00446266">
      <w:pPr>
        <w:ind w:firstLine="426"/>
        <w:rPr>
          <w:rFonts w:cs="Times New Roman"/>
          <w:szCs w:val="24"/>
        </w:rPr>
      </w:pPr>
      <w:r w:rsidRPr="00F37BB4">
        <w:rPr>
          <w:rFonts w:cs="Times New Roman"/>
          <w:szCs w:val="24"/>
        </w:rPr>
        <w:t xml:space="preserve"> (2) Samosprávny kraj na plnenie úloh na úseku humánnej farmácie ustanovuje farmaceuta samosprávneho kraja, ktorého vymenúva a odvoláva predseda samosprávneho kraja so súhlasom ministra zdravotníctva</w:t>
      </w:r>
      <w:r w:rsidRPr="00F37BB4" w:rsidR="00F1205E">
        <w:rPr>
          <w:rFonts w:cs="Times New Roman"/>
          <w:szCs w:val="24"/>
        </w:rPr>
        <w:t xml:space="preserve"> Slovenskej republiky</w:t>
      </w:r>
      <w:r w:rsidRPr="00F37BB4">
        <w:rPr>
          <w:rFonts w:cs="Times New Roman"/>
          <w:szCs w:val="24"/>
        </w:rPr>
        <w:t>.</w:t>
      </w:r>
    </w:p>
    <w:p w:rsidR="00E30205" w:rsidRPr="00F37BB4" w:rsidP="00E30205">
      <w:pPr>
        <w:rPr>
          <w:rFonts w:cs="Times New Roman"/>
          <w:szCs w:val="24"/>
        </w:rPr>
      </w:pPr>
    </w:p>
    <w:p w:rsidR="00E30205" w:rsidRPr="00F37BB4" w:rsidP="00446266">
      <w:pPr>
        <w:ind w:firstLine="426"/>
        <w:rPr>
          <w:rFonts w:cs="Times New Roman"/>
          <w:szCs w:val="24"/>
        </w:rPr>
      </w:pPr>
      <w:r w:rsidRPr="00F37BB4">
        <w:rPr>
          <w:rFonts w:cs="Times New Roman"/>
          <w:szCs w:val="24"/>
        </w:rPr>
        <w:t>(3) Farmaceut samosprávneho kraja počas funkčného obdobia nesmie byť</w:t>
      </w:r>
    </w:p>
    <w:p w:rsidR="00E30205" w:rsidRPr="00F37BB4" w:rsidP="00E30205">
      <w:pPr>
        <w:rPr>
          <w:rFonts w:cs="Times New Roman"/>
          <w:szCs w:val="24"/>
        </w:rPr>
      </w:pPr>
      <w:r w:rsidRPr="00F37BB4">
        <w:rPr>
          <w:rFonts w:cs="Times New Roman"/>
          <w:szCs w:val="24"/>
        </w:rPr>
        <w:t>a) držiteľom povolenia alebo</w:t>
      </w:r>
    </w:p>
    <w:p w:rsidR="00E30205" w:rsidRPr="00F37BB4" w:rsidP="00E30205">
      <w:pPr>
        <w:rPr>
          <w:rFonts w:cs="Times New Roman"/>
          <w:szCs w:val="24"/>
        </w:rPr>
      </w:pPr>
      <w:r w:rsidRPr="00F37BB4">
        <w:rPr>
          <w:rFonts w:cs="Times New Roman"/>
          <w:szCs w:val="24"/>
        </w:rPr>
        <w:t>b) štatutárnym zástupcom alebo spoločníkom právnickej osoby, ktorá je držiteľom povolenia.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 </w:t>
      </w:r>
    </w:p>
    <w:p w:rsidR="00E30205" w:rsidRPr="00F37BB4" w:rsidP="00446266">
      <w:pPr>
        <w:jc w:val="center"/>
        <w:rPr>
          <w:rFonts w:cs="Times New Roman"/>
          <w:b/>
          <w:szCs w:val="24"/>
        </w:rPr>
      </w:pPr>
      <w:r w:rsidRPr="00F37BB4">
        <w:rPr>
          <w:rFonts w:cs="Times New Roman"/>
          <w:b/>
          <w:caps/>
          <w:szCs w:val="24"/>
        </w:rPr>
        <w:t>ôsma</w:t>
      </w:r>
      <w:r w:rsidRPr="00F37BB4">
        <w:rPr>
          <w:rFonts w:cs="Times New Roman"/>
          <w:b/>
          <w:szCs w:val="24"/>
        </w:rPr>
        <w:t xml:space="preserve"> ČASŤ</w:t>
      </w:r>
    </w:p>
    <w:p w:rsidR="00E30205" w:rsidRPr="00F37BB4" w:rsidP="00446266">
      <w:pPr>
        <w:jc w:val="center"/>
        <w:rPr>
          <w:rFonts w:cs="Times New Roman"/>
          <w:b/>
          <w:szCs w:val="24"/>
        </w:rPr>
      </w:pPr>
      <w:r w:rsidRPr="00F37BB4" w:rsidR="0080204B">
        <w:rPr>
          <w:rFonts w:cs="Times New Roman"/>
          <w:b/>
          <w:szCs w:val="24"/>
        </w:rPr>
        <w:t>SANKCIE</w:t>
      </w:r>
    </w:p>
    <w:p w:rsidR="00E30205" w:rsidRPr="00F37BB4" w:rsidP="00446266">
      <w:pPr>
        <w:rPr>
          <w:rFonts w:cs="Times New Roman"/>
          <w:szCs w:val="24"/>
        </w:rPr>
      </w:pPr>
    </w:p>
    <w:p w:rsidR="00E30205" w:rsidRPr="00F37BB4" w:rsidP="00446266">
      <w:pPr>
        <w:jc w:val="center"/>
        <w:rPr>
          <w:rFonts w:cs="Times New Roman"/>
          <w:b/>
          <w:szCs w:val="24"/>
        </w:rPr>
      </w:pPr>
      <w:r w:rsidRPr="00F37BB4">
        <w:rPr>
          <w:rFonts w:cs="Times New Roman"/>
          <w:b/>
          <w:szCs w:val="24"/>
        </w:rPr>
        <w:t>Prvý oddiel</w:t>
      </w:r>
    </w:p>
    <w:p w:rsidR="00E30205" w:rsidRPr="00F37BB4" w:rsidP="00446266">
      <w:pPr>
        <w:jc w:val="center"/>
        <w:rPr>
          <w:rFonts w:cs="Times New Roman"/>
          <w:b/>
          <w:szCs w:val="24"/>
        </w:rPr>
      </w:pPr>
      <w:r w:rsidRPr="00F37BB4">
        <w:rPr>
          <w:rFonts w:cs="Times New Roman"/>
          <w:b/>
          <w:szCs w:val="24"/>
        </w:rPr>
        <w:t>Priestupky na úseku farmácie</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136</w:t>
      </w:r>
    </w:p>
    <w:p w:rsidR="00E30205" w:rsidRPr="00F37BB4" w:rsidP="00E30205">
      <w:pPr>
        <w:jc w:val="center"/>
        <w:rPr>
          <w:rFonts w:cs="Times New Roman"/>
          <w:b/>
          <w:szCs w:val="24"/>
        </w:rPr>
      </w:pPr>
      <w:r w:rsidRPr="00F37BB4">
        <w:rPr>
          <w:rFonts w:cs="Times New Roman"/>
          <w:b/>
          <w:szCs w:val="24"/>
        </w:rPr>
        <w:t>Priestupky na úseku humánnej farmácie</w:t>
      </w:r>
    </w:p>
    <w:p w:rsidR="00E30205" w:rsidRPr="00F37BB4" w:rsidP="00E30205">
      <w:pPr>
        <w:jc w:val="center"/>
        <w:rPr>
          <w:rFonts w:cs="Times New Roman"/>
          <w:b/>
          <w:szCs w:val="24"/>
        </w:rPr>
      </w:pPr>
    </w:p>
    <w:p w:rsidR="00E30205" w:rsidRPr="00F37BB4" w:rsidP="00E30205">
      <w:pPr>
        <w:numPr>
          <w:ilvl w:val="0"/>
          <w:numId w:val="20"/>
        </w:numPr>
        <w:tabs>
          <w:tab w:val="left" w:pos="1080"/>
          <w:tab w:val="left" w:pos="1260"/>
        </w:tabs>
        <w:ind w:left="0" w:firstLine="720"/>
        <w:rPr>
          <w:rFonts w:cs="Times New Roman"/>
          <w:szCs w:val="24"/>
        </w:rPr>
      </w:pPr>
      <w:r w:rsidRPr="00F37BB4">
        <w:rPr>
          <w:rFonts w:cs="Times New Roman"/>
          <w:szCs w:val="24"/>
        </w:rPr>
        <w:t>Priestupku na úseku humánnej farmácie sa dopustí ten, kto</w:t>
      </w:r>
    </w:p>
    <w:p w:rsidR="00E30205" w:rsidRPr="00F37BB4" w:rsidP="00E30205">
      <w:pPr>
        <w:numPr>
          <w:ilvl w:val="1"/>
          <w:numId w:val="20"/>
        </w:numPr>
        <w:tabs>
          <w:tab w:val="num" w:pos="360"/>
        </w:tabs>
        <w:ind w:left="360"/>
        <w:rPr>
          <w:rFonts w:cs="Times New Roman"/>
          <w:szCs w:val="24"/>
        </w:rPr>
      </w:pPr>
      <w:r w:rsidRPr="00F37BB4">
        <w:rPr>
          <w:rFonts w:cs="Times New Roman"/>
          <w:szCs w:val="24"/>
        </w:rPr>
        <w:t>nedovolene zaobchádza s liekmi a so zdravotníckymi pomôckami,</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ponúka alebo poskytuje humánny liek formou internetového výdaja a nespĺňa podmienky uvedené v § 22,</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ponúka, predáva alebo poskytuje humánny liek alebo zdravotnícku pomôcku v rozpore s týmto zákonom,</w:t>
      </w:r>
    </w:p>
    <w:p w:rsidR="00E30205" w:rsidRPr="00F37BB4" w:rsidP="00E30205">
      <w:pPr>
        <w:numPr>
          <w:ilvl w:val="1"/>
          <w:numId w:val="20"/>
        </w:numPr>
        <w:tabs>
          <w:tab w:val="num" w:pos="360"/>
        </w:tabs>
        <w:ind w:left="360"/>
        <w:rPr>
          <w:rFonts w:cs="Times New Roman"/>
          <w:szCs w:val="24"/>
        </w:rPr>
      </w:pPr>
      <w:r w:rsidRPr="00F37BB4">
        <w:rPr>
          <w:rFonts w:cs="Times New Roman"/>
          <w:szCs w:val="24"/>
        </w:rPr>
        <w:t xml:space="preserve">sfalšuje tlačivo lekárskeho predpisu alebo osobitné tlačivo lekárskeho predpisu označené šikmým modrým pruhom alebo tlačivo objednávky alebo osobitné tlačivo objednávky označenej šikmým modrým pruhom, </w:t>
      </w:r>
    </w:p>
    <w:p w:rsidR="00E30205" w:rsidRPr="00F37BB4" w:rsidP="00E30205">
      <w:pPr>
        <w:numPr>
          <w:ilvl w:val="1"/>
          <w:numId w:val="20"/>
        </w:numPr>
        <w:tabs>
          <w:tab w:val="num" w:pos="360"/>
        </w:tabs>
        <w:ind w:left="360"/>
        <w:rPr>
          <w:rFonts w:cs="Times New Roman"/>
          <w:szCs w:val="24"/>
        </w:rPr>
      </w:pPr>
      <w:r w:rsidRPr="00F37BB4">
        <w:rPr>
          <w:rFonts w:cs="Times New Roman"/>
          <w:szCs w:val="24"/>
        </w:rPr>
        <w:t>zmení obsah lekárskeho predpisu alebo lekárskeho predpisu označeného šikmým modrým pruhom alebo objednávky alebo objednávky označenej šikmým modrým pruhom  a použije takýto lekársky predpis alebo objednávku ako pravú,</w:t>
      </w:r>
    </w:p>
    <w:p w:rsidR="00E30205" w:rsidRPr="00F37BB4" w:rsidP="00E30205">
      <w:pPr>
        <w:numPr>
          <w:ilvl w:val="1"/>
          <w:numId w:val="20"/>
        </w:numPr>
        <w:tabs>
          <w:tab w:val="num" w:pos="360"/>
        </w:tabs>
        <w:ind w:left="360"/>
        <w:rPr>
          <w:rFonts w:cs="Times New Roman"/>
          <w:szCs w:val="24"/>
        </w:rPr>
      </w:pPr>
      <w:r w:rsidRPr="00F37BB4">
        <w:rPr>
          <w:rFonts w:cs="Times New Roman"/>
          <w:szCs w:val="24"/>
        </w:rPr>
        <w:t xml:space="preserve">poskytne osobitné tlačivo lekárskeho predpisu označené šikmým modrým pruhom alebo osobitné tlačivo objednávky označenej šikmým modrým pruhom neoprávnenej osobe v úmysle použiť ho na sfalšovanie, alebo v tom istom úmysle odcudzí alebo inak neoprávnene získa osobitné tlačivo lekárskeho predpisu označené šikmým modrým pruhom alebo osobitné tlačivo objednávky označenej šikmým modrým pruhom, </w:t>
      </w:r>
    </w:p>
    <w:p w:rsidR="00E30205" w:rsidRPr="00F37BB4" w:rsidP="00E30205">
      <w:pPr>
        <w:numPr>
          <w:ilvl w:val="1"/>
          <w:numId w:val="20"/>
        </w:numPr>
        <w:tabs>
          <w:tab w:val="num" w:pos="360"/>
        </w:tabs>
        <w:ind w:left="360"/>
        <w:rPr>
          <w:rFonts w:cs="Times New Roman"/>
          <w:szCs w:val="24"/>
        </w:rPr>
      </w:pPr>
      <w:r w:rsidRPr="00F37BB4">
        <w:rPr>
          <w:rFonts w:cs="Times New Roman"/>
          <w:szCs w:val="24"/>
        </w:rPr>
        <w:t xml:space="preserve">sfalšuje lekársky predpis alebo lekársky poukaz, </w:t>
      </w:r>
    </w:p>
    <w:p w:rsidR="00E30205" w:rsidRPr="00F37BB4" w:rsidP="00E30205">
      <w:pPr>
        <w:numPr>
          <w:ilvl w:val="1"/>
          <w:numId w:val="20"/>
        </w:numPr>
        <w:tabs>
          <w:tab w:val="num" w:pos="360"/>
        </w:tabs>
        <w:ind w:left="360"/>
        <w:rPr>
          <w:rFonts w:cs="Times New Roman"/>
          <w:szCs w:val="24"/>
        </w:rPr>
      </w:pPr>
      <w:r w:rsidRPr="00F37BB4">
        <w:rPr>
          <w:rFonts w:cs="Times New Roman"/>
          <w:szCs w:val="24"/>
        </w:rPr>
        <w:t>zmení obsah lekárskeho predpisu alebo lekárskeho poukazu a použije takýto lekársky predpis alebo lekársky poukaz ako pravý,</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poskytne tlačivo lekárskeho predpisu alebo lekárskeho poukazu neoprávnenej osobe v úmysle použiť ho na sfalšovanie, alebo v tom istom úmysle odcudzí alebo inak neoprávnene získa</w:t>
      </w:r>
      <w:r w:rsidRPr="00F37BB4" w:rsidR="003F7A50">
        <w:rPr>
          <w:rFonts w:cs="Times New Roman"/>
          <w:szCs w:val="24"/>
        </w:rPr>
        <w:t xml:space="preserve"> tlačivo</w:t>
      </w:r>
      <w:r w:rsidRPr="00F37BB4">
        <w:rPr>
          <w:rFonts w:cs="Times New Roman"/>
          <w:szCs w:val="24"/>
        </w:rPr>
        <w:t xml:space="preserve"> lekársk</w:t>
      </w:r>
      <w:r w:rsidRPr="00F37BB4" w:rsidR="003F7A50">
        <w:rPr>
          <w:rFonts w:cs="Times New Roman"/>
          <w:szCs w:val="24"/>
        </w:rPr>
        <w:t>eho</w:t>
      </w:r>
      <w:r w:rsidRPr="00F37BB4">
        <w:rPr>
          <w:rFonts w:cs="Times New Roman"/>
          <w:szCs w:val="24"/>
        </w:rPr>
        <w:t xml:space="preserve"> predpis</w:t>
      </w:r>
      <w:r w:rsidRPr="00F37BB4" w:rsidR="003F7A50">
        <w:rPr>
          <w:rFonts w:cs="Times New Roman"/>
          <w:szCs w:val="24"/>
        </w:rPr>
        <w:t>u</w:t>
      </w:r>
      <w:r w:rsidRPr="00F37BB4">
        <w:rPr>
          <w:rFonts w:cs="Times New Roman"/>
          <w:szCs w:val="24"/>
        </w:rPr>
        <w:t xml:space="preserve"> alebo lekársk</w:t>
      </w:r>
      <w:r w:rsidRPr="00F37BB4" w:rsidR="003F7A50">
        <w:rPr>
          <w:rFonts w:cs="Times New Roman"/>
          <w:szCs w:val="24"/>
        </w:rPr>
        <w:t>eho</w:t>
      </w:r>
      <w:r w:rsidRPr="00F37BB4">
        <w:rPr>
          <w:rFonts w:cs="Times New Roman"/>
          <w:szCs w:val="24"/>
        </w:rPr>
        <w:t xml:space="preserve"> poukaz</w:t>
      </w:r>
      <w:r w:rsidRPr="00F37BB4" w:rsidR="003F7A50">
        <w:rPr>
          <w:rFonts w:cs="Times New Roman"/>
          <w:szCs w:val="24"/>
        </w:rPr>
        <w:t>u</w:t>
      </w:r>
      <w:r w:rsidRPr="00F37BB4">
        <w:rPr>
          <w:rFonts w:cs="Times New Roman"/>
          <w:szCs w:val="24"/>
        </w:rPr>
        <w:t>,</w:t>
      </w:r>
    </w:p>
    <w:p w:rsidR="00E30205" w:rsidRPr="00F37BB4" w:rsidP="00E30205">
      <w:pPr>
        <w:numPr>
          <w:ilvl w:val="1"/>
          <w:numId w:val="20"/>
        </w:numPr>
        <w:tabs>
          <w:tab w:val="num" w:pos="360"/>
        </w:tabs>
        <w:ind w:left="360"/>
        <w:rPr>
          <w:rFonts w:cs="Times New Roman"/>
          <w:szCs w:val="24"/>
        </w:rPr>
      </w:pPr>
      <w:r w:rsidRPr="00F37BB4">
        <w:rPr>
          <w:rFonts w:cs="Times New Roman"/>
          <w:szCs w:val="24"/>
        </w:rPr>
        <w:t>sa zúčastní na klinickom skúšaní v zahraničí bez predchádzajúceho súhlasu zdravotnej poisťovne, v ktorej je poistencom,</w:t>
      </w:r>
    </w:p>
    <w:p w:rsidR="00E30205" w:rsidRPr="00F37BB4" w:rsidP="00E30205">
      <w:pPr>
        <w:numPr>
          <w:ilvl w:val="1"/>
          <w:numId w:val="20"/>
        </w:numPr>
        <w:tabs>
          <w:tab w:val="num" w:pos="360"/>
        </w:tabs>
        <w:ind w:left="360"/>
        <w:rPr>
          <w:rFonts w:cs="Times New Roman"/>
          <w:szCs w:val="24"/>
        </w:rPr>
      </w:pPr>
      <w:r w:rsidRPr="00F37BB4">
        <w:rPr>
          <w:rFonts w:cs="Times New Roman"/>
          <w:szCs w:val="24"/>
        </w:rPr>
        <w:t>sa zúčastní ako odborný garant neintervenčnej klinickej štúdie, pri ktorej neboli splnené podmienky podľa § 45.</w:t>
      </w:r>
    </w:p>
    <w:p w:rsidR="00E30205" w:rsidRPr="00F37BB4" w:rsidP="00E30205">
      <w:pPr>
        <w:rPr>
          <w:rFonts w:cs="Times New Roman"/>
          <w:szCs w:val="24"/>
        </w:rPr>
      </w:pPr>
    </w:p>
    <w:p w:rsidR="00E30205" w:rsidRPr="00F37BB4" w:rsidP="00E30205">
      <w:pPr>
        <w:numPr>
          <w:ilvl w:val="0"/>
          <w:numId w:val="20"/>
        </w:numPr>
        <w:tabs>
          <w:tab w:val="left" w:pos="1080"/>
          <w:tab w:val="left" w:pos="1260"/>
        </w:tabs>
        <w:ind w:left="0" w:firstLine="720"/>
        <w:rPr>
          <w:rFonts w:cs="Times New Roman"/>
          <w:szCs w:val="24"/>
        </w:rPr>
      </w:pPr>
      <w:r w:rsidRPr="00F37BB4">
        <w:rPr>
          <w:rFonts w:cs="Times New Roman"/>
          <w:szCs w:val="24"/>
        </w:rPr>
        <w:t>Za priestupok podľa odseku 1 písm. a) a c) možno uložiť pokutu od 100 eur do 5 000 eur. Za priestupok  podľa odseku 1 písm. b) a d) až i) možno uložiť pokutu od 75 eur do 3 000 eur. Za priestupok  podľa odseku 1 písm. j) a k) možno sa uložiť pokutu od 200 eur do 10 000 eur.  Pri ukladaní pokuty sa prihliada na závažnosť, spôsob, čas trvania a následky protiprávneho konania.</w:t>
      </w:r>
    </w:p>
    <w:p w:rsidR="00E30205" w:rsidRPr="00F37BB4" w:rsidP="00E30205">
      <w:pPr>
        <w:tabs>
          <w:tab w:val="left" w:pos="1080"/>
          <w:tab w:val="left" w:pos="1260"/>
        </w:tabs>
        <w:ind w:firstLine="720"/>
        <w:rPr>
          <w:rFonts w:cs="Times New Roman"/>
          <w:szCs w:val="24"/>
        </w:rPr>
      </w:pPr>
    </w:p>
    <w:p w:rsidR="00E30205" w:rsidRPr="00F37BB4" w:rsidP="00E30205">
      <w:pPr>
        <w:numPr>
          <w:ilvl w:val="0"/>
          <w:numId w:val="20"/>
        </w:numPr>
        <w:tabs>
          <w:tab w:val="left" w:pos="1080"/>
          <w:tab w:val="left" w:pos="1260"/>
        </w:tabs>
        <w:ind w:left="0" w:firstLine="720"/>
        <w:rPr>
          <w:rFonts w:cs="Times New Roman"/>
          <w:b/>
          <w:bCs w:val="0"/>
          <w:szCs w:val="24"/>
        </w:rPr>
      </w:pPr>
      <w:r w:rsidRPr="00F37BB4">
        <w:rPr>
          <w:rFonts w:cs="Times New Roman"/>
          <w:szCs w:val="24"/>
        </w:rPr>
        <w:t>Na priestupky na úseku humánnej farmácie a ich prejednávanie sa vzťahuje všeobecný predpis o priestupkoch.</w:t>
      </w:r>
      <w:r>
        <w:rPr>
          <w:rStyle w:val="FootnoteReference"/>
          <w:szCs w:val="24"/>
        </w:rPr>
        <w:footnoteReference w:id="95"/>
      </w:r>
      <w:r w:rsidRPr="00F37BB4">
        <w:rPr>
          <w:rFonts w:cs="Times New Roman"/>
          <w:szCs w:val="24"/>
        </w:rPr>
        <w:t>)</w:t>
      </w:r>
    </w:p>
    <w:p w:rsidR="00E30205" w:rsidRPr="00F37BB4" w:rsidP="00E30205">
      <w:pPr>
        <w:tabs>
          <w:tab w:val="left" w:pos="1080"/>
          <w:tab w:val="left" w:pos="1260"/>
        </w:tabs>
        <w:ind w:firstLine="720"/>
        <w:rPr>
          <w:rFonts w:cs="Times New Roman"/>
          <w:b/>
          <w:bCs w:val="0"/>
          <w:szCs w:val="24"/>
        </w:rPr>
      </w:pPr>
    </w:p>
    <w:p w:rsidR="00E30205" w:rsidRPr="00F37BB4" w:rsidP="00E30205">
      <w:pPr>
        <w:numPr>
          <w:ilvl w:val="0"/>
          <w:numId w:val="20"/>
        </w:numPr>
        <w:tabs>
          <w:tab w:val="left" w:pos="1080"/>
          <w:tab w:val="left" w:pos="1260"/>
        </w:tabs>
        <w:ind w:left="0" w:firstLine="720"/>
        <w:rPr>
          <w:rFonts w:cs="Times New Roman"/>
          <w:szCs w:val="24"/>
        </w:rPr>
      </w:pPr>
      <w:r w:rsidRPr="00F37BB4">
        <w:rPr>
          <w:rFonts w:cs="Times New Roman"/>
          <w:szCs w:val="24"/>
        </w:rPr>
        <w:t xml:space="preserve">Za priestupky podľa </w:t>
      </w:r>
      <w:r w:rsidRPr="00F37BB4" w:rsidR="0080204B">
        <w:rPr>
          <w:rFonts w:cs="Times New Roman"/>
          <w:szCs w:val="24"/>
        </w:rPr>
        <w:t>odseku 1</w:t>
      </w:r>
      <w:r w:rsidRPr="00F37BB4">
        <w:rPr>
          <w:rFonts w:cs="Times New Roman"/>
          <w:szCs w:val="24"/>
        </w:rPr>
        <w:t xml:space="preserve"> možno uložiť blokovú pokutu do výšky 100 eur.</w:t>
      </w:r>
    </w:p>
    <w:p w:rsidR="00E30205" w:rsidRPr="00F37BB4" w:rsidP="00E30205">
      <w:pPr>
        <w:tabs>
          <w:tab w:val="left" w:pos="1080"/>
          <w:tab w:val="left" w:pos="1260"/>
        </w:tabs>
        <w:rPr>
          <w:rFonts w:cs="Times New Roman"/>
          <w:szCs w:val="24"/>
        </w:rPr>
      </w:pPr>
    </w:p>
    <w:p w:rsidR="00E30205" w:rsidRPr="00F37BB4" w:rsidP="00E30205">
      <w:pPr>
        <w:numPr>
          <w:ilvl w:val="0"/>
          <w:numId w:val="20"/>
        </w:numPr>
        <w:tabs>
          <w:tab w:val="left" w:pos="0"/>
          <w:tab w:val="left" w:pos="1080"/>
          <w:tab w:val="left" w:pos="1260"/>
        </w:tabs>
        <w:ind w:left="0" w:firstLine="720"/>
        <w:rPr>
          <w:rFonts w:cs="Times New Roman"/>
          <w:szCs w:val="24"/>
        </w:rPr>
      </w:pPr>
      <w:r w:rsidRPr="00F37BB4">
        <w:rPr>
          <w:rFonts w:cs="Times New Roman"/>
          <w:szCs w:val="24"/>
        </w:rPr>
        <w:t xml:space="preserve">Priestupky podľa odseku 1 písm. a) až i) prejednáva samosprávny kraj. Výnos z pokút je príjmom samosprávneho kraja.  </w:t>
      </w:r>
    </w:p>
    <w:p w:rsidR="00E30205" w:rsidRPr="00F37BB4" w:rsidP="00E30205">
      <w:pPr>
        <w:tabs>
          <w:tab w:val="left" w:pos="0"/>
          <w:tab w:val="left" w:pos="1080"/>
          <w:tab w:val="left" w:pos="1260"/>
        </w:tabs>
        <w:rPr>
          <w:rFonts w:cs="Times New Roman"/>
          <w:szCs w:val="24"/>
        </w:rPr>
      </w:pPr>
    </w:p>
    <w:p w:rsidR="00E30205" w:rsidRPr="00F37BB4" w:rsidP="00E30205">
      <w:pPr>
        <w:numPr>
          <w:ilvl w:val="0"/>
          <w:numId w:val="20"/>
        </w:numPr>
        <w:tabs>
          <w:tab w:val="left" w:pos="0"/>
          <w:tab w:val="left" w:pos="1080"/>
          <w:tab w:val="left" w:pos="1260"/>
        </w:tabs>
        <w:ind w:left="0" w:firstLine="720"/>
        <w:rPr>
          <w:rFonts w:cs="Times New Roman"/>
          <w:szCs w:val="24"/>
        </w:rPr>
      </w:pPr>
      <w:r w:rsidRPr="00F37BB4">
        <w:rPr>
          <w:rFonts w:cs="Times New Roman"/>
          <w:szCs w:val="24"/>
        </w:rPr>
        <w:t>Priestupky podľa odseku 1 písm. j) a k) prejednáva ministerstvo zdravotníctva. Výnos z pokút je príjmom štátneho rozpočtu.</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137</w:t>
      </w:r>
    </w:p>
    <w:p w:rsidR="00E30205" w:rsidRPr="00F37BB4" w:rsidP="00E30205">
      <w:pPr>
        <w:jc w:val="center"/>
        <w:rPr>
          <w:rFonts w:cs="Times New Roman"/>
          <w:b/>
          <w:szCs w:val="24"/>
        </w:rPr>
      </w:pPr>
      <w:r w:rsidRPr="00F37BB4">
        <w:rPr>
          <w:rFonts w:cs="Times New Roman"/>
          <w:b/>
          <w:szCs w:val="24"/>
        </w:rPr>
        <w:t>Priestupky na úseku veterinárnej farmácie</w:t>
      </w:r>
    </w:p>
    <w:p w:rsidR="00E30205" w:rsidRPr="00F37BB4" w:rsidP="00E30205">
      <w:pPr>
        <w:jc w:val="center"/>
        <w:rPr>
          <w:rFonts w:cs="Times New Roman"/>
          <w:b/>
          <w:szCs w:val="24"/>
        </w:rPr>
      </w:pPr>
    </w:p>
    <w:p w:rsidR="00E30205" w:rsidRPr="00F37BB4" w:rsidP="00E30205">
      <w:pPr>
        <w:tabs>
          <w:tab w:val="left" w:pos="1080"/>
          <w:tab w:val="left" w:pos="1260"/>
        </w:tabs>
        <w:ind w:firstLine="1080"/>
        <w:rPr>
          <w:rFonts w:cs="Times New Roman"/>
          <w:szCs w:val="24"/>
        </w:rPr>
      </w:pPr>
      <w:r w:rsidRPr="00F37BB4">
        <w:rPr>
          <w:rFonts w:cs="Times New Roman"/>
          <w:szCs w:val="24"/>
        </w:rPr>
        <w:t>(1) Priestupku na úseku veterinárnej farmácie sa dopustí ten, kto</w:t>
      </w:r>
    </w:p>
    <w:p w:rsidR="00E30205" w:rsidRPr="00F37BB4" w:rsidP="00E30205">
      <w:pPr>
        <w:tabs>
          <w:tab w:val="left" w:pos="1080"/>
          <w:tab w:val="left" w:pos="1260"/>
        </w:tabs>
        <w:rPr>
          <w:rFonts w:cs="Times New Roman"/>
          <w:szCs w:val="24"/>
        </w:rPr>
      </w:pPr>
    </w:p>
    <w:p w:rsidR="00E30205" w:rsidRPr="00F37BB4" w:rsidP="00E30205">
      <w:pPr>
        <w:numPr>
          <w:ilvl w:val="1"/>
          <w:numId w:val="20"/>
        </w:numPr>
        <w:tabs>
          <w:tab w:val="num" w:pos="360"/>
        </w:tabs>
        <w:ind w:left="360"/>
        <w:rPr>
          <w:rFonts w:cs="Times New Roman"/>
          <w:szCs w:val="24"/>
        </w:rPr>
      </w:pPr>
      <w:r w:rsidRPr="00F37BB4">
        <w:rPr>
          <w:rFonts w:cs="Times New Roman"/>
          <w:szCs w:val="24"/>
        </w:rPr>
        <w:t>nedovolene zaobchádza s liekmi a so zdravotníckymi pomôckami,</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ponúka alebo poskytuje veterinárny liek formou internetového výdaja a nespĺňa podmienky uvedené v  § 22,</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ponúka, predáva alebo poskytuje veterinárny liek v rozpore s týmto zákonom,</w:t>
      </w:r>
    </w:p>
    <w:p w:rsidR="00E30205" w:rsidRPr="00F37BB4" w:rsidP="00E30205">
      <w:pPr>
        <w:numPr>
          <w:ilvl w:val="1"/>
          <w:numId w:val="20"/>
        </w:numPr>
        <w:tabs>
          <w:tab w:val="num" w:pos="360"/>
        </w:tabs>
        <w:ind w:left="360"/>
        <w:rPr>
          <w:rFonts w:cs="Times New Roman"/>
          <w:szCs w:val="24"/>
        </w:rPr>
      </w:pPr>
      <w:r w:rsidRPr="00F37BB4">
        <w:rPr>
          <w:rFonts w:cs="Times New Roman"/>
          <w:szCs w:val="24"/>
        </w:rPr>
        <w:t xml:space="preserve">sfalšuje tlačivo veterinárneho lekárskeho predpisu alebo osobitné tlačivo veterinárneho lekárskeho predpisu označeného šikmým modrým pruhom, </w:t>
      </w:r>
    </w:p>
    <w:p w:rsidR="00E30205" w:rsidRPr="00F37BB4" w:rsidP="00E30205">
      <w:pPr>
        <w:numPr>
          <w:ilvl w:val="1"/>
          <w:numId w:val="20"/>
        </w:numPr>
        <w:tabs>
          <w:tab w:val="num" w:pos="360"/>
        </w:tabs>
        <w:ind w:left="360"/>
        <w:rPr>
          <w:rFonts w:cs="Times New Roman"/>
          <w:szCs w:val="24"/>
        </w:rPr>
      </w:pPr>
      <w:r w:rsidRPr="00F37BB4">
        <w:rPr>
          <w:rFonts w:cs="Times New Roman"/>
          <w:szCs w:val="24"/>
        </w:rPr>
        <w:t>zmení obsah veterinárneho lekárskeho predpisu  alebo veterinárneho lekárskeho predpisu označeného šikmým modrým pruhom a použije takto pozmenený veterinárny lekársky predpis  ako pravý,</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poskytne tlačivo veterinárneho lekárskeho predpisu alebo osobitné tlačivo veterinárneho lekárskeho predpisu označené šikmým modrým pruhom neoprávnenej osobe s úmyslom použiť ho na sfalšovanie, alebo v tom istom úmysle odcudzí alebo inak neoprávnene získa tlačivo veterinárneho lekárskeho predpisu alebo osobitné tlačivo veterinárneho lekárskeho predpisu označené šikmým modrým pruhom,</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podá zvieraťu liek inak ako aplikáciou zvonka alebo  per os,</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podá zvieraťu liek bez toho, aby boli splnené podmienky § 102 ods. 1 písm. b), nezaznamená podanie lieku v chove potravinových zvierat do registra,</w:t>
      </w:r>
    </w:p>
    <w:p w:rsidR="00E30205" w:rsidRPr="00F37BB4" w:rsidP="00E30205">
      <w:pPr>
        <w:numPr>
          <w:ilvl w:val="1"/>
          <w:numId w:val="20"/>
        </w:numPr>
        <w:tabs>
          <w:tab w:val="num" w:pos="360"/>
        </w:tabs>
        <w:ind w:left="360"/>
        <w:rPr>
          <w:rFonts w:cs="Times New Roman"/>
          <w:szCs w:val="24"/>
        </w:rPr>
      </w:pPr>
      <w:r w:rsidRPr="00F37BB4">
        <w:rPr>
          <w:rFonts w:cs="Times New Roman"/>
          <w:szCs w:val="24"/>
        </w:rPr>
        <w:t>nedodrží podmienky podania lieku určené ošetrujúcim veterinárnym lekárom alebo inšpektorom zdravia včiel,</w:t>
      </w:r>
    </w:p>
    <w:p w:rsidR="00E30205" w:rsidRPr="00F37BB4" w:rsidP="00E30205">
      <w:pPr>
        <w:numPr>
          <w:ilvl w:val="1"/>
          <w:numId w:val="20"/>
        </w:numPr>
        <w:tabs>
          <w:tab w:val="num" w:pos="360"/>
        </w:tabs>
        <w:ind w:left="360"/>
        <w:rPr>
          <w:rFonts w:cs="Times New Roman"/>
          <w:szCs w:val="24"/>
        </w:rPr>
      </w:pPr>
      <w:r w:rsidRPr="00F37BB4">
        <w:rPr>
          <w:rFonts w:cs="Times New Roman"/>
          <w:szCs w:val="24"/>
        </w:rPr>
        <w:t>neupovedomí  bezodkladne ošetrujúceho  veterinárneho lekára o výskyte  nežiaducich   účinkov veterinárneho lieku podaného potravinovým   zvieratám,</w:t>
      </w:r>
    </w:p>
    <w:p w:rsidR="00E30205" w:rsidRPr="00F37BB4" w:rsidP="00E30205">
      <w:pPr>
        <w:numPr>
          <w:ilvl w:val="1"/>
          <w:numId w:val="20"/>
        </w:numPr>
        <w:tabs>
          <w:tab w:val="num" w:pos="360"/>
        </w:tabs>
        <w:ind w:left="360"/>
        <w:rPr>
          <w:rStyle w:val="Strong"/>
          <w:b w:val="0"/>
          <w:szCs w:val="24"/>
        </w:rPr>
      </w:pPr>
      <w:r w:rsidRPr="00F37BB4">
        <w:rPr>
          <w:rStyle w:val="Strong"/>
          <w:rFonts w:eastAsia="SimSun"/>
          <w:b w:val="0"/>
          <w:bCs w:val="0"/>
          <w:szCs w:val="24"/>
        </w:rPr>
        <w:t>neposkytne regionálnej veterinárnej a potravinovej správe informácie o spotrebe veterinárnych liekov v chove potravinových zvierat,</w:t>
      </w:r>
    </w:p>
    <w:p w:rsidR="00E30205" w:rsidRPr="00F37BB4" w:rsidP="00E30205">
      <w:pPr>
        <w:numPr>
          <w:ilvl w:val="1"/>
          <w:numId w:val="20"/>
        </w:numPr>
        <w:tabs>
          <w:tab w:val="num" w:pos="360"/>
        </w:tabs>
        <w:ind w:left="360"/>
        <w:rPr>
          <w:rFonts w:cs="Times New Roman"/>
          <w:szCs w:val="24"/>
        </w:rPr>
      </w:pPr>
      <w:r w:rsidRPr="00F37BB4">
        <w:rPr>
          <w:rFonts w:cs="Times New Roman"/>
          <w:szCs w:val="24"/>
        </w:rPr>
        <w:t>skladuje veterinárne  lieky  pre  potravinové  zvieratá  v rozpore s týmto zákonom,</w:t>
      </w:r>
    </w:p>
    <w:p w:rsidR="00E30205" w:rsidRPr="00F37BB4" w:rsidP="00E30205">
      <w:pPr>
        <w:numPr>
          <w:ilvl w:val="1"/>
          <w:numId w:val="20"/>
        </w:numPr>
        <w:tabs>
          <w:tab w:val="num" w:pos="360"/>
        </w:tabs>
        <w:ind w:left="360"/>
        <w:rPr>
          <w:rStyle w:val="Strong"/>
          <w:b w:val="0"/>
          <w:szCs w:val="24"/>
        </w:rPr>
      </w:pPr>
      <w:r w:rsidRPr="00F37BB4">
        <w:rPr>
          <w:rFonts w:cs="Times New Roman"/>
          <w:szCs w:val="24"/>
        </w:rPr>
        <w:t>nevedie</w:t>
      </w:r>
      <w:r w:rsidRPr="00F37BB4">
        <w:rPr>
          <w:rStyle w:val="Strong"/>
          <w:rFonts w:eastAsia="SimSun"/>
          <w:b w:val="0"/>
          <w:bCs w:val="0"/>
          <w:szCs w:val="24"/>
        </w:rPr>
        <w:t xml:space="preserve"> evidenciu všetkých veterinárnych liekov použitých v chovoch potravinových zvierat v registri chovateľa</w:t>
      </w:r>
      <w:r w:rsidRPr="00F37BB4">
        <w:rPr>
          <w:rStyle w:val="Strong"/>
          <w:b w:val="0"/>
          <w:bCs w:val="0"/>
          <w:szCs w:val="24"/>
        </w:rPr>
        <w:t>,</w:t>
      </w:r>
    </w:p>
    <w:p w:rsidR="00E30205" w:rsidRPr="00F37BB4" w:rsidP="00E30205">
      <w:pPr>
        <w:numPr>
          <w:ilvl w:val="1"/>
          <w:numId w:val="20"/>
        </w:numPr>
        <w:tabs>
          <w:tab w:val="num" w:pos="360"/>
        </w:tabs>
        <w:ind w:left="360"/>
        <w:rPr>
          <w:rFonts w:cs="Times New Roman"/>
          <w:szCs w:val="24"/>
        </w:rPr>
      </w:pPr>
      <w:r w:rsidRPr="00F37BB4">
        <w:t>nedodrží ochrannú lehotu pri podaní veterinárneho lieku potravinovému zvieraťu,</w:t>
      </w:r>
    </w:p>
    <w:p w:rsidR="00E30205" w:rsidRPr="00F37BB4" w:rsidP="00E30205">
      <w:pPr>
        <w:numPr>
          <w:ilvl w:val="1"/>
          <w:numId w:val="20"/>
        </w:numPr>
        <w:tabs>
          <w:tab w:val="num" w:pos="360"/>
        </w:tabs>
        <w:ind w:left="360"/>
        <w:rPr>
          <w:rFonts w:cs="Times New Roman"/>
          <w:szCs w:val="24"/>
        </w:rPr>
      </w:pPr>
      <w:r w:rsidRPr="00F37BB4">
        <w:rPr>
          <w:rFonts w:cs="Times New Roman"/>
          <w:szCs w:val="24"/>
        </w:rPr>
        <w:t>nevedie evidenciu podaných veterinárnych liekov podľa osobitného predpisu,</w:t>
      </w:r>
      <w:r w:rsidRPr="00F37BB4">
        <w:rPr>
          <w:rFonts w:cs="Times New Roman"/>
          <w:szCs w:val="24"/>
          <w:vertAlign w:val="superscript"/>
        </w:rPr>
        <w:t>6</w:t>
      </w:r>
      <w:r w:rsidRPr="00F37BB4" w:rsidR="00A9216C">
        <w:rPr>
          <w:rFonts w:cs="Times New Roman"/>
          <w:szCs w:val="24"/>
          <w:vertAlign w:val="superscript"/>
        </w:rPr>
        <w:t>6</w:t>
      </w:r>
      <w:r w:rsidRPr="00F37BB4">
        <w:rPr>
          <w:rFonts w:cs="Times New Roman"/>
          <w:szCs w:val="24"/>
        </w:rPr>
        <w:t>)</w:t>
      </w:r>
      <w:r w:rsidRPr="00F37BB4">
        <w:rPr>
          <w:rFonts w:cs="Times New Roman"/>
          <w:szCs w:val="24"/>
          <w:vertAlign w:val="superscript"/>
        </w:rPr>
        <w:t xml:space="preserve"> </w:t>
      </w:r>
    </w:p>
    <w:p w:rsidR="00E30205" w:rsidRPr="00F37BB4" w:rsidP="00E30205">
      <w:pPr>
        <w:numPr>
          <w:ilvl w:val="1"/>
          <w:numId w:val="20"/>
        </w:numPr>
        <w:tabs>
          <w:tab w:val="num" w:pos="360"/>
        </w:tabs>
        <w:ind w:left="360"/>
        <w:rPr>
          <w:rFonts w:cs="Times New Roman"/>
          <w:szCs w:val="24"/>
        </w:rPr>
      </w:pPr>
      <w:r w:rsidRPr="00F37BB4">
        <w:rPr>
          <w:rFonts w:cs="Times New Roman"/>
          <w:szCs w:val="24"/>
        </w:rPr>
        <w:t>poverí chovateľa včiel podaním veterinárneho lieku a   nezaznamená    túto    skutočnosť   v   knihe    veterinárnych    úkonov a  neuvedie,  že  chovateľ  bol   náležite   poučený  o  podávaní   veterinárneho   lieku; neuvedie  meno  a priezvisko vlastníka a zápis nepotvrdí odtlačkom pečiatky a podpisom,</w:t>
      </w:r>
    </w:p>
    <w:p w:rsidR="00E30205" w:rsidRPr="00F37BB4" w:rsidP="00E30205">
      <w:pPr>
        <w:numPr>
          <w:ilvl w:val="1"/>
          <w:numId w:val="20"/>
        </w:numPr>
        <w:tabs>
          <w:tab w:val="num" w:pos="360"/>
        </w:tabs>
        <w:ind w:left="360"/>
        <w:rPr>
          <w:rFonts w:cs="Times New Roman"/>
          <w:szCs w:val="24"/>
        </w:rPr>
      </w:pPr>
      <w:r w:rsidRPr="00F37BB4">
        <w:rPr>
          <w:rFonts w:cs="Times New Roman"/>
          <w:szCs w:val="24"/>
        </w:rPr>
        <w:t>nevedie záznamy o dátume vyšetrenia zvierat, o ich chovateľovi, o počte a identifikácii ošetrených zvierat, diagnóze, predpísaných veterinárnych liekov, podaných dávkach a o mieste ich podania, o dĺžke liečenia a o určených ochranných lehotách a</w:t>
      </w:r>
      <w:r w:rsidRPr="00F37BB4" w:rsidR="003F7A50">
        <w:rPr>
          <w:rFonts w:cs="Times New Roman"/>
          <w:szCs w:val="24"/>
        </w:rPr>
        <w:t>lebo</w:t>
      </w:r>
      <w:r w:rsidRPr="00F37BB4">
        <w:rPr>
          <w:rFonts w:cs="Times New Roman"/>
          <w:szCs w:val="24"/>
        </w:rPr>
        <w:t xml:space="preserve"> </w:t>
      </w:r>
      <w:r w:rsidRPr="00F37BB4" w:rsidR="003F7A50">
        <w:rPr>
          <w:rFonts w:cs="Times New Roman"/>
          <w:szCs w:val="24"/>
        </w:rPr>
        <w:t>ne</w:t>
      </w:r>
      <w:r w:rsidRPr="00F37BB4">
        <w:rPr>
          <w:rFonts w:cs="Times New Roman"/>
          <w:szCs w:val="24"/>
        </w:rPr>
        <w:t>uchováva tieto záznamy pre potreby inšpekcie príslušných orgánov najmenej počas piatich rokov.</w:t>
      </w:r>
    </w:p>
    <w:p w:rsidR="00E30205" w:rsidRPr="00F37BB4" w:rsidP="00E30205">
      <w:pPr>
        <w:rPr>
          <w:rFonts w:cs="Times New Roman"/>
          <w:szCs w:val="24"/>
        </w:rPr>
      </w:pPr>
    </w:p>
    <w:p w:rsidR="00E30205" w:rsidRPr="00F37BB4" w:rsidP="00446266">
      <w:pPr>
        <w:ind w:firstLine="425"/>
        <w:rPr>
          <w:rFonts w:cs="Times New Roman"/>
          <w:szCs w:val="24"/>
        </w:rPr>
      </w:pPr>
      <w:r w:rsidRPr="00F37BB4">
        <w:rPr>
          <w:rFonts w:cs="Times New Roman"/>
          <w:szCs w:val="24"/>
        </w:rPr>
        <w:t xml:space="preserve"> (2) Za priestupky  podľa odseku 1 písm. a) a</w:t>
      </w:r>
      <w:r w:rsidRPr="00F37BB4" w:rsidR="003F7A50">
        <w:rPr>
          <w:rFonts w:cs="Times New Roman"/>
          <w:szCs w:val="24"/>
        </w:rPr>
        <w:t>ž</w:t>
      </w:r>
      <w:r w:rsidRPr="00F37BB4">
        <w:rPr>
          <w:rFonts w:cs="Times New Roman"/>
          <w:szCs w:val="24"/>
        </w:rPr>
        <w:t> h) možno uložiť pokutu od 50 eur do 2 000 eur. Za priestupky  podľa odseku 1 písm. i) až q) možno uložiť pokutu od 40 eur do 1 500 eur. Pri ukladaní pokuty sa prihliada na závažnosť, spôsob, čas trvania a následky protiprávneho konania.</w:t>
      </w:r>
    </w:p>
    <w:p w:rsidR="00E30205" w:rsidRPr="00F37BB4" w:rsidP="00446266">
      <w:pPr>
        <w:ind w:firstLine="425"/>
        <w:rPr>
          <w:rFonts w:cs="Times New Roman"/>
          <w:szCs w:val="24"/>
        </w:rPr>
      </w:pPr>
    </w:p>
    <w:p w:rsidR="00E30205" w:rsidRPr="00F37BB4" w:rsidP="00446266">
      <w:pPr>
        <w:tabs>
          <w:tab w:val="left" w:pos="1080"/>
          <w:tab w:val="left" w:pos="1260"/>
        </w:tabs>
        <w:ind w:firstLine="425"/>
        <w:rPr>
          <w:rFonts w:cs="Times New Roman"/>
          <w:b/>
          <w:bCs w:val="0"/>
          <w:szCs w:val="24"/>
        </w:rPr>
      </w:pPr>
      <w:r w:rsidRPr="00F37BB4">
        <w:rPr>
          <w:rFonts w:cs="Times New Roman"/>
          <w:szCs w:val="24"/>
        </w:rPr>
        <w:t>(3) Na priestupky na úseku veterinárnej farmácie a ich prejednávanie sa vzťahuje všeobecný predpis o priestupkoch, ak tento zákon neustanovuje inak.</w:t>
      </w:r>
    </w:p>
    <w:p w:rsidR="00E30205" w:rsidRPr="00F37BB4" w:rsidP="00446266">
      <w:pPr>
        <w:tabs>
          <w:tab w:val="left" w:pos="1080"/>
          <w:tab w:val="left" w:pos="1260"/>
        </w:tabs>
        <w:ind w:firstLine="425"/>
        <w:rPr>
          <w:rFonts w:cs="Times New Roman"/>
          <w:b/>
          <w:bCs w:val="0"/>
          <w:szCs w:val="24"/>
        </w:rPr>
      </w:pPr>
    </w:p>
    <w:p w:rsidR="00E30205" w:rsidRPr="00F37BB4" w:rsidP="00446266">
      <w:pPr>
        <w:tabs>
          <w:tab w:val="left" w:pos="1080"/>
          <w:tab w:val="left" w:pos="1260"/>
        </w:tabs>
        <w:ind w:firstLine="425"/>
        <w:rPr>
          <w:rFonts w:cs="Times New Roman"/>
          <w:szCs w:val="24"/>
        </w:rPr>
      </w:pPr>
      <w:r w:rsidRPr="00F37BB4">
        <w:rPr>
          <w:rFonts w:cs="Times New Roman"/>
          <w:szCs w:val="24"/>
        </w:rPr>
        <w:t xml:space="preserve">(4) Za priestupky podľa </w:t>
      </w:r>
      <w:r w:rsidRPr="00F37BB4" w:rsidR="0080204B">
        <w:rPr>
          <w:rFonts w:cs="Times New Roman"/>
          <w:szCs w:val="24"/>
        </w:rPr>
        <w:t>odseku 1</w:t>
      </w:r>
      <w:r w:rsidRPr="00F37BB4">
        <w:rPr>
          <w:rFonts w:cs="Times New Roman"/>
          <w:szCs w:val="24"/>
        </w:rPr>
        <w:t xml:space="preserve"> možno uložiť blokovú pokutu do výšky 300 eur.</w:t>
      </w:r>
    </w:p>
    <w:p w:rsidR="00446266" w:rsidRPr="00F37BB4" w:rsidP="00446266">
      <w:pPr>
        <w:tabs>
          <w:tab w:val="left" w:pos="1080"/>
          <w:tab w:val="left" w:pos="1260"/>
        </w:tabs>
        <w:ind w:firstLine="425"/>
        <w:rPr>
          <w:rFonts w:cs="Times New Roman"/>
          <w:szCs w:val="24"/>
        </w:rPr>
      </w:pPr>
    </w:p>
    <w:p w:rsidR="00E30205" w:rsidRPr="00F37BB4" w:rsidP="00446266">
      <w:pPr>
        <w:tabs>
          <w:tab w:val="left" w:pos="0"/>
          <w:tab w:val="left" w:pos="1080"/>
          <w:tab w:val="left" w:pos="1260"/>
        </w:tabs>
        <w:ind w:firstLine="425"/>
        <w:rPr>
          <w:rFonts w:cs="Times New Roman"/>
          <w:szCs w:val="24"/>
        </w:rPr>
      </w:pPr>
      <w:r w:rsidRPr="00F37BB4">
        <w:rPr>
          <w:rFonts w:cs="Times New Roman"/>
          <w:szCs w:val="24"/>
        </w:rPr>
        <w:t xml:space="preserve">(5) Priestupky podľa odseku 1 prejednáva regionálna veterinárna a potravinová správa. Výnos z pokút je príjmom štátneho rozpočtu. </w:t>
      </w:r>
    </w:p>
    <w:p w:rsidR="00E30205" w:rsidRPr="00F37BB4" w:rsidP="00E30205"/>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Druhý oddiel</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Iné správne delikty na úseku farmácie</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138 </w:t>
      </w:r>
    </w:p>
    <w:p w:rsidR="00E30205" w:rsidRPr="00F37BB4" w:rsidP="00E30205">
      <w:pPr>
        <w:jc w:val="center"/>
        <w:rPr>
          <w:rFonts w:cs="Times New Roman"/>
          <w:b/>
          <w:szCs w:val="24"/>
        </w:rPr>
      </w:pPr>
      <w:r w:rsidRPr="00F37BB4">
        <w:rPr>
          <w:rFonts w:cs="Times New Roman"/>
          <w:b/>
          <w:szCs w:val="24"/>
        </w:rPr>
        <w:t>Iné správne delikty na úseku humánnej farmácie</w:t>
      </w:r>
    </w:p>
    <w:p w:rsidR="00E30205" w:rsidRPr="00F37BB4" w:rsidP="00E30205">
      <w:pPr>
        <w:tabs>
          <w:tab w:val="left" w:pos="1080"/>
          <w:tab w:val="left" w:pos="1260"/>
        </w:tabs>
        <w:ind w:firstLine="720"/>
        <w:rPr>
          <w:rFonts w:cs="Times New Roman"/>
          <w:szCs w:val="24"/>
        </w:rPr>
      </w:pPr>
    </w:p>
    <w:p w:rsidR="00E30205" w:rsidRPr="00F37BB4" w:rsidP="00E30205">
      <w:pPr>
        <w:pStyle w:val="Odsekzoznamu1"/>
        <w:numPr>
          <w:ilvl w:val="0"/>
          <w:numId w:val="30"/>
        </w:numPr>
        <w:tabs>
          <w:tab w:val="left" w:pos="840"/>
        </w:tabs>
        <w:spacing w:line="276" w:lineRule="auto"/>
        <w:ind w:left="0" w:firstLine="482"/>
        <w:contextualSpacing/>
        <w:jc w:val="left"/>
        <w:rPr>
          <w:rFonts w:cs="Times New Roman"/>
          <w:szCs w:val="24"/>
        </w:rPr>
      </w:pPr>
      <w:r w:rsidRPr="00F37BB4">
        <w:rPr>
          <w:rFonts w:cs="Times New Roman"/>
          <w:szCs w:val="24"/>
        </w:rPr>
        <w:t xml:space="preserve">Držiteľ povolenia na výrobu humánnych liekov sa dopustí iného správneho deliktu, ak </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nevypracuje alebo nepoužíva systém zabezpečovania kvality výroby,</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vyrába humánne lieky v inom druhu a rozsahu, na aký má  vydané povolenie, </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nezabezpečí uchovávanie dokumentácie podľa požiadaviek správnej výrobnej praxe,</w:t>
      </w:r>
    </w:p>
    <w:p w:rsidR="00E30205" w:rsidRPr="00F37BB4" w:rsidP="00CC5402">
      <w:pPr>
        <w:numPr>
          <w:ilvl w:val="0"/>
          <w:numId w:val="27"/>
        </w:numPr>
        <w:tabs>
          <w:tab w:val="num" w:pos="360"/>
        </w:tabs>
        <w:ind w:left="360"/>
        <w:rPr>
          <w:rFonts w:cs="Times New Roman"/>
        </w:rPr>
      </w:pPr>
      <w:r w:rsidRPr="00F37BB4">
        <w:rPr>
          <w:rFonts w:cs="Times New Roman"/>
        </w:rPr>
        <w:t>dodá humánny liek, ktorého je výrobcom, in</w:t>
      </w:r>
      <w:r w:rsidRPr="00F37BB4" w:rsidR="00F07373">
        <w:rPr>
          <w:rFonts w:cs="Times New Roman"/>
        </w:rPr>
        <w:t>ej</w:t>
      </w:r>
      <w:r w:rsidRPr="00F37BB4" w:rsidR="00DD410E">
        <w:rPr>
          <w:rFonts w:cs="Times New Roman"/>
        </w:rPr>
        <w:t xml:space="preserve"> </w:t>
      </w:r>
      <w:r w:rsidRPr="00F37BB4" w:rsidR="00F07373">
        <w:rPr>
          <w:rFonts w:cs="Times New Roman"/>
        </w:rPr>
        <w:t xml:space="preserve">osobe </w:t>
      </w:r>
      <w:r w:rsidRPr="00F37BB4">
        <w:rPr>
          <w:rFonts w:cs="Times New Roman"/>
        </w:rPr>
        <w:t>ako</w:t>
      </w:r>
      <w:r w:rsidRPr="00F37BB4">
        <w:rPr>
          <w:rFonts w:cs="Times New Roman"/>
          <w:szCs w:val="24"/>
        </w:rPr>
        <w:t xml:space="preserve"> držiteľovi povolenia na veľkodistribúciu </w:t>
      </w:r>
      <w:r w:rsidRPr="00F37BB4" w:rsidR="00CC5402">
        <w:rPr>
          <w:rFonts w:cs="Times New Roman"/>
          <w:szCs w:val="24"/>
        </w:rPr>
        <w:t xml:space="preserve">humánnych </w:t>
      </w:r>
      <w:r w:rsidRPr="00F37BB4">
        <w:rPr>
          <w:rFonts w:cs="Times New Roman"/>
          <w:szCs w:val="24"/>
        </w:rPr>
        <w:t xml:space="preserve">liekov, držiteľovi povolenia </w:t>
      </w:r>
      <w:r w:rsidRPr="00F37BB4">
        <w:rPr>
          <w:rFonts w:cs="Times New Roman"/>
        </w:rPr>
        <w:t>na poskytovanie lekárenskej starostlivosti v nemocničnej lekárni</w:t>
      </w:r>
      <w:r w:rsidRPr="00F37BB4" w:rsidR="00CC5402">
        <w:rPr>
          <w:rFonts w:cs="Times New Roman"/>
        </w:rPr>
        <w:t xml:space="preserve"> alebo</w:t>
      </w:r>
      <w:r w:rsidRPr="00F37BB4">
        <w:rPr>
          <w:rFonts w:cs="Times New Roman"/>
        </w:rPr>
        <w:t xml:space="preserve"> vo verejnej lekárni</w:t>
      </w:r>
      <w:r w:rsidRPr="00F37BB4" w:rsidR="00CC5402">
        <w:rPr>
          <w:rFonts w:cs="Times New Roman"/>
        </w:rPr>
        <w:t>,</w:t>
      </w:r>
      <w:r w:rsidRPr="00F37BB4">
        <w:rPr>
          <w:rFonts w:cs="Times New Roman"/>
        </w:rPr>
        <w:t xml:space="preserve"> poskytovateľovi záchrannej zdravotnej služby</w:t>
      </w:r>
      <w:r w:rsidRPr="00F37BB4" w:rsidR="00CC5402">
        <w:rPr>
          <w:rFonts w:cs="Times New Roman"/>
          <w:szCs w:val="24"/>
        </w:rPr>
        <w:t xml:space="preserve"> alebo</w:t>
      </w:r>
      <w:r w:rsidRPr="00F37BB4" w:rsidR="00DD410E">
        <w:rPr>
          <w:rFonts w:cs="Times New Roman"/>
          <w:szCs w:val="24"/>
        </w:rPr>
        <w:t xml:space="preserve"> ozbrojeným silám a ozbrojeným zborom,</w:t>
      </w:r>
      <w:r w:rsidRPr="00F37BB4">
        <w:rPr>
          <w:rFonts w:cs="Times New Roman"/>
          <w:szCs w:val="24"/>
        </w:rPr>
        <w:t xml:space="preserve"> </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nestiahne bezodkladne humánny liek z trhu po nariadení štátnym ústavom,</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neoznámi bezodkladne štátnemu ústavu nežiaduce účinky humánneho lieku, o ktorých sa dozvedel po registrácii humánneho lieku,</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neustanoví odborného zástupcu za výrobu</w:t>
      </w:r>
      <w:r w:rsidRPr="00F37BB4" w:rsidR="009F6458">
        <w:rPr>
          <w:rFonts w:cs="Times New Roman"/>
          <w:szCs w:val="24"/>
        </w:rPr>
        <w:t xml:space="preserve"> humánnych liekov</w:t>
      </w:r>
      <w:r w:rsidRPr="00F37BB4">
        <w:rPr>
          <w:rFonts w:cs="Times New Roman"/>
          <w:szCs w:val="24"/>
        </w:rPr>
        <w:t xml:space="preserve">, odborného zástupcu za zabezpečovanie kvality a odborného zástupcu za registráciu humánnych liekov, odborného zástupcu zodpovedného za prípravu transfúznych liekov,  odborného zástupcu zodpovedného za zabezpečovanie kvality transfúznych liekov, odborného zástupcu zodpovedného za prípravu liekov na inovatívnu liečbu, odborného zástupcu zodpovedného za  zabezpečovanie kvality liekov na inovatívnu liečbu,  odborného zástupcu zodpovedného za odber krvi, odborného zástupcu zodpovedného za odber pupočníkovej krvi, odborného zástupcu zodpovedného za nemocničnú krvnú banku podľa druhu a rozsahu povolenej činnosti, </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w:t>
      </w:r>
      <w:r w:rsidRPr="00F37BB4" w:rsidR="00DD410E">
        <w:rPr>
          <w:rFonts w:cs="Times New Roman"/>
          <w:szCs w:val="24"/>
        </w:rPr>
        <w:t>oznámi</w:t>
      </w:r>
      <w:r w:rsidRPr="00F37BB4">
        <w:rPr>
          <w:rFonts w:cs="Times New Roman"/>
          <w:szCs w:val="24"/>
        </w:rPr>
        <w:t xml:space="preserve"> štátnemu ústavu do siedmich dní po skončení štvrťroka </w:t>
      </w:r>
      <w:r w:rsidRPr="00F37BB4" w:rsidR="00DD410E">
        <w:rPr>
          <w:rFonts w:cs="Times New Roman"/>
          <w:szCs w:val="24"/>
        </w:rPr>
        <w:t> počet a veľkosť balení</w:t>
      </w:r>
      <w:r w:rsidRPr="00F37BB4">
        <w:rPr>
          <w:rFonts w:cs="Times New Roman"/>
          <w:szCs w:val="24"/>
        </w:rPr>
        <w:t xml:space="preserve"> a druh vyrobených  humánnych liekov a humánnych liekov dodaných na domáci trh a</w:t>
      </w:r>
      <w:r w:rsidRPr="00F37BB4" w:rsidR="009F6458">
        <w:rPr>
          <w:rFonts w:cs="Times New Roman"/>
          <w:szCs w:val="24"/>
        </w:rPr>
        <w:t xml:space="preserve"> na </w:t>
      </w:r>
      <w:r w:rsidRPr="00F37BB4">
        <w:rPr>
          <w:rFonts w:cs="Times New Roman"/>
          <w:szCs w:val="24"/>
        </w:rPr>
        <w:t>zahraničný trh,</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nepredloží štátnemu ústavu do siedmich dní po skončení štvrťroka analytické certifikáty všetkých prepustených šarží humánnych liekov dodaných na domáci trh, ak ide o imunobiologické humánne lieky a humánne lieky vyrobené z</w:t>
      </w:r>
      <w:r w:rsidRPr="00F37BB4" w:rsidR="009F6458">
        <w:rPr>
          <w:rFonts w:cs="Times New Roman"/>
          <w:szCs w:val="24"/>
        </w:rPr>
        <w:t> </w:t>
      </w:r>
      <w:r w:rsidRPr="00F37BB4">
        <w:rPr>
          <w:rFonts w:cs="Times New Roman"/>
          <w:szCs w:val="24"/>
        </w:rPr>
        <w:t>krvi</w:t>
      </w:r>
      <w:r w:rsidRPr="00F37BB4" w:rsidR="009F6458">
        <w:rPr>
          <w:rFonts w:cs="Times New Roman"/>
          <w:szCs w:val="24"/>
        </w:rPr>
        <w:t xml:space="preserve"> a z plazmy</w:t>
      </w:r>
      <w:r w:rsidRPr="00F37BB4">
        <w:rPr>
          <w:rFonts w:cs="Times New Roman"/>
          <w:szCs w:val="24"/>
        </w:rPr>
        <w:t>,</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nepoužíva </w:t>
      </w:r>
      <w:r w:rsidRPr="00F37BB4" w:rsidR="00C16658">
        <w:rPr>
          <w:rFonts w:cs="Times New Roman"/>
          <w:szCs w:val="24"/>
        </w:rPr>
        <w:t>číslo</w:t>
      </w:r>
      <w:r w:rsidRPr="00F37BB4">
        <w:rPr>
          <w:rFonts w:cs="Times New Roman"/>
          <w:szCs w:val="24"/>
        </w:rPr>
        <w:t xml:space="preserve"> GTIN, </w:t>
      </w:r>
      <w:r w:rsidRPr="00F37BB4">
        <w:rPr>
          <w:rStyle w:val="ppp-input-value1"/>
          <w:rFonts w:ascii="Times New Roman" w:hAnsi="Times New Roman" w:cs="Times New Roman"/>
          <w:color w:val="auto"/>
          <w:sz w:val="24"/>
          <w:szCs w:val="24"/>
        </w:rPr>
        <w:t>ak je humánny liek ním označený,</w:t>
      </w:r>
    </w:p>
    <w:p w:rsidR="00E30205" w:rsidRPr="00F37BB4" w:rsidP="00E30205">
      <w:pPr>
        <w:pStyle w:val="Odsekzoznamu1"/>
        <w:numPr>
          <w:ilvl w:val="0"/>
          <w:numId w:val="27"/>
        </w:numPr>
        <w:tabs>
          <w:tab w:val="num" w:pos="360"/>
        </w:tabs>
        <w:ind w:left="360"/>
        <w:contextualSpacing/>
        <w:rPr>
          <w:rFonts w:cs="Times New Roman"/>
          <w:szCs w:val="24"/>
        </w:rPr>
      </w:pPr>
      <w:r w:rsidRPr="00F37BB4">
        <w:rPr>
          <w:rFonts w:cs="Times New Roman"/>
          <w:szCs w:val="24"/>
        </w:rPr>
        <w:t>neumožní oprávneným osobám výkon štátneho dozoru,</w:t>
      </w:r>
    </w:p>
    <w:p w:rsidR="00E30205" w:rsidRPr="00F37BB4" w:rsidP="00E30205">
      <w:pPr>
        <w:pStyle w:val="Odsekzoznamu1"/>
        <w:numPr>
          <w:ilvl w:val="0"/>
          <w:numId w:val="27"/>
        </w:numPr>
        <w:tabs>
          <w:tab w:val="num" w:pos="360"/>
        </w:tabs>
        <w:ind w:left="360"/>
        <w:contextualSpacing/>
        <w:rPr>
          <w:rFonts w:cs="Times New Roman"/>
          <w:szCs w:val="24"/>
        </w:rPr>
      </w:pPr>
      <w:r w:rsidRPr="00F37BB4">
        <w:rPr>
          <w:rFonts w:cs="Times New Roman"/>
          <w:szCs w:val="24"/>
        </w:rPr>
        <w:t xml:space="preserve">nezabezpečuje informovanosť </w:t>
      </w:r>
      <w:r w:rsidRPr="00F37BB4" w:rsidR="009F6458">
        <w:rPr>
          <w:rFonts w:cs="Times New Roman"/>
          <w:szCs w:val="24"/>
        </w:rPr>
        <w:t>zdravotníckych pracovníkov</w:t>
      </w:r>
      <w:r w:rsidRPr="00F37BB4">
        <w:rPr>
          <w:rFonts w:cs="Times New Roman"/>
          <w:szCs w:val="24"/>
        </w:rPr>
        <w:t xml:space="preserve"> o humánnych liekoch v súlade so súhrnom charakteristických vlastností lieku,</w:t>
      </w:r>
    </w:p>
    <w:p w:rsidR="00E30205" w:rsidRPr="00F37BB4" w:rsidP="00E30205">
      <w:pPr>
        <w:numPr>
          <w:ilvl w:val="0"/>
          <w:numId w:val="27"/>
        </w:numPr>
        <w:ind w:left="360"/>
        <w:rPr>
          <w:rFonts w:cs="Times New Roman"/>
          <w:szCs w:val="24"/>
        </w:rPr>
      </w:pPr>
      <w:r w:rsidRPr="00F37BB4" w:rsidR="00CF383E">
        <w:rPr>
          <w:rFonts w:cs="Times New Roman"/>
          <w:szCs w:val="24"/>
        </w:rPr>
        <w:t>nebalí humánny liek do vonkajšieho obalu a vnútorného obalu</w:t>
      </w:r>
      <w:r w:rsidRPr="00F37BB4">
        <w:rPr>
          <w:rFonts w:cs="Times New Roman"/>
          <w:szCs w:val="24"/>
        </w:rPr>
        <w:t xml:space="preserve"> </w:t>
      </w:r>
      <w:r w:rsidRPr="00F37BB4" w:rsidR="007B4685">
        <w:rPr>
          <w:rFonts w:cs="Times New Roman"/>
          <w:szCs w:val="24"/>
        </w:rPr>
        <w:t xml:space="preserve">v súlade </w:t>
      </w:r>
      <w:r w:rsidRPr="00F37BB4">
        <w:rPr>
          <w:rFonts w:cs="Times New Roman"/>
          <w:szCs w:val="24"/>
        </w:rPr>
        <w:t>so schváleným označením,</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nepriloží </w:t>
      </w:r>
      <w:r w:rsidRPr="00F37BB4" w:rsidR="00CF383E">
        <w:rPr>
          <w:rFonts w:cs="Times New Roman"/>
          <w:szCs w:val="24"/>
        </w:rPr>
        <w:t xml:space="preserve">do vonkajšieho obalu humánneho lieku </w:t>
      </w:r>
      <w:r w:rsidRPr="00F37BB4">
        <w:rPr>
          <w:rFonts w:cs="Times New Roman"/>
          <w:szCs w:val="24"/>
        </w:rPr>
        <w:t>písomnú informáciu pre používateľov humánneho lieku v súlade so schválenou  písomnou informáciou pre používateľov humánneho lieku,</w:t>
      </w:r>
    </w:p>
    <w:p w:rsidR="00E30205" w:rsidRPr="00F37BB4" w:rsidP="00E30205">
      <w:pPr>
        <w:numPr>
          <w:ilvl w:val="0"/>
          <w:numId w:val="27"/>
        </w:numPr>
        <w:tabs>
          <w:tab w:val="num" w:pos="360"/>
        </w:tabs>
        <w:ind w:left="360"/>
        <w:rPr>
          <w:rFonts w:cs="Times New Roman"/>
          <w:szCs w:val="24"/>
        </w:rPr>
      </w:pPr>
      <w:r w:rsidRPr="00F37BB4" w:rsidR="00B94262">
        <w:rPr>
          <w:rFonts w:cs="Times New Roman"/>
          <w:szCs w:val="24"/>
        </w:rPr>
        <w:t xml:space="preserve">nevytvorí </w:t>
      </w:r>
      <w:r w:rsidRPr="00F37BB4">
        <w:rPr>
          <w:rFonts w:cs="Times New Roman"/>
          <w:szCs w:val="24"/>
        </w:rPr>
        <w:t>primeraný systém kontroly použitia vzoriek humánnych  liekov,</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nepredloží štátnemu ústavu </w:t>
      </w:r>
      <w:r w:rsidRPr="00F37BB4" w:rsidR="00B94262">
        <w:rPr>
          <w:rFonts w:cs="Times New Roman"/>
          <w:szCs w:val="24"/>
        </w:rPr>
        <w:t>na preskúšanie pred prepustením šarže</w:t>
      </w:r>
      <w:r w:rsidRPr="00F37BB4">
        <w:rPr>
          <w:rFonts w:cs="Times New Roman"/>
          <w:szCs w:val="24"/>
        </w:rPr>
        <w:t xml:space="preserve"> vzorky </w:t>
      </w:r>
      <w:r w:rsidRPr="00F37BB4" w:rsidR="00B94262">
        <w:rPr>
          <w:rFonts w:cs="Times New Roman"/>
          <w:szCs w:val="24"/>
        </w:rPr>
        <w:t>každej šarže humánneho lieku</w:t>
      </w:r>
      <w:r w:rsidRPr="00F37BB4">
        <w:rPr>
          <w:rFonts w:cs="Times New Roman"/>
          <w:szCs w:val="24"/>
        </w:rPr>
        <w:t xml:space="preserve"> v množstve potrebnom na tri analýzy, ak ide o imunobiologický  humánny liek</w:t>
      </w:r>
      <w:r w:rsidRPr="00F37BB4" w:rsidR="00B94262">
        <w:rPr>
          <w:rFonts w:cs="Times New Roman"/>
          <w:szCs w:val="24"/>
        </w:rPr>
        <w:t xml:space="preserve"> a liek vyrobený z krvi a plazmy</w:t>
      </w:r>
      <w:r w:rsidRPr="00F37BB4">
        <w:rPr>
          <w:rFonts w:cs="Times New Roman"/>
          <w:szCs w:val="24"/>
        </w:rPr>
        <w:t>,</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nedodržuje pri výrobe humánnych liekov a kontrole ich kvality požiadavky správnej výrobnej praxe,  </w:t>
      </w:r>
    </w:p>
    <w:p w:rsidR="00E30205" w:rsidRPr="00F37BB4" w:rsidP="00E30205">
      <w:pPr>
        <w:numPr>
          <w:ilvl w:val="0"/>
          <w:numId w:val="27"/>
        </w:numPr>
        <w:tabs>
          <w:tab w:val="num" w:pos="360"/>
        </w:tabs>
        <w:ind w:left="360"/>
        <w:rPr>
          <w:rFonts w:cs="Times New Roman"/>
          <w:szCs w:val="24"/>
        </w:rPr>
      </w:pPr>
      <w:r w:rsidRPr="00F37BB4">
        <w:rPr>
          <w:rFonts w:cs="Times New Roman"/>
          <w:szCs w:val="24"/>
        </w:rPr>
        <w:t>nedodržuje pri príprave transfúznych liekov a kontrole ich kvality požiadavky správnej praxe prípravy transfúznych liekov,</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nedodržuje  pri </w:t>
      </w:r>
      <w:r w:rsidRPr="00F37BB4" w:rsidR="00B94262">
        <w:rPr>
          <w:rFonts w:cs="Times New Roman"/>
          <w:szCs w:val="24"/>
        </w:rPr>
        <w:t xml:space="preserve">individuálnej </w:t>
      </w:r>
      <w:r w:rsidRPr="00F37BB4">
        <w:rPr>
          <w:rFonts w:cs="Times New Roman"/>
          <w:szCs w:val="24"/>
        </w:rPr>
        <w:t>príprave liekov na inovatívnu liečbu a kontrole ich kvality požiadavky správnej praxe</w:t>
      </w:r>
      <w:r w:rsidRPr="00F37BB4" w:rsidR="00B94262">
        <w:rPr>
          <w:rFonts w:cs="Times New Roman"/>
          <w:szCs w:val="24"/>
        </w:rPr>
        <w:t xml:space="preserve"> individuálnej</w:t>
      </w:r>
      <w:r w:rsidRPr="00F37BB4">
        <w:rPr>
          <w:rFonts w:cs="Times New Roman"/>
          <w:szCs w:val="24"/>
        </w:rPr>
        <w:t xml:space="preserve"> prípravy liekov na inovatívnu liečbu, </w:t>
      </w:r>
    </w:p>
    <w:p w:rsidR="00E30205" w:rsidRPr="00F37BB4" w:rsidP="00E30205">
      <w:pPr>
        <w:numPr>
          <w:ilvl w:val="0"/>
          <w:numId w:val="27"/>
        </w:numPr>
        <w:tabs>
          <w:tab w:val="num" w:pos="360"/>
        </w:tabs>
        <w:ind w:left="360"/>
        <w:rPr>
          <w:rFonts w:cs="Times New Roman"/>
          <w:szCs w:val="24"/>
        </w:rPr>
      </w:pPr>
      <w:r w:rsidRPr="00F37BB4">
        <w:rPr>
          <w:rFonts w:cs="Times New Roman"/>
          <w:szCs w:val="24"/>
        </w:rPr>
        <w:t>používa pri výrobe humánnych liekov liečivá, ktoré neboli vyrobené v súlade s požiadavkami správnej výrobnej praxe vstupných surovín,</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nepriloží ku každej dodávke </w:t>
      </w:r>
      <w:r w:rsidRPr="00F37BB4" w:rsidR="005E28FC">
        <w:rPr>
          <w:rFonts w:cs="Times New Roman"/>
          <w:szCs w:val="24"/>
        </w:rPr>
        <w:t xml:space="preserve">humánnych </w:t>
      </w:r>
      <w:r w:rsidRPr="00F37BB4">
        <w:rPr>
          <w:rFonts w:cs="Times New Roman"/>
          <w:szCs w:val="24"/>
        </w:rPr>
        <w:t>liekov doklad s uvedením dátumu dodávky, názvu lieku, dodaného množstva, názvu a adresy príjemcu, čísla šarže a analytický certifikát o prepustení šarže,</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nepredloží ministerstvu zdravotníctva každoročne najneskôr do 31. januára správu o výške výdavkov na propagáciu, marketing a nepeňažné plnenia poskytnuté priamo alebo nepriamo poskytovateľovi zdravotnej starostlivosti za predchádzajúci rok, </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neoznámi národnému centru zoznam zdravotníckych pracovníkov, ktorí sa zúčastnili na podujatiach výhradne na odborné a vedecké účely, alebo ďalšie vzdelávanie, ktoré boli financované </w:t>
      </w:r>
      <w:r w:rsidRPr="00F37BB4" w:rsidR="005E28FC">
        <w:rPr>
          <w:rFonts w:cs="Times New Roman"/>
          <w:szCs w:val="24"/>
        </w:rPr>
        <w:t>ním</w:t>
      </w:r>
      <w:r w:rsidRPr="00F37BB4">
        <w:rPr>
          <w:rFonts w:cs="Times New Roman"/>
          <w:szCs w:val="24"/>
        </w:rPr>
        <w:t xml:space="preserve"> alebo treťou osobou,</w:t>
      </w:r>
    </w:p>
    <w:p w:rsidR="00E30205" w:rsidRPr="00F37BB4" w:rsidP="00E30205">
      <w:pPr>
        <w:numPr>
          <w:ilvl w:val="0"/>
          <w:numId w:val="27"/>
        </w:numPr>
        <w:tabs>
          <w:tab w:val="num" w:pos="360"/>
        </w:tabs>
        <w:ind w:left="360"/>
        <w:rPr>
          <w:rFonts w:cs="Times New Roman"/>
          <w:szCs w:val="24"/>
        </w:rPr>
      </w:pPr>
      <w:r w:rsidRPr="00F37BB4">
        <w:rPr>
          <w:rFonts w:cs="Times New Roman"/>
          <w:szCs w:val="24"/>
        </w:rPr>
        <w:t xml:space="preserve">nezabezpečí, aby výrobné procesy použité pri výrobe boli validované v súlade s požiadavkami správnej výrobnej praxe, najmä </w:t>
      </w:r>
      <w:r w:rsidRPr="00F37BB4" w:rsidR="00B355A9">
        <w:rPr>
          <w:rFonts w:cs="Times New Roman"/>
          <w:szCs w:val="24"/>
        </w:rPr>
        <w:t> ak ide o</w:t>
      </w:r>
      <w:r w:rsidRPr="00F37BB4">
        <w:rPr>
          <w:rFonts w:cs="Times New Roman"/>
          <w:szCs w:val="24"/>
        </w:rPr>
        <w:t xml:space="preserve"> </w:t>
      </w:r>
      <w:r w:rsidRPr="00F37BB4" w:rsidR="00B355A9">
        <w:rPr>
          <w:rFonts w:cs="Times New Roman"/>
          <w:szCs w:val="24"/>
        </w:rPr>
        <w:t xml:space="preserve">výrobu </w:t>
      </w:r>
      <w:r w:rsidRPr="00F37BB4">
        <w:rPr>
          <w:rFonts w:cs="Times New Roman"/>
          <w:szCs w:val="24"/>
        </w:rPr>
        <w:t>imunobiologických humánnych liekov a liekov vyrobených z  krvi, tak aby sa dosiahol súlad medzi jednotlivými šaržami,</w:t>
      </w:r>
    </w:p>
    <w:p w:rsidR="00E30205" w:rsidRPr="00F37BB4" w:rsidP="00E30205">
      <w:pPr>
        <w:numPr>
          <w:ilvl w:val="0"/>
          <w:numId w:val="27"/>
        </w:numPr>
        <w:tabs>
          <w:tab w:val="num" w:pos="360"/>
        </w:tabs>
        <w:ind w:left="360"/>
        <w:rPr>
          <w:rFonts w:cs="Times New Roman"/>
          <w:szCs w:val="24"/>
        </w:rPr>
      </w:pPr>
      <w:r w:rsidRPr="00F37BB4">
        <w:rPr>
          <w:rFonts w:cs="Times New Roman"/>
          <w:szCs w:val="24"/>
        </w:rPr>
        <w:t>bezodkladne písomne neoznámi ustanovenie nového odborného zástupcu alebo náhradného odborného zástupcu orgánu, ktorý povolenie vydal</w:t>
      </w:r>
      <w:r w:rsidRPr="00F37BB4">
        <w:rPr>
          <w:rFonts w:cs="Times New Roman"/>
          <w:bCs w:val="0"/>
          <w:iCs/>
          <w:szCs w:val="24"/>
        </w:rPr>
        <w:t>,</w:t>
      </w:r>
    </w:p>
    <w:p w:rsidR="00E30205" w:rsidRPr="00F37BB4" w:rsidP="00E30205">
      <w:pPr>
        <w:numPr>
          <w:ilvl w:val="0"/>
          <w:numId w:val="27"/>
        </w:numPr>
        <w:tabs>
          <w:tab w:val="num" w:pos="360"/>
        </w:tabs>
        <w:ind w:left="360"/>
        <w:rPr>
          <w:rFonts w:cs="Times New Roman"/>
          <w:szCs w:val="24"/>
        </w:rPr>
      </w:pPr>
      <w:r w:rsidRPr="00F37BB4">
        <w:rPr>
          <w:rFonts w:cs="Times New Roman"/>
          <w:szCs w:val="24"/>
        </w:rPr>
        <w:t>vykonáva činnosť bez ustanovenia odborného zástupcu alebo náhradného odborného zástupcu,</w:t>
      </w:r>
    </w:p>
    <w:p w:rsidR="00E30205" w:rsidRPr="00F37BB4" w:rsidP="00E30205">
      <w:pPr>
        <w:numPr>
          <w:ilvl w:val="0"/>
          <w:numId w:val="27"/>
        </w:numPr>
        <w:tabs>
          <w:tab w:val="left" w:pos="360"/>
          <w:tab w:val="clear" w:pos="480"/>
        </w:tabs>
        <w:ind w:hanging="480"/>
        <w:rPr>
          <w:rFonts w:cs="Times New Roman"/>
          <w:szCs w:val="24"/>
        </w:rPr>
      </w:pPr>
      <w:r w:rsidRPr="00F37BB4">
        <w:rPr>
          <w:rFonts w:cs="Times New Roman"/>
          <w:szCs w:val="24"/>
        </w:rPr>
        <w:t>prestal spĺňať podmienky potrebné na vydanie povolenia na výrobu humánnych liekov a naďalej vykonáva povolenú činnosť,</w:t>
      </w:r>
    </w:p>
    <w:p w:rsidR="00E30205" w:rsidRPr="00F37BB4" w:rsidP="00E30205">
      <w:pPr>
        <w:rPr>
          <w:rFonts w:cs="Times New Roman"/>
          <w:szCs w:val="24"/>
        </w:rPr>
      </w:pPr>
      <w:r w:rsidRPr="00F37BB4">
        <w:rPr>
          <w:rFonts w:cs="Times New Roman"/>
          <w:szCs w:val="24"/>
        </w:rPr>
        <w:t>ab)  nedovolene zaobchádza s liekmi a so zdravotníckymi pomôckami,</w:t>
      </w:r>
    </w:p>
    <w:p w:rsidR="00E30205" w:rsidRPr="00F37BB4" w:rsidP="00E30205">
      <w:pPr>
        <w:tabs>
          <w:tab w:val="left" w:pos="600"/>
        </w:tabs>
        <w:ind w:left="426" w:hanging="426"/>
      </w:pPr>
      <w:r w:rsidRPr="00F37BB4">
        <w:rPr>
          <w:rFonts w:cs="Times New Roman"/>
          <w:szCs w:val="24"/>
        </w:rPr>
        <w:t>ac) financuje, sponzoruje alebo inak priamo alebo nepriamo podporuje podujatie zdravotníckemu pracovníkovi alebo účasť zdravotníckeho pracovníka na podujatí, okrem podujatí určených výhradne na odborné a vedecké účely alebo ďalšie vzdelávanie zdravotníckych pracovníkov,</w:t>
      </w:r>
    </w:p>
    <w:p w:rsidR="00E30205" w:rsidRPr="00F37BB4" w:rsidP="00E30205">
      <w:r w:rsidRPr="00F37BB4">
        <w:t>ad) poskytuje alebo prijíma zľavy v naturáliách,</w:t>
      </w:r>
      <w:r w:rsidRPr="00F37BB4" w:rsidR="003F7A50">
        <w:t xml:space="preserve"> ak tento zákon neustanovuje inak,</w:t>
      </w:r>
    </w:p>
    <w:p w:rsidR="00E30205" w:rsidRPr="00F37BB4" w:rsidP="00E30205">
      <w:pPr>
        <w:ind w:left="360" w:hanging="360"/>
        <w:rPr>
          <w:rFonts w:cs="Times New Roman"/>
          <w:szCs w:val="24"/>
        </w:rPr>
      </w:pPr>
      <w:r w:rsidRPr="00F37BB4">
        <w:t>ae) ne</w:t>
      </w:r>
      <w:r w:rsidRPr="00F37BB4">
        <w:rPr>
          <w:rFonts w:cs="Times New Roman"/>
          <w:szCs w:val="24"/>
        </w:rPr>
        <w:t>zabezpečí odborným zástupcom materiálne vybavenie, personálne zabezpečenie a prevádzkové podmienky na plnenie povinností ustanovených v § 15 </w:t>
      </w:r>
      <w:r w:rsidRPr="00F37BB4" w:rsidR="003F7A50">
        <w:rPr>
          <w:rFonts w:cs="Times New Roman"/>
          <w:szCs w:val="24"/>
        </w:rPr>
        <w:t xml:space="preserve">ods. 1 </w:t>
      </w:r>
      <w:r w:rsidRPr="00F37BB4">
        <w:rPr>
          <w:rFonts w:cs="Times New Roman"/>
          <w:szCs w:val="24"/>
        </w:rPr>
        <w:t>písm. a) až u) a § 16,</w:t>
      </w:r>
    </w:p>
    <w:p w:rsidR="00411565" w:rsidRPr="00F37BB4" w:rsidP="00E30205">
      <w:pPr>
        <w:ind w:left="360" w:hanging="360"/>
        <w:rPr>
          <w:rFonts w:cs="Times New Roman"/>
          <w:szCs w:val="24"/>
        </w:rPr>
      </w:pPr>
      <w:r w:rsidRPr="00F37BB4" w:rsidR="00E30205">
        <w:rPr>
          <w:rFonts w:cs="Times New Roman"/>
          <w:szCs w:val="24"/>
        </w:rPr>
        <w:t>af) akoukoľvek formou priamo, nepriamo  alebo prostredníctvom tretej osoby navádza, podnecuje alebo iným spôsobom ovplyvňuje predpisujúceho lekára pri predpisovaní humánneho lieku, zdravotníckych pomôcok alebo dietetických potravín</w:t>
      </w:r>
      <w:r w:rsidRPr="00F37BB4">
        <w:rPr>
          <w:rFonts w:cs="Times New Roman"/>
          <w:szCs w:val="24"/>
        </w:rPr>
        <w:t>,</w:t>
      </w:r>
    </w:p>
    <w:p w:rsidR="00411565" w:rsidRPr="00F37BB4" w:rsidP="00E30205">
      <w:pPr>
        <w:ind w:left="360" w:hanging="360"/>
      </w:pPr>
      <w:r w:rsidRPr="00F37BB4">
        <w:rPr>
          <w:rFonts w:cs="Times New Roman"/>
          <w:szCs w:val="24"/>
        </w:rPr>
        <w:t xml:space="preserve">ag) neoznámi štátnemu ústavu, </w:t>
      </w:r>
      <w:r w:rsidRPr="00F37BB4">
        <w:t>ak ide o liek vyrobený z  krvi alebo z  plazmy metódu použitú na zníženie alebo vylúčenie patogénnych vírusov, ktoré sa prenášajú liekmi vyrobenými z  krvi alebo z  plazmy,</w:t>
      </w:r>
    </w:p>
    <w:p w:rsidR="00E30205" w:rsidRPr="00F37BB4" w:rsidP="00E30205">
      <w:pPr>
        <w:ind w:left="360" w:hanging="360"/>
        <w:rPr>
          <w:rFonts w:cs="Times New Roman"/>
          <w:szCs w:val="24"/>
        </w:rPr>
      </w:pPr>
      <w:r w:rsidRPr="00F37BB4" w:rsidR="00411565">
        <w:t>ah) ne</w:t>
      </w:r>
      <w:r w:rsidRPr="00F37BB4" w:rsidR="00411565">
        <w:rPr>
          <w:rFonts w:cs="Times New Roman"/>
          <w:szCs w:val="24"/>
        </w:rPr>
        <w:t>vedie a neaktualizuje register analytických certifikátov o prepustení šarže.</w:t>
      </w:r>
    </w:p>
    <w:p w:rsidR="00E30205" w:rsidRPr="00F37BB4" w:rsidP="00E30205">
      <w:pPr>
        <w:rPr>
          <w:rFonts w:cs="Times New Roman"/>
          <w:szCs w:val="24"/>
        </w:rPr>
      </w:pPr>
    </w:p>
    <w:p w:rsidR="00E30205" w:rsidRPr="00F37BB4" w:rsidP="00E30205">
      <w:pPr>
        <w:pStyle w:val="Odsekzoznamu1"/>
        <w:numPr>
          <w:ilvl w:val="0"/>
          <w:numId w:val="30"/>
        </w:numPr>
        <w:ind w:left="0" w:firstLine="360"/>
        <w:contextualSpacing/>
        <w:rPr>
          <w:rFonts w:cs="Times New Roman"/>
          <w:szCs w:val="24"/>
        </w:rPr>
      </w:pPr>
      <w:r w:rsidRPr="00F37BB4">
        <w:rPr>
          <w:rFonts w:cs="Times New Roman"/>
          <w:szCs w:val="24"/>
        </w:rPr>
        <w:t xml:space="preserve">Držiteľ registrácie humánneho lieku sa dopustí iného správneho deliktu, ak                                            </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nezabezpečí, aby vlastnosti humánneho lieku zodpovedali dokumentácii predloženej v žiadosti o registráciu humánneho lieku,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nezaznamenáva podozrenia na nežiaduce účinky humánneho lieku, nevedie a neuchováva o nich podrobné záznamy a neposkytuje ich štátnemu ústavu,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neoznámi štátnemu ústavu najneskôr do 15 dní od prijatia informácie od osoby oprávnenej predpisovať humánne lieky alebo od osoby oprávnenej vydávať humánne lieky podozrenie na závažný nežiaduci účinok humánneho lieku,</w:t>
      </w:r>
      <w:r w:rsidRPr="00F37BB4" w:rsidR="003B14BB">
        <w:rPr>
          <w:rFonts w:cs="Times New Roman"/>
          <w:szCs w:val="24"/>
        </w:rPr>
        <w:t xml:space="preserve"> neočakávaný nežiaduci účinok humánneho lieku  a podozrenie na prenos infekčného agresora </w:t>
      </w:r>
      <w:r w:rsidRPr="00F37BB4" w:rsidR="00C5532E">
        <w:rPr>
          <w:rFonts w:cs="Times New Roman"/>
          <w:szCs w:val="24"/>
        </w:rPr>
        <w:t>humánnym liekom</w:t>
      </w:r>
      <w:r w:rsidRPr="00F37BB4" w:rsidR="003B14BB">
        <w:rPr>
          <w:rFonts w:cs="Times New Roman"/>
          <w:szCs w:val="24"/>
        </w:rPr>
        <w:t>,</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nevyhodnocuje nežiaduce účinky humánneho lieku a nepredkladá o nich štátnemu ústavu súhrnnú správu doplnenú kvalifikovaným rozborom</w:t>
      </w:r>
      <w:r w:rsidRPr="00F37BB4" w:rsidR="00333149">
        <w:rPr>
          <w:rFonts w:cs="Times New Roman"/>
          <w:szCs w:val="24"/>
        </w:rPr>
        <w:t xml:space="preserve"> podľa § 60 ods. 1 písm. d)</w:t>
      </w:r>
      <w:r w:rsidRPr="00F37BB4">
        <w:rPr>
          <w:rFonts w:cs="Times New Roman"/>
          <w:szCs w:val="24"/>
        </w:rPr>
        <w:t xml:space="preserve">, </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 xml:space="preserve">neuskutoční v prípade výskytu nežiaduceho účinku </w:t>
      </w:r>
      <w:r w:rsidRPr="00F37BB4" w:rsidR="00AE19B4">
        <w:rPr>
          <w:rFonts w:cs="Times New Roman"/>
          <w:szCs w:val="24"/>
        </w:rPr>
        <w:t>pri nedostatočnej</w:t>
      </w:r>
      <w:r w:rsidRPr="00F37BB4">
        <w:rPr>
          <w:rFonts w:cs="Times New Roman"/>
          <w:szCs w:val="24"/>
        </w:rPr>
        <w:t xml:space="preserve"> kvalite humánneho lieku </w:t>
      </w:r>
      <w:r w:rsidRPr="00F37BB4" w:rsidR="00AE19B4">
        <w:rPr>
          <w:rFonts w:cs="Times New Roman"/>
          <w:szCs w:val="24"/>
        </w:rPr>
        <w:t>potrebné</w:t>
      </w:r>
      <w:r w:rsidRPr="00F37BB4">
        <w:rPr>
          <w:rFonts w:cs="Times New Roman"/>
          <w:szCs w:val="24"/>
        </w:rPr>
        <w:t xml:space="preserve"> opatrenia na zabezpečenie nápravy a na obmedzenie nepriaznivého pôsobenia humánneho lieku na najnižšiu možnú mieru vrátane jeho prípadného stiahnutia z trhu,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neposkytne štátnemu ústavu</w:t>
      </w:r>
      <w:r w:rsidRPr="00F37BB4" w:rsidR="00F1205E">
        <w:rPr>
          <w:rFonts w:cs="Times New Roman"/>
          <w:szCs w:val="24"/>
        </w:rPr>
        <w:t xml:space="preserve"> na</w:t>
      </w:r>
      <w:r w:rsidRPr="00F37BB4">
        <w:rPr>
          <w:rFonts w:cs="Times New Roman"/>
          <w:szCs w:val="24"/>
        </w:rPr>
        <w:t xml:space="preserve"> požiadanie vzorky humánneho lieku, </w:t>
      </w:r>
    </w:p>
    <w:p w:rsidR="00E30205" w:rsidRPr="00F37BB4" w:rsidP="00E30205">
      <w:pPr>
        <w:numPr>
          <w:ilvl w:val="0"/>
          <w:numId w:val="32"/>
        </w:numPr>
        <w:ind w:left="480" w:hanging="480"/>
        <w:rPr>
          <w:rFonts w:cs="Times New Roman"/>
          <w:szCs w:val="24"/>
        </w:rPr>
      </w:pPr>
      <w:r w:rsidRPr="00F37BB4" w:rsidR="00AF36DF">
        <w:rPr>
          <w:rFonts w:cs="Times New Roman"/>
          <w:szCs w:val="24"/>
        </w:rPr>
        <w:t xml:space="preserve">nebalí humánny liek do vonkajšieho obalu a vnútorného obalu v súlade </w:t>
      </w:r>
      <w:r w:rsidRPr="00F37BB4">
        <w:rPr>
          <w:rFonts w:cs="Times New Roman"/>
          <w:szCs w:val="24"/>
        </w:rPr>
        <w:t>so schváleným označením,</w:t>
      </w:r>
    </w:p>
    <w:p w:rsidR="00E30205" w:rsidRPr="00F37BB4" w:rsidP="00E30205">
      <w:pPr>
        <w:numPr>
          <w:ilvl w:val="0"/>
          <w:numId w:val="32"/>
        </w:numPr>
        <w:ind w:left="480" w:hanging="480"/>
        <w:rPr>
          <w:rFonts w:cs="Times New Roman"/>
          <w:szCs w:val="24"/>
        </w:rPr>
      </w:pPr>
      <w:r w:rsidRPr="00F37BB4">
        <w:rPr>
          <w:rFonts w:cs="Times New Roman"/>
          <w:szCs w:val="24"/>
        </w:rPr>
        <w:t>nepriloží písomnú informáciu pre používateľov humánneho lieku v súlade so schválenou  písomnou informáciou pre používateľov humánneho lieku,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neoznámi štátnemu ústavu po registrácii humánneho lieku dátum uvedenia každej povolenej veľkosti balenia humánneho lieku na trh Slovenskej republiky,</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neoznámi štátnemu ústavu dočasné prerušenie alebo zrušenie dodávania humánneho lieku na trh Slovenskej republiky najmenej dva mesiace pred zamýšľaným prerušením alebo zrušením dodávania,</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neoznámi štátnemu ústavu každé pozastavenie alebo zrušenie registrácie humánneho lieku vydané v inom štáte,</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neoznámi štátnemu ústavu každú novú informáciu, ktorá by mohla mať vplyv na hodnotenie prínosu a rizika humánneho lieku,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 xml:space="preserve">neoznámi štátnemu ústavu údaje o počte </w:t>
      </w:r>
      <w:r w:rsidRPr="00F37BB4" w:rsidR="00AF36DF">
        <w:rPr>
          <w:rFonts w:cs="Times New Roman"/>
          <w:szCs w:val="24"/>
        </w:rPr>
        <w:t>dovezených</w:t>
      </w:r>
      <w:r w:rsidRPr="00F37BB4">
        <w:rPr>
          <w:rFonts w:cs="Times New Roman"/>
          <w:szCs w:val="24"/>
        </w:rPr>
        <w:t xml:space="preserve"> balení humánneho lieku, ak o to štátny ústav požiada,</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neoznámi štátnemu ústavu pripravovanú reklamu humánneho lieku,</w:t>
      </w:r>
    </w:p>
    <w:p w:rsidR="00E30205" w:rsidRPr="00F37BB4" w:rsidP="00E30205">
      <w:pPr>
        <w:pStyle w:val="Odsekzoznamu1"/>
        <w:numPr>
          <w:ilvl w:val="0"/>
          <w:numId w:val="32"/>
        </w:numPr>
        <w:ind w:left="480" w:hanging="480"/>
        <w:contextualSpacing/>
        <w:rPr>
          <w:rFonts w:cs="Times New Roman"/>
          <w:szCs w:val="24"/>
        </w:rPr>
      </w:pPr>
      <w:r w:rsidRPr="00F37BB4" w:rsidR="00AF36DF">
        <w:rPr>
          <w:rFonts w:cs="Times New Roman"/>
          <w:szCs w:val="24"/>
        </w:rPr>
        <w:t xml:space="preserve">neoznámi štátnemu ústavu zmenu registrácie alebo </w:t>
      </w:r>
      <w:r w:rsidRPr="00F37BB4" w:rsidR="00C307F5">
        <w:rPr>
          <w:rFonts w:cs="Times New Roman"/>
          <w:szCs w:val="24"/>
        </w:rPr>
        <w:t xml:space="preserve">vopred </w:t>
      </w:r>
      <w:r w:rsidRPr="00F37BB4">
        <w:rPr>
          <w:rFonts w:cs="Times New Roman"/>
          <w:szCs w:val="24"/>
        </w:rPr>
        <w:t>nepožiada štátny ústav o schválenie pripravovanej zmeny v </w:t>
      </w:r>
      <w:r w:rsidRPr="00F37BB4" w:rsidR="005A4B74">
        <w:rPr>
          <w:rFonts w:cs="Times New Roman"/>
          <w:szCs w:val="24"/>
        </w:rPr>
        <w:t xml:space="preserve">registrácii </w:t>
      </w:r>
      <w:r w:rsidRPr="00F37BB4" w:rsidR="00AF36DF">
        <w:rPr>
          <w:rFonts w:cs="Times New Roman"/>
          <w:szCs w:val="24"/>
        </w:rPr>
        <w:t xml:space="preserve">podľa § 55 </w:t>
      </w:r>
      <w:r w:rsidRPr="00F37BB4" w:rsidR="00C307F5">
        <w:rPr>
          <w:rFonts w:cs="Times New Roman"/>
          <w:szCs w:val="24"/>
        </w:rPr>
        <w:t xml:space="preserve">ods. </w:t>
      </w:r>
      <w:smartTag w:uri="urn:schemas-microsoft-com:office:smarttags" w:element="metricconverter">
        <w:smartTagPr>
          <w:attr w:name="ProductID" w:val="1 a"/>
        </w:smartTagPr>
        <w:r w:rsidRPr="00F37BB4" w:rsidR="00C307F5">
          <w:rPr>
            <w:rFonts w:cs="Times New Roman"/>
            <w:szCs w:val="24"/>
          </w:rPr>
          <w:t xml:space="preserve">1 </w:t>
        </w:r>
        <w:r w:rsidRPr="00F37BB4">
          <w:rPr>
            <w:rFonts w:cs="Times New Roman"/>
            <w:szCs w:val="24"/>
          </w:rPr>
          <w:t>a</w:t>
        </w:r>
      </w:smartTag>
      <w:r w:rsidRPr="00F37BB4">
        <w:rPr>
          <w:rFonts w:cs="Times New Roman"/>
          <w:szCs w:val="24"/>
        </w:rPr>
        <w:t xml:space="preserve"> nepredlož</w:t>
      </w:r>
      <w:r w:rsidRPr="00F37BB4" w:rsidR="00AF36DF">
        <w:rPr>
          <w:rFonts w:cs="Times New Roman"/>
          <w:szCs w:val="24"/>
        </w:rPr>
        <w:t>í</w:t>
      </w:r>
      <w:r w:rsidRPr="00F37BB4">
        <w:rPr>
          <w:rFonts w:cs="Times New Roman"/>
          <w:szCs w:val="24"/>
        </w:rPr>
        <w:t xml:space="preserve"> dokumentáciu o navrhovaných zmenách,</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 xml:space="preserve">neurčí </w:t>
      </w:r>
      <w:r w:rsidRPr="00F37BB4" w:rsidR="005A4B74">
        <w:rPr>
          <w:rFonts w:cs="Times New Roman"/>
          <w:szCs w:val="24"/>
        </w:rPr>
        <w:t>osobu zodpovednú</w:t>
      </w:r>
      <w:r w:rsidRPr="00F37BB4">
        <w:rPr>
          <w:rFonts w:cs="Times New Roman"/>
          <w:szCs w:val="24"/>
        </w:rPr>
        <w:t xml:space="preserve"> za registráciu humánneho lieku,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nevytvorí systém na monitorovanie nežiaducich účinkov a neurčí osobu zodpovednú za činnosť podľa tohto systému,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dodáva na trh humánny liek po uplynutí platnosti povolenia o registrácii,</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poskytne informácie o humánnom lieku v rozpore s údajmi uvedenými v súhrne charakteristických vlastností humánneho lieku,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 xml:space="preserve">nezabezpečí výstupnú kontrolu každej šarže vyrobeného humánneho lieku v súlade s kontrolnými postupmi </w:t>
      </w:r>
      <w:r w:rsidRPr="00F37BB4" w:rsidR="00DC42F0">
        <w:rPr>
          <w:rFonts w:cs="Times New Roman"/>
          <w:szCs w:val="24"/>
        </w:rPr>
        <w:t xml:space="preserve">a metódami </w:t>
      </w:r>
      <w:r w:rsidRPr="00F37BB4">
        <w:rPr>
          <w:rFonts w:cs="Times New Roman"/>
          <w:szCs w:val="24"/>
        </w:rPr>
        <w:t>schválenými pri registrácii humánneho lieku,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rPr>
        <w:t>dodá humánny liek, iným osobám ako</w:t>
      </w:r>
      <w:r w:rsidRPr="00F37BB4">
        <w:rPr>
          <w:rFonts w:cs="Times New Roman"/>
          <w:szCs w:val="24"/>
        </w:rPr>
        <w:t xml:space="preserve"> </w:t>
      </w:r>
      <w:r w:rsidRPr="00F37BB4" w:rsidR="00F12C22">
        <w:rPr>
          <w:rFonts w:cs="Times New Roman"/>
          <w:szCs w:val="24"/>
        </w:rPr>
        <w:t xml:space="preserve">držiteľovi povolenia na veľkodistribúciu liekov, držiteľovi povolenia na poskytovanie lekárenskej starostlivosti v nemocničnej lekárni alebo vo verejnej lekárni, poskytovateľovi záchrannej zdravotnej služby, poskytovateľovi </w:t>
      </w:r>
      <w:r w:rsidRPr="00F37BB4" w:rsidR="00F12C22">
        <w:rPr>
          <w:rFonts w:cs="Times New Roman"/>
          <w:szCs w:val="24"/>
          <w:lang w:bidi="sa-IN"/>
        </w:rPr>
        <w:t>zdravotnej starostlivosti, ak liek obstarala zdravotná poisťovňa,</w:t>
      </w:r>
      <w:r w:rsidRPr="00F37BB4" w:rsidR="00F12C22">
        <w:rPr>
          <w:rFonts w:cs="Times New Roman"/>
          <w:szCs w:val="24"/>
          <w:vertAlign w:val="superscript"/>
          <w:lang w:bidi="sa-IN"/>
        </w:rPr>
        <w:t>20</w:t>
      </w:r>
      <w:r w:rsidRPr="00F37BB4" w:rsidR="00F12C22">
        <w:rPr>
          <w:rFonts w:cs="Times New Roman"/>
          <w:szCs w:val="24"/>
          <w:lang w:bidi="sa-IN"/>
        </w:rPr>
        <w:t xml:space="preserve">) </w:t>
      </w:r>
      <w:r w:rsidRPr="00F37BB4" w:rsidR="00F12C22">
        <w:rPr>
          <w:rFonts w:cs="Times New Roman"/>
          <w:szCs w:val="24"/>
        </w:rPr>
        <w:t>ozbrojeným silám a ozbrojeným zborom,</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pri dodávaní humánneho lieku nedodržuje požiadavky na správnu veľkodistribučnú prax,</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oznámi informácie týkajúce sa výskytu nežiaducich účinkov humánneho lieku verejnosti bez predchádzajúceho informovania štátneho ústavu,</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 xml:space="preserve">neoznámi bezodkladne štátnemu ústavu všetky podozrenia na závažné nežiaduce účinky humánneho lieku a nežiaduce účinky, ktoré sa v súvislosti s humánnym liekom vyskytli u človeka, ktoré sa zaznamenali v </w:t>
      </w:r>
      <w:r w:rsidRPr="00F37BB4" w:rsidR="00171B13">
        <w:rPr>
          <w:rFonts w:cs="Times New Roman"/>
          <w:szCs w:val="24"/>
        </w:rPr>
        <w:t xml:space="preserve">členských štátoch </w:t>
      </w:r>
      <w:r w:rsidRPr="00F37BB4">
        <w:rPr>
          <w:rFonts w:cs="Times New Roman"/>
          <w:szCs w:val="24"/>
        </w:rPr>
        <w:t>alebo v treťom štáte najneskôr do 15 kalendárnych dní od prijatia informácie,</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nezabezpečí uchovávanie primeraného množstva reprezentatívnych vzoriek imunobiologického humánneho  lieku každej šarže až do uplynutia času použiteľnosti,</w:t>
      </w:r>
    </w:p>
    <w:p w:rsidR="00E30205" w:rsidRPr="00F37BB4" w:rsidP="00E30205">
      <w:pPr>
        <w:pStyle w:val="Odsekzoznamu1"/>
        <w:numPr>
          <w:ilvl w:val="0"/>
          <w:numId w:val="32"/>
        </w:numPr>
        <w:ind w:left="480" w:hanging="480"/>
        <w:contextualSpacing/>
        <w:rPr>
          <w:rFonts w:cs="Times New Roman"/>
          <w:szCs w:val="24"/>
        </w:rPr>
      </w:pPr>
      <w:r w:rsidRPr="00F37BB4">
        <w:rPr>
          <w:rFonts w:cs="Times New Roman"/>
          <w:szCs w:val="24"/>
        </w:rPr>
        <w:t>neposkytne na požiadanie štátnemu ústavu vzorky šarží imunobiologických humánnych liekov na vykonanie kontroly kvality pred prepustením šarže,</w:t>
      </w:r>
    </w:p>
    <w:p w:rsidR="00E30205" w:rsidRPr="00F37BB4" w:rsidP="00487748">
      <w:pPr>
        <w:pStyle w:val="Odsekzoznamu1"/>
        <w:numPr>
          <w:ilvl w:val="0"/>
          <w:numId w:val="32"/>
        </w:numPr>
        <w:ind w:left="480" w:hanging="480"/>
        <w:contextualSpacing/>
        <w:rPr>
          <w:rFonts w:cs="Times New Roman"/>
          <w:szCs w:val="24"/>
        </w:rPr>
      </w:pPr>
      <w:r w:rsidRPr="00F37BB4">
        <w:rPr>
          <w:rFonts w:cs="Times New Roman"/>
          <w:szCs w:val="24"/>
        </w:rPr>
        <w:t xml:space="preserve">neinformuje vopred štátny ústav o tom, že poskytne alebo poskytuje verejnosti informácie týkajúce sa dohľadu nad humánnymi liekmi v súvislosti s registrovaným humánnym liekom, </w:t>
      </w:r>
    </w:p>
    <w:p w:rsidR="00E30205" w:rsidRPr="00F37BB4" w:rsidP="00487748">
      <w:pPr>
        <w:pStyle w:val="Odsekzoznamu1"/>
        <w:ind w:left="480" w:hanging="480"/>
        <w:contextualSpacing/>
        <w:rPr>
          <w:rFonts w:cs="Times New Roman"/>
          <w:szCs w:val="24"/>
        </w:rPr>
      </w:pPr>
      <w:r w:rsidRPr="00F37BB4">
        <w:rPr>
          <w:rFonts w:cs="Times New Roman"/>
          <w:szCs w:val="24"/>
        </w:rPr>
        <w:t>ab)  presta</w:t>
      </w:r>
      <w:r w:rsidRPr="00F37BB4" w:rsidR="00DC4399">
        <w:rPr>
          <w:rFonts w:cs="Times New Roman"/>
          <w:szCs w:val="24"/>
        </w:rPr>
        <w:t>l</w:t>
      </w:r>
      <w:r w:rsidRPr="00F37BB4">
        <w:rPr>
          <w:rFonts w:cs="Times New Roman"/>
          <w:szCs w:val="24"/>
        </w:rPr>
        <w:t xml:space="preserve"> spĺňať podmienky potrebné </w:t>
      </w:r>
      <w:r w:rsidRPr="00F37BB4" w:rsidR="003F7A50">
        <w:rPr>
          <w:rFonts w:cs="Times New Roman"/>
          <w:szCs w:val="24"/>
        </w:rPr>
        <w:t>na regist</w:t>
      </w:r>
      <w:r w:rsidR="008C01DF">
        <w:rPr>
          <w:rFonts w:cs="Times New Roman"/>
          <w:szCs w:val="24"/>
        </w:rPr>
        <w:t>r</w:t>
      </w:r>
      <w:r w:rsidRPr="00F37BB4" w:rsidR="003F7A50">
        <w:rPr>
          <w:rFonts w:cs="Times New Roman"/>
          <w:szCs w:val="24"/>
        </w:rPr>
        <w:t>áciu humánneho lieku</w:t>
      </w:r>
      <w:r w:rsidRPr="00F37BB4">
        <w:rPr>
          <w:rFonts w:cs="Times New Roman"/>
          <w:szCs w:val="24"/>
        </w:rPr>
        <w:t xml:space="preserve"> a naďalej vykonáva povolenú činnosť,</w:t>
      </w:r>
    </w:p>
    <w:p w:rsidR="00E30205" w:rsidRPr="00F37BB4" w:rsidP="00487748">
      <w:pPr>
        <w:ind w:left="480" w:hanging="480"/>
        <w:rPr>
          <w:rFonts w:cs="Times New Roman"/>
          <w:szCs w:val="24"/>
        </w:rPr>
      </w:pPr>
      <w:r w:rsidRPr="00F37BB4">
        <w:rPr>
          <w:rFonts w:cs="Times New Roman"/>
          <w:szCs w:val="24"/>
        </w:rPr>
        <w:t xml:space="preserve">ac)  </w:t>
      </w:r>
      <w:r w:rsidRPr="00F37BB4" w:rsidR="00487748">
        <w:rPr>
          <w:rFonts w:cs="Times New Roman"/>
          <w:szCs w:val="24"/>
        </w:rPr>
        <w:tab/>
      </w:r>
      <w:r w:rsidRPr="00F37BB4">
        <w:rPr>
          <w:rFonts w:cs="Times New Roman"/>
          <w:szCs w:val="24"/>
        </w:rPr>
        <w:t>nedovolene zaobchádza s liekmi a so zdravotníckymi pomôckami,</w:t>
      </w:r>
    </w:p>
    <w:p w:rsidR="00E30205" w:rsidRPr="00F37BB4" w:rsidP="00487748">
      <w:pPr>
        <w:tabs>
          <w:tab w:val="left" w:pos="480"/>
        </w:tabs>
        <w:ind w:left="480" w:hanging="480"/>
        <w:rPr>
          <w:rFonts w:cs="Times New Roman"/>
          <w:szCs w:val="24"/>
        </w:rPr>
      </w:pPr>
      <w:r w:rsidRPr="00F37BB4">
        <w:rPr>
          <w:rFonts w:cs="Times New Roman"/>
          <w:szCs w:val="24"/>
        </w:rPr>
        <w:t xml:space="preserve">ad) </w:t>
      </w:r>
      <w:r w:rsidRPr="00F37BB4" w:rsidR="00487748">
        <w:rPr>
          <w:rFonts w:cs="Times New Roman"/>
          <w:szCs w:val="24"/>
        </w:rPr>
        <w:tab/>
      </w:r>
      <w:r w:rsidRPr="00F37BB4">
        <w:rPr>
          <w:rFonts w:cs="Times New Roman"/>
          <w:szCs w:val="24"/>
        </w:rPr>
        <w:t xml:space="preserve">nepredloží ministerstvu zdravotníctva každoročne najneskôr do 31. januára správu o výške výdavkov na propagáciu, marketing a nepeňažné plnenia poskytnuté priamo alebo nepriamo poskytovateľovi zdravotnej starostlivosti za predchádzajúci rok, </w:t>
      </w:r>
    </w:p>
    <w:p w:rsidR="00E30205" w:rsidRPr="00F37BB4" w:rsidP="00487748">
      <w:pPr>
        <w:tabs>
          <w:tab w:val="left" w:pos="360"/>
        </w:tabs>
        <w:ind w:left="480" w:hanging="480"/>
        <w:rPr>
          <w:rFonts w:cs="Times New Roman"/>
          <w:szCs w:val="24"/>
        </w:rPr>
      </w:pPr>
      <w:r w:rsidRPr="00F37BB4">
        <w:rPr>
          <w:rFonts w:cs="Times New Roman"/>
          <w:szCs w:val="24"/>
        </w:rPr>
        <w:t xml:space="preserve">ae) </w:t>
      </w:r>
      <w:r w:rsidRPr="00F37BB4" w:rsidR="00487748">
        <w:rPr>
          <w:rFonts w:cs="Times New Roman"/>
          <w:szCs w:val="24"/>
        </w:rPr>
        <w:tab/>
        <w:tab/>
      </w:r>
      <w:r w:rsidRPr="00F37BB4">
        <w:rPr>
          <w:rFonts w:cs="Times New Roman"/>
          <w:szCs w:val="24"/>
        </w:rPr>
        <w:t>neoznámi národnému centru zoznam zdravotníckych pracovníkov, ktorí sa zúčastnili na podujatiach výhradne na odborné a vedecké účely, alebo ďalšie vzdelávanie, ktoré boli financované držiteľom registrácie alebo treťou osobou,</w:t>
      </w:r>
    </w:p>
    <w:p w:rsidR="00E30205" w:rsidRPr="00F37BB4" w:rsidP="00487748">
      <w:pPr>
        <w:tabs>
          <w:tab w:val="left" w:pos="0"/>
        </w:tabs>
        <w:ind w:left="480" w:hanging="480"/>
        <w:rPr>
          <w:rFonts w:cs="Times New Roman"/>
          <w:szCs w:val="24"/>
        </w:rPr>
      </w:pPr>
      <w:r w:rsidRPr="00F37BB4">
        <w:rPr>
          <w:rFonts w:cs="Times New Roman"/>
          <w:szCs w:val="24"/>
        </w:rPr>
        <w:t xml:space="preserve">af)  </w:t>
      </w:r>
      <w:r w:rsidRPr="00F37BB4" w:rsidR="00487748">
        <w:rPr>
          <w:rFonts w:cs="Times New Roman"/>
          <w:szCs w:val="24"/>
        </w:rPr>
        <w:tab/>
      </w:r>
      <w:r w:rsidRPr="00F37BB4">
        <w:t>poskytuje alebo prijíma zľavy v naturáliách</w:t>
      </w:r>
      <w:r w:rsidRPr="00F37BB4">
        <w:rPr>
          <w:rFonts w:cs="Times New Roman"/>
          <w:szCs w:val="24"/>
        </w:rPr>
        <w:t>,</w:t>
      </w:r>
      <w:r w:rsidRPr="00F37BB4" w:rsidR="003F7A50">
        <w:rPr>
          <w:rFonts w:cs="Times New Roman"/>
          <w:szCs w:val="24"/>
        </w:rPr>
        <w:t xml:space="preserve"> ak tento zákon neustanovuje inak,</w:t>
      </w:r>
    </w:p>
    <w:p w:rsidR="00DC4399" w:rsidRPr="00F37BB4" w:rsidP="00487748">
      <w:pPr>
        <w:tabs>
          <w:tab w:val="left" w:pos="600"/>
        </w:tabs>
        <w:ind w:left="426" w:hanging="426"/>
      </w:pPr>
      <w:r w:rsidRPr="00F37BB4">
        <w:rPr>
          <w:rFonts w:cs="Times New Roman"/>
          <w:szCs w:val="24"/>
        </w:rPr>
        <w:t>ag) financuje, sponzoruje alebo inak priamo alebo nepriamo podporuje podujatie zdravotníckemu pracovníkovi alebo účasť zdravotníckeho pracovníka na podujatí, okrem podujatí určených výhradne na odborné a vedecké účely alebo ďalšie vzdelávanie zdravotníckych pracovníkov,</w:t>
      </w:r>
    </w:p>
    <w:p w:rsidR="00F12C22" w:rsidRPr="00F37BB4" w:rsidP="00487748">
      <w:pPr>
        <w:tabs>
          <w:tab w:val="left" w:pos="426"/>
        </w:tabs>
        <w:ind w:left="426" w:hanging="426"/>
        <w:rPr>
          <w:rFonts w:cs="Times New Roman"/>
          <w:szCs w:val="24"/>
        </w:rPr>
      </w:pPr>
      <w:r w:rsidRPr="00F37BB4" w:rsidR="00E30205">
        <w:rPr>
          <w:rFonts w:cs="Times New Roman"/>
          <w:szCs w:val="24"/>
        </w:rPr>
        <w:t>a</w:t>
      </w:r>
      <w:r w:rsidRPr="00F37BB4" w:rsidR="00DC4399">
        <w:rPr>
          <w:rFonts w:cs="Times New Roman"/>
          <w:szCs w:val="24"/>
        </w:rPr>
        <w:t>h</w:t>
      </w:r>
      <w:r w:rsidRPr="00F37BB4" w:rsidR="00E30205">
        <w:rPr>
          <w:rFonts w:cs="Times New Roman"/>
          <w:szCs w:val="24"/>
        </w:rPr>
        <w:t>) akoukoľvek formou priamo, nepriamo  alebo prostredníctvom tretej osoby navádza, podnecuje alebo iným spôsobom ovplyvňuje predpisujúceho lekára pri predpisovaní humánneho lieku, zdravotníckych pomôcok alebo dietetických potravín</w:t>
      </w:r>
      <w:r w:rsidRPr="00F37BB4">
        <w:rPr>
          <w:rFonts w:cs="Times New Roman"/>
          <w:szCs w:val="24"/>
        </w:rPr>
        <w:t>,</w:t>
      </w:r>
    </w:p>
    <w:p w:rsidR="00F12C22" w:rsidRPr="00F37BB4" w:rsidP="00487748">
      <w:pPr>
        <w:ind w:left="426" w:hanging="426"/>
        <w:rPr>
          <w:rFonts w:cs="Times New Roman"/>
          <w:szCs w:val="24"/>
        </w:rPr>
      </w:pPr>
      <w:r w:rsidRPr="00F37BB4">
        <w:rPr>
          <w:rFonts w:cs="Times New Roman"/>
          <w:szCs w:val="24"/>
        </w:rPr>
        <w:t xml:space="preserve">ai) </w:t>
      </w:r>
      <w:r w:rsidRPr="00F37BB4" w:rsidR="00487748">
        <w:rPr>
          <w:rFonts w:cs="Times New Roman"/>
          <w:szCs w:val="24"/>
        </w:rPr>
        <w:tab/>
      </w:r>
      <w:r w:rsidRPr="00F37BB4">
        <w:rPr>
          <w:rFonts w:cs="Times New Roman"/>
          <w:szCs w:val="24"/>
        </w:rPr>
        <w:t>neposkytne na požiadanie držiteľa povolenia na veľkodistribúciu humánnych liekov a držiteľa povolenia na poskytovanie lekárenskej starostlivosti v nemocničnej lekárni alebo vo verejnej lekárni osvedčenú kópiu registrácie humánneho lieku, zmeny  registrácie humánneho lieku, predĺženia registrácie humánneho lieku alebo zrušenia registrácie humánneho lieku,</w:t>
      </w:r>
    </w:p>
    <w:p w:rsidR="009B2F14" w:rsidRPr="00F37BB4" w:rsidP="00487748">
      <w:pPr>
        <w:ind w:left="426" w:hanging="426"/>
        <w:rPr>
          <w:rFonts w:cs="Times New Roman"/>
          <w:szCs w:val="24"/>
        </w:rPr>
      </w:pPr>
      <w:r w:rsidRPr="00F37BB4" w:rsidR="00F12C22">
        <w:rPr>
          <w:rFonts w:cs="Times New Roman"/>
          <w:szCs w:val="24"/>
        </w:rPr>
        <w:t xml:space="preserve">aj) </w:t>
      </w:r>
      <w:r w:rsidRPr="00F37BB4" w:rsidR="00487748">
        <w:rPr>
          <w:rFonts w:cs="Times New Roman"/>
          <w:szCs w:val="24"/>
        </w:rPr>
        <w:tab/>
      </w:r>
      <w:r w:rsidRPr="00F37BB4" w:rsidR="00F12C22">
        <w:rPr>
          <w:rFonts w:cs="Times New Roman"/>
          <w:szCs w:val="24"/>
        </w:rPr>
        <w:t>nezabezpečí, aby každá šarža humánneho lieku vyrobená v inom členskom štáte bola uvedená na trh len vtedy, ak bola vyrobená a kontrolovaná v súlade s právnymi predpismi platnými v danom členskom štáte a v súlade s kontrolnými postupmi schválenými pri registrácii humánneho lieku</w:t>
      </w:r>
      <w:r w:rsidR="00C967E3">
        <w:rPr>
          <w:rFonts w:cs="Times New Roman"/>
          <w:szCs w:val="24"/>
        </w:rPr>
        <w:t>,</w:t>
      </w:r>
      <w:r w:rsidRPr="00F37BB4" w:rsidR="00F12C22">
        <w:rPr>
          <w:rFonts w:cs="Times New Roman"/>
          <w:szCs w:val="24"/>
        </w:rPr>
        <w:t xml:space="preserve"> </w:t>
      </w:r>
    </w:p>
    <w:p w:rsidR="00F12C22" w:rsidRPr="00F37BB4" w:rsidP="00F12C22">
      <w:pPr>
        <w:ind w:left="284" w:hanging="284"/>
        <w:rPr>
          <w:rFonts w:cs="Times New Roman"/>
          <w:szCs w:val="24"/>
        </w:rPr>
      </w:pPr>
      <w:r w:rsidRPr="00F37BB4">
        <w:rPr>
          <w:rFonts w:cs="Times New Roman"/>
          <w:szCs w:val="24"/>
        </w:rPr>
        <w:t>ak</w:t>
      </w:r>
      <w:r w:rsidRPr="00F37BB4" w:rsidR="009B2F14">
        <w:rPr>
          <w:rFonts w:cs="Times New Roman"/>
          <w:szCs w:val="24"/>
        </w:rPr>
        <w:t>) nepriloží</w:t>
      </w:r>
      <w:r w:rsidRPr="00F37BB4">
        <w:rPr>
          <w:rFonts w:cs="Times New Roman"/>
          <w:szCs w:val="24"/>
        </w:rPr>
        <w:t xml:space="preserve"> </w:t>
      </w:r>
      <w:r w:rsidRPr="00F37BB4" w:rsidR="009B2F14">
        <w:rPr>
          <w:rFonts w:cs="Times New Roman"/>
          <w:szCs w:val="24"/>
        </w:rPr>
        <w:t xml:space="preserve">k dodávke humánneho lieku správu o vykonanej kontrole v príslušnom členskom štáte podpísanú osobou zodpovednou za zabezpečovanie kvality pri výrobe humánneho lieku, ak </w:t>
      </w:r>
      <w:r w:rsidRPr="00F37BB4">
        <w:rPr>
          <w:rFonts w:cs="Times New Roman"/>
          <w:szCs w:val="24"/>
        </w:rPr>
        <w:t>bola šarža humánneho lieku kontrolovaná v inom členskom štáte a</w:t>
      </w:r>
      <w:r w:rsidRPr="00F37BB4" w:rsidR="009B2F14">
        <w:rPr>
          <w:rFonts w:cs="Times New Roman"/>
          <w:szCs w:val="24"/>
        </w:rPr>
        <w:t> bola dodaná</w:t>
      </w:r>
      <w:r w:rsidRPr="00F37BB4">
        <w:rPr>
          <w:rFonts w:cs="Times New Roman"/>
          <w:szCs w:val="24"/>
        </w:rPr>
        <w:t xml:space="preserve"> do Slovenskej republiky,  </w:t>
      </w:r>
    </w:p>
    <w:p w:rsidR="009B2F14" w:rsidRPr="00F37BB4" w:rsidP="00F12C22">
      <w:pPr>
        <w:ind w:left="284" w:hanging="284"/>
        <w:rPr>
          <w:rFonts w:cs="Times New Roman"/>
          <w:szCs w:val="24"/>
        </w:rPr>
      </w:pPr>
      <w:r w:rsidRPr="00F37BB4">
        <w:rPr>
          <w:rFonts w:cs="Times New Roman"/>
          <w:szCs w:val="24"/>
        </w:rPr>
        <w:t>al) nezabezpečí</w:t>
      </w:r>
      <w:r w:rsidRPr="00F37BB4" w:rsidR="00F12C22">
        <w:rPr>
          <w:rFonts w:cs="Times New Roman"/>
          <w:szCs w:val="24"/>
        </w:rPr>
        <w:t>, aby každá šarža humánneho lieku vyrobená v treťom štáte bola v Slovenskej republike alebo v inom členskom štáte podrobená úplnej kvalitatívnej analýze, kvantitatívnej analýze všetkých liečiv a všetkým skúšaniam alebo kontrolám potrebným na zabezpečenie kvality humánneho lieku v súlade s kontrolnými postupmi schválenými pri registrácii humánneho lieku</w:t>
      </w:r>
      <w:r w:rsidR="00C967E3">
        <w:rPr>
          <w:rFonts w:cs="Times New Roman"/>
          <w:szCs w:val="24"/>
        </w:rPr>
        <w:t>,</w:t>
      </w:r>
      <w:r w:rsidRPr="00F37BB4" w:rsidR="00F12C22">
        <w:rPr>
          <w:rFonts w:cs="Times New Roman"/>
          <w:szCs w:val="24"/>
        </w:rPr>
        <w:t xml:space="preserve"> </w:t>
      </w:r>
    </w:p>
    <w:p w:rsidR="00F12C22" w:rsidRPr="00F37BB4" w:rsidP="00F12C22">
      <w:pPr>
        <w:ind w:left="284" w:hanging="284"/>
        <w:rPr>
          <w:rFonts w:cs="Times New Roman"/>
          <w:szCs w:val="24"/>
        </w:rPr>
      </w:pPr>
      <w:r w:rsidRPr="00F37BB4">
        <w:rPr>
          <w:rFonts w:cs="Times New Roman"/>
          <w:szCs w:val="24"/>
        </w:rPr>
        <w:t>a</w:t>
      </w:r>
      <w:r w:rsidRPr="00F37BB4" w:rsidR="009B2F14">
        <w:rPr>
          <w:rFonts w:cs="Times New Roman"/>
          <w:szCs w:val="24"/>
        </w:rPr>
        <w:t xml:space="preserve">m) nepriloží </w:t>
      </w:r>
      <w:r w:rsidRPr="00F37BB4">
        <w:rPr>
          <w:rFonts w:cs="Times New Roman"/>
          <w:szCs w:val="24"/>
        </w:rPr>
        <w:t xml:space="preserve"> </w:t>
      </w:r>
      <w:r w:rsidRPr="00F37BB4" w:rsidR="009B2F14">
        <w:rPr>
          <w:rFonts w:cs="Times New Roman"/>
          <w:szCs w:val="24"/>
        </w:rPr>
        <w:t xml:space="preserve">k dodávke humánneho lieku správu o vykonanej kontrole v príslušnom členskom štáte podpísaná osobou zodpovednou za zabezpečovanie kvality pri výrobe humánneho lieku, ak bola </w:t>
      </w:r>
      <w:r w:rsidRPr="00F37BB4">
        <w:rPr>
          <w:rFonts w:cs="Times New Roman"/>
          <w:szCs w:val="24"/>
        </w:rPr>
        <w:t>šarža humánneho lieku</w:t>
      </w:r>
      <w:r w:rsidRPr="00F37BB4" w:rsidR="009B2F14">
        <w:rPr>
          <w:rFonts w:cs="Times New Roman"/>
          <w:szCs w:val="24"/>
        </w:rPr>
        <w:t xml:space="preserve"> vyrobená v treťom štáte,</w:t>
      </w:r>
      <w:r w:rsidRPr="00F37BB4">
        <w:rPr>
          <w:rFonts w:cs="Times New Roman"/>
          <w:szCs w:val="24"/>
        </w:rPr>
        <w:t xml:space="preserve"> bola kontrolovaná v inom členskom štáte a</w:t>
      </w:r>
      <w:r w:rsidRPr="00F37BB4" w:rsidR="009B2F14">
        <w:rPr>
          <w:rFonts w:cs="Times New Roman"/>
          <w:szCs w:val="24"/>
        </w:rPr>
        <w:t> bola dodaná</w:t>
      </w:r>
      <w:r w:rsidRPr="00F37BB4">
        <w:rPr>
          <w:rFonts w:cs="Times New Roman"/>
          <w:szCs w:val="24"/>
        </w:rPr>
        <w:t xml:space="preserve"> do Slovenskej republiky</w:t>
      </w:r>
      <w:r w:rsidRPr="00F37BB4" w:rsidR="00F1205E">
        <w:rPr>
          <w:rFonts w:cs="Times New Roman"/>
          <w:szCs w:val="24"/>
        </w:rPr>
        <w:t>.</w:t>
      </w:r>
      <w:r w:rsidRPr="00F37BB4">
        <w:rPr>
          <w:rFonts w:cs="Times New Roman"/>
          <w:szCs w:val="24"/>
        </w:rPr>
        <w:t xml:space="preserve"> </w:t>
      </w:r>
    </w:p>
    <w:p w:rsidR="00E30205" w:rsidRPr="00F37BB4" w:rsidP="00E30205">
      <w:pPr>
        <w:tabs>
          <w:tab w:val="left" w:pos="0"/>
        </w:tabs>
        <w:rPr>
          <w:rFonts w:cs="Times New Roman"/>
          <w:szCs w:val="24"/>
        </w:rPr>
      </w:pPr>
    </w:p>
    <w:p w:rsidR="00E30205" w:rsidRPr="00F37BB4" w:rsidP="00E30205">
      <w:pPr>
        <w:rPr>
          <w:rFonts w:cs="Times New Roman"/>
          <w:szCs w:val="24"/>
        </w:rPr>
      </w:pPr>
    </w:p>
    <w:p w:rsidR="00E30205" w:rsidRPr="00F37BB4" w:rsidP="00E30205">
      <w:pPr>
        <w:pStyle w:val="Odsekzoznamu1"/>
        <w:numPr>
          <w:ilvl w:val="0"/>
          <w:numId w:val="30"/>
        </w:numPr>
        <w:spacing w:after="200" w:line="276" w:lineRule="auto"/>
        <w:ind w:left="0" w:firstLine="360"/>
        <w:contextualSpacing/>
        <w:rPr>
          <w:rFonts w:cs="Times New Roman"/>
          <w:szCs w:val="24"/>
        </w:rPr>
      </w:pPr>
      <w:r w:rsidRPr="00F37BB4">
        <w:rPr>
          <w:rFonts w:cs="Times New Roman"/>
          <w:szCs w:val="24"/>
        </w:rPr>
        <w:t>Držiteľ povolenia na veľkodistribúciu humánnych liekov sa dopustí iného správneho deliktu, ak</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nevypracuje alebo nepoužíva systém zabezpečenia kvality humánnych liekov,</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distribuuje humánne lieky, ktoré nie sú  registrované v Slovenskej republike, </w:t>
      </w:r>
    </w:p>
    <w:p w:rsidR="006B6CBA" w:rsidRPr="00F37BB4" w:rsidP="00C351DC">
      <w:pPr>
        <w:numPr>
          <w:ilvl w:val="0"/>
          <w:numId w:val="31"/>
        </w:numPr>
        <w:tabs>
          <w:tab w:val="num" w:pos="360"/>
          <w:tab w:val="clear" w:pos="720"/>
        </w:tabs>
        <w:ind w:left="360"/>
        <w:rPr>
          <w:rFonts w:cs="EUAlbertina"/>
          <w:lang w:bidi="sa-IN"/>
        </w:rPr>
      </w:pPr>
      <w:r w:rsidRPr="00F37BB4" w:rsidR="00E30205">
        <w:rPr>
          <w:rFonts w:cs="Times New Roman"/>
        </w:rPr>
        <w:t>dodáva lieky iným osobám, ako</w:t>
      </w:r>
      <w:r w:rsidRPr="00F37BB4">
        <w:rPr>
          <w:rFonts w:cs="Times New Roman"/>
          <w:szCs w:val="24"/>
        </w:rPr>
        <w:t xml:space="preserve"> inému držiteľovi povolenia na veľkodistribúciu humánnych liekov, držiteľovi povolenia na poskytovanie lekárenskej starostlivosti v nemocničnej lekárni alebo verejnej lekárni, a to aj v prípade, </w:t>
      </w:r>
      <w:r w:rsidRPr="00F37BB4">
        <w:rPr>
          <w:rFonts w:cs="EUAlbertina"/>
          <w:lang w:bidi="sa-IN"/>
        </w:rPr>
        <w:t>ak humánny liek obstarala zdravotná poisťovňa podľa osobitného predpisu,</w:t>
      </w:r>
      <w:r w:rsidRPr="00F37BB4">
        <w:rPr>
          <w:rFonts w:cs="EUAlbertina"/>
          <w:vertAlign w:val="superscript"/>
          <w:lang w:bidi="sa-IN"/>
        </w:rPr>
        <w:t>20)</w:t>
      </w:r>
      <w:r w:rsidRPr="00F37BB4">
        <w:rPr>
          <w:rFonts w:cs="Times New Roman"/>
          <w:szCs w:val="24"/>
        </w:rPr>
        <w:t xml:space="preserve"> veterinárnemu lekárovi, ktorí poskytujú odbornú veterinárnu činnosť,</w:t>
      </w:r>
      <w:r w:rsidRPr="00F37BB4">
        <w:rPr>
          <w:rFonts w:cs="Times New Roman"/>
          <w:szCs w:val="24"/>
          <w:vertAlign w:val="superscript"/>
        </w:rPr>
        <w:t>19</w:t>
      </w:r>
      <w:r w:rsidRPr="00F37BB4">
        <w:rPr>
          <w:rFonts w:cs="Times New Roman"/>
          <w:szCs w:val="24"/>
        </w:rPr>
        <w:t>)</w:t>
      </w:r>
      <w:r w:rsidRPr="00F37BB4">
        <w:rPr>
          <w:rFonts w:cs="EUAlbertina"/>
          <w:lang w:bidi="sa-IN"/>
        </w:rPr>
        <w:t xml:space="preserve"> </w:t>
      </w:r>
      <w:r w:rsidRPr="00F37BB4">
        <w:rPr>
          <w:rFonts w:cs="Times New Roman"/>
          <w:szCs w:val="24"/>
        </w:rPr>
        <w:t>ambulantnému zdravotníckemu zariadeniu</w:t>
      </w:r>
      <w:r w:rsidRPr="00F37BB4">
        <w:t xml:space="preserve"> v ustanovenom rozsahu, poskytovateľovi záchrannej zdravotnej služby,</w:t>
      </w:r>
      <w:r w:rsidRPr="00F37BB4">
        <w:rPr>
          <w:vertAlign w:val="superscript"/>
        </w:rPr>
        <w:t>15</w:t>
      </w:r>
      <w:r w:rsidRPr="00F37BB4">
        <w:t xml:space="preserve">) </w:t>
      </w:r>
      <w:r w:rsidRPr="00F37BB4">
        <w:rPr>
          <w:rFonts w:cs="Times New Roman"/>
          <w:szCs w:val="24"/>
        </w:rPr>
        <w:t>ozbrojeným silám a ozbrojeným zborom,</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nestiahne bezodkladne z trhu humánny liek po nariadení štátnym ústavom, </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nezabezpečí pre územie, na ktorom má povolenú veľkodistribúciu, dodanie humánnych liekov najneskôr do 24 hodín od prijatia objednávky od držiteľa povolenia na poskytovanie lekárenskej starostlivosti,</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nepožiada vopred orgán, ktorý vydal povolenie na veľkodistribúciu, o schválenie zmeny údajov uvedených v povolení na veľkodistribúciu,</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nepredloží štátnemu ústavu do siedmich dní po dovoze humánnych liekov zoznam dovezených humánnych liekov s uvedením </w:t>
      </w:r>
      <w:r w:rsidRPr="00F37BB4" w:rsidR="006D0864">
        <w:rPr>
          <w:rFonts w:cs="Times New Roman"/>
          <w:szCs w:val="24"/>
        </w:rPr>
        <w:t xml:space="preserve">počtu a </w:t>
      </w:r>
      <w:r w:rsidRPr="00F37BB4">
        <w:rPr>
          <w:rFonts w:cs="Times New Roman"/>
          <w:szCs w:val="24"/>
        </w:rPr>
        <w:t>veľkosti balenia</w:t>
      </w:r>
      <w:r w:rsidRPr="00F37BB4" w:rsidR="006D0864">
        <w:rPr>
          <w:rFonts w:cs="Times New Roman"/>
          <w:szCs w:val="24"/>
        </w:rPr>
        <w:t xml:space="preserve"> </w:t>
      </w:r>
      <w:r w:rsidRPr="00F37BB4">
        <w:rPr>
          <w:rFonts w:cs="Times New Roman"/>
          <w:szCs w:val="24"/>
        </w:rPr>
        <w:t>a čísla šarže alebo výrobn</w:t>
      </w:r>
      <w:r w:rsidRPr="00F37BB4" w:rsidR="006D0864">
        <w:rPr>
          <w:rFonts w:cs="Times New Roman"/>
          <w:szCs w:val="24"/>
        </w:rPr>
        <w:t>ého</w:t>
      </w:r>
      <w:r w:rsidRPr="00F37BB4">
        <w:rPr>
          <w:rFonts w:cs="Times New Roman"/>
          <w:szCs w:val="24"/>
        </w:rPr>
        <w:t xml:space="preserve"> čís</w:t>
      </w:r>
      <w:r w:rsidRPr="00F37BB4" w:rsidR="006D0864">
        <w:rPr>
          <w:rFonts w:cs="Times New Roman"/>
          <w:szCs w:val="24"/>
        </w:rPr>
        <w:t>la</w:t>
      </w:r>
      <w:r w:rsidRPr="00F37BB4">
        <w:rPr>
          <w:rFonts w:cs="Times New Roman"/>
          <w:szCs w:val="24"/>
        </w:rPr>
        <w:t xml:space="preserve"> a na požiadanie štátnemu ústavu  nepredloží ich analytické certifikáty o prepustení šarže,</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nedodá na požiadanie štátnemu ústavu do siedmich dní po dovoze humánnych liekov vzorky požadovaných šarží humánnych liekov v množstve potrebnom na tri analýzy,</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nepodá do siedmich dní po skončení štvrťroka štátnemu ústavu hlásenie o cene, množstve a druhu </w:t>
      </w:r>
      <w:r w:rsidRPr="00F37BB4" w:rsidR="00435FC9">
        <w:rPr>
          <w:rFonts w:cs="Times New Roman"/>
          <w:szCs w:val="24"/>
        </w:rPr>
        <w:t xml:space="preserve">dovezených </w:t>
      </w:r>
      <w:r w:rsidRPr="00F37BB4">
        <w:rPr>
          <w:rFonts w:cs="Times New Roman"/>
          <w:szCs w:val="24"/>
        </w:rPr>
        <w:t>humánnych</w:t>
      </w:r>
      <w:r w:rsidRPr="00F37BB4" w:rsidR="00435FC9">
        <w:rPr>
          <w:rFonts w:cs="Times New Roman"/>
          <w:szCs w:val="24"/>
        </w:rPr>
        <w:t xml:space="preserve"> liekov</w:t>
      </w:r>
      <w:r w:rsidRPr="00F37BB4">
        <w:rPr>
          <w:rFonts w:cs="Times New Roman"/>
          <w:szCs w:val="24"/>
        </w:rPr>
        <w:t xml:space="preserve">,  </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neoznámi štátnemu ústavu nežiaduce účinky humánneho  lieku, ktoré neboli známe v čase registrácie, ak sa o nich dozvedel pri výkone svojej činnosti,</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neumožní </w:t>
      </w:r>
      <w:r w:rsidRPr="00F37BB4" w:rsidR="00D0210A">
        <w:rPr>
          <w:rFonts w:cs="Times New Roman"/>
          <w:szCs w:val="24"/>
        </w:rPr>
        <w:t xml:space="preserve">oprávneným osobám </w:t>
      </w:r>
      <w:r w:rsidRPr="00F37BB4">
        <w:rPr>
          <w:rFonts w:cs="Times New Roman"/>
          <w:szCs w:val="24"/>
        </w:rPr>
        <w:t>výkon štátneho dozoru,</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nezabezpečí uchovávanie dokumentácie </w:t>
      </w:r>
      <w:r w:rsidRPr="00F37BB4" w:rsidR="00D0210A">
        <w:rPr>
          <w:rFonts w:cs="Times New Roman"/>
          <w:szCs w:val="24"/>
        </w:rPr>
        <w:t xml:space="preserve">v písomnej alebo elektronickej forme </w:t>
      </w:r>
      <w:r w:rsidRPr="00F37BB4">
        <w:rPr>
          <w:rFonts w:cs="Times New Roman"/>
          <w:szCs w:val="24"/>
        </w:rPr>
        <w:t>podľa zásad správnej veľkodistribučnej praxe,</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nevykoná raz ročne inventúru, pri ktorej sa porovnajú množstvá prijatých a vydaných humánnych liekov so zásobami, ktoré sa v čase inventúry nachádzajú v</w:t>
      </w:r>
      <w:r w:rsidRPr="00F37BB4" w:rsidR="00301207">
        <w:rPr>
          <w:rFonts w:cs="Times New Roman"/>
          <w:szCs w:val="24"/>
        </w:rPr>
        <w:t> </w:t>
      </w:r>
      <w:r w:rsidRPr="00F37BB4">
        <w:rPr>
          <w:rFonts w:cs="Times New Roman"/>
          <w:szCs w:val="24"/>
        </w:rPr>
        <w:t>sklade</w:t>
      </w:r>
      <w:r w:rsidRPr="00F37BB4" w:rsidR="00301207">
        <w:rPr>
          <w:rFonts w:cs="Times New Roman"/>
          <w:szCs w:val="24"/>
        </w:rPr>
        <w:t>,</w:t>
      </w:r>
      <w:r w:rsidRPr="00F37BB4">
        <w:rPr>
          <w:rFonts w:cs="Times New Roman"/>
          <w:szCs w:val="24"/>
        </w:rPr>
        <w:t xml:space="preserve"> </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nepoužíva </w:t>
      </w:r>
      <w:r w:rsidRPr="00F37BB4" w:rsidR="00C16658">
        <w:rPr>
          <w:rFonts w:cs="Times New Roman"/>
          <w:szCs w:val="24"/>
        </w:rPr>
        <w:t>číslo</w:t>
      </w:r>
      <w:r w:rsidRPr="00F37BB4">
        <w:rPr>
          <w:rFonts w:cs="Times New Roman"/>
          <w:szCs w:val="24"/>
        </w:rPr>
        <w:t xml:space="preserve"> GTIN, ak je ním liek označený,</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nedodržuje požiadavky správnej veľkodistribučnej praxe,</w:t>
      </w:r>
    </w:p>
    <w:p w:rsidR="00E30205" w:rsidRPr="00F37BB4" w:rsidP="00E30205">
      <w:pPr>
        <w:pStyle w:val="Odsekzoznamu1"/>
        <w:numPr>
          <w:ilvl w:val="0"/>
          <w:numId w:val="31"/>
        </w:numPr>
        <w:tabs>
          <w:tab w:val="left" w:pos="360"/>
        </w:tabs>
        <w:ind w:left="360"/>
        <w:contextualSpacing/>
        <w:rPr>
          <w:rFonts w:cs="Times New Roman"/>
          <w:szCs w:val="24"/>
        </w:rPr>
      </w:pPr>
      <w:r w:rsidRPr="00F37BB4">
        <w:t xml:space="preserve">bezodkladne písomne neoznámi </w:t>
      </w:r>
      <w:r w:rsidRPr="00F37BB4">
        <w:rPr>
          <w:rFonts w:cs="Times New Roman"/>
          <w:szCs w:val="24"/>
        </w:rPr>
        <w:t>ustanovenie nového odborného zástupcu alebo náhradného odborného zástupcu orgánu, ktorý povolenie vydal</w:t>
      </w:r>
      <w:r w:rsidRPr="00F37BB4">
        <w:rPr>
          <w:iCs/>
        </w:rPr>
        <w:t>,</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vykonáva činnosť bez ustanovenia odborného zástupcu alebo náhradného odborného zástupcu</w:t>
      </w:r>
      <w:r w:rsidRPr="00F37BB4" w:rsidR="00F1205E">
        <w:rPr>
          <w:rFonts w:cs="Times New Roman"/>
          <w:szCs w:val="24"/>
        </w:rPr>
        <w:t>,</w:t>
      </w:r>
    </w:p>
    <w:p w:rsidR="00E30205" w:rsidRPr="00F37BB4" w:rsidP="00E30205">
      <w:pPr>
        <w:pStyle w:val="Odsekzoznamu1"/>
        <w:numPr>
          <w:ilvl w:val="0"/>
          <w:numId w:val="31"/>
        </w:numPr>
        <w:tabs>
          <w:tab w:val="left" w:pos="360"/>
        </w:tabs>
        <w:ind w:left="360"/>
        <w:contextualSpacing/>
        <w:rPr>
          <w:rFonts w:cs="Times New Roman"/>
          <w:szCs w:val="24"/>
        </w:rPr>
      </w:pPr>
      <w:r w:rsidRPr="00F37BB4">
        <w:t>presta</w:t>
      </w:r>
      <w:r w:rsidRPr="00F37BB4" w:rsidR="00301207">
        <w:t>l</w:t>
      </w:r>
      <w:r w:rsidRPr="00F37BB4">
        <w:t xml:space="preserve"> spĺňať podmienky potrebné na vydanie povolenia </w:t>
      </w:r>
      <w:r w:rsidRPr="00F37BB4" w:rsidR="003F7A50">
        <w:t>na veľkodistribúciu humánnych liekov</w:t>
      </w:r>
      <w:r w:rsidRPr="00F37BB4">
        <w:t xml:space="preserve"> a naďalej vykonáva povolenú činnosť,</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nedovolene zaobchádza s liekmi a so zdravotníckymi pomôckami,</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 xml:space="preserve">nepredloží ministerstvu zdravotníctva každoročne najneskôr do 31. januára správu o výške výdavkov na propagáciu, marketing a nepeňažné plnenia poskytnuté priamo alebo nepriamo poskytovateľovi zdravotnej starostlivosti za predchádzajúci rok, </w:t>
      </w:r>
    </w:p>
    <w:p w:rsidR="00E30205" w:rsidRPr="00F37BB4" w:rsidP="00E30205">
      <w:pPr>
        <w:pStyle w:val="Odsekzoznamu1"/>
        <w:numPr>
          <w:ilvl w:val="0"/>
          <w:numId w:val="31"/>
        </w:numPr>
        <w:tabs>
          <w:tab w:val="left" w:pos="360"/>
        </w:tabs>
        <w:ind w:left="360"/>
        <w:contextualSpacing/>
        <w:rPr>
          <w:rFonts w:cs="Times New Roman"/>
          <w:szCs w:val="24"/>
        </w:rPr>
      </w:pPr>
      <w:r w:rsidRPr="00F37BB4">
        <w:rPr>
          <w:rFonts w:cs="Times New Roman"/>
          <w:szCs w:val="24"/>
        </w:rPr>
        <w:t>neoznámi národnému centru zoznam zdravotníckych pracovníkov, ktorí sa zúčastnili na podujatiach výhradne na odborné a vedecké účely, alebo ďalšie vzdelávanie, ktoré boli financované držiteľom povolenia na veľkodistribúciu humánnych liekov alebo treťou osobou,</w:t>
      </w:r>
    </w:p>
    <w:p w:rsidR="00E30205" w:rsidRPr="00F37BB4" w:rsidP="00E30205">
      <w:pPr>
        <w:pStyle w:val="Odsekzoznamu1"/>
        <w:numPr>
          <w:ilvl w:val="0"/>
          <w:numId w:val="31"/>
        </w:numPr>
        <w:tabs>
          <w:tab w:val="left" w:pos="360"/>
        </w:tabs>
        <w:ind w:left="360"/>
        <w:contextualSpacing/>
        <w:rPr>
          <w:rFonts w:cs="Times New Roman"/>
          <w:szCs w:val="24"/>
        </w:rPr>
      </w:pPr>
      <w:r w:rsidRPr="00F37BB4">
        <w:t>poskytuje alebo prijíma zľavy v naturáliách</w:t>
      </w:r>
      <w:r w:rsidRPr="00F37BB4">
        <w:rPr>
          <w:rFonts w:cs="Times New Roman"/>
          <w:szCs w:val="24"/>
        </w:rPr>
        <w:t>,</w:t>
      </w:r>
    </w:p>
    <w:p w:rsidR="00301207" w:rsidRPr="00F37BB4" w:rsidP="00446266">
      <w:pPr>
        <w:numPr>
          <w:ilvl w:val="0"/>
          <w:numId w:val="31"/>
        </w:numPr>
        <w:tabs>
          <w:tab w:val="left" w:pos="426"/>
        </w:tabs>
        <w:ind w:left="360"/>
      </w:pPr>
      <w:r w:rsidRPr="00F37BB4">
        <w:rPr>
          <w:rFonts w:cs="Times New Roman"/>
          <w:szCs w:val="24"/>
        </w:rPr>
        <w:t>financuje, sponzoruje alebo inak priamo alebo nepriamo podporuje podujatie zdravotníckemu pracovníkovi alebo účasť zdravotníckeho pracovníka na podujatí, okrem podujatí určených výhradne na odborné a vedecké účely alebo ďalšie vzdelávanie zdravotníckych pracovníkov,</w:t>
      </w:r>
    </w:p>
    <w:p w:rsidR="00A86CAA" w:rsidRPr="00F37BB4" w:rsidP="00E30205">
      <w:pPr>
        <w:pStyle w:val="Odsekzoznamu1"/>
        <w:numPr>
          <w:ilvl w:val="0"/>
          <w:numId w:val="31"/>
        </w:numPr>
        <w:tabs>
          <w:tab w:val="left" w:pos="360"/>
        </w:tabs>
        <w:ind w:left="360"/>
        <w:contextualSpacing/>
        <w:rPr>
          <w:rFonts w:cs="Times New Roman"/>
          <w:szCs w:val="24"/>
        </w:rPr>
      </w:pPr>
      <w:r w:rsidRPr="00F37BB4" w:rsidR="00E30205">
        <w:rPr>
          <w:rFonts w:cs="Times New Roman"/>
          <w:szCs w:val="24"/>
        </w:rPr>
        <w:t>akoukoľvek formou priamo, nepriamo  alebo prostredníctvom tretej osoby navádza, podnecuje alebo iným spôsobom ovplyvňuje predpisujúceho lekára pri predpisovaní humánneho lieku, zdravotníckych pomôcok alebo dietetických potravín</w:t>
      </w:r>
      <w:r w:rsidRPr="00F37BB4">
        <w:rPr>
          <w:rFonts w:cs="Times New Roman"/>
          <w:szCs w:val="24"/>
        </w:rPr>
        <w:t>,</w:t>
      </w:r>
    </w:p>
    <w:p w:rsidR="00A86CAA" w:rsidRPr="00F37BB4" w:rsidP="00A86CAA">
      <w:pPr>
        <w:numPr>
          <w:ilvl w:val="0"/>
          <w:numId w:val="31"/>
        </w:numPr>
        <w:tabs>
          <w:tab w:val="num" w:pos="360"/>
          <w:tab w:val="clear" w:pos="720"/>
        </w:tabs>
        <w:ind w:left="360"/>
        <w:rPr>
          <w:rFonts w:cs="Times New Roman"/>
          <w:szCs w:val="24"/>
        </w:rPr>
      </w:pPr>
      <w:r w:rsidRPr="00F37BB4">
        <w:rPr>
          <w:rFonts w:cs="Times New Roman"/>
          <w:szCs w:val="24"/>
        </w:rPr>
        <w:t xml:space="preserve">nezabezpečí odbornému zástupcovi materiálne vybavenie, personálne zabezpečenie a prevádzkové podmienky na plnenie povinností uvedených </w:t>
      </w:r>
      <w:r w:rsidRPr="00F37BB4" w:rsidR="003F7A50">
        <w:rPr>
          <w:rFonts w:cs="Times New Roman"/>
          <w:szCs w:val="24"/>
        </w:rPr>
        <w:t>v § 18 ods. 1 písm. a) až s)</w:t>
      </w:r>
      <w:r w:rsidRPr="00F37BB4">
        <w:rPr>
          <w:rFonts w:cs="Times New Roman"/>
          <w:szCs w:val="24"/>
        </w:rPr>
        <w:t xml:space="preserve"> a plnenie úloh uvedených a v </w:t>
      </w:r>
      <w:r w:rsidRPr="00F37BB4" w:rsidR="003F7A50">
        <w:rPr>
          <w:rFonts w:cs="Times New Roman"/>
          <w:szCs w:val="24"/>
        </w:rPr>
        <w:t xml:space="preserve">§ 18 </w:t>
      </w:r>
      <w:r w:rsidRPr="00F37BB4">
        <w:rPr>
          <w:rFonts w:cs="Times New Roman"/>
          <w:szCs w:val="24"/>
        </w:rPr>
        <w:t>ods</w:t>
      </w:r>
      <w:r w:rsidRPr="00F37BB4" w:rsidR="003F7A50">
        <w:rPr>
          <w:rFonts w:cs="Times New Roman"/>
          <w:szCs w:val="24"/>
        </w:rPr>
        <w:t>.</w:t>
      </w:r>
      <w:r w:rsidRPr="00F37BB4">
        <w:rPr>
          <w:rFonts w:cs="Times New Roman"/>
          <w:szCs w:val="24"/>
        </w:rPr>
        <w:t xml:space="preserve"> 2 až 8</w:t>
      </w:r>
      <w:r w:rsidRPr="00F37BB4" w:rsidR="003F7A50">
        <w:rPr>
          <w:rFonts w:cs="Times New Roman"/>
          <w:szCs w:val="24"/>
        </w:rPr>
        <w:t>.</w:t>
      </w:r>
    </w:p>
    <w:p w:rsidR="00E30205" w:rsidRPr="00F37BB4" w:rsidP="003F7A50">
      <w:pPr>
        <w:pStyle w:val="Odsekzoznamu1"/>
        <w:tabs>
          <w:tab w:val="left" w:pos="360"/>
        </w:tabs>
        <w:ind w:left="360"/>
        <w:contextualSpacing/>
        <w:rPr>
          <w:rFonts w:cs="Times New Roman"/>
          <w:szCs w:val="24"/>
        </w:rPr>
      </w:pPr>
    </w:p>
    <w:p w:rsidR="00E30205" w:rsidRPr="00F37BB4" w:rsidP="00446266">
      <w:pPr>
        <w:pStyle w:val="Odsekzoznamu1"/>
        <w:numPr>
          <w:ilvl w:val="0"/>
          <w:numId w:val="30"/>
        </w:numPr>
        <w:spacing w:line="276" w:lineRule="auto"/>
        <w:ind w:left="0" w:firstLine="360"/>
        <w:contextualSpacing/>
        <w:rPr>
          <w:rFonts w:cs="Times New Roman"/>
          <w:szCs w:val="24"/>
        </w:rPr>
      </w:pPr>
      <w:r w:rsidRPr="00F37BB4">
        <w:rPr>
          <w:rFonts w:cs="Times New Roman"/>
          <w:szCs w:val="24"/>
        </w:rPr>
        <w:t>Držiteľ povolenia na súbežný dovoz sa dopustí iného správneho deliktu, ak</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a)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 xml:space="preserve">uchováva záznamy o pôvode, počte balení a číslach šarží súbežne dovážaného lieku päť rokov, </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b)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zabezpeč</w:t>
      </w:r>
      <w:r w:rsidRPr="00F37BB4">
        <w:rPr>
          <w:rStyle w:val="ppp-input-value1"/>
          <w:rFonts w:ascii="Times New Roman" w:hAnsi="Times New Roman"/>
          <w:color w:val="auto"/>
          <w:sz w:val="24"/>
          <w:szCs w:val="24"/>
        </w:rPr>
        <w:t>í</w:t>
      </w:r>
      <w:r w:rsidRPr="00F37BB4">
        <w:rPr>
          <w:rStyle w:val="ppp-input-value1"/>
          <w:rFonts w:ascii="Times New Roman" w:hAnsi="Times New Roman" w:cs="Times New Roman"/>
          <w:color w:val="auto"/>
          <w:sz w:val="24"/>
          <w:szCs w:val="24"/>
        </w:rPr>
        <w:t xml:space="preserve"> pozastavenie výdaja alebo uvádzania na trh súbežne dovážaného lieku v rovnakom rozsahu ako pri referenčnom lieku v Slovenskej republike alebo v inom členskom štáte, odkiaľ sa liek dováža, ak k pozastaveniu výdaja alebo uvádzania na trh došlo v dôsledku nedodržania požadovanej kvality, účinnosti alebo bezpečnosti lieku alebo ak bola registrácia zrušená v členskom štáte dovozu</w:t>
      </w:r>
      <w:r w:rsidRPr="00F37BB4" w:rsidR="004B0679">
        <w:rPr>
          <w:rStyle w:val="ppp-input-value1"/>
          <w:rFonts w:ascii="Times New Roman" w:hAnsi="Times New Roman" w:cs="Times New Roman"/>
          <w:color w:val="auto"/>
          <w:sz w:val="24"/>
          <w:szCs w:val="24"/>
        </w:rPr>
        <w:t xml:space="preserve"> alebo registrácia stratila platnosť v Slovenskej republike alebo v inom členskom štáte, odkiaľ sa dováža</w:t>
      </w:r>
      <w:r w:rsidRPr="00F37BB4">
        <w:rPr>
          <w:rStyle w:val="ppp-input-value1"/>
          <w:rFonts w:ascii="Times New Roman" w:hAnsi="Times New Roman" w:cs="Times New Roman"/>
          <w:color w:val="auto"/>
          <w:sz w:val="24"/>
          <w:szCs w:val="24"/>
        </w:rPr>
        <w:t xml:space="preserve">, </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c)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zohľadň</w:t>
      </w:r>
      <w:r w:rsidRPr="00F37BB4">
        <w:rPr>
          <w:rStyle w:val="ppp-input-value1"/>
          <w:rFonts w:ascii="Times New Roman" w:hAnsi="Times New Roman"/>
          <w:color w:val="auto"/>
          <w:sz w:val="24"/>
          <w:szCs w:val="24"/>
        </w:rPr>
        <w:t>uje</w:t>
      </w:r>
      <w:r w:rsidRPr="00F37BB4">
        <w:rPr>
          <w:rStyle w:val="ppp-input-value1"/>
          <w:rFonts w:ascii="Times New Roman" w:hAnsi="Times New Roman" w:cs="Times New Roman"/>
          <w:color w:val="auto"/>
          <w:sz w:val="24"/>
          <w:szCs w:val="24"/>
        </w:rPr>
        <w:t xml:space="preserve"> zmeny v registrácii referenčného lieku, ktoré môžu ovplyvniť kvalitu, účinnosť a bezpečnosť súbežne dovážaného lieku, </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d)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zabezpeč</w:t>
      </w:r>
      <w:r w:rsidRPr="00F37BB4">
        <w:rPr>
          <w:rStyle w:val="ppp-input-value1"/>
          <w:rFonts w:ascii="Times New Roman" w:hAnsi="Times New Roman"/>
          <w:color w:val="auto"/>
          <w:sz w:val="24"/>
          <w:szCs w:val="24"/>
        </w:rPr>
        <w:t>í</w:t>
      </w:r>
      <w:r w:rsidRPr="00F37BB4">
        <w:rPr>
          <w:rStyle w:val="ppp-input-value1"/>
          <w:rFonts w:ascii="Times New Roman" w:hAnsi="Times New Roman" w:cs="Times New Roman"/>
          <w:color w:val="auto"/>
          <w:sz w:val="24"/>
          <w:szCs w:val="24"/>
        </w:rPr>
        <w:t xml:space="preserve">, aby balenie, označovanie a ďalšie povolené úpravy súbežne dovážaného lieku vykonávali len držitelia povolenia na výrobu liekov, </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e)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označ</w:t>
      </w:r>
      <w:r w:rsidRPr="00F37BB4">
        <w:rPr>
          <w:rStyle w:val="ppp-input-value1"/>
          <w:rFonts w:ascii="Times New Roman" w:hAnsi="Times New Roman"/>
          <w:color w:val="auto"/>
          <w:sz w:val="24"/>
          <w:szCs w:val="24"/>
        </w:rPr>
        <w:t>í</w:t>
      </w:r>
      <w:r w:rsidRPr="00F37BB4">
        <w:rPr>
          <w:rStyle w:val="ppp-input-value1"/>
          <w:rFonts w:ascii="Times New Roman" w:hAnsi="Times New Roman" w:cs="Times New Roman"/>
          <w:color w:val="auto"/>
          <w:sz w:val="24"/>
          <w:szCs w:val="24"/>
        </w:rPr>
        <w:t xml:space="preserve"> vonkajší obal a vnútorný obal súbežne dovážaného lieku slovami </w:t>
      </w:r>
      <w:r w:rsidRPr="00F37BB4" w:rsidR="00F1205E">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SÚBEŽNE DOVÁŽANÝ LIEK</w:t>
      </w:r>
      <w:r w:rsidRPr="00F37BB4" w:rsidR="00F1205E">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a identifikačnými údajmi o držiteľovi povolenia na súbežný dovoz </w:t>
      </w:r>
      <w:r w:rsidRPr="00F37BB4" w:rsidR="00493209">
        <w:rPr>
          <w:rStyle w:val="ppp-input-value1"/>
          <w:rFonts w:ascii="Times New Roman" w:hAnsi="Times New Roman" w:cs="Times New Roman"/>
          <w:color w:val="auto"/>
          <w:sz w:val="24"/>
          <w:szCs w:val="24"/>
        </w:rPr>
        <w:t xml:space="preserve">lieku </w:t>
      </w:r>
      <w:r w:rsidRPr="00F37BB4">
        <w:rPr>
          <w:rStyle w:val="ppp-input-value1"/>
          <w:rFonts w:ascii="Times New Roman" w:hAnsi="Times New Roman" w:cs="Times New Roman"/>
          <w:color w:val="auto"/>
          <w:sz w:val="24"/>
          <w:szCs w:val="24"/>
        </w:rPr>
        <w:t xml:space="preserve">a o výrobcoch uvedených v </w:t>
      </w:r>
      <w:r w:rsidRPr="00F37BB4">
        <w:rPr>
          <w:rStyle w:val="ppp-input-value1"/>
          <w:rFonts w:ascii="Times New Roman" w:hAnsi="Times New Roman"/>
          <w:color w:val="auto"/>
          <w:sz w:val="24"/>
          <w:szCs w:val="24"/>
        </w:rPr>
        <w:t xml:space="preserve">§ 19 </w:t>
      </w:r>
      <w:r w:rsidRPr="00F37BB4">
        <w:rPr>
          <w:rStyle w:val="ppp-input-value1"/>
          <w:rFonts w:ascii="Times New Roman" w:hAnsi="Times New Roman" w:cs="Times New Roman"/>
          <w:color w:val="auto"/>
          <w:sz w:val="24"/>
          <w:szCs w:val="24"/>
        </w:rPr>
        <w:t>ods</w:t>
      </w:r>
      <w:r w:rsidRPr="00F37BB4">
        <w:rPr>
          <w:rStyle w:val="ppp-input-value1"/>
          <w:rFonts w:ascii="Times New Roman" w:hAnsi="Times New Roman"/>
          <w:color w:val="auto"/>
          <w:sz w:val="24"/>
          <w:szCs w:val="24"/>
        </w:rPr>
        <w:t>.</w:t>
      </w:r>
      <w:r w:rsidRPr="00F37BB4">
        <w:rPr>
          <w:rStyle w:val="ppp-input-value1"/>
          <w:rFonts w:ascii="Times New Roman" w:hAnsi="Times New Roman" w:cs="Times New Roman"/>
          <w:color w:val="auto"/>
          <w:sz w:val="24"/>
          <w:szCs w:val="24"/>
        </w:rPr>
        <w:t xml:space="preserve"> 5 písm. d), </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f)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 xml:space="preserve">oznámi začatie súbežného dovozu držiteľovi registrácie referenčného </w:t>
      </w:r>
      <w:r w:rsidRPr="00F37BB4" w:rsidR="002521A8">
        <w:rPr>
          <w:rStyle w:val="ppp-input-value1"/>
          <w:rFonts w:ascii="Times New Roman" w:hAnsi="Times New Roman" w:cs="Times New Roman"/>
          <w:color w:val="auto"/>
          <w:sz w:val="24"/>
          <w:szCs w:val="24"/>
        </w:rPr>
        <w:t xml:space="preserve">dovážaného </w:t>
      </w:r>
      <w:r w:rsidRPr="00F37BB4">
        <w:rPr>
          <w:rStyle w:val="ppp-input-value1"/>
          <w:rFonts w:ascii="Times New Roman" w:hAnsi="Times New Roman" w:cs="Times New Roman"/>
          <w:color w:val="auto"/>
          <w:sz w:val="24"/>
          <w:szCs w:val="24"/>
        </w:rPr>
        <w:t xml:space="preserve">lieku alebo jeho splnomocnenému zástupcovi v Slovenskej republike a </w:t>
      </w:r>
      <w:r w:rsidRPr="00F37BB4" w:rsidR="001C32F9">
        <w:rPr>
          <w:rStyle w:val="ppp-input-value1"/>
          <w:rFonts w:ascii="Times New Roman" w:hAnsi="Times New Roman" w:cs="Times New Roman"/>
          <w:color w:val="auto"/>
          <w:sz w:val="24"/>
          <w:szCs w:val="24"/>
        </w:rPr>
        <w:t xml:space="preserve">neposkytne </w:t>
      </w:r>
      <w:r w:rsidRPr="00F37BB4">
        <w:rPr>
          <w:rStyle w:val="ppp-input-value1"/>
          <w:rFonts w:ascii="Times New Roman" w:hAnsi="Times New Roman" w:cs="Times New Roman"/>
          <w:color w:val="auto"/>
          <w:sz w:val="24"/>
          <w:szCs w:val="24"/>
        </w:rPr>
        <w:t>mu, ak ho držiteľ registrácie referenčného</w:t>
      </w:r>
      <w:r w:rsidRPr="00F37BB4" w:rsidR="002521A8">
        <w:rPr>
          <w:rStyle w:val="ppp-input-value1"/>
          <w:rFonts w:ascii="Times New Roman" w:hAnsi="Times New Roman" w:cs="Times New Roman"/>
          <w:color w:val="auto"/>
          <w:sz w:val="24"/>
          <w:szCs w:val="24"/>
        </w:rPr>
        <w:t xml:space="preserve"> dovážaného</w:t>
      </w:r>
      <w:r w:rsidRPr="00F37BB4">
        <w:rPr>
          <w:rStyle w:val="ppp-input-value1"/>
          <w:rFonts w:ascii="Times New Roman" w:hAnsi="Times New Roman" w:cs="Times New Roman"/>
          <w:color w:val="auto"/>
          <w:sz w:val="24"/>
          <w:szCs w:val="24"/>
        </w:rPr>
        <w:t xml:space="preserve"> lieku alebo jeho splnomocnený zástupca </w:t>
      </w:r>
      <w:r w:rsidRPr="00F37BB4" w:rsidR="00A86CAA">
        <w:rPr>
          <w:rStyle w:val="ppp-input-value1"/>
          <w:rFonts w:ascii="Times New Roman" w:hAnsi="Times New Roman" w:cs="Times New Roman"/>
          <w:color w:val="auto"/>
          <w:sz w:val="24"/>
          <w:szCs w:val="24"/>
        </w:rPr>
        <w:t xml:space="preserve">v Slovenskej republike </w:t>
      </w:r>
      <w:r w:rsidRPr="00F37BB4">
        <w:rPr>
          <w:rStyle w:val="ppp-input-value1"/>
          <w:rFonts w:ascii="Times New Roman" w:hAnsi="Times New Roman" w:cs="Times New Roman"/>
          <w:color w:val="auto"/>
          <w:sz w:val="24"/>
          <w:szCs w:val="24"/>
        </w:rPr>
        <w:t xml:space="preserve">o to požiada, vzorku súbežne dovážaného lieku v balení, v akom sa bude v Slovenskej republike uvádzať na trh, </w:t>
      </w:r>
    </w:p>
    <w:p w:rsidR="00E30205" w:rsidRPr="00F37BB4" w:rsidP="00446266">
      <w:pPr>
        <w:ind w:left="284" w:hanging="284"/>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 xml:space="preserve">g) </w:t>
      </w:r>
      <w:r w:rsidRPr="00F37BB4">
        <w:rPr>
          <w:rStyle w:val="ppp-input-value1"/>
          <w:rFonts w:ascii="Times New Roman" w:hAnsi="Times New Roman"/>
          <w:color w:val="auto"/>
          <w:sz w:val="24"/>
          <w:szCs w:val="24"/>
        </w:rPr>
        <w:t>ne</w:t>
      </w:r>
      <w:r w:rsidRPr="00F37BB4">
        <w:rPr>
          <w:rStyle w:val="ppp-input-value1"/>
          <w:rFonts w:ascii="Times New Roman" w:hAnsi="Times New Roman" w:cs="Times New Roman"/>
          <w:color w:val="auto"/>
          <w:sz w:val="24"/>
          <w:szCs w:val="24"/>
        </w:rPr>
        <w:t>zabezpeč</w:t>
      </w:r>
      <w:r w:rsidRPr="00F37BB4">
        <w:rPr>
          <w:rStyle w:val="ppp-input-value1"/>
          <w:rFonts w:ascii="Times New Roman" w:hAnsi="Times New Roman"/>
          <w:color w:val="auto"/>
          <w:sz w:val="24"/>
          <w:szCs w:val="24"/>
        </w:rPr>
        <w:t>uje</w:t>
      </w:r>
      <w:r w:rsidRPr="00F37BB4">
        <w:rPr>
          <w:rStyle w:val="ppp-input-value1"/>
          <w:rFonts w:ascii="Times New Roman" w:hAnsi="Times New Roman" w:cs="Times New Roman"/>
          <w:color w:val="auto"/>
          <w:sz w:val="24"/>
          <w:szCs w:val="24"/>
        </w:rPr>
        <w:t xml:space="preserve"> dohľad nad liekmi</w:t>
      </w:r>
      <w:r w:rsidRPr="00F37BB4" w:rsidR="001C32F9">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w:t>
      </w:r>
      <w:r w:rsidRPr="00F37BB4" w:rsidR="001C32F9">
        <w:rPr>
          <w:rStyle w:val="ppp-input-value1"/>
          <w:rFonts w:ascii="Times New Roman" w:hAnsi="Times New Roman" w:cs="Times New Roman"/>
          <w:color w:val="auto"/>
          <w:sz w:val="24"/>
          <w:szCs w:val="24"/>
        </w:rPr>
        <w:t>nezhromažďuje</w:t>
      </w:r>
      <w:r w:rsidRPr="00F37BB4">
        <w:rPr>
          <w:rStyle w:val="ppp-input-value1"/>
          <w:rFonts w:ascii="Times New Roman" w:hAnsi="Times New Roman" w:cs="Times New Roman"/>
          <w:color w:val="auto"/>
          <w:sz w:val="24"/>
          <w:szCs w:val="24"/>
        </w:rPr>
        <w:t xml:space="preserve"> údaj</w:t>
      </w:r>
      <w:r w:rsidRPr="00F37BB4" w:rsidR="001C32F9">
        <w:rPr>
          <w:rStyle w:val="ppp-input-value1"/>
          <w:rFonts w:ascii="Times New Roman" w:hAnsi="Times New Roman" w:cs="Times New Roman"/>
          <w:color w:val="auto"/>
          <w:sz w:val="24"/>
          <w:szCs w:val="24"/>
        </w:rPr>
        <w:t>e</w:t>
      </w:r>
      <w:r w:rsidRPr="00F37BB4">
        <w:rPr>
          <w:rStyle w:val="ppp-input-value1"/>
          <w:rFonts w:ascii="Times New Roman" w:hAnsi="Times New Roman" w:cs="Times New Roman"/>
          <w:color w:val="auto"/>
          <w:sz w:val="24"/>
          <w:szCs w:val="24"/>
        </w:rPr>
        <w:t xml:space="preserve"> o nežiaducich účinkoch a zaznamenané nežiaduce účinky </w:t>
      </w:r>
      <w:r w:rsidRPr="00F37BB4" w:rsidR="001C32F9">
        <w:rPr>
          <w:rStyle w:val="ppp-input-value1"/>
          <w:rFonts w:ascii="Times New Roman" w:hAnsi="Times New Roman" w:cs="Times New Roman"/>
          <w:color w:val="auto"/>
          <w:sz w:val="24"/>
          <w:szCs w:val="24"/>
        </w:rPr>
        <w:t xml:space="preserve">neoznamuje </w:t>
      </w:r>
      <w:r w:rsidRPr="00F37BB4">
        <w:rPr>
          <w:rStyle w:val="ppp-input-value1"/>
          <w:rFonts w:ascii="Times New Roman" w:hAnsi="Times New Roman" w:cs="Times New Roman"/>
          <w:color w:val="auto"/>
          <w:sz w:val="24"/>
          <w:szCs w:val="24"/>
        </w:rPr>
        <w:t>držiteľovi registráci</w:t>
      </w:r>
      <w:r w:rsidRPr="00F37BB4" w:rsidR="00493209">
        <w:rPr>
          <w:rStyle w:val="ppp-input-value1"/>
          <w:rFonts w:ascii="Times New Roman" w:hAnsi="Times New Roman" w:cs="Times New Roman"/>
          <w:color w:val="auto"/>
          <w:sz w:val="24"/>
          <w:szCs w:val="24"/>
        </w:rPr>
        <w:t>e</w:t>
      </w:r>
      <w:r w:rsidRPr="00F37BB4">
        <w:rPr>
          <w:rStyle w:val="ppp-input-value1"/>
          <w:rFonts w:ascii="Times New Roman" w:hAnsi="Times New Roman" w:cs="Times New Roman"/>
          <w:color w:val="auto"/>
          <w:sz w:val="24"/>
          <w:szCs w:val="24"/>
        </w:rPr>
        <w:t xml:space="preserve"> referenčného lieku a orgánu, ktorý vydal povolenie na súbežný dovoz. </w:t>
      </w:r>
    </w:p>
    <w:p w:rsidR="00E30205" w:rsidRPr="00F37BB4" w:rsidP="00E30205">
      <w:pPr>
        <w:pStyle w:val="Odsekzoznamu1"/>
        <w:rPr>
          <w:rFonts w:cs="Times New Roman"/>
          <w:szCs w:val="24"/>
        </w:rPr>
      </w:pPr>
    </w:p>
    <w:p w:rsidR="00E30205" w:rsidRPr="00F37BB4" w:rsidP="00446266">
      <w:pPr>
        <w:pStyle w:val="Odsekzoznamu1"/>
        <w:numPr>
          <w:ilvl w:val="0"/>
          <w:numId w:val="30"/>
        </w:numPr>
        <w:spacing w:line="276" w:lineRule="auto"/>
        <w:ind w:left="0" w:firstLine="357"/>
        <w:contextualSpacing/>
        <w:rPr>
          <w:rFonts w:cs="Times New Roman"/>
          <w:szCs w:val="24"/>
        </w:rPr>
      </w:pPr>
      <w:r w:rsidRPr="00F37BB4">
        <w:rPr>
          <w:rFonts w:cs="Times New Roman"/>
          <w:szCs w:val="24"/>
        </w:rPr>
        <w:t>Držiteľ povolenia na poskytovanie lekárenskej starostlivosti sa dopustí iného správneho deliktu, ak</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neposkytuje lekárenskú starostlivosť podľa tohto zákona, </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nedodržiava požiadavky správnej lekárenskej praxe,</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w:t>
      </w:r>
      <w:r w:rsidRPr="00F37BB4" w:rsidR="00275A67">
        <w:rPr>
          <w:rFonts w:cs="Times New Roman"/>
          <w:szCs w:val="24"/>
        </w:rPr>
        <w:t>po</w:t>
      </w:r>
      <w:r w:rsidRPr="00F37BB4">
        <w:rPr>
          <w:rFonts w:cs="Times New Roman"/>
          <w:szCs w:val="24"/>
        </w:rPr>
        <w:t xml:space="preserve">zastaví poskytovanie lekárenskej starostlivosti, ak prestal spĺňať podmienky </w:t>
      </w:r>
      <w:r w:rsidRPr="00F37BB4" w:rsidR="00275A67">
        <w:rPr>
          <w:rFonts w:cs="Times New Roman"/>
          <w:szCs w:val="24"/>
        </w:rPr>
        <w:t>ustanovené v § 3 až 5 a nezabezpečil nápravu</w:t>
      </w:r>
      <w:r w:rsidRPr="00F37BB4">
        <w:rPr>
          <w:rFonts w:cs="Times New Roman"/>
          <w:szCs w:val="24"/>
        </w:rPr>
        <w:t>,</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nezabezpečuje nákup </w:t>
      </w:r>
      <w:r w:rsidRPr="00F37BB4" w:rsidR="002705EE">
        <w:rPr>
          <w:rFonts w:cs="Times New Roman"/>
          <w:szCs w:val="24"/>
        </w:rPr>
        <w:t>liekov</w:t>
      </w:r>
      <w:r w:rsidRPr="00F37BB4">
        <w:rPr>
          <w:rFonts w:cs="Times New Roman"/>
          <w:szCs w:val="24"/>
        </w:rPr>
        <w:t xml:space="preserve"> len od výrobcov registrovaných liekov alebo povolených liekov podľa § </w:t>
      </w:r>
      <w:smartTag w:uri="urn:schemas-microsoft-com:office:smarttags" w:element="metricconverter">
        <w:smartTagPr>
          <w:attr w:name="ProductID" w:val="46 a"/>
        </w:smartTagPr>
        <w:r w:rsidRPr="00F37BB4">
          <w:rPr>
            <w:rFonts w:cs="Times New Roman"/>
            <w:szCs w:val="24"/>
          </w:rPr>
          <w:t>46 a</w:t>
        </w:r>
      </w:smartTag>
      <w:r w:rsidRPr="00F37BB4" w:rsidR="002705EE">
        <w:rPr>
          <w:rFonts w:cs="Times New Roman"/>
          <w:szCs w:val="24"/>
        </w:rPr>
        <w:t> od držiteľov povolenia na veľkodistribúciu liekov</w:t>
      </w:r>
      <w:r w:rsidRPr="00F37BB4">
        <w:rPr>
          <w:rFonts w:cs="Times New Roman"/>
          <w:szCs w:val="24"/>
        </w:rPr>
        <w:t xml:space="preserve">, </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nepostupuje pri príprave, uchovávaní a kontrole hromadne pripravovaných humánnych liekov a individuálne pripravovaných humánnych liekov podľa </w:t>
      </w:r>
      <w:r w:rsidRPr="00F37BB4" w:rsidR="00275A67">
        <w:rPr>
          <w:rFonts w:cs="Times New Roman"/>
          <w:szCs w:val="24"/>
        </w:rPr>
        <w:t xml:space="preserve">požiadaviek správnej lekárenskej praxe a </w:t>
      </w:r>
      <w:r w:rsidRPr="00F37BB4">
        <w:rPr>
          <w:rFonts w:cs="Times New Roman"/>
          <w:szCs w:val="24"/>
        </w:rPr>
        <w:t>ustanovení Slovenského farmaceutického kódexu,</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nezabezpečuje v rozsahu povolenej činnosti výdaj základného sortimentu humánnych liekov, zdravotníckych pomôcok a dietetických potravín do 24 hodín; ak ide o individuálne zhotovenú zdravotnícku pomôcku, do siedmich </w:t>
      </w:r>
      <w:r w:rsidRPr="00F37BB4" w:rsidR="00167D2A">
        <w:rPr>
          <w:rFonts w:cs="Times New Roman"/>
          <w:szCs w:val="24"/>
        </w:rPr>
        <w:t xml:space="preserve">pracovných </w:t>
      </w:r>
      <w:r w:rsidRPr="00F37BB4">
        <w:rPr>
          <w:rFonts w:cs="Times New Roman"/>
          <w:szCs w:val="24"/>
        </w:rPr>
        <w:t>dní a ak ide o individuálne zhotovenú ortopedicko-protetickú pomôcku alebo stomatologickú zd</w:t>
      </w:r>
      <w:r w:rsidRPr="00F37BB4" w:rsidR="00C828F6">
        <w:rPr>
          <w:rFonts w:cs="Times New Roman"/>
          <w:szCs w:val="24"/>
        </w:rPr>
        <w:t>r</w:t>
      </w:r>
      <w:r w:rsidRPr="00F37BB4">
        <w:rPr>
          <w:rFonts w:cs="Times New Roman"/>
          <w:szCs w:val="24"/>
        </w:rPr>
        <w:t>avotnícku pomôcku na mieru, do 90 dní</w:t>
      </w:r>
      <w:r w:rsidRPr="00F37BB4" w:rsidR="00167D2A">
        <w:rPr>
          <w:rFonts w:cs="Times New Roman"/>
          <w:szCs w:val="24"/>
        </w:rPr>
        <w:t>,</w:t>
      </w:r>
      <w:r w:rsidRPr="00F37BB4">
        <w:rPr>
          <w:rFonts w:cs="Times New Roman"/>
          <w:szCs w:val="24"/>
        </w:rPr>
        <w:t xml:space="preserve"> </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nezabezpečuje v rozsahu povolenej činnosti </w:t>
      </w:r>
      <w:r w:rsidRPr="00F37BB4" w:rsidR="00AE6B80">
        <w:rPr>
          <w:rFonts w:cs="Times New Roman"/>
          <w:szCs w:val="24"/>
        </w:rPr>
        <w:t xml:space="preserve">bezodkladne </w:t>
      </w:r>
      <w:r w:rsidRPr="00F37BB4">
        <w:rPr>
          <w:rFonts w:cs="Times New Roman"/>
          <w:szCs w:val="24"/>
        </w:rPr>
        <w:t xml:space="preserve">výdaj humánnych liekov, zdravotníckych pomôcok a dietetických potravín, ktoré nie sú zahrnuté do základného sortimentu, </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vydáva hromadne vyrábané lieky, ktoré nie sú registrované alebo ich používanie nepovolilo ministerstvo zdravotníctva, hromadne pripravované humánn</w:t>
      </w:r>
      <w:r w:rsidRPr="00F37BB4" w:rsidR="00F1205E">
        <w:rPr>
          <w:rFonts w:cs="Times New Roman"/>
          <w:szCs w:val="24"/>
        </w:rPr>
        <w:t>e</w:t>
      </w:r>
      <w:r w:rsidRPr="00F37BB4">
        <w:rPr>
          <w:rFonts w:cs="Times New Roman"/>
          <w:szCs w:val="24"/>
        </w:rPr>
        <w:t xml:space="preserve"> lieky a individuálne pripravované humánnych lieky  a zdravotnícke pomôcky, ktoré nespĺňajú požiadavky na uvedenie na trh podľa osobitných predpisov,</w:t>
      </w:r>
      <w:r w:rsidRPr="00F37BB4" w:rsidR="00AE6B80">
        <w:rPr>
          <w:rFonts w:cs="Times New Roman"/>
          <w:szCs w:val="24"/>
          <w:vertAlign w:val="superscript"/>
        </w:rPr>
        <w:t>2</w:t>
      </w:r>
      <w:r w:rsidRPr="00F37BB4">
        <w:rPr>
          <w:rFonts w:cs="Times New Roman"/>
          <w:szCs w:val="24"/>
        </w:rPr>
        <w:t>)</w:t>
      </w:r>
      <w:r w:rsidRPr="00F37BB4">
        <w:rPr>
          <w:rFonts w:cs="Times New Roman"/>
          <w:szCs w:val="24"/>
          <w:vertAlign w:val="superscript"/>
        </w:rPr>
        <w:t xml:space="preserve"> </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vydáva bez lekárskeho predpisu humánne lieky, ktorých výdaj je viazaný na lekársky predpis</w:t>
      </w:r>
      <w:r w:rsidRPr="00F37BB4" w:rsidR="00F1205E">
        <w:rPr>
          <w:rFonts w:cs="Times New Roman"/>
          <w:szCs w:val="24"/>
        </w:rPr>
        <w:t>,</w:t>
      </w:r>
      <w:r w:rsidRPr="00F37BB4">
        <w:rPr>
          <w:rFonts w:cs="Times New Roman"/>
          <w:szCs w:val="24"/>
        </w:rPr>
        <w:t xml:space="preserve"> alebo neuchováva lekársky predpis najmenej jeden rok</w:t>
      </w:r>
      <w:r w:rsidRPr="00F37BB4" w:rsidR="0025250E">
        <w:rPr>
          <w:rFonts w:cs="Times New Roman"/>
          <w:szCs w:val="24"/>
        </w:rPr>
        <w:t xml:space="preserve"> odo dňa výdaja humánneho lieku</w:t>
      </w:r>
      <w:r w:rsidRPr="00F37BB4" w:rsidR="00C828F6">
        <w:rPr>
          <w:rFonts w:cs="Times New Roman"/>
          <w:szCs w:val="24"/>
        </w:rPr>
        <w:t>,</w:t>
      </w:r>
      <w:r w:rsidRPr="00F37BB4">
        <w:rPr>
          <w:rFonts w:cs="Times New Roman"/>
          <w:szCs w:val="24"/>
        </w:rPr>
        <w:t xml:space="preserve"> a</w:t>
      </w:r>
      <w:r w:rsidRPr="00F37BB4" w:rsidR="00C828F6">
        <w:rPr>
          <w:rFonts w:cs="Times New Roman"/>
          <w:szCs w:val="24"/>
        </w:rPr>
        <w:t xml:space="preserve">k </w:t>
      </w:r>
      <w:r w:rsidRPr="00F37BB4" w:rsidR="0025250E">
        <w:rPr>
          <w:rFonts w:cs="Times New Roman"/>
          <w:szCs w:val="24"/>
        </w:rPr>
        <w:t xml:space="preserve">humánny </w:t>
      </w:r>
      <w:r w:rsidRPr="00F37BB4" w:rsidR="00C828F6">
        <w:rPr>
          <w:rFonts w:cs="Times New Roman"/>
          <w:szCs w:val="24"/>
        </w:rPr>
        <w:t>liek</w:t>
      </w:r>
      <w:r w:rsidRPr="00F37BB4">
        <w:rPr>
          <w:rFonts w:cs="Times New Roman"/>
          <w:szCs w:val="24"/>
        </w:rPr>
        <w:t> nebol uhrádzaný na základe verejného zdravotného poistenia,</w:t>
      </w:r>
    </w:p>
    <w:p w:rsidR="00A13ECA" w:rsidRPr="00F37BB4" w:rsidP="00A13ECA">
      <w:pPr>
        <w:numPr>
          <w:ilvl w:val="0"/>
          <w:numId w:val="34"/>
        </w:numPr>
        <w:tabs>
          <w:tab w:val="num" w:pos="360"/>
          <w:tab w:val="clear" w:pos="720"/>
        </w:tabs>
        <w:ind w:left="360"/>
        <w:rPr>
          <w:rFonts w:cs="Times New Roman"/>
          <w:szCs w:val="24"/>
        </w:rPr>
      </w:pPr>
      <w:r w:rsidRPr="00F37BB4">
        <w:rPr>
          <w:rFonts w:cs="Times New Roman"/>
          <w:szCs w:val="24"/>
        </w:rPr>
        <w:t xml:space="preserve">vydáva bez veterinárneho lekárskeho predpisu veterinárny liek, ktorého výdaj je viazaný na veterinárny lekársky predpis alebo neuchováva veterinárny lekársky predpisy najmenej jeden rok odo dňa výdaja veterinárneho lieku, </w:t>
      </w:r>
    </w:p>
    <w:p w:rsidR="00E30205" w:rsidRPr="00F37BB4" w:rsidP="00A13ECA">
      <w:pPr>
        <w:numPr>
          <w:ilvl w:val="0"/>
          <w:numId w:val="34"/>
        </w:numPr>
        <w:tabs>
          <w:tab w:val="num" w:pos="360"/>
          <w:tab w:val="clear" w:pos="720"/>
        </w:tabs>
        <w:ind w:left="360"/>
        <w:rPr>
          <w:rFonts w:cs="Times New Roman"/>
          <w:szCs w:val="24"/>
        </w:rPr>
      </w:pPr>
      <w:r w:rsidRPr="00F37BB4">
        <w:rPr>
          <w:rFonts w:cs="Times New Roman"/>
          <w:bCs w:val="0"/>
          <w:szCs w:val="24"/>
        </w:rPr>
        <w:t>nezabezpečuje výdaj liekov a zdravotníckych pomôcok oprávnenými osobami uvedenými v § 25 ods. 2 a 3,</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neposkytuje odborné informácie o liekoch, zdravotníckych pomôckach a konzultácie pri určovaní a sledovaní liečebného postupu,</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vydá liek, ktorého čas použiteľnosti uplynul, alebo čas použiteľnosti lieku uplynie počas </w:t>
      </w:r>
      <w:r w:rsidRPr="00F37BB4" w:rsidR="00120401">
        <w:rPr>
          <w:rFonts w:cs="Times New Roman"/>
          <w:szCs w:val="24"/>
        </w:rPr>
        <w:t xml:space="preserve">podávania  </w:t>
      </w:r>
      <w:r w:rsidRPr="00F37BB4">
        <w:rPr>
          <w:rFonts w:cs="Times New Roman"/>
          <w:szCs w:val="24"/>
        </w:rPr>
        <w:t>lieku pri určenom dávkovaní lieku,</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bezodkladne </w:t>
      </w:r>
      <w:r w:rsidRPr="00F37BB4" w:rsidR="00F24B0A">
        <w:rPr>
          <w:rFonts w:cs="Times New Roman"/>
          <w:szCs w:val="24"/>
        </w:rPr>
        <w:t xml:space="preserve">po nariadení štátnym ústavom alebo ústavom kontroly veterinárnych liečiv </w:t>
      </w:r>
      <w:r w:rsidRPr="00F37BB4">
        <w:rPr>
          <w:rFonts w:cs="Times New Roman"/>
          <w:szCs w:val="24"/>
        </w:rPr>
        <w:t>nepozastaví výdaj lieku alebo zdravotníckej pomôcky,</w:t>
      </w:r>
      <w:r w:rsidRPr="00F37BB4" w:rsidR="00AE6B80">
        <w:rPr>
          <w:rFonts w:cs="Times New Roman"/>
          <w:szCs w:val="24"/>
        </w:rPr>
        <w:t xml:space="preserve"> nenariadi stiahnutie lieku alebo zdravotníckej pomôcky z trhu</w:t>
      </w:r>
      <w:r w:rsidRPr="00F37BB4" w:rsidR="00F24B0A">
        <w:rPr>
          <w:rFonts w:cs="Times New Roman"/>
          <w:szCs w:val="24"/>
        </w:rPr>
        <w:t xml:space="preserve"> alebo nepozastaví používanie zdravotníckej pomôcky </w:t>
      </w:r>
      <w:r w:rsidRPr="00F37BB4">
        <w:rPr>
          <w:rFonts w:cs="Times New Roman"/>
          <w:szCs w:val="24"/>
        </w:rPr>
        <w:t>,</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neoznámi štátnemu ústavu alebo ústavu kontroly veterinárnych liečiv nežiaduce účinky liekov, </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neumožní výkon štátneho dozoru oprávneným osobám alebo im neumožní vstup do priestorov, kde sa vykonáva lekárenská starostlivosť; na ich požiadanie nezabezpečí predloženie požadovanej dokumentácie, neposkytne potrebné vysvetlenie alebo nepredloží vzorky liekov v množstve potrebnom na kontrolu,</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neuchováva osobitné lekárske predpisy </w:t>
      </w:r>
      <w:r w:rsidRPr="00F37BB4" w:rsidR="00F24B0A">
        <w:rPr>
          <w:rFonts w:cs="Times New Roman"/>
          <w:szCs w:val="24"/>
        </w:rPr>
        <w:t xml:space="preserve">označené šikmým modrým pruhom </w:t>
      </w:r>
      <w:r w:rsidRPr="00F37BB4">
        <w:rPr>
          <w:rFonts w:cs="Times New Roman"/>
          <w:szCs w:val="24"/>
        </w:rPr>
        <w:t>a osobitné objednávky desať rokov,</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neuchováva osobitné veterinárne lekárske predpisy</w:t>
      </w:r>
      <w:r w:rsidRPr="00F37BB4" w:rsidR="00F24B0A">
        <w:rPr>
          <w:rFonts w:cs="Times New Roman"/>
          <w:szCs w:val="24"/>
        </w:rPr>
        <w:t xml:space="preserve"> označené šikmým modrým pruhom</w:t>
      </w:r>
      <w:r w:rsidRPr="00F37BB4">
        <w:rPr>
          <w:rFonts w:cs="Times New Roman"/>
          <w:szCs w:val="24"/>
        </w:rPr>
        <w:t xml:space="preserve"> a osobitné objednávky desať rokov,</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nezašle každoročne </w:t>
      </w:r>
      <w:r w:rsidRPr="00F37BB4" w:rsidR="00CF4468">
        <w:rPr>
          <w:rFonts w:cs="Times New Roman"/>
          <w:szCs w:val="24"/>
        </w:rPr>
        <w:t xml:space="preserve">do 31. januára </w:t>
      </w:r>
      <w:r w:rsidRPr="00F37BB4">
        <w:rPr>
          <w:rFonts w:cs="Times New Roman"/>
          <w:szCs w:val="24"/>
        </w:rPr>
        <w:t>evidenciu o vydaných liekoch s obsahom omamnej látky alebo psychotropnej látky II. skupiny farmaceutovi samosprávneho kraja a</w:t>
      </w:r>
      <w:r w:rsidRPr="00F37BB4" w:rsidR="00CF4468">
        <w:rPr>
          <w:rFonts w:cs="Times New Roman"/>
          <w:szCs w:val="24"/>
        </w:rPr>
        <w:t>lebo</w:t>
      </w:r>
      <w:r w:rsidRPr="00F37BB4">
        <w:rPr>
          <w:rFonts w:cs="Times New Roman"/>
          <w:szCs w:val="24"/>
        </w:rPr>
        <w:t xml:space="preserve"> regionálnemu veterinárnemu lekárovi,</w:t>
      </w:r>
    </w:p>
    <w:p w:rsidR="00CF4468" w:rsidRPr="00F37BB4" w:rsidP="00E30205">
      <w:pPr>
        <w:numPr>
          <w:ilvl w:val="0"/>
          <w:numId w:val="34"/>
        </w:numPr>
        <w:tabs>
          <w:tab w:val="num" w:pos="360"/>
          <w:tab w:val="clear" w:pos="720"/>
        </w:tabs>
        <w:ind w:left="360"/>
        <w:rPr>
          <w:rFonts w:cs="Times New Roman"/>
          <w:szCs w:val="24"/>
        </w:rPr>
      </w:pPr>
      <w:r w:rsidRPr="00F37BB4" w:rsidR="00E30205">
        <w:rPr>
          <w:rFonts w:cs="Times New Roman"/>
          <w:szCs w:val="24"/>
        </w:rPr>
        <w:t>neoznámi do 30 dní</w:t>
      </w:r>
      <w:r w:rsidRPr="00F37BB4">
        <w:rPr>
          <w:rFonts w:cs="Times New Roman"/>
          <w:szCs w:val="24"/>
        </w:rPr>
        <w:t xml:space="preserve"> po skončení štvrťroka</w:t>
      </w:r>
      <w:r w:rsidRPr="00F37BB4" w:rsidR="00E30205">
        <w:rPr>
          <w:rFonts w:cs="Times New Roman"/>
          <w:szCs w:val="24"/>
        </w:rPr>
        <w:t xml:space="preserve"> národnému centru pravdivé a presné údaje o liekoch a zdravotníckych pomôckach s uvedením počtu balení, kódu a ceny humánneho lieku a zdravotníckej pomôcky</w:t>
      </w:r>
      <w:r w:rsidRPr="00F37BB4">
        <w:rPr>
          <w:rFonts w:cs="Times New Roman"/>
          <w:szCs w:val="24"/>
        </w:rPr>
        <w:t xml:space="preserve"> vydanej</w:t>
      </w:r>
    </w:p>
    <w:p w:rsidR="00CF4468" w:rsidRPr="00F37BB4" w:rsidP="00CF4468">
      <w:pPr>
        <w:ind w:left="360"/>
        <w:rPr>
          <w:rFonts w:cs="Times New Roman"/>
          <w:szCs w:val="24"/>
        </w:rPr>
      </w:pPr>
      <w:r w:rsidRPr="00F37BB4">
        <w:rPr>
          <w:rFonts w:cs="Times New Roman"/>
          <w:szCs w:val="24"/>
        </w:rPr>
        <w:t>1. verejnou lekárňou bez lekárskeho predpisu alebo lekárskeho poukazu,</w:t>
      </w:r>
    </w:p>
    <w:p w:rsidR="00CF4468" w:rsidRPr="00F37BB4" w:rsidP="00CF4468">
      <w:pPr>
        <w:ind w:left="360"/>
        <w:rPr>
          <w:rFonts w:cs="Times New Roman"/>
          <w:szCs w:val="24"/>
        </w:rPr>
      </w:pPr>
      <w:r w:rsidRPr="00F37BB4">
        <w:rPr>
          <w:rFonts w:cs="Times New Roman"/>
          <w:szCs w:val="24"/>
        </w:rPr>
        <w:t>2. verejnou lekárňou na lekársky predpis alebo lekársky poukaz bez úhrady z verejného zdravotného poistenia,</w:t>
      </w:r>
    </w:p>
    <w:p w:rsidR="00E30205" w:rsidRPr="00F37BB4" w:rsidP="00CF4468">
      <w:pPr>
        <w:ind w:left="360"/>
        <w:rPr>
          <w:rFonts w:cs="Times New Roman"/>
          <w:szCs w:val="24"/>
        </w:rPr>
      </w:pPr>
      <w:r w:rsidRPr="00F37BB4" w:rsidR="00CF4468">
        <w:rPr>
          <w:rFonts w:cs="Times New Roman"/>
          <w:szCs w:val="24"/>
        </w:rPr>
        <w:t>3. nemocničnou lekárňou alebo verejnou lekárňou na objednávku ústavného zdravotníckeho zariadenia,</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bCs w:val="0"/>
          <w:iCs/>
          <w:szCs w:val="24"/>
        </w:rPr>
        <w:t>nezabezpečuje vykonávanie lekárenskej pohotovostnej služby n</w:t>
      </w:r>
      <w:r w:rsidRPr="00F37BB4">
        <w:rPr>
          <w:rFonts w:cs="Times New Roman"/>
          <w:szCs w:val="24"/>
        </w:rPr>
        <w:t>ariadenej farmaceutom samosprávneho kraja,</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 xml:space="preserve">neoznámi </w:t>
      </w:r>
      <w:r w:rsidRPr="00F37BB4" w:rsidR="00196D3C">
        <w:rPr>
          <w:rFonts w:cs="Times New Roman"/>
          <w:szCs w:val="24"/>
        </w:rPr>
        <w:t xml:space="preserve">vopred </w:t>
      </w:r>
      <w:r w:rsidRPr="00F37BB4">
        <w:rPr>
          <w:rFonts w:cs="Times New Roman"/>
          <w:szCs w:val="24"/>
        </w:rPr>
        <w:t>farmaceutovi samosprávneho kraja hromadn</w:t>
      </w:r>
      <w:r w:rsidRPr="00F37BB4" w:rsidR="00196D3C">
        <w:rPr>
          <w:rFonts w:cs="Times New Roman"/>
          <w:szCs w:val="24"/>
        </w:rPr>
        <w:t>é</w:t>
      </w:r>
      <w:r w:rsidRPr="00F37BB4">
        <w:rPr>
          <w:rFonts w:cs="Times New Roman"/>
          <w:szCs w:val="24"/>
        </w:rPr>
        <w:t xml:space="preserve"> čerpan</w:t>
      </w:r>
      <w:r w:rsidRPr="00F37BB4" w:rsidR="00196D3C">
        <w:rPr>
          <w:rFonts w:cs="Times New Roman"/>
          <w:szCs w:val="24"/>
        </w:rPr>
        <w:t>ie</w:t>
      </w:r>
      <w:r w:rsidRPr="00F37BB4">
        <w:rPr>
          <w:rFonts w:cs="Times New Roman"/>
          <w:szCs w:val="24"/>
        </w:rPr>
        <w:t xml:space="preserve"> dovolenky alebo iné prekážky </w:t>
      </w:r>
      <w:r w:rsidRPr="00F37BB4" w:rsidR="00196D3C">
        <w:rPr>
          <w:rFonts w:cs="Times New Roman"/>
          <w:szCs w:val="24"/>
        </w:rPr>
        <w:t>poskytovania lekárenskej starostlivosti vo</w:t>
      </w:r>
      <w:r w:rsidRPr="00F37BB4">
        <w:rPr>
          <w:rFonts w:cs="Times New Roman"/>
          <w:szCs w:val="24"/>
        </w:rPr>
        <w:t xml:space="preserve"> verejnej </w:t>
      </w:r>
      <w:r w:rsidRPr="00F37BB4" w:rsidR="00196D3C">
        <w:rPr>
          <w:rFonts w:cs="Times New Roman"/>
          <w:szCs w:val="24"/>
        </w:rPr>
        <w:t xml:space="preserve">lekárni </w:t>
      </w:r>
      <w:r w:rsidRPr="00F37BB4">
        <w:rPr>
          <w:rFonts w:cs="Times New Roman"/>
          <w:szCs w:val="24"/>
        </w:rPr>
        <w:t xml:space="preserve">alebo </w:t>
      </w:r>
      <w:r w:rsidRPr="00F37BB4" w:rsidR="00196D3C">
        <w:rPr>
          <w:rFonts w:cs="Times New Roman"/>
          <w:szCs w:val="24"/>
        </w:rPr>
        <w:t xml:space="preserve">vo výdajni </w:t>
      </w:r>
      <w:r w:rsidRPr="00F37BB4">
        <w:rPr>
          <w:rFonts w:cs="Times New Roman"/>
          <w:szCs w:val="24"/>
        </w:rPr>
        <w:t>zdravotníckych pomôcok,</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nevyberá od pacientov úhradu za humánne lieky, zdravotnícke pomôcky a dietetické potraviny čiastočne uhrádzané na základe verejného zdravotného poistenia pri zachovaní ustanoveného pomeru úhrady zdravotnej poisťovne a pacienta,</w:t>
      </w:r>
      <w:r w:rsidRPr="00F37BB4" w:rsidR="00BF120A">
        <w:rPr>
          <w:rFonts w:cs="Times New Roman"/>
          <w:szCs w:val="24"/>
          <w:vertAlign w:val="superscript"/>
        </w:rPr>
        <w:t>28</w:t>
      </w:r>
      <w:r w:rsidRPr="00F37BB4">
        <w:rPr>
          <w:rFonts w:cs="Times New Roman"/>
          <w:szCs w:val="24"/>
        </w:rPr>
        <w:t>)</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nevyberá od pacientov úhrady za služby súvisiace s poskytovaním zdravotnej starostlivosti vo výške podľa osobitného predpisu,</w:t>
      </w:r>
      <w:r w:rsidRPr="00F37BB4" w:rsidR="00BF120A">
        <w:rPr>
          <w:rFonts w:cs="Times New Roman"/>
          <w:szCs w:val="24"/>
          <w:vertAlign w:val="superscript"/>
        </w:rPr>
        <w:t>29</w:t>
      </w:r>
      <w:r w:rsidRPr="00F37BB4">
        <w:rPr>
          <w:rFonts w:cs="Times New Roman"/>
          <w:szCs w:val="24"/>
        </w:rPr>
        <w:t>)</w:t>
      </w:r>
    </w:p>
    <w:p w:rsidR="00E30205" w:rsidRPr="00F37BB4" w:rsidP="003A0B53">
      <w:pPr>
        <w:numPr>
          <w:ilvl w:val="0"/>
          <w:numId w:val="34"/>
        </w:numPr>
        <w:tabs>
          <w:tab w:val="num" w:pos="360"/>
          <w:tab w:val="clear" w:pos="720"/>
        </w:tabs>
        <w:ind w:left="360"/>
        <w:rPr>
          <w:rFonts w:cs="Times New Roman"/>
          <w:szCs w:val="24"/>
        </w:rPr>
      </w:pPr>
      <w:r w:rsidRPr="00F37BB4">
        <w:rPr>
          <w:rFonts w:cs="Times New Roman"/>
          <w:szCs w:val="24"/>
        </w:rPr>
        <w:t>nevedie riadne a v súlade so skutočným stavom kusovú evidenciu humánnych liekov, zdravotníckych pomôcok a dietetických potravín,</w:t>
      </w:r>
      <w:r w:rsidRPr="00F37BB4" w:rsidR="003A0B53">
        <w:rPr>
          <w:rFonts w:cs="Times New Roman"/>
          <w:szCs w:val="24"/>
        </w:rPr>
        <w:t xml:space="preserve"> </w:t>
      </w:r>
    </w:p>
    <w:p w:rsidR="003A0B53" w:rsidRPr="00F37BB4" w:rsidP="003A0B53">
      <w:pPr>
        <w:numPr>
          <w:ilvl w:val="0"/>
          <w:numId w:val="34"/>
        </w:numPr>
        <w:tabs>
          <w:tab w:val="num" w:pos="360"/>
          <w:tab w:val="clear" w:pos="720"/>
        </w:tabs>
        <w:ind w:left="360"/>
        <w:rPr>
          <w:rFonts w:cs="Times New Roman"/>
          <w:szCs w:val="24"/>
        </w:rPr>
      </w:pPr>
      <w:r w:rsidRPr="00F37BB4" w:rsidR="00E30205">
        <w:rPr>
          <w:rFonts w:cs="Times New Roman"/>
          <w:szCs w:val="24"/>
        </w:rPr>
        <w:t> </w:t>
      </w:r>
      <w:r w:rsidRPr="00F37BB4">
        <w:rPr>
          <w:rFonts w:cs="Times New Roman"/>
          <w:szCs w:val="24"/>
        </w:rPr>
        <w:t xml:space="preserve">nesprístupní zdravotnej poisťovni na požiadanie systém kusovej evidencie </w:t>
      </w:r>
      <w:r w:rsidRPr="00F37BB4">
        <w:t>tak, aby zdravotná poisťovňa mohla účinne skontrolovať správnosť predpisovania a výdaja a všetky doklady o nadobudnutí liekov, zdravotníckych pomôcok a dietetických potravín a neumožní súčasne kontrolu skladových zásob údaje o počtoch všetkých vydaných liekov, zdravotníckych pomôcok a dietetických potravín v kontrolovanom období za všetky zdravotné poisťovne,</w:t>
      </w:r>
    </w:p>
    <w:p w:rsidR="00E30205" w:rsidRPr="00F37BB4" w:rsidP="00E30205">
      <w:pPr>
        <w:numPr>
          <w:ilvl w:val="0"/>
          <w:numId w:val="34"/>
        </w:numPr>
        <w:tabs>
          <w:tab w:val="num" w:pos="360"/>
          <w:tab w:val="clear" w:pos="720"/>
        </w:tabs>
        <w:ind w:left="360"/>
        <w:rPr>
          <w:rFonts w:cs="Times New Roman"/>
          <w:szCs w:val="24"/>
        </w:rPr>
      </w:pPr>
      <w:r w:rsidRPr="00F37BB4">
        <w:rPr>
          <w:rFonts w:cs="Times New Roman"/>
          <w:szCs w:val="24"/>
        </w:rPr>
        <w:t>nezabezpeč</w:t>
      </w:r>
      <w:r w:rsidRPr="00F37BB4" w:rsidR="00145A29">
        <w:rPr>
          <w:rFonts w:cs="Times New Roman"/>
          <w:szCs w:val="24"/>
        </w:rPr>
        <w:t>í</w:t>
      </w:r>
      <w:r w:rsidRPr="00F37BB4">
        <w:rPr>
          <w:rFonts w:cs="Times New Roman"/>
          <w:szCs w:val="24"/>
        </w:rPr>
        <w:t xml:space="preserve">, aby priestory, v ktorých sa nachádzajú lieky, liečivá, pomocné látky a zdravotnícke pomôcky, boli prístupné len </w:t>
      </w:r>
      <w:r w:rsidRPr="00F37BB4" w:rsidR="00145A29">
        <w:rPr>
          <w:rFonts w:cs="Times New Roman"/>
          <w:szCs w:val="24"/>
        </w:rPr>
        <w:t>zdravotníckym pracovníkom s odbornou spôsobilosťou a iným osobám len pod dohľadom zdravotníckych pracovníkov s odbornou spôsobilosťou</w:t>
      </w:r>
      <w:r w:rsidRPr="00F37BB4">
        <w:rPr>
          <w:rFonts w:cs="Times New Roman"/>
          <w:szCs w:val="24"/>
        </w:rPr>
        <w:t>,</w:t>
      </w:r>
    </w:p>
    <w:p w:rsidR="00E30205" w:rsidRPr="00F37BB4" w:rsidP="00487748">
      <w:pPr>
        <w:ind w:left="426" w:hanging="426"/>
        <w:rPr>
          <w:rFonts w:cs="Times New Roman"/>
          <w:szCs w:val="24"/>
        </w:rPr>
      </w:pPr>
      <w:r w:rsidRPr="00F37BB4" w:rsidR="008C5BE6">
        <w:rPr>
          <w:rFonts w:cs="Times New Roman"/>
          <w:szCs w:val="24"/>
        </w:rPr>
        <w:t>ab)</w:t>
      </w:r>
      <w:r w:rsidRPr="00F37BB4" w:rsidR="00487748">
        <w:rPr>
          <w:rFonts w:cs="Times New Roman"/>
          <w:szCs w:val="24"/>
        </w:rPr>
        <w:tab/>
      </w:r>
      <w:r w:rsidRPr="00F37BB4">
        <w:rPr>
          <w:rFonts w:cs="Times New Roman"/>
          <w:szCs w:val="24"/>
        </w:rPr>
        <w:t>nezabezpeč</w:t>
      </w:r>
      <w:r w:rsidRPr="00F37BB4" w:rsidR="003A0B53">
        <w:rPr>
          <w:rFonts w:cs="Times New Roman"/>
          <w:szCs w:val="24"/>
        </w:rPr>
        <w:t>í</w:t>
      </w:r>
      <w:r w:rsidRPr="00F37BB4">
        <w:rPr>
          <w:rFonts w:cs="Times New Roman"/>
          <w:szCs w:val="24"/>
        </w:rPr>
        <w:t>, aby objednávanie, príjem, kontrolu, uchovávanie, prípravu a výdaj liekov a zdravotníckych pomôcok, zaobchádzanie s omamnými látkami, psychotropnými látkami a</w:t>
      </w:r>
      <w:r w:rsidRPr="00F37BB4" w:rsidR="003A0B53">
        <w:rPr>
          <w:rFonts w:cs="Times New Roman"/>
          <w:szCs w:val="24"/>
        </w:rPr>
        <w:t xml:space="preserve"> zaobchádzanie s </w:t>
      </w:r>
      <w:r w:rsidRPr="00F37BB4">
        <w:rPr>
          <w:rFonts w:cs="Times New Roman"/>
          <w:szCs w:val="24"/>
        </w:rPr>
        <w:t>drogovými prekurzormi a vedenie príslušnej evidencie riadil odborný zástupca,</w:t>
      </w:r>
    </w:p>
    <w:p w:rsidR="00145A29" w:rsidRPr="00F37BB4" w:rsidP="00145A29">
      <w:pPr>
        <w:ind w:left="426" w:hanging="426"/>
        <w:rPr>
          <w:rFonts w:cs="Times New Roman"/>
          <w:szCs w:val="24"/>
        </w:rPr>
      </w:pPr>
      <w:r w:rsidRPr="00F37BB4" w:rsidR="008C5BE6">
        <w:rPr>
          <w:rFonts w:cs="Times New Roman"/>
          <w:szCs w:val="24"/>
        </w:rPr>
        <w:t>ac</w:t>
      </w:r>
      <w:r w:rsidRPr="00F37BB4" w:rsidR="00E30205">
        <w:rPr>
          <w:rFonts w:cs="Times New Roman"/>
          <w:szCs w:val="24"/>
        </w:rPr>
        <w:t xml:space="preserve">) neoznámi bezodkladne farmaceutovi samosprávneho kraja </w:t>
      </w:r>
      <w:r w:rsidRPr="00F37BB4" w:rsidR="004F76A6">
        <w:rPr>
          <w:rFonts w:cs="Times New Roman"/>
          <w:szCs w:val="24"/>
        </w:rPr>
        <w:t>ukončenie činnosti</w:t>
      </w:r>
      <w:r w:rsidRPr="00F37BB4" w:rsidR="00E30205">
        <w:rPr>
          <w:rFonts w:cs="Times New Roman"/>
          <w:szCs w:val="24"/>
        </w:rPr>
        <w:t xml:space="preserve"> odborného zástupcu,</w:t>
      </w:r>
      <w:r w:rsidRPr="00F37BB4">
        <w:rPr>
          <w:rFonts w:cs="Times New Roman"/>
          <w:szCs w:val="24"/>
        </w:rPr>
        <w:t xml:space="preserve"> </w:t>
      </w:r>
    </w:p>
    <w:p w:rsidR="00E30205" w:rsidRPr="00F37BB4" w:rsidP="00E30205">
      <w:pPr>
        <w:pStyle w:val="Odsekzoznamu1"/>
        <w:tabs>
          <w:tab w:val="left" w:pos="360"/>
        </w:tabs>
        <w:ind w:left="426" w:hanging="426"/>
        <w:contextualSpacing/>
      </w:pPr>
      <w:r w:rsidRPr="00F37BB4">
        <w:t>a</w:t>
      </w:r>
      <w:r w:rsidRPr="00F37BB4" w:rsidR="008C5BE6">
        <w:t>d</w:t>
      </w:r>
      <w:r w:rsidRPr="00F37BB4">
        <w:t xml:space="preserve">) nepoužíva </w:t>
      </w:r>
      <w:r w:rsidRPr="00F37BB4" w:rsidR="00C16658">
        <w:t>číslo</w:t>
      </w:r>
      <w:r w:rsidRPr="00F37BB4">
        <w:t xml:space="preserve"> GTIN</w:t>
      </w:r>
      <w:r w:rsidRPr="00F37BB4" w:rsidR="004F76A6">
        <w:t xml:space="preserve"> vo forme čiarového kódu EAN alebo dvojrozmerného kódu GS1 Data Matrix</w:t>
      </w:r>
      <w:r w:rsidRPr="00F37BB4">
        <w:t>, ak je ním liek označený,</w:t>
      </w:r>
    </w:p>
    <w:p w:rsidR="00E30205" w:rsidRPr="00F37BB4" w:rsidP="00E30205">
      <w:pPr>
        <w:ind w:left="426" w:hanging="426"/>
        <w:rPr>
          <w:rFonts w:cs="Times New Roman"/>
          <w:szCs w:val="24"/>
        </w:rPr>
      </w:pPr>
      <w:r w:rsidRPr="00F37BB4" w:rsidR="008C5BE6">
        <w:rPr>
          <w:rFonts w:cs="Times New Roman"/>
          <w:szCs w:val="24"/>
        </w:rPr>
        <w:t>ae</w:t>
      </w:r>
      <w:r w:rsidRPr="00F37BB4">
        <w:rPr>
          <w:rFonts w:cs="Times New Roman"/>
          <w:szCs w:val="24"/>
        </w:rPr>
        <w:t>) vyberá finančnú úhradu za výdaj liekov, zdravotníckych pomôcok a dietetických potravín, za ktoré patrí finančná úhrada podľa osobitného predpisu,</w:t>
      </w:r>
      <w:r w:rsidRPr="00F37BB4" w:rsidR="00BF120A">
        <w:rPr>
          <w:rFonts w:cs="Times New Roman"/>
          <w:szCs w:val="24"/>
          <w:vertAlign w:val="superscript"/>
        </w:rPr>
        <w:t>28</w:t>
      </w:r>
      <w:r w:rsidRPr="00F37BB4">
        <w:rPr>
          <w:rFonts w:cs="Times New Roman"/>
          <w:szCs w:val="24"/>
        </w:rPr>
        <w:t xml:space="preserve">) okrem prípadu, ak lekár na základe písomného súhlasu pacienta vyznačil na lekárskom predpise v časti </w:t>
      </w:r>
      <w:r w:rsidRPr="00F37BB4" w:rsidR="00185608">
        <w:rPr>
          <w:rFonts w:cs="Times New Roman"/>
          <w:szCs w:val="24"/>
        </w:rPr>
        <w:t>„</w:t>
      </w:r>
      <w:r w:rsidRPr="00F37BB4">
        <w:rPr>
          <w:rFonts w:cs="Times New Roman"/>
          <w:szCs w:val="24"/>
        </w:rPr>
        <w:t>Hradí pacient</w:t>
      </w:r>
      <w:r w:rsidRPr="00F37BB4" w:rsidR="00185608">
        <w:rPr>
          <w:rFonts w:cs="Times New Roman"/>
          <w:szCs w:val="24"/>
        </w:rPr>
        <w:t>“</w:t>
      </w:r>
      <w:r w:rsidRPr="00F37BB4">
        <w:rPr>
          <w:rFonts w:cs="Times New Roman"/>
          <w:szCs w:val="24"/>
        </w:rPr>
        <w:t xml:space="preserve"> finančnú úhradu pacienta alebo vyberá finančnú úhradu v nesprávnej výške,</w:t>
      </w:r>
    </w:p>
    <w:p w:rsidR="00E30205" w:rsidRPr="00F37BB4" w:rsidP="00E30205">
      <w:pPr>
        <w:ind w:left="426" w:hanging="426"/>
        <w:rPr>
          <w:rFonts w:cs="Times New Roman"/>
          <w:szCs w:val="24"/>
        </w:rPr>
      </w:pPr>
      <w:r w:rsidRPr="00F37BB4" w:rsidR="008C5BE6">
        <w:rPr>
          <w:rFonts w:cs="Times New Roman"/>
          <w:szCs w:val="24"/>
        </w:rPr>
        <w:t>af</w:t>
      </w:r>
      <w:r w:rsidRPr="00F37BB4">
        <w:rPr>
          <w:rFonts w:cs="Times New Roman"/>
          <w:szCs w:val="24"/>
        </w:rPr>
        <w:t>) nepozastaví poskytovanie lekárenskej starostlivosti, hoci tak urobiť mal podľa tohto zákona,</w:t>
      </w:r>
    </w:p>
    <w:p w:rsidR="00E30205" w:rsidRPr="00F37BB4" w:rsidP="00E30205">
      <w:pPr>
        <w:autoSpaceDE w:val="0"/>
        <w:autoSpaceDN w:val="0"/>
        <w:adjustRightInd w:val="0"/>
        <w:ind w:left="426" w:hanging="426"/>
        <w:rPr>
          <w:rFonts w:cs="Times New Roman"/>
        </w:rPr>
      </w:pPr>
      <w:r w:rsidRPr="00F37BB4" w:rsidR="008C5BE6">
        <w:rPr>
          <w:rFonts w:cs="Times New Roman"/>
          <w:szCs w:val="24"/>
        </w:rPr>
        <w:t>ag</w:t>
      </w:r>
      <w:r w:rsidRPr="00F37BB4">
        <w:rPr>
          <w:rFonts w:cs="Times New Roman"/>
          <w:szCs w:val="24"/>
        </w:rPr>
        <w:t xml:space="preserve">) ponúka alebo vydáva </w:t>
      </w:r>
      <w:r w:rsidRPr="00F37BB4">
        <w:rPr>
          <w:rFonts w:cs="Times New Roman"/>
        </w:rPr>
        <w:t>internetovým výdajom humánne lieky, ktorých výdaj je viazaný na lekársky predpis, zdravotnícke pomôcky, ktorých výdaj je viazaný na lekársky poukaz a veterinárne lieky, ktorých výdaj je viazaný na veterinárny lekársky predpis,</w:t>
      </w:r>
    </w:p>
    <w:p w:rsidR="00E30205" w:rsidRPr="00F37BB4" w:rsidP="00E30205">
      <w:pPr>
        <w:autoSpaceDE w:val="0"/>
        <w:autoSpaceDN w:val="0"/>
        <w:adjustRightInd w:val="0"/>
        <w:ind w:left="426" w:hanging="426"/>
        <w:rPr>
          <w:rFonts w:cs="Times New Roman"/>
        </w:rPr>
      </w:pPr>
      <w:r w:rsidRPr="00F37BB4" w:rsidR="008C5BE6">
        <w:rPr>
          <w:rFonts w:cs="Times New Roman"/>
        </w:rPr>
        <w:t>ah</w:t>
      </w:r>
      <w:r w:rsidRPr="00F37BB4">
        <w:rPr>
          <w:rFonts w:cs="Times New Roman"/>
        </w:rPr>
        <w:t>) vydá alebo dodá humánne lieky poskytovateľovi zdravotnej starostlivosti v rozpore s týmto zákonom,</w:t>
      </w:r>
    </w:p>
    <w:p w:rsidR="00E30205" w:rsidRPr="00F37BB4" w:rsidP="00E30205">
      <w:pPr>
        <w:autoSpaceDE w:val="0"/>
        <w:autoSpaceDN w:val="0"/>
        <w:adjustRightInd w:val="0"/>
        <w:ind w:left="360" w:hanging="360"/>
        <w:rPr>
          <w:rFonts w:cs="Times New Roman"/>
        </w:rPr>
      </w:pPr>
      <w:r w:rsidRPr="00F37BB4" w:rsidR="008C5BE6">
        <w:rPr>
          <w:rFonts w:cs="Times New Roman"/>
        </w:rPr>
        <w:t>ai</w:t>
      </w:r>
      <w:r w:rsidRPr="00F37BB4">
        <w:rPr>
          <w:rFonts w:cs="Times New Roman"/>
        </w:rPr>
        <w:t xml:space="preserve">) </w:t>
      </w:r>
      <w:r w:rsidRPr="00F37BB4">
        <w:t>neuvádza na doklade z registračnej pokladne údaj o výške prepočítaného doplatku za najlacnejší</w:t>
      </w:r>
      <w:r w:rsidRPr="00F37BB4" w:rsidR="00C918F6">
        <w:t xml:space="preserve"> náhradný</w:t>
      </w:r>
      <w:r w:rsidRPr="00F37BB4">
        <w:t xml:space="preserve"> humánny liek,</w:t>
      </w:r>
      <w:r w:rsidRPr="00F37BB4" w:rsidR="00BF120A">
        <w:rPr>
          <w:vertAlign w:val="superscript"/>
        </w:rPr>
        <w:t>30</w:t>
      </w:r>
      <w:r w:rsidRPr="00F37BB4">
        <w:t>)   </w:t>
      </w:r>
    </w:p>
    <w:p w:rsidR="00E30205" w:rsidRPr="00F37BB4" w:rsidP="00E30205">
      <w:pPr>
        <w:autoSpaceDE w:val="0"/>
        <w:autoSpaceDN w:val="0"/>
        <w:adjustRightInd w:val="0"/>
        <w:ind w:left="284" w:hanging="284"/>
        <w:rPr>
          <w:rFonts w:cs="Times New Roman"/>
        </w:rPr>
      </w:pPr>
      <w:r w:rsidRPr="00F37BB4" w:rsidR="008C5BE6">
        <w:rPr>
          <w:rFonts w:cs="Times New Roman"/>
          <w:szCs w:val="24"/>
        </w:rPr>
        <w:t>aj</w:t>
      </w:r>
      <w:r w:rsidRPr="00F37BB4">
        <w:rPr>
          <w:rFonts w:cs="Times New Roman"/>
          <w:szCs w:val="24"/>
        </w:rPr>
        <w:t>) presta</w:t>
      </w:r>
      <w:r w:rsidRPr="00F37BB4" w:rsidR="00C918F6">
        <w:rPr>
          <w:rFonts w:cs="Times New Roman"/>
          <w:szCs w:val="24"/>
        </w:rPr>
        <w:t>l</w:t>
      </w:r>
      <w:r w:rsidRPr="00F37BB4">
        <w:rPr>
          <w:rFonts w:cs="Times New Roman"/>
          <w:szCs w:val="24"/>
        </w:rPr>
        <w:t xml:space="preserve"> spĺňať podmienky potrebné na vydanie povolenia na </w:t>
      </w:r>
      <w:r w:rsidRPr="00F37BB4" w:rsidR="003F7A50">
        <w:rPr>
          <w:rFonts w:cs="Times New Roman"/>
          <w:szCs w:val="24"/>
        </w:rPr>
        <w:t xml:space="preserve">poskytovanie lekárenskej starostlivosti </w:t>
      </w:r>
      <w:r w:rsidRPr="00F37BB4">
        <w:rPr>
          <w:rFonts w:cs="Times New Roman"/>
          <w:szCs w:val="24"/>
        </w:rPr>
        <w:t>a naďalej vykonáva povolenú činnosť,</w:t>
      </w:r>
    </w:p>
    <w:p w:rsidR="00E30205" w:rsidRPr="00F37BB4" w:rsidP="00E30205">
      <w:pPr>
        <w:autoSpaceDE w:val="0"/>
        <w:autoSpaceDN w:val="0"/>
        <w:adjustRightInd w:val="0"/>
        <w:rPr>
          <w:rFonts w:cs="Times New Roman"/>
        </w:rPr>
      </w:pPr>
      <w:r w:rsidRPr="00F37BB4" w:rsidR="008C5BE6">
        <w:rPr>
          <w:rFonts w:cs="Times New Roman"/>
          <w:szCs w:val="24"/>
        </w:rPr>
        <w:t>ak</w:t>
      </w:r>
      <w:r w:rsidRPr="00F37BB4">
        <w:rPr>
          <w:rFonts w:cs="Times New Roman"/>
          <w:szCs w:val="24"/>
        </w:rPr>
        <w:t>) nedovolene zaobchádza s liekmi a so zdravotníckymi pomôckami,</w:t>
      </w:r>
    </w:p>
    <w:p w:rsidR="00E30205" w:rsidRPr="00F37BB4" w:rsidP="00E30205">
      <w:pPr>
        <w:pStyle w:val="Odsekzoznamu1"/>
        <w:tabs>
          <w:tab w:val="left" w:pos="360"/>
        </w:tabs>
        <w:ind w:left="360" w:hanging="360"/>
        <w:contextualSpacing/>
        <w:rPr>
          <w:rFonts w:cs="Times New Roman"/>
          <w:szCs w:val="24"/>
        </w:rPr>
      </w:pPr>
      <w:r w:rsidRPr="00F37BB4" w:rsidR="008C5BE6">
        <w:t>al</w:t>
      </w:r>
      <w:r w:rsidRPr="00F37BB4">
        <w:t xml:space="preserve">) bezodkladne písomne neoznámi </w:t>
      </w:r>
      <w:r w:rsidRPr="00F37BB4">
        <w:rPr>
          <w:rFonts w:cs="Times New Roman"/>
          <w:szCs w:val="24"/>
        </w:rPr>
        <w:t>ustanovenie nového odborného zástupcu alebo náhradného odborného zástupcu orgánu, ktorý povolenie vydal</w:t>
      </w:r>
      <w:r w:rsidRPr="00F37BB4">
        <w:rPr>
          <w:iCs/>
        </w:rPr>
        <w:t>,</w:t>
      </w:r>
    </w:p>
    <w:p w:rsidR="00E30205" w:rsidRPr="00F37BB4" w:rsidP="00E30205">
      <w:pPr>
        <w:pStyle w:val="Odsekzoznamu1"/>
        <w:tabs>
          <w:tab w:val="left" w:pos="360"/>
        </w:tabs>
        <w:ind w:left="360" w:hanging="360"/>
        <w:contextualSpacing/>
        <w:rPr>
          <w:rFonts w:cs="Times New Roman"/>
          <w:szCs w:val="24"/>
        </w:rPr>
      </w:pPr>
      <w:r w:rsidRPr="00F37BB4" w:rsidR="008C5BE6">
        <w:rPr>
          <w:rFonts w:cs="Times New Roman"/>
          <w:szCs w:val="24"/>
        </w:rPr>
        <w:t>am</w:t>
      </w:r>
      <w:r w:rsidRPr="00F37BB4">
        <w:rPr>
          <w:rFonts w:cs="Times New Roman"/>
          <w:szCs w:val="24"/>
        </w:rPr>
        <w:t xml:space="preserve">) vykonáva činnosť bez ustanovenia odborného zástupcu alebo náhradného odborného zástupcu, </w:t>
      </w:r>
    </w:p>
    <w:p w:rsidR="00E30205" w:rsidRPr="00F37BB4" w:rsidP="00E30205">
      <w:pPr>
        <w:spacing w:after="288" w:afterLines="120"/>
        <w:ind w:left="360" w:hanging="360"/>
        <w:contextualSpacing/>
        <w:rPr>
          <w:rFonts w:cs="Times New Roman"/>
          <w:szCs w:val="24"/>
        </w:rPr>
      </w:pPr>
      <w:r w:rsidRPr="00F37BB4">
        <w:rPr>
          <w:rFonts w:cs="Times New Roman"/>
          <w:szCs w:val="24"/>
        </w:rPr>
        <w:t>a</w:t>
      </w:r>
      <w:r w:rsidRPr="00F37BB4" w:rsidR="008C5BE6">
        <w:rPr>
          <w:rFonts w:cs="Times New Roman"/>
          <w:szCs w:val="24"/>
        </w:rPr>
        <w:t>n</w:t>
      </w:r>
      <w:r w:rsidRPr="00F37BB4">
        <w:rPr>
          <w:rFonts w:cs="Times New Roman"/>
          <w:szCs w:val="24"/>
        </w:rPr>
        <w:t>) sa zúčastní na podujatí financovanom, sponzorovanom alebo inak priamo alebo nepriamo podporovanom držiteľom povolenia na výrobu alebo veľkodistribúciu liekov alebo prostredníctvom tretej osoby, okrem podujatí určených výhradne na odborné a vedecké účely alebo na ďalšie vzdelávanie zdravotníckych pracovníkov,</w:t>
      </w:r>
    </w:p>
    <w:p w:rsidR="00E30205" w:rsidRPr="00F37BB4" w:rsidP="00E30205">
      <w:pPr>
        <w:tabs>
          <w:tab w:val="left" w:pos="360"/>
        </w:tabs>
        <w:ind w:left="360" w:hanging="360"/>
      </w:pPr>
      <w:r w:rsidRPr="00F37BB4" w:rsidR="008C5BE6">
        <w:rPr>
          <w:rFonts w:cs="Times New Roman"/>
          <w:szCs w:val="24"/>
        </w:rPr>
        <w:t>ao</w:t>
      </w:r>
      <w:r w:rsidRPr="00F37BB4">
        <w:rPr>
          <w:rFonts w:cs="Times New Roman"/>
          <w:szCs w:val="24"/>
        </w:rPr>
        <w:t>) ne</w:t>
      </w:r>
      <w:r w:rsidRPr="00F37BB4">
        <w:t>používa pri príprave hromadne pripravovaných liekov a individuálne pripravovaných liekov liečivá a pomocné látky, ku ktorým bol vydaný analytický certifikát štátnym kontrolným laboratóriom iného členského štátu, alebo ním schváleným kontrolným laboratóriom,</w:t>
      </w:r>
    </w:p>
    <w:p w:rsidR="00B30F7E" w:rsidRPr="00F37BB4" w:rsidP="00E30205">
      <w:pPr>
        <w:tabs>
          <w:tab w:val="left" w:pos="1080"/>
        </w:tabs>
        <w:ind w:left="360" w:hanging="360"/>
        <w:rPr>
          <w:rFonts w:cs="Times New Roman"/>
          <w:szCs w:val="24"/>
        </w:rPr>
      </w:pPr>
      <w:r w:rsidRPr="00F37BB4" w:rsidR="008C5BE6">
        <w:t>ap</w:t>
      </w:r>
      <w:r w:rsidRPr="00F37BB4" w:rsidR="00E30205">
        <w:t xml:space="preserve">) </w:t>
      </w:r>
      <w:r w:rsidRPr="00F37BB4" w:rsidR="00E30205">
        <w:rPr>
          <w:rFonts w:cs="Times New Roman"/>
          <w:szCs w:val="24"/>
        </w:rPr>
        <w:t>akoukoľvek formou priamo, nepriamo alebo prostredníctvom tretej osoby navádza, podnecuje alebo iným spôsobom ovplyvňuje predpisujúceho lekára pri predpisovaní humánneho lieku, zdravotníckych pomôcok alebo dietetických potravín</w:t>
      </w:r>
      <w:r w:rsidRPr="00F37BB4">
        <w:rPr>
          <w:rFonts w:cs="Times New Roman"/>
          <w:szCs w:val="24"/>
        </w:rPr>
        <w:t>,</w:t>
      </w:r>
    </w:p>
    <w:p w:rsidR="00B30F7E" w:rsidRPr="00F37BB4" w:rsidP="00B30F7E">
      <w:pPr>
        <w:ind w:left="360" w:hanging="360"/>
      </w:pPr>
      <w:r w:rsidRPr="00F37BB4">
        <w:rPr>
          <w:rFonts w:cs="Times New Roman"/>
          <w:szCs w:val="24"/>
        </w:rPr>
        <w:t>a</w:t>
      </w:r>
      <w:r w:rsidRPr="00F37BB4" w:rsidR="008C5BE6">
        <w:rPr>
          <w:rFonts w:cs="Times New Roman"/>
          <w:szCs w:val="24"/>
        </w:rPr>
        <w:t>q</w:t>
      </w:r>
      <w:r w:rsidRPr="00F37BB4">
        <w:rPr>
          <w:rFonts w:cs="Times New Roman"/>
          <w:szCs w:val="24"/>
        </w:rPr>
        <w:t>) ne</w:t>
      </w:r>
      <w:r w:rsidRPr="00F37BB4">
        <w:t xml:space="preserve">uzavrel ku dňu začatia činnosti zmluvu o poistení zodpovednosti za škodu spôsobenú iným osobám v súvislosti s poskytovaním lekárenskej starostlivosti, </w:t>
      </w:r>
    </w:p>
    <w:p w:rsidR="00B30F7E" w:rsidRPr="00F37BB4" w:rsidP="00B30F7E">
      <w:pPr>
        <w:ind w:left="360" w:hanging="360"/>
        <w:rPr>
          <w:rFonts w:cs="Times New Roman"/>
          <w:szCs w:val="24"/>
        </w:rPr>
      </w:pPr>
      <w:r w:rsidRPr="00F37BB4">
        <w:t>a</w:t>
      </w:r>
      <w:r w:rsidRPr="00F37BB4" w:rsidR="008C5BE6">
        <w:t>r</w:t>
      </w:r>
      <w:r w:rsidRPr="00F37BB4">
        <w:t>) ne</w:t>
      </w:r>
      <w:r w:rsidRPr="00F37BB4">
        <w:rPr>
          <w:rFonts w:cs="Times New Roman"/>
          <w:szCs w:val="24"/>
        </w:rPr>
        <w:t>urči</w:t>
      </w:r>
      <w:r w:rsidRPr="00F37BB4" w:rsidR="0016549A">
        <w:rPr>
          <w:rFonts w:cs="Times New Roman"/>
          <w:szCs w:val="24"/>
        </w:rPr>
        <w:t>l</w:t>
      </w:r>
      <w:r w:rsidRPr="00F37BB4">
        <w:rPr>
          <w:rFonts w:cs="Times New Roman"/>
          <w:szCs w:val="24"/>
        </w:rPr>
        <w:t xml:space="preserve"> zdravotníckym pracovníkom pracovnú náplň podľa návrhu odborného zástupcu, ak bol ustanovený</w:t>
      </w:r>
      <w:r w:rsidRPr="00F37BB4" w:rsidR="0016549A">
        <w:rPr>
          <w:rFonts w:cs="Times New Roman"/>
          <w:szCs w:val="24"/>
        </w:rPr>
        <w:t>,</w:t>
      </w:r>
    </w:p>
    <w:p w:rsidR="0016549A" w:rsidRPr="00F37BB4" w:rsidP="0016549A">
      <w:pPr>
        <w:ind w:left="426" w:hanging="426"/>
        <w:rPr>
          <w:rFonts w:cs="Times New Roman"/>
          <w:szCs w:val="24"/>
        </w:rPr>
      </w:pPr>
      <w:r w:rsidRPr="00F37BB4">
        <w:rPr>
          <w:rFonts w:cs="Times New Roman"/>
          <w:szCs w:val="24"/>
        </w:rPr>
        <w:t>a</w:t>
      </w:r>
      <w:r w:rsidRPr="00F37BB4" w:rsidR="008C5BE6">
        <w:rPr>
          <w:rFonts w:cs="Times New Roman"/>
          <w:szCs w:val="24"/>
        </w:rPr>
        <w:t>s</w:t>
      </w:r>
      <w:r w:rsidRPr="00F37BB4">
        <w:rPr>
          <w:rFonts w:cs="Times New Roman"/>
          <w:szCs w:val="24"/>
        </w:rPr>
        <w:t xml:space="preserve">) pri výdaji </w:t>
      </w:r>
      <w:r w:rsidRPr="00F37BB4" w:rsidR="003F7A50">
        <w:rPr>
          <w:rFonts w:cs="Times New Roman"/>
          <w:szCs w:val="24"/>
        </w:rPr>
        <w:t xml:space="preserve">humánneho </w:t>
      </w:r>
      <w:r w:rsidRPr="00F37BB4">
        <w:rPr>
          <w:rFonts w:cs="Times New Roman"/>
          <w:szCs w:val="24"/>
        </w:rPr>
        <w:t xml:space="preserve">lieku, zdravotníckej pomôcky, alebo dietetickej potraviny na základe lekárskeho predpisu alebo lekárskeho poukazu, ktoré sú čiastočne alebo úplne uhrádzané </w:t>
      </w:r>
      <w:r w:rsidRPr="00F37BB4" w:rsidR="003F7A50">
        <w:rPr>
          <w:rFonts w:cs="Times New Roman"/>
          <w:szCs w:val="24"/>
        </w:rPr>
        <w:t> na základe </w:t>
      </w:r>
      <w:r w:rsidRPr="00F37BB4">
        <w:rPr>
          <w:rFonts w:cs="Times New Roman"/>
          <w:szCs w:val="24"/>
        </w:rPr>
        <w:t>verejného zdravotného poistenia, neoveril zhodu údajov na lekárskom predpise alebo lekárskom poukaze s údajmi v preukaze poistenca</w:t>
      </w:r>
      <w:r w:rsidRPr="00F37BB4" w:rsidR="003F7A50">
        <w:rPr>
          <w:rFonts w:cs="Times New Roman"/>
          <w:szCs w:val="24"/>
        </w:rPr>
        <w:t xml:space="preserve"> alebo  v európskom preukaze zdravotného poistenia</w:t>
      </w:r>
      <w:r w:rsidRPr="00F37BB4">
        <w:rPr>
          <w:rFonts w:cs="Times New Roman"/>
          <w:szCs w:val="24"/>
        </w:rPr>
        <w:t xml:space="preserve">, a pri zistení nesprávnosti údajov lekárskeho predpisu alebo lekárskeho poukazu v mene, priezvisku, rodnom čísle, alebo v kóde zdravotnej poisťovne, ak išlo o zjavnú chybu v písaní, nevykonal opravu týchto údajov na lekárskom predpise alebo lekárskom poukaze a liek, zdravotnícku pomôcku alebo dietetickú potravinu vydal, </w:t>
      </w:r>
    </w:p>
    <w:p w:rsidR="0016549A" w:rsidRPr="00F37BB4" w:rsidP="0016549A">
      <w:pPr>
        <w:ind w:left="426" w:hanging="426"/>
        <w:rPr>
          <w:rFonts w:cs="Times New Roman"/>
          <w:szCs w:val="24"/>
        </w:rPr>
      </w:pPr>
      <w:r w:rsidRPr="00F37BB4">
        <w:rPr>
          <w:rFonts w:cs="Times New Roman"/>
          <w:szCs w:val="24"/>
        </w:rPr>
        <w:t>a</w:t>
      </w:r>
      <w:r w:rsidRPr="00F37BB4" w:rsidR="008C5BE6">
        <w:rPr>
          <w:rFonts w:cs="Times New Roman"/>
          <w:szCs w:val="24"/>
        </w:rPr>
        <w:t>t</w:t>
      </w:r>
      <w:r w:rsidRPr="00F37BB4">
        <w:rPr>
          <w:rFonts w:cs="Times New Roman"/>
          <w:szCs w:val="24"/>
        </w:rPr>
        <w:t xml:space="preserve">) nezabezpečil, aby každá jeho prevádzkareň verejnej lekárne mala k dispozícii neustály a bezprostredný prístup k platnému Slovenskému farmaceutickému kódexu, </w:t>
      </w:r>
    </w:p>
    <w:p w:rsidR="0016549A" w:rsidRPr="00F37BB4" w:rsidP="0016549A">
      <w:pPr>
        <w:spacing w:after="288" w:afterLines="120"/>
        <w:contextualSpacing/>
      </w:pPr>
      <w:r w:rsidRPr="00F37BB4">
        <w:rPr>
          <w:rFonts w:cs="Times New Roman"/>
          <w:szCs w:val="24"/>
        </w:rPr>
        <w:t>a</w:t>
      </w:r>
      <w:r w:rsidRPr="00F37BB4" w:rsidR="008C5BE6">
        <w:rPr>
          <w:rFonts w:cs="Times New Roman"/>
          <w:szCs w:val="24"/>
        </w:rPr>
        <w:t>u</w:t>
      </w:r>
      <w:r w:rsidRPr="00F37BB4">
        <w:rPr>
          <w:rFonts w:cs="Times New Roman"/>
          <w:szCs w:val="24"/>
        </w:rPr>
        <w:t xml:space="preserve">) </w:t>
      </w:r>
      <w:r w:rsidRPr="00F37BB4">
        <w:t xml:space="preserve"> poskytuje alebo</w:t>
      </w:r>
      <w:r w:rsidRPr="00F37BB4">
        <w:rPr>
          <w:rStyle w:val="ppp-input-value1"/>
          <w:rFonts w:ascii="Times New Roman" w:hAnsi="Times New Roman" w:cs="Times New Roman"/>
          <w:color w:val="auto"/>
          <w:sz w:val="24"/>
          <w:szCs w:val="24"/>
        </w:rPr>
        <w:t xml:space="preserve"> prijíma </w:t>
      </w:r>
      <w:r w:rsidRPr="00F37BB4">
        <w:t>zľavy v naturáliách,</w:t>
      </w:r>
    </w:p>
    <w:p w:rsidR="0016549A" w:rsidRPr="00F37BB4" w:rsidP="0016549A">
      <w:pPr>
        <w:spacing w:after="288" w:afterLines="120"/>
        <w:contextualSpacing/>
      </w:pPr>
      <w:r w:rsidRPr="00F37BB4">
        <w:t>a</w:t>
      </w:r>
      <w:r w:rsidRPr="00F37BB4" w:rsidR="008C5BE6">
        <w:t>v</w:t>
      </w:r>
      <w:r w:rsidRPr="00F37BB4" w:rsidR="00767645">
        <w:t xml:space="preserve">) </w:t>
      </w:r>
      <w:r w:rsidRPr="00F37BB4">
        <w:t xml:space="preserve">poskytuje vernostný systém v rozpore s § 23. </w:t>
      </w:r>
    </w:p>
    <w:p w:rsidR="00E30205" w:rsidRPr="00F37BB4" w:rsidP="00E30205">
      <w:pPr>
        <w:tabs>
          <w:tab w:val="left" w:pos="0"/>
        </w:tabs>
      </w:pPr>
    </w:p>
    <w:p w:rsidR="00E30205" w:rsidRPr="00F37BB4" w:rsidP="00E30205">
      <w:pPr>
        <w:ind w:firstLine="360"/>
        <w:rPr>
          <w:rFonts w:cs="Times New Roman"/>
          <w:szCs w:val="24"/>
        </w:rPr>
      </w:pPr>
      <w:r w:rsidRPr="00F37BB4">
        <w:rPr>
          <w:rFonts w:cs="Times New Roman"/>
          <w:szCs w:val="24"/>
        </w:rPr>
        <w:t xml:space="preserve">(6) Držiteľ živnostenského oprávnenia na vykonávanie činnosti očná optika </w:t>
      </w:r>
      <w:r w:rsidRPr="00F37BB4" w:rsidR="00F1205E">
        <w:rPr>
          <w:rFonts w:cs="Times New Roman"/>
          <w:szCs w:val="24"/>
        </w:rPr>
        <w:t xml:space="preserve">sa </w:t>
      </w:r>
      <w:r w:rsidRPr="00F37BB4">
        <w:rPr>
          <w:rFonts w:cs="Times New Roman"/>
          <w:szCs w:val="24"/>
        </w:rPr>
        <w:t>dopustí iného správneho deliktu, ak</w:t>
      </w:r>
    </w:p>
    <w:p w:rsidR="00E30205" w:rsidRPr="00F37BB4" w:rsidP="00E30205">
      <w:pPr>
        <w:numPr>
          <w:ilvl w:val="2"/>
          <w:numId w:val="30"/>
        </w:numPr>
        <w:tabs>
          <w:tab w:val="num" w:pos="360"/>
          <w:tab w:val="clear" w:pos="2340"/>
        </w:tabs>
        <w:ind w:left="360"/>
        <w:rPr>
          <w:rFonts w:cs="Times New Roman"/>
          <w:szCs w:val="24"/>
        </w:rPr>
      </w:pPr>
      <w:r w:rsidRPr="00F37BB4">
        <w:rPr>
          <w:rFonts w:cs="Times New Roman"/>
          <w:szCs w:val="24"/>
        </w:rPr>
        <w:t>nezabezpečuje nákup len od výrobcov registrovaných optických zdravotníckych pomôcok,</w:t>
      </w:r>
    </w:p>
    <w:p w:rsidR="00E30205" w:rsidRPr="00F37BB4" w:rsidP="00E30205">
      <w:pPr>
        <w:numPr>
          <w:ilvl w:val="2"/>
          <w:numId w:val="30"/>
        </w:numPr>
        <w:tabs>
          <w:tab w:val="num" w:pos="360"/>
          <w:tab w:val="clear" w:pos="2340"/>
        </w:tabs>
        <w:ind w:left="360"/>
        <w:rPr>
          <w:rFonts w:cs="Times New Roman"/>
          <w:szCs w:val="24"/>
        </w:rPr>
      </w:pPr>
      <w:r w:rsidRPr="00F37BB4">
        <w:rPr>
          <w:rFonts w:cs="Times New Roman"/>
          <w:bCs w:val="0"/>
          <w:szCs w:val="24"/>
        </w:rPr>
        <w:t>nezabezpečuje výdaj optických  zdravotníckych pomôcok oprávnenou osobou uvedenou v § 25 ods. 3 písm. d),</w:t>
      </w:r>
    </w:p>
    <w:p w:rsidR="00E30205" w:rsidRPr="00F37BB4" w:rsidP="00E30205">
      <w:pPr>
        <w:numPr>
          <w:ilvl w:val="2"/>
          <w:numId w:val="30"/>
        </w:numPr>
        <w:tabs>
          <w:tab w:val="num" w:pos="360"/>
          <w:tab w:val="clear" w:pos="2340"/>
        </w:tabs>
        <w:ind w:left="360"/>
        <w:rPr>
          <w:rFonts w:cs="Times New Roman"/>
          <w:szCs w:val="24"/>
        </w:rPr>
      </w:pPr>
      <w:r w:rsidRPr="00F37BB4">
        <w:rPr>
          <w:rFonts w:cs="Times New Roman"/>
          <w:szCs w:val="24"/>
        </w:rPr>
        <w:t>neposkytuje odborné informácie o optických zdravotníckych pomôckach,</w:t>
      </w:r>
    </w:p>
    <w:p w:rsidR="00E30205" w:rsidRPr="00F37BB4" w:rsidP="00E30205">
      <w:pPr>
        <w:numPr>
          <w:ilvl w:val="2"/>
          <w:numId w:val="30"/>
        </w:numPr>
        <w:tabs>
          <w:tab w:val="num" w:pos="360"/>
          <w:tab w:val="clear" w:pos="2340"/>
        </w:tabs>
        <w:ind w:left="360"/>
        <w:rPr>
          <w:rFonts w:cs="Times New Roman"/>
          <w:szCs w:val="24"/>
        </w:rPr>
      </w:pPr>
      <w:r w:rsidRPr="00F37BB4">
        <w:rPr>
          <w:rFonts w:cs="Times New Roman"/>
          <w:szCs w:val="24"/>
        </w:rPr>
        <w:t xml:space="preserve"> bezodkladne nepozastaví výdaj optickej zdravotníckej pomôcky, nevráti dodávateľovi  optickú zdravotnícku pomôcku, ak  štátny ústav nariadil stiahnutie optickej zdravotníckej pomôcky z trhu alebo nepozastaví používanie optickej zdravotníckej pomôcky pri poskytovaní zdravotnej starostlivosti,</w:t>
      </w:r>
    </w:p>
    <w:p w:rsidR="00E30205" w:rsidRPr="00F37BB4" w:rsidP="00E30205">
      <w:pPr>
        <w:numPr>
          <w:ilvl w:val="2"/>
          <w:numId w:val="30"/>
        </w:numPr>
        <w:tabs>
          <w:tab w:val="num" w:pos="360"/>
          <w:tab w:val="clear" w:pos="2340"/>
        </w:tabs>
        <w:ind w:left="360"/>
        <w:rPr>
          <w:rFonts w:cs="Times New Roman"/>
          <w:szCs w:val="24"/>
        </w:rPr>
      </w:pPr>
      <w:r w:rsidRPr="00F37BB4">
        <w:rPr>
          <w:rFonts w:cs="Times New Roman"/>
          <w:szCs w:val="24"/>
        </w:rPr>
        <w:t>neumožní výkon štátneho dozoru oprávneným osobám alebo im neumožní vstup do priestorov, kde sa vykonáva iná lekárenská starostlivosť; na ich požiadanie nezabezpečí predloženie požadovanej dokumentácie, neposkytne potrebné vysvetlenie alebo nepredloží vzorku optickej zdravotníckej pomôcky v množstve potrebnom na kontrolu,</w:t>
      </w:r>
    </w:p>
    <w:p w:rsidR="00E30205" w:rsidRPr="00F37BB4" w:rsidP="00E30205">
      <w:pPr>
        <w:numPr>
          <w:ilvl w:val="2"/>
          <w:numId w:val="30"/>
        </w:numPr>
        <w:tabs>
          <w:tab w:val="num" w:pos="360"/>
          <w:tab w:val="clear" w:pos="2340"/>
        </w:tabs>
        <w:ind w:left="360"/>
        <w:rPr>
          <w:rFonts w:cs="Times New Roman"/>
          <w:szCs w:val="24"/>
        </w:rPr>
      </w:pPr>
      <w:r w:rsidRPr="00F37BB4">
        <w:rPr>
          <w:rFonts w:cs="Times New Roman"/>
          <w:szCs w:val="24"/>
        </w:rPr>
        <w:t>nevyberá od pacientov úhradu za optické zdravotnícke pomôcky čiastočne uhrádzané na základe verejného zdravotného poistenia pri zachovaní ustanoveného pomeru úhrady zdravotnej poisťovne a pacienta,</w:t>
      </w:r>
    </w:p>
    <w:p w:rsidR="00E30205" w:rsidRPr="00F37BB4" w:rsidP="00E30205">
      <w:pPr>
        <w:numPr>
          <w:ilvl w:val="2"/>
          <w:numId w:val="30"/>
        </w:numPr>
        <w:tabs>
          <w:tab w:val="num" w:pos="360"/>
          <w:tab w:val="clear" w:pos="2340"/>
        </w:tabs>
        <w:ind w:left="360"/>
      </w:pPr>
      <w:r w:rsidRPr="00F37BB4">
        <w:rPr>
          <w:rFonts w:cs="Times New Roman"/>
          <w:szCs w:val="24"/>
        </w:rPr>
        <w:t>nevyberá od pacientov úhrady za služby súvisiace s poskytovaním zdravotnej starostlivosti vo výške podľa osobitného predpisu.</w:t>
      </w:r>
      <w:r w:rsidRPr="00F37BB4" w:rsidR="00BF120A">
        <w:rPr>
          <w:rFonts w:cs="Times New Roman"/>
          <w:szCs w:val="24"/>
          <w:vertAlign w:val="superscript"/>
        </w:rPr>
        <w:t>29</w:t>
      </w:r>
      <w:r w:rsidRPr="00F37BB4">
        <w:rPr>
          <w:rFonts w:cs="Times New Roman"/>
          <w:szCs w:val="24"/>
        </w:rPr>
        <w:t>)</w:t>
      </w:r>
    </w:p>
    <w:p w:rsidR="00E30205" w:rsidRPr="00F37BB4" w:rsidP="00E30205"/>
    <w:p w:rsidR="00E30205" w:rsidRPr="00F37BB4" w:rsidP="00E30205">
      <w:pPr>
        <w:pStyle w:val="Odsekzoznamu1"/>
        <w:ind w:left="0" w:firstLine="360"/>
        <w:contextualSpacing/>
        <w:rPr>
          <w:rFonts w:cs="Times New Roman"/>
          <w:szCs w:val="24"/>
        </w:rPr>
      </w:pPr>
      <w:r w:rsidRPr="00F37BB4" w:rsidR="003F7A50">
        <w:rPr>
          <w:rFonts w:cs="Times New Roman"/>
          <w:szCs w:val="24"/>
        </w:rPr>
        <w:t xml:space="preserve"> </w:t>
      </w:r>
      <w:r w:rsidRPr="00F37BB4">
        <w:rPr>
          <w:rFonts w:cs="Times New Roman"/>
          <w:szCs w:val="24"/>
        </w:rPr>
        <w:t>(</w:t>
      </w:r>
      <w:r w:rsidRPr="00F37BB4" w:rsidR="003F7A50">
        <w:rPr>
          <w:rFonts w:cs="Times New Roman"/>
          <w:szCs w:val="24"/>
        </w:rPr>
        <w:t>7</w:t>
      </w:r>
      <w:r w:rsidRPr="00F37BB4">
        <w:rPr>
          <w:rFonts w:cs="Times New Roman"/>
          <w:szCs w:val="24"/>
        </w:rPr>
        <w:t>) Odborný zástupca zodpovedný za výrobu humánnych liekov sa dopustí iného správneho deliktu, ak</w:t>
      </w:r>
    </w:p>
    <w:p w:rsidR="00E30205" w:rsidRPr="00F37BB4" w:rsidP="00E30205">
      <w:pPr>
        <w:pStyle w:val="Odsekzoznamu1"/>
        <w:ind w:left="240" w:hanging="240"/>
        <w:contextualSpacing/>
        <w:rPr>
          <w:rFonts w:cs="Times New Roman"/>
          <w:szCs w:val="24"/>
        </w:rPr>
      </w:pPr>
      <w:r w:rsidRPr="00F37BB4">
        <w:rPr>
          <w:rFonts w:cs="Times New Roman"/>
        </w:rPr>
        <w:t xml:space="preserve">a) </w:t>
      </w:r>
      <w:r w:rsidRPr="00F37BB4">
        <w:rPr>
          <w:rFonts w:cs="Times New Roman"/>
          <w:szCs w:val="24"/>
        </w:rPr>
        <w:t>nezabezpečí, aby každá šarža humánneho lieku bola vyrobená v súlade s požiadavkami správnej výrobnej praxe a výrobnými postupmi schválenými pri registrácii lieku a aby výrobné metódy boli v súlade s</w:t>
      </w:r>
      <w:r w:rsidRPr="00F37BB4" w:rsidR="004C085A">
        <w:rPr>
          <w:rFonts w:cs="Times New Roman"/>
          <w:szCs w:val="24"/>
        </w:rPr>
        <w:t>o súčasnými poznatkami vedy a techniky</w:t>
      </w:r>
      <w:r w:rsidRPr="00F37BB4">
        <w:rPr>
          <w:rFonts w:cs="Times New Roman"/>
          <w:szCs w:val="24"/>
        </w:rPr>
        <w:t>,</w:t>
      </w:r>
    </w:p>
    <w:p w:rsidR="00E30205" w:rsidRPr="00F37BB4" w:rsidP="00E30205">
      <w:pPr>
        <w:pStyle w:val="Odsekzoznamu1"/>
        <w:ind w:left="0"/>
        <w:contextualSpacing/>
        <w:rPr>
          <w:rFonts w:cs="Times New Roman"/>
          <w:szCs w:val="24"/>
        </w:rPr>
      </w:pPr>
      <w:r w:rsidRPr="00F37BB4">
        <w:rPr>
          <w:rFonts w:cs="Times New Roman"/>
          <w:szCs w:val="24"/>
        </w:rPr>
        <w:t>b) nedovolene zaobchádza s liekmi a so zdravotníckymi pomôckami.</w:t>
      </w:r>
    </w:p>
    <w:p w:rsidR="00E30205" w:rsidRPr="00F37BB4" w:rsidP="00E30205">
      <w:pPr>
        <w:pStyle w:val="Odsekzoznamu1"/>
        <w:ind w:left="0"/>
        <w:contextualSpacing/>
        <w:rPr>
          <w:rFonts w:cs="Times New Roman"/>
          <w:szCs w:val="24"/>
        </w:rPr>
      </w:pPr>
    </w:p>
    <w:p w:rsidR="00E30205" w:rsidRPr="00F37BB4" w:rsidP="00E30205">
      <w:pPr>
        <w:pStyle w:val="Odsekzoznamu1"/>
        <w:ind w:left="0" w:firstLine="360"/>
        <w:contextualSpacing/>
        <w:rPr>
          <w:rFonts w:cs="Times New Roman"/>
          <w:szCs w:val="24"/>
        </w:rPr>
      </w:pPr>
      <w:r w:rsidRPr="00F37BB4">
        <w:rPr>
          <w:rFonts w:cs="Times New Roman"/>
          <w:szCs w:val="24"/>
        </w:rPr>
        <w:t>(</w:t>
      </w:r>
      <w:r w:rsidRPr="00F37BB4" w:rsidR="003F7A50">
        <w:rPr>
          <w:rFonts w:cs="Times New Roman"/>
          <w:szCs w:val="24"/>
        </w:rPr>
        <w:t>8</w:t>
      </w:r>
      <w:r w:rsidRPr="00F37BB4">
        <w:rPr>
          <w:rFonts w:cs="Times New Roman"/>
          <w:szCs w:val="24"/>
        </w:rPr>
        <w:t>) Odborný zástupca zodpovedný za zabezpečovanie kvality humánnych liekov sa dopustí iného správneho deliktu, ak</w:t>
      </w:r>
    </w:p>
    <w:p w:rsidR="00E30205" w:rsidRPr="00F37BB4" w:rsidP="00E30205">
      <w:pPr>
        <w:pStyle w:val="Odsekzoznamu1"/>
        <w:numPr>
          <w:ilvl w:val="0"/>
          <w:numId w:val="28"/>
        </w:numPr>
        <w:ind w:left="360"/>
        <w:contextualSpacing/>
        <w:rPr>
          <w:rFonts w:cs="Times New Roman"/>
          <w:szCs w:val="24"/>
        </w:rPr>
      </w:pPr>
      <w:r w:rsidRPr="00F37BB4">
        <w:rPr>
          <w:rFonts w:cs="Times New Roman"/>
          <w:szCs w:val="24"/>
        </w:rPr>
        <w:t xml:space="preserve">nezabezpečí, aby každá šarža humánneho lieku bola kontrolovaná v súlade s požiadavkami správnej výrobnej praxe, farmaceutického skúšania a kontrolnými postupmi schválenými pri registrácii humánneho lieku a aby kontrolné metódy boli v súlade </w:t>
      </w:r>
      <w:r w:rsidRPr="00F37BB4" w:rsidR="004C085A">
        <w:rPr>
          <w:rFonts w:cs="Times New Roman"/>
          <w:szCs w:val="24"/>
        </w:rPr>
        <w:t>so súčasnými poznatkami vedy a techniky</w:t>
      </w:r>
      <w:r w:rsidRPr="00F37BB4">
        <w:rPr>
          <w:rFonts w:cs="Times New Roman"/>
          <w:szCs w:val="24"/>
        </w:rPr>
        <w:t>,</w:t>
      </w:r>
    </w:p>
    <w:p w:rsidR="00E30205" w:rsidRPr="00F37BB4" w:rsidP="00E30205">
      <w:pPr>
        <w:pStyle w:val="Odsekzoznamu1"/>
        <w:numPr>
          <w:ilvl w:val="0"/>
          <w:numId w:val="28"/>
        </w:numPr>
        <w:ind w:left="360"/>
        <w:contextualSpacing/>
        <w:rPr>
          <w:rFonts w:cs="Times New Roman"/>
          <w:szCs w:val="24"/>
        </w:rPr>
      </w:pPr>
      <w:r w:rsidRPr="00F37BB4">
        <w:rPr>
          <w:rFonts w:cs="Times New Roman"/>
          <w:szCs w:val="24"/>
        </w:rPr>
        <w:t>nezabezpečí,</w:t>
      </w:r>
      <w:r w:rsidRPr="00F37BB4" w:rsidR="007B65B8">
        <w:rPr>
          <w:rFonts w:cs="Times New Roman"/>
          <w:szCs w:val="24"/>
        </w:rPr>
        <w:t xml:space="preserve"> aby každá šarža humánneho lieku</w:t>
      </w:r>
      <w:r w:rsidRPr="00F37BB4">
        <w:rPr>
          <w:rFonts w:cs="Times New Roman"/>
          <w:szCs w:val="24"/>
        </w:rPr>
        <w:t xml:space="preserve"> </w:t>
      </w:r>
      <w:r w:rsidRPr="00F37BB4" w:rsidR="007B65B8">
        <w:rPr>
          <w:rFonts w:cs="Times New Roman"/>
          <w:szCs w:val="24"/>
        </w:rPr>
        <w:t xml:space="preserve">bez ohľadu na to, či bol tento liek vyrobený v členských štátoch alebo dovezený z tretích štátov </w:t>
      </w:r>
      <w:r w:rsidRPr="00F37BB4">
        <w:rPr>
          <w:rFonts w:cs="Times New Roman"/>
          <w:szCs w:val="24"/>
        </w:rPr>
        <w:t>, bola podrobená kompletnej kvalitatívnej analýze, kvantitatívnej analýze všetkých liečiv a iným skúškam alebo kontrolám potrebným na zabezpečenie kvality humánnych liekov v súlade s požiadavkami registráci</w:t>
      </w:r>
      <w:r w:rsidRPr="00F37BB4" w:rsidR="00F473B8">
        <w:rPr>
          <w:rFonts w:cs="Times New Roman"/>
          <w:szCs w:val="24"/>
        </w:rPr>
        <w:t>e</w:t>
      </w:r>
      <w:r w:rsidRPr="00F37BB4">
        <w:rPr>
          <w:rFonts w:cs="Times New Roman"/>
          <w:szCs w:val="24"/>
        </w:rPr>
        <w:t xml:space="preserve"> humánneho lieku,</w:t>
      </w:r>
    </w:p>
    <w:p w:rsidR="00E30205" w:rsidRPr="00F37BB4" w:rsidP="00E30205">
      <w:pPr>
        <w:pStyle w:val="Odsekzoznamu1"/>
        <w:numPr>
          <w:ilvl w:val="0"/>
          <w:numId w:val="28"/>
        </w:numPr>
        <w:ind w:left="360"/>
        <w:contextualSpacing/>
        <w:rPr>
          <w:rFonts w:cs="Times New Roman"/>
          <w:szCs w:val="24"/>
        </w:rPr>
      </w:pPr>
      <w:r w:rsidRPr="00F37BB4">
        <w:rPr>
          <w:rFonts w:cs="Times New Roman"/>
          <w:szCs w:val="24"/>
        </w:rPr>
        <w:t>neosvedčí pri prepúšťaní šarže v </w:t>
      </w:r>
      <w:r w:rsidRPr="00F37BB4" w:rsidR="00F14FC3">
        <w:rPr>
          <w:rFonts w:cs="Times New Roman"/>
          <w:szCs w:val="24"/>
        </w:rPr>
        <w:t>analytickom certifikáte o prepustení šarže,</w:t>
      </w:r>
      <w:r w:rsidRPr="00F37BB4">
        <w:rPr>
          <w:rFonts w:cs="Times New Roman"/>
          <w:szCs w:val="24"/>
        </w:rPr>
        <w:t xml:space="preserve"> že každá šarža </w:t>
      </w:r>
      <w:r w:rsidRPr="00F37BB4" w:rsidR="00F14FC3">
        <w:rPr>
          <w:rFonts w:cs="Times New Roman"/>
          <w:szCs w:val="24"/>
        </w:rPr>
        <w:t>bola hodnotená podľa § 16 ods. 2 písm. b)</w:t>
      </w:r>
      <w:r w:rsidRPr="00F37BB4">
        <w:rPr>
          <w:rFonts w:cs="Times New Roman"/>
          <w:szCs w:val="24"/>
        </w:rPr>
        <w:t>,</w:t>
      </w:r>
    </w:p>
    <w:p w:rsidR="00902C08" w:rsidRPr="00F37BB4" w:rsidP="00E30205">
      <w:pPr>
        <w:pStyle w:val="Odsekzoznamu1"/>
        <w:numPr>
          <w:ilvl w:val="0"/>
          <w:numId w:val="28"/>
        </w:numPr>
        <w:ind w:left="360"/>
        <w:contextualSpacing/>
        <w:rPr>
          <w:rFonts w:cs="Times New Roman"/>
          <w:szCs w:val="24"/>
        </w:rPr>
      </w:pPr>
      <w:r w:rsidRPr="00F37BB4" w:rsidR="00E30205">
        <w:rPr>
          <w:rFonts w:cs="Times New Roman"/>
          <w:szCs w:val="24"/>
        </w:rPr>
        <w:t>nedovolene zaobchádza s liekmi a so zdravotníckymi pomôckami</w:t>
      </w:r>
    </w:p>
    <w:p w:rsidR="00902C08" w:rsidRPr="00F37BB4" w:rsidP="00902C08">
      <w:pPr>
        <w:numPr>
          <w:ilvl w:val="0"/>
          <w:numId w:val="28"/>
        </w:numPr>
        <w:ind w:left="360"/>
        <w:rPr>
          <w:rFonts w:cs="Times New Roman"/>
          <w:szCs w:val="24"/>
        </w:rPr>
      </w:pPr>
      <w:r w:rsidRPr="00F37BB4">
        <w:rPr>
          <w:rFonts w:cs="Times New Roman"/>
          <w:szCs w:val="24"/>
        </w:rPr>
        <w:t>neuchováva analytický certifikát o prepustení šarže najmenej päť rokov od prepustenia šarže a na požiadanie ho nepredloží štátnemu ústavu.</w:t>
      </w:r>
    </w:p>
    <w:p w:rsidR="00E30205" w:rsidRPr="00F37BB4" w:rsidP="00902C08">
      <w:pPr>
        <w:pStyle w:val="Odsekzoznamu1"/>
        <w:ind w:left="0"/>
        <w:contextualSpacing/>
        <w:rPr>
          <w:rFonts w:cs="Times New Roman"/>
          <w:szCs w:val="24"/>
        </w:rPr>
      </w:pPr>
    </w:p>
    <w:p w:rsidR="00E30205" w:rsidRPr="00F37BB4" w:rsidP="00E30205">
      <w:pPr>
        <w:pStyle w:val="Odsekzoznamu1"/>
        <w:ind w:left="0" w:firstLine="360"/>
        <w:contextualSpacing/>
        <w:rPr>
          <w:rFonts w:cs="Times New Roman"/>
          <w:szCs w:val="24"/>
        </w:rPr>
      </w:pPr>
      <w:r w:rsidRPr="00F37BB4">
        <w:rPr>
          <w:rFonts w:cs="Times New Roman"/>
          <w:szCs w:val="24"/>
        </w:rPr>
        <w:t>(</w:t>
      </w:r>
      <w:r w:rsidRPr="00F37BB4" w:rsidR="003F7A50">
        <w:rPr>
          <w:rFonts w:cs="Times New Roman"/>
          <w:szCs w:val="24"/>
        </w:rPr>
        <w:t>9</w:t>
      </w:r>
      <w:r w:rsidRPr="00F37BB4">
        <w:rPr>
          <w:rFonts w:cs="Times New Roman"/>
          <w:szCs w:val="24"/>
        </w:rPr>
        <w:t>) Odborný zástupca zodpovedný za registráciu humánneho lieku sa dopustí iného správneho deliktu, ak</w:t>
      </w:r>
    </w:p>
    <w:p w:rsidR="00E30205" w:rsidRPr="00F37BB4" w:rsidP="00E30205">
      <w:pPr>
        <w:pStyle w:val="Odsekzoznamu1"/>
        <w:numPr>
          <w:ilvl w:val="0"/>
          <w:numId w:val="29"/>
        </w:numPr>
        <w:tabs>
          <w:tab w:val="left" w:pos="360"/>
        </w:tabs>
        <w:ind w:left="360"/>
        <w:contextualSpacing/>
        <w:rPr>
          <w:rFonts w:cs="Times New Roman"/>
          <w:szCs w:val="24"/>
        </w:rPr>
      </w:pPr>
      <w:r w:rsidRPr="00F37BB4">
        <w:rPr>
          <w:rFonts w:cs="Times New Roman"/>
          <w:szCs w:val="24"/>
        </w:rPr>
        <w:t>nezabezpečí, aby v dokumentácii, ktorá sa predkladá so žiadosťou o registráciu lieku, boli uvedené správne a pravdivé údaje,</w:t>
      </w:r>
    </w:p>
    <w:p w:rsidR="00E30205" w:rsidRPr="00F37BB4" w:rsidP="00E30205">
      <w:pPr>
        <w:pStyle w:val="Odsekzoznamu1"/>
        <w:numPr>
          <w:ilvl w:val="0"/>
          <w:numId w:val="29"/>
        </w:numPr>
        <w:tabs>
          <w:tab w:val="left" w:pos="360"/>
        </w:tabs>
        <w:ind w:left="360"/>
        <w:contextualSpacing/>
        <w:rPr>
          <w:rFonts w:cs="Times New Roman"/>
          <w:szCs w:val="24"/>
        </w:rPr>
      </w:pPr>
      <w:r w:rsidRPr="00F37BB4">
        <w:rPr>
          <w:rFonts w:cs="Times New Roman"/>
          <w:szCs w:val="24"/>
        </w:rPr>
        <w:t xml:space="preserve">nezabezpečí, aby sa farmaceutické skúšanie, toxikologicko-farmakologické skúšanie a klinické skúšanie vykonalo </w:t>
      </w:r>
      <w:r w:rsidRPr="00F37BB4" w:rsidR="00902C08">
        <w:rPr>
          <w:rFonts w:cs="Times New Roman"/>
          <w:szCs w:val="24"/>
        </w:rPr>
        <w:t> podľa tohto</w:t>
      </w:r>
      <w:r w:rsidRPr="00F37BB4">
        <w:rPr>
          <w:rFonts w:cs="Times New Roman"/>
          <w:szCs w:val="24"/>
        </w:rPr>
        <w:t xml:space="preserve"> </w:t>
      </w:r>
      <w:r w:rsidRPr="00F37BB4" w:rsidR="00902C08">
        <w:rPr>
          <w:rFonts w:cs="Times New Roman"/>
          <w:szCs w:val="24"/>
        </w:rPr>
        <w:t>zákona</w:t>
      </w:r>
      <w:r w:rsidRPr="00F37BB4">
        <w:rPr>
          <w:rFonts w:cs="Times New Roman"/>
          <w:szCs w:val="24"/>
        </w:rPr>
        <w:t>,</w:t>
      </w:r>
    </w:p>
    <w:p w:rsidR="00E30205" w:rsidRPr="00F37BB4" w:rsidP="00E30205">
      <w:pPr>
        <w:pStyle w:val="Odsekzoznamu1"/>
        <w:numPr>
          <w:ilvl w:val="0"/>
          <w:numId w:val="29"/>
        </w:numPr>
        <w:tabs>
          <w:tab w:val="left" w:pos="360"/>
        </w:tabs>
        <w:ind w:left="360"/>
        <w:contextualSpacing/>
        <w:rPr>
          <w:rFonts w:cs="Times New Roman"/>
          <w:szCs w:val="24"/>
        </w:rPr>
      </w:pPr>
      <w:r w:rsidRPr="00F37BB4">
        <w:rPr>
          <w:rFonts w:cs="Times New Roman"/>
          <w:szCs w:val="24"/>
        </w:rPr>
        <w:t>nezabezpečí dohľad nad humánnymi  liekmi,</w:t>
      </w:r>
    </w:p>
    <w:p w:rsidR="00E30205" w:rsidRPr="00F37BB4" w:rsidP="00E30205">
      <w:pPr>
        <w:pStyle w:val="Odsekzoznamu1"/>
        <w:numPr>
          <w:ilvl w:val="0"/>
          <w:numId w:val="29"/>
        </w:numPr>
        <w:tabs>
          <w:tab w:val="left" w:pos="360"/>
        </w:tabs>
        <w:ind w:left="360"/>
        <w:contextualSpacing/>
        <w:rPr>
          <w:rFonts w:cs="Times New Roman"/>
          <w:szCs w:val="24"/>
        </w:rPr>
      </w:pPr>
      <w:r w:rsidRPr="00F37BB4">
        <w:rPr>
          <w:rFonts w:cs="Times New Roman"/>
          <w:szCs w:val="24"/>
        </w:rPr>
        <w:t>nedovolene zaobchádza s liekmi a so zdravotníckymi pomôckami.</w:t>
      </w:r>
    </w:p>
    <w:p w:rsidR="00E30205" w:rsidRPr="00F37BB4" w:rsidP="00E30205">
      <w:pPr>
        <w:pStyle w:val="Odsekzoznamu1"/>
        <w:rPr>
          <w:rFonts w:cs="Times New Roman"/>
          <w:szCs w:val="24"/>
        </w:rPr>
      </w:pPr>
    </w:p>
    <w:p w:rsidR="00E30205" w:rsidRPr="00F37BB4" w:rsidP="00E30205">
      <w:pPr>
        <w:ind w:firstLine="360"/>
      </w:pPr>
      <w:r w:rsidRPr="00F37BB4">
        <w:t>(1</w:t>
      </w:r>
      <w:r w:rsidRPr="00F37BB4" w:rsidR="003F7A50">
        <w:t>0</w:t>
      </w:r>
      <w:r w:rsidRPr="00F37BB4">
        <w:t xml:space="preserve">) Odborný zástupca zodpovedný za </w:t>
      </w:r>
      <w:r w:rsidRPr="00F37BB4" w:rsidR="00767645">
        <w:t> odberné centrum</w:t>
      </w:r>
      <w:r w:rsidRPr="00F37BB4">
        <w:t xml:space="preserve"> </w:t>
      </w:r>
      <w:r w:rsidRPr="00F37BB4">
        <w:rPr>
          <w:rFonts w:cs="Times New Roman"/>
          <w:szCs w:val="24"/>
        </w:rPr>
        <w:t>sa dopustí iného správneho deliktu, ak</w:t>
      </w:r>
      <w:r w:rsidRPr="00F37BB4">
        <w:t xml:space="preserve"> nezabezpečí, aby každý odber krvi a zložky z krvi bol vykonaný a prepustený spracovateľovi krvi, </w:t>
      </w:r>
      <w:r w:rsidRPr="00F37BB4">
        <w:rPr>
          <w:rFonts w:cs="Times New Roman"/>
          <w:szCs w:val="24"/>
        </w:rPr>
        <w:t>ktorý je držiteľom povolenia na prípravu transfúznych liekov alebo držiteľom povolenia na výrobu liekov</w:t>
      </w:r>
      <w:r w:rsidRPr="00F37BB4">
        <w:t xml:space="preserve"> v súlade s požiadavkami správnej praxe prípravy transfúznych liekov.</w:t>
      </w:r>
    </w:p>
    <w:p w:rsidR="00E30205" w:rsidRPr="00F37BB4" w:rsidP="00E30205"/>
    <w:p w:rsidR="00E30205" w:rsidRPr="00F37BB4" w:rsidP="00E30205">
      <w:pPr>
        <w:tabs>
          <w:tab w:val="left" w:pos="840"/>
        </w:tabs>
        <w:ind w:firstLine="360"/>
      </w:pPr>
      <w:r w:rsidRPr="00F37BB4">
        <w:t>(1</w:t>
      </w:r>
      <w:r w:rsidRPr="00F37BB4" w:rsidR="003F7A50">
        <w:t>1</w:t>
      </w:r>
      <w:r w:rsidRPr="00F37BB4">
        <w:t xml:space="preserve">) Odborný zástupca zodpovedný za odber pupočníkovej krvi </w:t>
      </w:r>
      <w:r w:rsidRPr="00F37BB4">
        <w:rPr>
          <w:rFonts w:cs="Times New Roman"/>
          <w:szCs w:val="24"/>
        </w:rPr>
        <w:t>sa dopustí iného správneho deliktu, ak</w:t>
      </w:r>
      <w:r w:rsidRPr="00F37BB4">
        <w:t xml:space="preserve"> nezabezpečí, aby každý odber pupočníkovej krvi bol vykonaný a prepustený spracovateľovi pupočníkovej krvi, </w:t>
      </w:r>
      <w:r w:rsidRPr="00F37BB4">
        <w:rPr>
          <w:rFonts w:cs="Times New Roman"/>
          <w:szCs w:val="24"/>
        </w:rPr>
        <w:t>ktorý je držiteľom povolenia na prípravu transfúznych liekov</w:t>
      </w:r>
      <w:r w:rsidRPr="00F37BB4" w:rsidR="008E2EDA">
        <w:rPr>
          <w:rFonts w:cs="Times New Roman"/>
          <w:szCs w:val="24"/>
        </w:rPr>
        <w:t xml:space="preserve"> z pupočníkovej krvi</w:t>
      </w:r>
      <w:r w:rsidRPr="00F37BB4">
        <w:rPr>
          <w:rFonts w:cs="Times New Roman"/>
          <w:szCs w:val="24"/>
        </w:rPr>
        <w:t>.</w:t>
      </w:r>
    </w:p>
    <w:p w:rsidR="00E30205" w:rsidRPr="00F37BB4" w:rsidP="00E30205">
      <w:pPr>
        <w:tabs>
          <w:tab w:val="left" w:pos="840"/>
        </w:tabs>
      </w:pPr>
    </w:p>
    <w:p w:rsidR="00E30205" w:rsidRPr="00F37BB4" w:rsidP="00E30205">
      <w:pPr>
        <w:tabs>
          <w:tab w:val="left" w:pos="840"/>
        </w:tabs>
        <w:ind w:firstLine="360"/>
      </w:pPr>
      <w:r w:rsidRPr="00F37BB4">
        <w:rPr>
          <w:rFonts w:cs="Times New Roman"/>
          <w:szCs w:val="24"/>
        </w:rPr>
        <w:t>(1</w:t>
      </w:r>
      <w:r w:rsidRPr="00F37BB4" w:rsidR="003F7A50">
        <w:rPr>
          <w:rFonts w:cs="Times New Roman"/>
          <w:szCs w:val="24"/>
        </w:rPr>
        <w:t>2</w:t>
      </w:r>
      <w:r w:rsidRPr="00F37BB4">
        <w:rPr>
          <w:rFonts w:cs="Times New Roman"/>
          <w:szCs w:val="24"/>
        </w:rPr>
        <w:t>) Odborný zástupca zodpovedný za prípravu transfúznych liekov sa dopustí iného správneho deliktu, ak nezabezpečí, aby každá šarža transfúzneho lieku bola pripravená v súlade s požiadavkami správnej praxe prípravy transfúznych liekov a so schválenými postupmi prípravy transfúznych liekov.</w:t>
      </w:r>
    </w:p>
    <w:p w:rsidR="00E30205" w:rsidRPr="00F37BB4" w:rsidP="00E30205">
      <w:pPr>
        <w:tabs>
          <w:tab w:val="left" w:pos="840"/>
        </w:tabs>
      </w:pPr>
    </w:p>
    <w:p w:rsidR="00E30205" w:rsidRPr="00F37BB4" w:rsidP="00E30205">
      <w:pPr>
        <w:tabs>
          <w:tab w:val="left" w:pos="840"/>
        </w:tabs>
        <w:ind w:firstLine="360"/>
      </w:pPr>
      <w:r w:rsidRPr="00F37BB4">
        <w:rPr>
          <w:rFonts w:cs="Times New Roman"/>
          <w:szCs w:val="24"/>
        </w:rPr>
        <w:t>(1</w:t>
      </w:r>
      <w:r w:rsidRPr="00F37BB4" w:rsidR="003F7A50">
        <w:rPr>
          <w:rFonts w:cs="Times New Roman"/>
          <w:szCs w:val="24"/>
        </w:rPr>
        <w:t>3</w:t>
      </w:r>
      <w:r w:rsidRPr="00F37BB4">
        <w:rPr>
          <w:rFonts w:cs="Times New Roman"/>
          <w:szCs w:val="24"/>
        </w:rPr>
        <w:t>) Odborný zástupca zodpovedný za zabezpečovanie kvality transfúznych liekov</w:t>
      </w:r>
      <w:r w:rsidRPr="00F37BB4" w:rsidR="00C23DA2">
        <w:rPr>
          <w:rFonts w:cs="Times New Roman"/>
          <w:szCs w:val="24"/>
        </w:rPr>
        <w:t xml:space="preserve"> a odborný zástupca zodpovedný za zabezpečovanie kvality transfúznych liekov z pupočníkovej krvi</w:t>
      </w:r>
      <w:r w:rsidRPr="00F37BB4">
        <w:rPr>
          <w:rFonts w:cs="Times New Roman"/>
          <w:szCs w:val="24"/>
        </w:rPr>
        <w:t xml:space="preserve"> sa dopustí iného správneho deliktu, ak nezabezpečí, aby každá šarža transfúzneho lieku bola kontrolovaná v súlade s požiadavkami správnej praxe prípravy transfúznych liekov.</w:t>
      </w:r>
    </w:p>
    <w:p w:rsidR="00E30205" w:rsidRPr="00F37BB4" w:rsidP="00E30205">
      <w:pPr>
        <w:tabs>
          <w:tab w:val="left" w:pos="840"/>
        </w:tabs>
      </w:pPr>
    </w:p>
    <w:p w:rsidR="00E30205" w:rsidRPr="00F37BB4" w:rsidP="00E30205">
      <w:pPr>
        <w:tabs>
          <w:tab w:val="left" w:pos="840"/>
        </w:tabs>
        <w:ind w:firstLine="360"/>
      </w:pPr>
      <w:r w:rsidRPr="00F37BB4">
        <w:rPr>
          <w:rFonts w:cs="Times New Roman"/>
          <w:szCs w:val="24"/>
        </w:rPr>
        <w:t>(1</w:t>
      </w:r>
      <w:r w:rsidRPr="00F37BB4" w:rsidR="003F7A50">
        <w:rPr>
          <w:rFonts w:cs="Times New Roman"/>
          <w:szCs w:val="24"/>
        </w:rPr>
        <w:t>4</w:t>
      </w:r>
      <w:r w:rsidRPr="00F37BB4">
        <w:rPr>
          <w:rFonts w:cs="Times New Roman"/>
          <w:szCs w:val="24"/>
        </w:rPr>
        <w:t>) Odborný zástupca zodpovedný za individuálnu prípravu liekov na inovatívnu liečbu sa dopustí iného správneho deliktu, ak je nezabezpečí, aby každá šarža lieku na inovatívnu liečbu bola pripravená v súlade s požiadavkami správnej praxe individuálnej prípravy liekov na inovatívnu liečbu a so schválenými postupmi individuálnej prípravy liekov na inovatívnu liečbu.</w:t>
      </w:r>
    </w:p>
    <w:p w:rsidR="00E30205" w:rsidRPr="00F37BB4" w:rsidP="00E30205">
      <w:pPr>
        <w:tabs>
          <w:tab w:val="left" w:pos="840"/>
        </w:tabs>
      </w:pPr>
    </w:p>
    <w:p w:rsidR="00E30205" w:rsidRPr="00F37BB4" w:rsidP="00E30205">
      <w:pPr>
        <w:tabs>
          <w:tab w:val="left" w:pos="840"/>
        </w:tabs>
        <w:ind w:firstLine="360"/>
      </w:pPr>
      <w:r w:rsidRPr="00F37BB4">
        <w:rPr>
          <w:rFonts w:cs="Times New Roman"/>
          <w:szCs w:val="24"/>
        </w:rPr>
        <w:t>(1</w:t>
      </w:r>
      <w:r w:rsidRPr="00F37BB4" w:rsidR="003F7A50">
        <w:rPr>
          <w:rFonts w:cs="Times New Roman"/>
          <w:szCs w:val="24"/>
        </w:rPr>
        <w:t>5</w:t>
      </w:r>
      <w:r w:rsidRPr="00F37BB4">
        <w:rPr>
          <w:rFonts w:cs="Times New Roman"/>
          <w:szCs w:val="24"/>
        </w:rPr>
        <w:t>) Odborný zástupca zodpovedný za zabezpečovanie kvality liekov na inovatívnu liečbu sa dopustí iného správneho deliktu, ak nezabezpečí, aby každá šarža lieku na inovatívnu liečbu bola kontrolovaná v súlade s požiadavkami správnej praxe individuálnej prípravy liekov na inovatívnu liečbu.</w:t>
      </w:r>
    </w:p>
    <w:p w:rsidR="00E30205" w:rsidRPr="00F37BB4" w:rsidP="00E30205">
      <w:pPr>
        <w:tabs>
          <w:tab w:val="left" w:pos="840"/>
        </w:tabs>
      </w:pPr>
    </w:p>
    <w:p w:rsidR="00E30205" w:rsidRPr="00F37BB4" w:rsidP="00E30205">
      <w:pPr>
        <w:tabs>
          <w:tab w:val="left" w:pos="840"/>
        </w:tabs>
        <w:ind w:firstLine="360"/>
      </w:pPr>
      <w:r w:rsidRPr="00F37BB4">
        <w:rPr>
          <w:rFonts w:cs="Times New Roman"/>
          <w:szCs w:val="24"/>
        </w:rPr>
        <w:t>(1</w:t>
      </w:r>
      <w:r w:rsidRPr="00F37BB4" w:rsidR="003F7A50">
        <w:rPr>
          <w:rFonts w:cs="Times New Roman"/>
          <w:szCs w:val="24"/>
        </w:rPr>
        <w:t>6</w:t>
      </w:r>
      <w:r w:rsidRPr="00F37BB4">
        <w:rPr>
          <w:rFonts w:cs="Times New Roman"/>
          <w:szCs w:val="24"/>
        </w:rPr>
        <w:t>) Odborný zástupca zodpovedný za nemocničnú krvnú banku sa dopustí iného správneho deliktu, ak nezabezpečí uchovávanie krvi, zložiek z krvi a transfúznych liekov v súlade  s požiadavkami správnej praxe prípravy transfúznych liekov.</w:t>
      </w:r>
    </w:p>
    <w:p w:rsidR="00E30205" w:rsidRPr="00F37BB4" w:rsidP="00E30205">
      <w:pPr>
        <w:pStyle w:val="Odsekzoznamu1"/>
        <w:rPr>
          <w:rFonts w:cs="Times New Roman"/>
          <w:szCs w:val="24"/>
        </w:rPr>
      </w:pPr>
    </w:p>
    <w:p w:rsidR="00E30205" w:rsidRPr="00F37BB4" w:rsidP="00E30205">
      <w:pPr>
        <w:ind w:firstLine="360"/>
        <w:rPr>
          <w:rFonts w:cs="Times New Roman"/>
          <w:szCs w:val="24"/>
        </w:rPr>
      </w:pPr>
      <w:r w:rsidRPr="00F37BB4">
        <w:rPr>
          <w:rFonts w:cs="Times New Roman"/>
          <w:szCs w:val="24"/>
        </w:rPr>
        <w:t>(1</w:t>
      </w:r>
      <w:r w:rsidRPr="00F37BB4" w:rsidR="003F7A50">
        <w:rPr>
          <w:rFonts w:cs="Times New Roman"/>
          <w:szCs w:val="24"/>
        </w:rPr>
        <w:t>7</w:t>
      </w:r>
      <w:r w:rsidRPr="00F37BB4">
        <w:rPr>
          <w:rFonts w:cs="Times New Roman"/>
          <w:szCs w:val="24"/>
        </w:rPr>
        <w:t>) Zadávateľ sa dopustí iného správneho deliktu, ak</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nevyberie skúšajúceho s prihliadnutím na jeho kvalifikáciu, etapu a rozsah klinického skúšania, vybavenie pracoviska a neposkytol mu príručku pre skúšajúceho,</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nepredloží pred začatím klinického skúšania </w:t>
      </w:r>
    </w:p>
    <w:p w:rsidR="00E30205" w:rsidRPr="00F37BB4" w:rsidP="00E30205">
      <w:pPr>
        <w:ind w:left="480"/>
        <w:rPr>
          <w:rFonts w:cs="Times New Roman"/>
          <w:szCs w:val="24"/>
        </w:rPr>
      </w:pPr>
      <w:r w:rsidRPr="00F37BB4">
        <w:rPr>
          <w:rFonts w:cs="Times New Roman"/>
          <w:szCs w:val="24"/>
        </w:rPr>
        <w:t>1. etickej komisii žiadosť o stanovisko k etike klinického skúšania,</w:t>
      </w:r>
    </w:p>
    <w:p w:rsidR="00E30205" w:rsidRPr="00F37BB4" w:rsidP="00E30205">
      <w:pPr>
        <w:rPr>
          <w:rFonts w:cs="Times New Roman"/>
          <w:szCs w:val="24"/>
        </w:rPr>
      </w:pPr>
      <w:r w:rsidRPr="00F37BB4">
        <w:rPr>
          <w:rFonts w:cs="Times New Roman"/>
          <w:szCs w:val="24"/>
        </w:rPr>
        <w:t xml:space="preserve">        2. štátnemu ústavu žiadosť o povolenie klinického skúšania,</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nezriadi konzultačné miesto, kde </w:t>
      </w:r>
      <w:r w:rsidRPr="00F37BB4" w:rsidR="00327AAE">
        <w:rPr>
          <w:rFonts w:cs="Times New Roman"/>
          <w:szCs w:val="24"/>
        </w:rPr>
        <w:t>sa účastníkovi poskytujú informácie o klinickom skúšaní</w:t>
      </w:r>
      <w:r w:rsidRPr="00F37BB4">
        <w:rPr>
          <w:rFonts w:cs="Times New Roman"/>
          <w:szCs w:val="24"/>
        </w:rPr>
        <w:t>,</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nedodržiava ustanovenia o povoľovaní klinického skúšania, pozastavení klinického skúšania a zakázaní klinického skúšania,</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neustanoví osobu zodpovednú za zabezpečovanie kvality pri výrobe skúšaného produktu alebo skúšaného humánneho lieku, ak sa skúšaný produkt alebo skúšaný humánny liek vyrába </w:t>
      </w:r>
      <w:r w:rsidRPr="00F37BB4" w:rsidR="00A668D3">
        <w:rPr>
          <w:rFonts w:cs="Times New Roman"/>
          <w:szCs w:val="24"/>
        </w:rPr>
        <w:t>v</w:t>
      </w:r>
      <w:r w:rsidRPr="00F37BB4">
        <w:rPr>
          <w:rFonts w:cs="Times New Roman"/>
          <w:szCs w:val="24"/>
        </w:rPr>
        <w:t xml:space="preserve"> Slovenskej </w:t>
      </w:r>
      <w:r w:rsidRPr="00F37BB4" w:rsidR="00A668D3">
        <w:rPr>
          <w:rFonts w:cs="Times New Roman"/>
          <w:szCs w:val="24"/>
        </w:rPr>
        <w:t>republike</w:t>
      </w:r>
      <w:r w:rsidRPr="00F37BB4">
        <w:rPr>
          <w:rFonts w:cs="Times New Roman"/>
          <w:szCs w:val="24"/>
        </w:rPr>
        <w:t xml:space="preserve"> alebo osobu zodpovednú za dovoz skúšaného humánneho produktu alebo skúšaného humánneho lieku, ak sa skúšaný produkt alebo skúšaný humánny liek nevyrába </w:t>
      </w:r>
      <w:r w:rsidRPr="00F37BB4" w:rsidR="00A668D3">
        <w:rPr>
          <w:rFonts w:cs="Times New Roman"/>
          <w:szCs w:val="24"/>
        </w:rPr>
        <w:t>v</w:t>
      </w:r>
      <w:r w:rsidRPr="00F37BB4">
        <w:rPr>
          <w:rFonts w:cs="Times New Roman"/>
          <w:szCs w:val="24"/>
        </w:rPr>
        <w:t xml:space="preserve"> Slovenskej </w:t>
      </w:r>
      <w:r w:rsidRPr="00F37BB4" w:rsidR="00A668D3">
        <w:rPr>
          <w:rFonts w:cs="Times New Roman"/>
          <w:szCs w:val="24"/>
        </w:rPr>
        <w:t>republike</w:t>
      </w:r>
      <w:r w:rsidRPr="00F37BB4">
        <w:rPr>
          <w:rFonts w:cs="Times New Roman"/>
          <w:szCs w:val="24"/>
        </w:rPr>
        <w:t xml:space="preserve"> a nezabezpečil, aby táto osoba plnila úlohy</w:t>
      </w:r>
      <w:r w:rsidRPr="00F37BB4" w:rsidR="00A668D3">
        <w:rPr>
          <w:rFonts w:cs="Times New Roman"/>
          <w:szCs w:val="24"/>
        </w:rPr>
        <w:t xml:space="preserve"> podaľ § 38 ods. 4</w:t>
      </w:r>
      <w:r w:rsidRPr="00F37BB4">
        <w:rPr>
          <w:rFonts w:cs="Times New Roman"/>
          <w:szCs w:val="24"/>
        </w:rPr>
        <w:t>,</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nevedie register nežiaducich udalostí, </w:t>
      </w:r>
      <w:r w:rsidRPr="00F37BB4" w:rsidR="00A668D3">
        <w:rPr>
          <w:rFonts w:cs="Times New Roman"/>
          <w:szCs w:val="24"/>
        </w:rPr>
        <w:t xml:space="preserve">závažných nežiaducich účinkov a neočakávaných závažných nežiaducich účinkov, </w:t>
      </w:r>
      <w:r w:rsidRPr="00F37BB4">
        <w:rPr>
          <w:rFonts w:cs="Times New Roman"/>
          <w:szCs w:val="24"/>
        </w:rPr>
        <w:t>ktoré mu oznámil skúšajúci a neoznámil štátnemu ústavu</w:t>
      </w:r>
      <w:r w:rsidRPr="00F37BB4" w:rsidR="00A668D3">
        <w:rPr>
          <w:rFonts w:cs="Times New Roman"/>
          <w:szCs w:val="24"/>
        </w:rPr>
        <w:t>,</w:t>
      </w:r>
      <w:r w:rsidRPr="00F37BB4">
        <w:rPr>
          <w:rFonts w:cs="Times New Roman"/>
          <w:szCs w:val="24"/>
        </w:rPr>
        <w:t xml:space="preserve"> etickej komisii </w:t>
      </w:r>
      <w:r w:rsidRPr="00F37BB4" w:rsidR="00A668D3">
        <w:rPr>
          <w:rFonts w:cs="Times New Roman"/>
          <w:szCs w:val="24"/>
        </w:rPr>
        <w:t xml:space="preserve">a zdravotnej poisťovni, ktorá vykonáva verejné zdravotné poistenie účastníka závažné nežiaduce udalosti a </w:t>
      </w:r>
      <w:r w:rsidRPr="00F37BB4">
        <w:rPr>
          <w:rFonts w:cs="Times New Roman"/>
          <w:szCs w:val="24"/>
        </w:rPr>
        <w:t xml:space="preserve">podozrenia </w:t>
      </w:r>
      <w:r w:rsidRPr="00F37BB4" w:rsidR="00A668D3">
        <w:rPr>
          <w:rFonts w:cs="Times New Roman"/>
          <w:szCs w:val="24"/>
        </w:rPr>
        <w:t xml:space="preserve">na závažné nežiaduce účinky a </w:t>
      </w:r>
      <w:r w:rsidRPr="00F37BB4">
        <w:rPr>
          <w:rFonts w:cs="Times New Roman"/>
          <w:szCs w:val="24"/>
        </w:rPr>
        <w:t>na neočakávané závažné nežiaduce účinky,</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neuhradí náklady</w:t>
      </w:r>
    </w:p>
    <w:p w:rsidR="00E30205" w:rsidRPr="00F37BB4" w:rsidP="00E30205">
      <w:pPr>
        <w:ind w:left="360"/>
        <w:rPr>
          <w:rFonts w:cs="Times New Roman"/>
          <w:szCs w:val="24"/>
        </w:rPr>
      </w:pPr>
      <w:r w:rsidRPr="00F37BB4">
        <w:rPr>
          <w:rFonts w:cs="Times New Roman"/>
          <w:szCs w:val="24"/>
        </w:rPr>
        <w:t xml:space="preserve">  1. spojené s klinickým skúšaním</w:t>
      </w:r>
      <w:r w:rsidRPr="00F37BB4" w:rsidR="00393B56">
        <w:rPr>
          <w:rFonts w:cs="Times New Roman"/>
          <w:szCs w:val="24"/>
        </w:rPr>
        <w:t xml:space="preserve"> alebo s liečbou ochoreni</w:t>
      </w:r>
      <w:r w:rsidRPr="00F37BB4" w:rsidR="00F1205E">
        <w:rPr>
          <w:rFonts w:cs="Times New Roman"/>
          <w:szCs w:val="24"/>
        </w:rPr>
        <w:t>a</w:t>
      </w:r>
      <w:r w:rsidRPr="00F37BB4" w:rsidR="00393B56">
        <w:rPr>
          <w:rFonts w:cs="Times New Roman"/>
          <w:szCs w:val="24"/>
        </w:rPr>
        <w:t>, na ktoré je klinické skúšanie zamerané</w:t>
      </w:r>
      <w:r w:rsidRPr="00F37BB4">
        <w:rPr>
          <w:rFonts w:cs="Times New Roman"/>
          <w:szCs w:val="24"/>
        </w:rPr>
        <w:t>,</w:t>
      </w:r>
    </w:p>
    <w:p w:rsidR="00E30205" w:rsidRPr="00F37BB4" w:rsidP="00E30205">
      <w:pPr>
        <w:ind w:left="840" w:hanging="480"/>
        <w:rPr>
          <w:rFonts w:cs="Times New Roman"/>
          <w:szCs w:val="24"/>
        </w:rPr>
      </w:pPr>
      <w:r w:rsidRPr="00F37BB4">
        <w:rPr>
          <w:rFonts w:cs="Times New Roman"/>
          <w:szCs w:val="24"/>
        </w:rPr>
        <w:t xml:space="preserve">  2. spojené s liečbou </w:t>
      </w:r>
      <w:r w:rsidRPr="00F37BB4" w:rsidR="00393B56">
        <w:rPr>
          <w:rFonts w:cs="Times New Roman"/>
          <w:szCs w:val="24"/>
        </w:rPr>
        <w:t xml:space="preserve">zdravotných </w:t>
      </w:r>
      <w:r w:rsidRPr="00F37BB4">
        <w:rPr>
          <w:rFonts w:cs="Times New Roman"/>
          <w:szCs w:val="24"/>
        </w:rPr>
        <w:t xml:space="preserve">komplikácií </w:t>
      </w:r>
      <w:r w:rsidRPr="00F37BB4" w:rsidR="00B64BAF">
        <w:rPr>
          <w:rFonts w:cs="Times New Roman"/>
          <w:szCs w:val="24"/>
        </w:rPr>
        <w:t xml:space="preserve">a </w:t>
      </w:r>
      <w:r w:rsidRPr="00F37BB4">
        <w:rPr>
          <w:rFonts w:cs="Times New Roman"/>
          <w:szCs w:val="24"/>
        </w:rPr>
        <w:t>prípadných trvalých následkov</w:t>
      </w:r>
      <w:r w:rsidRPr="00F37BB4" w:rsidR="00B64BAF">
        <w:rPr>
          <w:rFonts w:cs="Times New Roman"/>
          <w:szCs w:val="24"/>
        </w:rPr>
        <w:t xml:space="preserve"> na zdraví</w:t>
      </w:r>
      <w:r w:rsidRPr="00F37BB4">
        <w:rPr>
          <w:rFonts w:cs="Times New Roman"/>
          <w:szCs w:val="24"/>
        </w:rPr>
        <w:t xml:space="preserve"> vzniknutých </w:t>
      </w:r>
      <w:r w:rsidRPr="00F37BB4" w:rsidR="00B64BAF">
        <w:rPr>
          <w:rFonts w:cs="Times New Roman"/>
          <w:szCs w:val="24"/>
        </w:rPr>
        <w:t xml:space="preserve">účastníkovi </w:t>
      </w:r>
      <w:r w:rsidRPr="00F37BB4">
        <w:rPr>
          <w:rFonts w:cs="Times New Roman"/>
          <w:szCs w:val="24"/>
        </w:rPr>
        <w:t>v  dôsledku klinického skúšania,</w:t>
      </w:r>
    </w:p>
    <w:p w:rsidR="00E30205" w:rsidRPr="00F37BB4" w:rsidP="00E30205">
      <w:pPr>
        <w:ind w:left="840" w:hanging="480"/>
        <w:rPr>
          <w:rFonts w:cs="Times New Roman"/>
          <w:szCs w:val="24"/>
        </w:rPr>
      </w:pPr>
      <w:r w:rsidRPr="00F37BB4">
        <w:rPr>
          <w:rFonts w:cs="Times New Roman"/>
          <w:szCs w:val="24"/>
        </w:rPr>
        <w:t xml:space="preserve">  3. </w:t>
      </w:r>
      <w:r w:rsidRPr="00F37BB4" w:rsidR="00B64BAF">
        <w:rPr>
          <w:rFonts w:cs="Times New Roman"/>
          <w:szCs w:val="24"/>
        </w:rPr>
        <w:t xml:space="preserve">spojené s uzatvorením </w:t>
      </w:r>
      <w:r w:rsidRPr="00F37BB4">
        <w:rPr>
          <w:rFonts w:cs="Times New Roman"/>
          <w:szCs w:val="24"/>
        </w:rPr>
        <w:t xml:space="preserve">zmluvy o poistení zodpovednosti </w:t>
      </w:r>
      <w:r w:rsidRPr="00F37BB4" w:rsidR="00B64BAF">
        <w:rPr>
          <w:rFonts w:cs="Times New Roman"/>
          <w:szCs w:val="24"/>
        </w:rPr>
        <w:t xml:space="preserve">zadávateľa za škodu spôsobenú účastníkovi klinického skúšania, </w:t>
      </w:r>
    </w:p>
    <w:p w:rsidR="00B64BAF" w:rsidRPr="00F37BB4" w:rsidP="00E30205">
      <w:pPr>
        <w:ind w:left="840" w:hanging="360"/>
        <w:rPr>
          <w:rFonts w:cs="Times New Roman"/>
          <w:szCs w:val="24"/>
        </w:rPr>
      </w:pPr>
      <w:r w:rsidRPr="00F37BB4" w:rsidR="00E30205">
        <w:rPr>
          <w:rFonts w:cs="Times New Roman"/>
          <w:szCs w:val="24"/>
        </w:rPr>
        <w:t xml:space="preserve">4.   </w:t>
      </w:r>
      <w:r w:rsidRPr="00F37BB4">
        <w:rPr>
          <w:rFonts w:cs="Times New Roman"/>
          <w:szCs w:val="24"/>
        </w:rPr>
        <w:t>spojené s uzatvorením zmluvy o poistení zodpovednosti poskytovateľa zdravotnej starostlivosti za škodu, ktorá môže byť spôsobená účastníkovi,</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neuchováva skúšané </w:t>
      </w:r>
      <w:r w:rsidRPr="00F37BB4" w:rsidR="005279BB">
        <w:rPr>
          <w:rFonts w:cs="Times New Roman"/>
          <w:szCs w:val="24"/>
        </w:rPr>
        <w:t xml:space="preserve">humánne </w:t>
      </w:r>
      <w:r w:rsidRPr="00F37BB4">
        <w:rPr>
          <w:rFonts w:cs="Times New Roman"/>
          <w:szCs w:val="24"/>
        </w:rPr>
        <w:t>produkty a skúšané humánne lieky v nemocničnej lekárni zdravotníckeho zariadenia, v ktorom sa nachádza pracovisko alebo v nemocničnej lekárni alebo verejnej lekárni</w:t>
      </w:r>
      <w:r w:rsidRPr="00F37BB4" w:rsidR="005279BB">
        <w:rPr>
          <w:rFonts w:cs="Times New Roman"/>
          <w:szCs w:val="24"/>
        </w:rPr>
        <w:t xml:space="preserve"> alebo na pracovisku, ktoré musí mať vytvorené podmienky pre uchovávanie skúšaného humánneho produktu a skúšaného humánneho lieku </w:t>
      </w:r>
      <w:r w:rsidRPr="00F37BB4">
        <w:rPr>
          <w:rFonts w:cs="Times New Roman"/>
          <w:szCs w:val="24"/>
        </w:rPr>
        <w:t>v súlade s protokolom,</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neposkytne skúšajúcemu na vykonanie klinického skúšania skúšaný</w:t>
      </w:r>
      <w:r w:rsidRPr="00F37BB4" w:rsidR="005279BB">
        <w:rPr>
          <w:rFonts w:cs="Times New Roman"/>
          <w:szCs w:val="24"/>
        </w:rPr>
        <w:t xml:space="preserve"> humánny</w:t>
      </w:r>
      <w:r w:rsidRPr="00F37BB4">
        <w:rPr>
          <w:rFonts w:cs="Times New Roman"/>
          <w:szCs w:val="24"/>
        </w:rPr>
        <w:t xml:space="preserve"> produkt alebo skúšaný humánny liek vyrobený v súlade so zásadami správnej výrobnej praxe a </w:t>
      </w:r>
      <w:r w:rsidRPr="00F37BB4" w:rsidR="005279BB">
        <w:rPr>
          <w:rFonts w:cs="Times New Roman"/>
          <w:szCs w:val="24"/>
        </w:rPr>
        <w:t>ne</w:t>
      </w:r>
      <w:r w:rsidRPr="00F37BB4">
        <w:rPr>
          <w:rFonts w:cs="Times New Roman"/>
          <w:szCs w:val="24"/>
        </w:rPr>
        <w:t>uchováva jeho vzorku,</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nepostupuje podľa zásad správnej klinickej praxe,</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nezabezpečí vykonávanie odborného dohľadu </w:t>
      </w:r>
      <w:r w:rsidRPr="00F37BB4" w:rsidR="005279BB">
        <w:rPr>
          <w:rFonts w:cs="Times New Roman"/>
          <w:szCs w:val="24"/>
        </w:rPr>
        <w:t xml:space="preserve">nad klinickým skúšaním </w:t>
      </w:r>
      <w:r w:rsidRPr="00F37BB4">
        <w:rPr>
          <w:rFonts w:cs="Times New Roman"/>
          <w:szCs w:val="24"/>
        </w:rPr>
        <w:t>poverenou osobou,</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neinformuje skúšajúcich o zistených neočakávaných závažných nežiaducich účinkoch,</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neoznámi štátnemu ústavu a etickej komisii</w:t>
      </w:r>
    </w:p>
    <w:p w:rsidR="00E30205" w:rsidRPr="00F37BB4" w:rsidP="00E30205">
      <w:pPr>
        <w:ind w:left="480"/>
        <w:rPr>
          <w:rFonts w:cs="Times New Roman"/>
          <w:szCs w:val="24"/>
        </w:rPr>
      </w:pPr>
      <w:r w:rsidRPr="00F37BB4">
        <w:rPr>
          <w:rFonts w:cs="Times New Roman"/>
          <w:szCs w:val="24"/>
        </w:rPr>
        <w:t>1. návrh na zmenu údajov v protokole,</w:t>
      </w:r>
    </w:p>
    <w:p w:rsidR="00E30205" w:rsidRPr="00F37BB4" w:rsidP="00E30205">
      <w:pPr>
        <w:ind w:left="720" w:hanging="240"/>
        <w:rPr>
          <w:rFonts w:cs="Times New Roman"/>
          <w:szCs w:val="24"/>
        </w:rPr>
      </w:pPr>
      <w:r w:rsidRPr="00F37BB4">
        <w:rPr>
          <w:rFonts w:cs="Times New Roman"/>
          <w:szCs w:val="24"/>
        </w:rPr>
        <w:t xml:space="preserve">2. opatrenia </w:t>
      </w:r>
      <w:r w:rsidRPr="00F37BB4" w:rsidR="005279BB">
        <w:rPr>
          <w:rFonts w:cs="Times New Roman"/>
          <w:szCs w:val="24"/>
        </w:rPr>
        <w:t>príslušných orgánov</w:t>
      </w:r>
      <w:r w:rsidRPr="00F37BB4">
        <w:rPr>
          <w:rFonts w:cs="Times New Roman"/>
          <w:szCs w:val="24"/>
        </w:rPr>
        <w:t xml:space="preserve"> iných členských štátov a tretích štátov vzťahujúcich sa na skúšaný </w:t>
      </w:r>
      <w:r w:rsidRPr="00F37BB4" w:rsidR="005279BB">
        <w:rPr>
          <w:rFonts w:cs="Times New Roman"/>
          <w:szCs w:val="24"/>
        </w:rPr>
        <w:t xml:space="preserve">humánny </w:t>
      </w:r>
      <w:r w:rsidRPr="00F37BB4">
        <w:rPr>
          <w:rFonts w:cs="Times New Roman"/>
          <w:szCs w:val="24"/>
        </w:rPr>
        <w:t>produkt alebo skúšaný humánny liek,</w:t>
      </w:r>
    </w:p>
    <w:p w:rsidR="00E30205" w:rsidRPr="00F37BB4" w:rsidP="00E30205">
      <w:pPr>
        <w:ind w:left="480"/>
        <w:rPr>
          <w:rFonts w:cs="Times New Roman"/>
          <w:szCs w:val="24"/>
        </w:rPr>
      </w:pPr>
      <w:r w:rsidRPr="00F37BB4">
        <w:rPr>
          <w:rFonts w:cs="Times New Roman"/>
          <w:szCs w:val="24"/>
        </w:rPr>
        <w:t>3. prerušenie klinického skúšania a dôvody jeho prerušenia,</w:t>
      </w:r>
    </w:p>
    <w:p w:rsidR="00E30205" w:rsidRPr="00F37BB4" w:rsidP="00E30205">
      <w:pPr>
        <w:ind w:left="720" w:hanging="240"/>
        <w:rPr>
          <w:rFonts w:cs="Times New Roman"/>
          <w:szCs w:val="24"/>
        </w:rPr>
      </w:pPr>
      <w:r w:rsidRPr="00F37BB4">
        <w:rPr>
          <w:rFonts w:cs="Times New Roman"/>
          <w:szCs w:val="24"/>
        </w:rPr>
        <w:t>4. bezodkladne akúkoľvek novú skutočnosť týkajúcu sa priebehu klinického skúšania alebo vývoja skúšaného produktu alebo skúšaného humánneho lieku a prijaté opatrenia na ochranu účastníkov pred bezprostredným nebezpečenstvom,</w:t>
      </w:r>
    </w:p>
    <w:p w:rsidR="00E30205" w:rsidRPr="00F37BB4" w:rsidP="00E30205">
      <w:pPr>
        <w:ind w:left="720" w:hanging="240"/>
        <w:rPr>
          <w:rFonts w:cs="Times New Roman"/>
          <w:szCs w:val="24"/>
        </w:rPr>
      </w:pPr>
      <w:r w:rsidRPr="00F37BB4">
        <w:rPr>
          <w:rFonts w:cs="Times New Roman"/>
          <w:szCs w:val="24"/>
        </w:rPr>
        <w:t>5. do siedmich dní všetky dôležité informácie týkajúce sa podozrenia na neočakávané závažné nežiaduce účinky, ktoré spôsobili alebo by mohli spôsobiť smrť alebo do ďalších ôsmich dní nepredložil písomnú správu o tých skutočnostiach,</w:t>
      </w:r>
    </w:p>
    <w:p w:rsidR="00E30205" w:rsidRPr="00F37BB4" w:rsidP="00E30205">
      <w:pPr>
        <w:ind w:left="720" w:hanging="240"/>
        <w:rPr>
          <w:rFonts w:cs="Times New Roman"/>
          <w:szCs w:val="24"/>
        </w:rPr>
      </w:pPr>
      <w:r w:rsidRPr="00F37BB4">
        <w:rPr>
          <w:rFonts w:cs="Times New Roman"/>
          <w:szCs w:val="24"/>
        </w:rPr>
        <w:t>6. do 15 dní podozrenia na ostatné neočakávané závažné nežiaduce účinky odo dňa, keď sa o nich dozvedel,</w:t>
      </w:r>
    </w:p>
    <w:p w:rsidR="00E30205" w:rsidRPr="00F37BB4" w:rsidP="00E30205">
      <w:pPr>
        <w:ind w:left="720" w:hanging="240"/>
        <w:rPr>
          <w:rFonts w:cs="Times New Roman"/>
          <w:szCs w:val="24"/>
        </w:rPr>
      </w:pPr>
      <w:r w:rsidRPr="00F37BB4">
        <w:rPr>
          <w:rFonts w:cs="Times New Roman"/>
          <w:szCs w:val="24"/>
        </w:rPr>
        <w:t>7. do 90 dní skončenie klinického skúšania alebo do 15 dní predčasné skončenie klinického skúšania a príčiny predčasného skončenia klinického skúšania,</w:t>
      </w:r>
    </w:p>
    <w:p w:rsidR="00E30205" w:rsidRPr="00F37BB4" w:rsidP="00E30205">
      <w:pPr>
        <w:ind w:left="720" w:hanging="240"/>
        <w:rPr>
          <w:rFonts w:cs="Times New Roman"/>
          <w:szCs w:val="24"/>
        </w:rPr>
      </w:pPr>
      <w:r w:rsidRPr="00F37BB4">
        <w:rPr>
          <w:rFonts w:cs="Times New Roman"/>
          <w:szCs w:val="24"/>
        </w:rPr>
        <w:t>8. počas trvania klinického skúšania raz ročne zoznam všetkých podozrení na závažné nežiaduce účinky, ktoré sa vyskytli počas tohto obdobia, a správu o bezpečnosti účastníkov,</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nezabezpečí prijatie opatrení na uchovávanie dokumentácie o klinickom skúšaní,</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neaktualizuje najmenej raz ročne príručku pre skúšajúceho,</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nepredloží na požiadanie </w:t>
      </w:r>
      <w:r w:rsidRPr="00F37BB4">
        <w:rPr>
          <w:rStyle w:val="ppp-input-value1"/>
          <w:rFonts w:ascii="Times New Roman" w:hAnsi="Times New Roman" w:cs="Times New Roman"/>
          <w:color w:val="auto"/>
          <w:sz w:val="24"/>
          <w:szCs w:val="24"/>
        </w:rPr>
        <w:t xml:space="preserve">etickej komisii, štátnemu ústavu a zdravotnej poisťovni účastníka, ktorá vykonáva verejné zdravotné poistenie </w:t>
      </w:r>
      <w:r w:rsidRPr="00F37BB4">
        <w:rPr>
          <w:rStyle w:val="ppp-input-value1"/>
          <w:color w:val="auto"/>
        </w:rPr>
        <w:t>.</w:t>
      </w:r>
      <w:r w:rsidRPr="00F37BB4">
        <w:rPr>
          <w:rFonts w:cs="Times New Roman"/>
          <w:szCs w:val="24"/>
        </w:rPr>
        <w:t>údaje a dokumentáciu o klinickom skúšaní,</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nedovolene zaobchádza s liekmi a so zdravotníckymi pomôckami,</w:t>
      </w:r>
    </w:p>
    <w:p w:rsidR="00E30205" w:rsidRPr="00F37BB4" w:rsidP="00E30205">
      <w:pPr>
        <w:numPr>
          <w:ilvl w:val="1"/>
          <w:numId w:val="29"/>
        </w:numPr>
        <w:tabs>
          <w:tab w:val="num" w:pos="480"/>
          <w:tab w:val="clear" w:pos="2160"/>
        </w:tabs>
        <w:ind w:left="480" w:hanging="480"/>
        <w:rPr>
          <w:rFonts w:cs="Times New Roman"/>
          <w:szCs w:val="24"/>
        </w:rPr>
      </w:pPr>
      <w:r w:rsidRPr="00F37BB4">
        <w:rPr>
          <w:rFonts w:cs="Times New Roman"/>
          <w:szCs w:val="24"/>
        </w:rPr>
        <w:t xml:space="preserve">vykonáva neintervenčnú klinickú štúdiu bez predchádzajúceho súhlasu zdravotnej poisťovne účastníka neintervenčnej klinickej štúdie, </w:t>
      </w:r>
    </w:p>
    <w:p w:rsidR="00C23DA2" w:rsidRPr="00F37BB4" w:rsidP="00E30205">
      <w:pPr>
        <w:numPr>
          <w:ilvl w:val="1"/>
          <w:numId w:val="29"/>
        </w:numPr>
        <w:tabs>
          <w:tab w:val="num" w:pos="480"/>
          <w:tab w:val="clear" w:pos="2160"/>
        </w:tabs>
        <w:ind w:left="480" w:hanging="480"/>
        <w:rPr>
          <w:rFonts w:cs="Times New Roman"/>
          <w:szCs w:val="24"/>
        </w:rPr>
      </w:pPr>
      <w:r w:rsidRPr="00F37BB4" w:rsidR="00E30205">
        <w:rPr>
          <w:rFonts w:cs="Times New Roman"/>
          <w:szCs w:val="24"/>
        </w:rPr>
        <w:t>nezašle do jedného mesiaca od spracovania rovnopis výsledkov neintervenčnej klinickej štúdie zdravotnej poisťovni účastníka neintervenčnej klinickej štúdie a národnému centru</w:t>
      </w:r>
      <w:r w:rsidRPr="00F37BB4">
        <w:rPr>
          <w:rFonts w:cs="Times New Roman"/>
          <w:szCs w:val="24"/>
        </w:rPr>
        <w:t>,</w:t>
      </w:r>
    </w:p>
    <w:p w:rsidR="00C23DA2" w:rsidRPr="00F37BB4" w:rsidP="00C23DA2">
      <w:pPr>
        <w:numPr>
          <w:ilvl w:val="1"/>
          <w:numId w:val="29"/>
        </w:numPr>
        <w:tabs>
          <w:tab w:val="num" w:pos="540"/>
          <w:tab w:val="clear" w:pos="2160"/>
        </w:tabs>
        <w:ind w:left="480" w:hanging="480"/>
        <w:rPr>
          <w:rFonts w:cs="Times New Roman"/>
          <w:szCs w:val="24"/>
        </w:rPr>
      </w:pPr>
      <w:r w:rsidRPr="00F37BB4">
        <w:rPr>
          <w:rFonts w:cs="Times New Roman"/>
          <w:szCs w:val="24"/>
        </w:rPr>
        <w:t xml:space="preserve">nezašle protokol neintervenčnej klinickej štúdie schválený zdravotnou poisťovňou účastníka neintervenčnej klinickej štúdie národnému centru, </w:t>
      </w:r>
    </w:p>
    <w:p w:rsidR="00E30205" w:rsidRPr="00F37BB4" w:rsidP="00C23DA2">
      <w:pPr>
        <w:numPr>
          <w:ilvl w:val="1"/>
          <w:numId w:val="29"/>
        </w:numPr>
        <w:tabs>
          <w:tab w:val="left" w:pos="540"/>
        </w:tabs>
        <w:ind w:left="480" w:hanging="480"/>
        <w:rPr>
          <w:rFonts w:cs="Times New Roman"/>
          <w:szCs w:val="24"/>
        </w:rPr>
      </w:pPr>
      <w:r w:rsidRPr="00F37BB4" w:rsidR="00C23DA2">
        <w:rPr>
          <w:rFonts w:cs="Times New Roman"/>
          <w:szCs w:val="24"/>
        </w:rPr>
        <w:t xml:space="preserve">nezašle rovnopis spracovaných výsledkov neintervenčnej klinickej štúdie zdravotnej poisťovni účastníka neintervenčnej klinickej štúdie a národnému centru. </w:t>
      </w:r>
    </w:p>
    <w:p w:rsidR="00E30205" w:rsidRPr="00F37BB4" w:rsidP="00E30205">
      <w:pPr>
        <w:rPr>
          <w:rFonts w:cs="Times New Roman"/>
          <w:szCs w:val="24"/>
        </w:rPr>
      </w:pPr>
      <w:r w:rsidRPr="00F37BB4">
        <w:rPr>
          <w:rFonts w:cs="Times New Roman"/>
          <w:szCs w:val="24"/>
        </w:rPr>
        <w:t xml:space="preserve"> </w:t>
      </w:r>
    </w:p>
    <w:p w:rsidR="00E30205" w:rsidRPr="00F37BB4" w:rsidP="00E30205">
      <w:pPr>
        <w:tabs>
          <w:tab w:val="left" w:pos="960"/>
        </w:tabs>
        <w:ind w:firstLine="426"/>
        <w:rPr>
          <w:rFonts w:cs="Times New Roman"/>
          <w:szCs w:val="24"/>
        </w:rPr>
      </w:pPr>
      <w:r w:rsidRPr="00F37BB4">
        <w:rPr>
          <w:rFonts w:cs="Times New Roman"/>
          <w:szCs w:val="24"/>
        </w:rPr>
        <w:t>(1</w:t>
      </w:r>
      <w:r w:rsidRPr="00F37BB4" w:rsidR="003F7A50">
        <w:rPr>
          <w:rFonts w:cs="Times New Roman"/>
          <w:szCs w:val="24"/>
        </w:rPr>
        <w:t>8</w:t>
      </w:r>
      <w:r w:rsidRPr="00F37BB4">
        <w:rPr>
          <w:rFonts w:cs="Times New Roman"/>
          <w:szCs w:val="24"/>
        </w:rPr>
        <w:t>) Skúšajúci sa dopustí iného správneho deliktu, ak</w:t>
      </w:r>
    </w:p>
    <w:p w:rsidR="00E30205" w:rsidRPr="00F37BB4" w:rsidP="00E30205">
      <w:pPr>
        <w:numPr>
          <w:ilvl w:val="1"/>
          <w:numId w:val="28"/>
        </w:numPr>
        <w:ind w:left="360"/>
        <w:rPr>
          <w:rFonts w:cs="Times New Roman"/>
          <w:szCs w:val="24"/>
        </w:rPr>
      </w:pPr>
      <w:r w:rsidRPr="00F37BB4">
        <w:rPr>
          <w:rFonts w:cs="Times New Roman"/>
          <w:szCs w:val="24"/>
        </w:rPr>
        <w:t>sa neoboznámi pred začatím klinického skúšania s údajmi uvedenými v príručke pre skúšajúceho  a nezohľadn</w:t>
      </w:r>
      <w:r w:rsidRPr="00F37BB4" w:rsidR="00746533">
        <w:rPr>
          <w:rFonts w:cs="Times New Roman"/>
          <w:szCs w:val="24"/>
        </w:rPr>
        <w:t>í</w:t>
      </w:r>
      <w:r w:rsidRPr="00F37BB4">
        <w:rPr>
          <w:rFonts w:cs="Times New Roman"/>
          <w:szCs w:val="24"/>
        </w:rPr>
        <w:t xml:space="preserve"> ich pri poučení účastníka,</w:t>
      </w:r>
    </w:p>
    <w:p w:rsidR="00E30205" w:rsidRPr="00F37BB4" w:rsidP="00E30205">
      <w:pPr>
        <w:numPr>
          <w:ilvl w:val="1"/>
          <w:numId w:val="28"/>
        </w:numPr>
        <w:ind w:left="360"/>
        <w:rPr>
          <w:rFonts w:cs="Times New Roman"/>
          <w:szCs w:val="24"/>
        </w:rPr>
      </w:pPr>
      <w:r w:rsidRPr="00F37BB4">
        <w:rPr>
          <w:rFonts w:cs="Times New Roman"/>
          <w:szCs w:val="24"/>
        </w:rPr>
        <w:t>nepoučí účastníka podľa tohto zákona,</w:t>
      </w:r>
    </w:p>
    <w:p w:rsidR="00E30205" w:rsidRPr="00F37BB4" w:rsidP="00E30205">
      <w:pPr>
        <w:numPr>
          <w:ilvl w:val="1"/>
          <w:numId w:val="28"/>
        </w:numPr>
        <w:ind w:left="360"/>
        <w:rPr>
          <w:rFonts w:cs="Times New Roman"/>
          <w:szCs w:val="24"/>
        </w:rPr>
      </w:pPr>
      <w:r w:rsidRPr="00F37BB4">
        <w:rPr>
          <w:rFonts w:cs="Times New Roman"/>
          <w:szCs w:val="24"/>
        </w:rPr>
        <w:t>nezaradí do klinického skúšania len účastníkov, ktorí vyjadrili</w:t>
      </w:r>
      <w:r w:rsidRPr="00F37BB4" w:rsidR="003F7A50">
        <w:rPr>
          <w:rFonts w:cs="Times New Roman"/>
          <w:szCs w:val="24"/>
        </w:rPr>
        <w:t xml:space="preserve"> informovaný</w:t>
      </w:r>
      <w:r w:rsidRPr="00F37BB4">
        <w:rPr>
          <w:rFonts w:cs="Times New Roman"/>
          <w:szCs w:val="24"/>
        </w:rPr>
        <w:t xml:space="preserve"> súhlas s účasťou na klinickom skúšaní podľa tohto zákona,</w:t>
      </w:r>
    </w:p>
    <w:p w:rsidR="00E30205" w:rsidRPr="00F37BB4" w:rsidP="00E30205">
      <w:pPr>
        <w:numPr>
          <w:ilvl w:val="1"/>
          <w:numId w:val="28"/>
        </w:numPr>
        <w:ind w:left="360"/>
        <w:rPr>
          <w:rFonts w:cs="Times New Roman"/>
          <w:szCs w:val="24"/>
        </w:rPr>
      </w:pPr>
      <w:r w:rsidRPr="00F37BB4">
        <w:rPr>
          <w:rFonts w:cs="Times New Roman"/>
          <w:szCs w:val="24"/>
        </w:rPr>
        <w:t>neodmietne vykonávanie klinického skúšania, ak neboli splnené požiadavky na začatie klinického skúšania, neprerušil vykonávanie klinického skúšania, ktorého vykonávanie štátny ústav pozastavil, alebo neskončil vykonávanie klinického skúšania, ktoré štátny ústav zrušil  alebo zakázal,</w:t>
      </w:r>
    </w:p>
    <w:p w:rsidR="00E30205" w:rsidRPr="00F37BB4" w:rsidP="00E30205">
      <w:pPr>
        <w:numPr>
          <w:ilvl w:val="1"/>
          <w:numId w:val="28"/>
        </w:numPr>
        <w:ind w:left="360"/>
        <w:rPr>
          <w:rFonts w:cs="Times New Roman"/>
          <w:szCs w:val="24"/>
        </w:rPr>
      </w:pPr>
      <w:r w:rsidRPr="00F37BB4">
        <w:rPr>
          <w:rFonts w:cs="Times New Roman"/>
          <w:szCs w:val="24"/>
        </w:rPr>
        <w:t>vykonáva klinické skúšanie, pri ktorom neboli dodržané ustanovenia o ochrane</w:t>
      </w:r>
    </w:p>
    <w:p w:rsidR="00E30205" w:rsidRPr="00F37BB4" w:rsidP="00E30205">
      <w:pPr>
        <w:ind w:left="360"/>
        <w:rPr>
          <w:rFonts w:cs="Times New Roman"/>
          <w:szCs w:val="24"/>
        </w:rPr>
      </w:pPr>
      <w:r w:rsidRPr="00F37BB4">
        <w:rPr>
          <w:rFonts w:cs="Times New Roman"/>
          <w:szCs w:val="24"/>
        </w:rPr>
        <w:t>1. účastníkov klinického skúšania,</w:t>
      </w:r>
    </w:p>
    <w:p w:rsidR="00E30205" w:rsidRPr="00F37BB4" w:rsidP="00E30205">
      <w:pPr>
        <w:ind w:left="360"/>
        <w:rPr>
          <w:rFonts w:cs="Times New Roman"/>
          <w:szCs w:val="24"/>
        </w:rPr>
      </w:pPr>
      <w:r w:rsidRPr="00F37BB4">
        <w:rPr>
          <w:rFonts w:cs="Times New Roman"/>
          <w:szCs w:val="24"/>
        </w:rPr>
        <w:t>2. neplnoletých účastníkov,</w:t>
      </w:r>
    </w:p>
    <w:p w:rsidR="00E30205" w:rsidRPr="00F37BB4" w:rsidP="00E30205">
      <w:pPr>
        <w:rPr>
          <w:rFonts w:cs="Times New Roman"/>
          <w:szCs w:val="24"/>
        </w:rPr>
      </w:pPr>
      <w:r w:rsidRPr="00F37BB4">
        <w:rPr>
          <w:rFonts w:cs="Times New Roman"/>
          <w:szCs w:val="24"/>
        </w:rPr>
        <w:t xml:space="preserve">      3. plnoletých účastníkov nespôsobilých na právne úkony,</w:t>
      </w:r>
    </w:p>
    <w:p w:rsidR="00E30205" w:rsidRPr="00F37BB4" w:rsidP="00E30205">
      <w:pPr>
        <w:numPr>
          <w:ilvl w:val="1"/>
          <w:numId w:val="28"/>
        </w:numPr>
        <w:ind w:left="360"/>
        <w:rPr>
          <w:rFonts w:cs="Times New Roman"/>
          <w:szCs w:val="24"/>
        </w:rPr>
      </w:pPr>
      <w:r w:rsidRPr="00F37BB4">
        <w:rPr>
          <w:rFonts w:cs="Times New Roman"/>
          <w:szCs w:val="24"/>
        </w:rPr>
        <w:t>neodmietne vykonávanie klinického skúšania, ak etická komisia vyjadrila nesúhlasné stanovisko ku klinickému skúšaniu,</w:t>
      </w:r>
    </w:p>
    <w:p w:rsidR="00E30205" w:rsidRPr="00F37BB4" w:rsidP="00E30205">
      <w:pPr>
        <w:numPr>
          <w:ilvl w:val="1"/>
          <w:numId w:val="28"/>
        </w:numPr>
        <w:ind w:left="360"/>
        <w:rPr>
          <w:rFonts w:cs="Times New Roman"/>
          <w:szCs w:val="24"/>
        </w:rPr>
      </w:pPr>
      <w:r w:rsidRPr="00F37BB4">
        <w:rPr>
          <w:rFonts w:cs="Times New Roman"/>
          <w:szCs w:val="24"/>
        </w:rPr>
        <w:t xml:space="preserve">nezabezpečí bezpečnú manipuláciu so skúšaným </w:t>
      </w:r>
      <w:r w:rsidRPr="00F37BB4" w:rsidR="00746533">
        <w:rPr>
          <w:rFonts w:cs="Times New Roman"/>
          <w:szCs w:val="24"/>
        </w:rPr>
        <w:t xml:space="preserve">humánnym </w:t>
      </w:r>
      <w:r w:rsidRPr="00F37BB4">
        <w:rPr>
          <w:rFonts w:cs="Times New Roman"/>
          <w:szCs w:val="24"/>
        </w:rPr>
        <w:t>produktom alebo so skúšaným humánnym liekom a jeho správne uchovávanie,</w:t>
      </w:r>
    </w:p>
    <w:p w:rsidR="00E30205" w:rsidRPr="00F37BB4" w:rsidP="00E30205">
      <w:pPr>
        <w:numPr>
          <w:ilvl w:val="1"/>
          <w:numId w:val="28"/>
        </w:numPr>
        <w:ind w:left="360"/>
        <w:rPr>
          <w:rFonts w:cs="Times New Roman"/>
          <w:szCs w:val="24"/>
        </w:rPr>
      </w:pPr>
      <w:r w:rsidRPr="00F37BB4">
        <w:rPr>
          <w:rFonts w:cs="Times New Roman"/>
          <w:szCs w:val="24"/>
        </w:rPr>
        <w:t xml:space="preserve">neoznámi bezodkladne zadávateľovi </w:t>
      </w:r>
      <w:r w:rsidRPr="00F37BB4" w:rsidR="00746533">
        <w:rPr>
          <w:rFonts w:cs="Times New Roman"/>
          <w:szCs w:val="24"/>
        </w:rPr>
        <w:t>a zdravotnej poisťovni, ktorá vykonáva verejné zdravotné poistenie účastníka</w:t>
      </w:r>
      <w:r w:rsidRPr="00F37BB4" w:rsidR="00F1205E">
        <w:rPr>
          <w:rFonts w:cs="Times New Roman"/>
          <w:szCs w:val="24"/>
        </w:rPr>
        <w:t>,</w:t>
      </w:r>
      <w:r w:rsidRPr="00F37BB4" w:rsidR="00746533">
        <w:rPr>
          <w:rFonts w:cs="Times New Roman"/>
          <w:szCs w:val="24"/>
        </w:rPr>
        <w:t xml:space="preserve"> </w:t>
      </w:r>
      <w:r w:rsidRPr="00F37BB4">
        <w:rPr>
          <w:rFonts w:cs="Times New Roman"/>
          <w:szCs w:val="24"/>
        </w:rPr>
        <w:t xml:space="preserve">každú závažnú </w:t>
      </w:r>
      <w:r w:rsidRPr="00F37BB4" w:rsidR="00746533">
        <w:rPr>
          <w:rFonts w:cs="Times New Roman"/>
          <w:szCs w:val="24"/>
        </w:rPr>
        <w:t xml:space="preserve">nežiaducu </w:t>
      </w:r>
      <w:r w:rsidRPr="00F37BB4">
        <w:rPr>
          <w:rFonts w:cs="Times New Roman"/>
          <w:szCs w:val="24"/>
        </w:rPr>
        <w:t>udalosť</w:t>
      </w:r>
      <w:r w:rsidRPr="00F37BB4" w:rsidR="00746533">
        <w:rPr>
          <w:rFonts w:cs="Times New Roman"/>
          <w:szCs w:val="24"/>
        </w:rPr>
        <w:t xml:space="preserve"> a každý neočakávaný závažný nežiaduci účinok</w:t>
      </w:r>
      <w:r w:rsidRPr="00F37BB4">
        <w:rPr>
          <w:rFonts w:cs="Times New Roman"/>
          <w:szCs w:val="24"/>
        </w:rPr>
        <w:t>, ak nebolo v povolení uvedené inak, a neprijal potrebné opatrenia na ochranu života a zdravia účastníkov vrátane prípadného prerušenia klinického skúšania,</w:t>
      </w:r>
    </w:p>
    <w:p w:rsidR="00746533" w:rsidRPr="00F37BB4" w:rsidP="00746533">
      <w:pPr>
        <w:numPr>
          <w:ilvl w:val="1"/>
          <w:numId w:val="28"/>
        </w:numPr>
        <w:ind w:left="360"/>
        <w:rPr>
          <w:rFonts w:cs="Times New Roman"/>
          <w:szCs w:val="24"/>
        </w:rPr>
      </w:pPr>
      <w:r w:rsidRPr="00F37BB4">
        <w:t>neeviduje, nespra</w:t>
      </w:r>
      <w:r w:rsidRPr="00F37BB4" w:rsidR="00745DE5">
        <w:t>c</w:t>
      </w:r>
      <w:r w:rsidRPr="00F37BB4">
        <w:t>úva a neuchováva údaje a informácie o klinickom skúšaní takým spôsobom, aby sa správne oznamovali, interpretovali a overovali, a aby sa zároveň zabezpečila ochrana osobných údajov účastníka,</w:t>
      </w:r>
      <w:r w:rsidRPr="00F37BB4">
        <w:rPr>
          <w:rFonts w:cs="Times New Roman"/>
          <w:szCs w:val="24"/>
        </w:rPr>
        <w:t xml:space="preserve"> </w:t>
      </w:r>
    </w:p>
    <w:p w:rsidR="00746533" w:rsidRPr="00F37BB4" w:rsidP="00E30205">
      <w:pPr>
        <w:numPr>
          <w:ilvl w:val="1"/>
          <w:numId w:val="28"/>
        </w:numPr>
        <w:ind w:left="360"/>
        <w:rPr>
          <w:rFonts w:cs="Times New Roman"/>
          <w:szCs w:val="24"/>
        </w:rPr>
      </w:pPr>
      <w:r w:rsidRPr="00F37BB4">
        <w:rPr>
          <w:rFonts w:cs="Times New Roman"/>
          <w:szCs w:val="24"/>
        </w:rPr>
        <w:t>nezabezpečí najmenej 15 rokov uchovávanie zoznamu identifikačných kódov účastníkov a dokumentácie o klinickom skúšaní,</w:t>
      </w:r>
    </w:p>
    <w:p w:rsidR="00E30205" w:rsidRPr="00F37BB4" w:rsidP="00E30205">
      <w:pPr>
        <w:numPr>
          <w:ilvl w:val="1"/>
          <w:numId w:val="28"/>
        </w:numPr>
        <w:ind w:left="360"/>
        <w:rPr>
          <w:rFonts w:cs="Times New Roman"/>
          <w:szCs w:val="24"/>
        </w:rPr>
      </w:pPr>
      <w:r w:rsidRPr="00F37BB4">
        <w:rPr>
          <w:rFonts w:cs="Times New Roman"/>
          <w:szCs w:val="24"/>
        </w:rPr>
        <w:t>nezabezpečí dôvernosť všetkých informácií týkajúcich sa účastníka,</w:t>
      </w:r>
    </w:p>
    <w:p w:rsidR="00E30205" w:rsidRPr="00F37BB4" w:rsidP="00E30205">
      <w:pPr>
        <w:numPr>
          <w:ilvl w:val="1"/>
          <w:numId w:val="28"/>
        </w:numPr>
        <w:ind w:left="360"/>
        <w:rPr>
          <w:rFonts w:cs="Times New Roman"/>
          <w:szCs w:val="24"/>
        </w:rPr>
      </w:pPr>
      <w:r w:rsidRPr="00F37BB4">
        <w:rPr>
          <w:rFonts w:cs="Times New Roman"/>
          <w:szCs w:val="24"/>
        </w:rPr>
        <w:t>nepostupuje podľa správnej klinickej praxe,</w:t>
      </w:r>
    </w:p>
    <w:p w:rsidR="00E30205" w:rsidRPr="00F37BB4" w:rsidP="00E30205">
      <w:pPr>
        <w:numPr>
          <w:ilvl w:val="1"/>
          <w:numId w:val="28"/>
        </w:numPr>
        <w:ind w:left="360"/>
        <w:rPr>
          <w:rFonts w:cs="Times New Roman"/>
          <w:szCs w:val="24"/>
        </w:rPr>
      </w:pPr>
      <w:r w:rsidRPr="00F37BB4">
        <w:rPr>
          <w:rStyle w:val="ppp-input-value1"/>
          <w:rFonts w:ascii="Times New Roman" w:hAnsi="Times New Roman" w:cs="Times New Roman"/>
          <w:color w:val="auto"/>
          <w:sz w:val="24"/>
          <w:szCs w:val="24"/>
        </w:rPr>
        <w:t>nepredloží na požiadanie etickej komisii, štátnemu ústavu a zdravotnej poisťovni účastníka, ktorá vykonáva verejné zdravotné poistenie údaje a dokumentáciu o klinickom skúšaní</w:t>
      </w:r>
      <w:r w:rsidRPr="00F37BB4">
        <w:rPr>
          <w:rFonts w:cs="Times New Roman"/>
          <w:szCs w:val="24"/>
        </w:rPr>
        <w:t>,</w:t>
      </w:r>
    </w:p>
    <w:p w:rsidR="00E30205" w:rsidRPr="00F37BB4" w:rsidP="00E30205">
      <w:pPr>
        <w:numPr>
          <w:ilvl w:val="1"/>
          <w:numId w:val="28"/>
        </w:numPr>
        <w:ind w:left="360"/>
        <w:rPr>
          <w:rFonts w:cs="Times New Roman"/>
          <w:szCs w:val="24"/>
        </w:rPr>
      </w:pPr>
      <w:r w:rsidRPr="00F37BB4">
        <w:rPr>
          <w:rFonts w:cs="Times New Roman"/>
          <w:szCs w:val="24"/>
        </w:rPr>
        <w:t>neinformuje lekára, s ktorým má účastník uzatvorenú dohodu o poskytovaní zdravotnej starostlivosti,  že účastník je zaradený do klinického skúšania,</w:t>
      </w:r>
    </w:p>
    <w:p w:rsidR="00E30205" w:rsidRPr="00F37BB4" w:rsidP="00E30205">
      <w:pPr>
        <w:numPr>
          <w:ilvl w:val="1"/>
          <w:numId w:val="28"/>
        </w:numPr>
        <w:ind w:left="360"/>
        <w:rPr>
          <w:rFonts w:cs="Times New Roman"/>
          <w:szCs w:val="24"/>
        </w:rPr>
      </w:pPr>
      <w:r w:rsidRPr="00F37BB4">
        <w:rPr>
          <w:rFonts w:cs="Times New Roman"/>
          <w:szCs w:val="24"/>
        </w:rPr>
        <w:t>nedovolene zaobchádza s liekmi a so zdravotníckymi pomôckami.</w:t>
      </w:r>
    </w:p>
    <w:p w:rsidR="00E30205" w:rsidRPr="00F37BB4" w:rsidP="00E30205">
      <w:pPr>
        <w:rPr>
          <w:rFonts w:cs="Times New Roman"/>
          <w:szCs w:val="24"/>
        </w:rPr>
      </w:pPr>
    </w:p>
    <w:p w:rsidR="00E30205" w:rsidRPr="00F37BB4" w:rsidP="00E30205">
      <w:pPr>
        <w:ind w:left="360"/>
        <w:rPr>
          <w:rFonts w:cs="Times New Roman"/>
          <w:szCs w:val="24"/>
        </w:rPr>
      </w:pPr>
      <w:r w:rsidRPr="00F37BB4">
        <w:rPr>
          <w:rFonts w:cs="Times New Roman"/>
          <w:szCs w:val="24"/>
        </w:rPr>
        <w:t>(</w:t>
      </w:r>
      <w:r w:rsidRPr="00F37BB4" w:rsidR="003F7A50">
        <w:rPr>
          <w:rFonts w:cs="Times New Roman"/>
          <w:szCs w:val="24"/>
        </w:rPr>
        <w:t>19</w:t>
      </w:r>
      <w:r w:rsidRPr="00F37BB4">
        <w:rPr>
          <w:rFonts w:cs="Times New Roman"/>
          <w:szCs w:val="24"/>
        </w:rPr>
        <w:t xml:space="preserve">) Poskytovateľ zdravotnej starostlivosti sa dopustí iného správneho deliktu, ak </w:t>
      </w:r>
    </w:p>
    <w:p w:rsidR="00E30205" w:rsidRPr="00F37BB4" w:rsidP="00E30205">
      <w:pPr>
        <w:numPr>
          <w:ilvl w:val="2"/>
          <w:numId w:val="27"/>
        </w:numPr>
        <w:rPr>
          <w:rFonts w:cs="Times New Roman"/>
          <w:szCs w:val="24"/>
        </w:rPr>
      </w:pPr>
      <w:r w:rsidRPr="00F37BB4">
        <w:rPr>
          <w:rFonts w:cs="Times New Roman"/>
          <w:szCs w:val="24"/>
        </w:rPr>
        <w:t>neuchováva humánne lieky, ktoré sa používajú pri poskytovaní zdravotnej starostlivosti tak, aby neprišlo k ich poškodeniu alebo zneužitiu,</w:t>
      </w:r>
    </w:p>
    <w:p w:rsidR="00E30205" w:rsidRPr="00F37BB4" w:rsidP="00E30205">
      <w:pPr>
        <w:numPr>
          <w:ilvl w:val="2"/>
          <w:numId w:val="27"/>
        </w:numPr>
        <w:rPr>
          <w:rFonts w:cs="Times New Roman"/>
          <w:szCs w:val="24"/>
        </w:rPr>
      </w:pPr>
      <w:r w:rsidRPr="00F37BB4">
        <w:rPr>
          <w:rFonts w:cs="Times New Roman"/>
          <w:szCs w:val="24"/>
        </w:rPr>
        <w:t>nezabezpečí, aby osobám, ktorým sa poskytuje zdravotná starostlivosť, podávali lieky len zdravotnícki pracovníci v súlade so súhrnom charakteristických vlastností humánneho lieku,</w:t>
      </w:r>
    </w:p>
    <w:p w:rsidR="00E30205" w:rsidRPr="00F37BB4" w:rsidP="00E30205">
      <w:pPr>
        <w:numPr>
          <w:ilvl w:val="2"/>
          <w:numId w:val="27"/>
        </w:numPr>
        <w:rPr>
          <w:rFonts w:cs="Times New Roman"/>
          <w:szCs w:val="24"/>
        </w:rPr>
      </w:pPr>
      <w:r w:rsidRPr="00F37BB4">
        <w:rPr>
          <w:rFonts w:cs="Times New Roman"/>
          <w:szCs w:val="24"/>
        </w:rPr>
        <w:t>nedovolene zaobchádza s liekmi a so zdravotníckymi pomôckami.</w:t>
      </w:r>
    </w:p>
    <w:p w:rsidR="00E30205" w:rsidRPr="00F37BB4" w:rsidP="00E30205">
      <w:pPr>
        <w:rPr>
          <w:rFonts w:cs="Times New Roman"/>
          <w:szCs w:val="24"/>
        </w:rPr>
      </w:pPr>
    </w:p>
    <w:p w:rsidR="00E30205" w:rsidRPr="00F37BB4" w:rsidP="00E30205">
      <w:pPr>
        <w:tabs>
          <w:tab w:val="left" w:pos="840"/>
        </w:tabs>
        <w:ind w:firstLine="360"/>
        <w:rPr>
          <w:rFonts w:cs="Times New Roman"/>
          <w:szCs w:val="24"/>
        </w:rPr>
      </w:pPr>
      <w:r w:rsidRPr="00F37BB4">
        <w:rPr>
          <w:rFonts w:cs="Times New Roman"/>
          <w:szCs w:val="24"/>
        </w:rPr>
        <w:t>(2</w:t>
      </w:r>
      <w:r w:rsidRPr="00F37BB4" w:rsidR="003F7A50">
        <w:rPr>
          <w:rFonts w:cs="Times New Roman"/>
          <w:szCs w:val="24"/>
        </w:rPr>
        <w:t>0</w:t>
      </w:r>
      <w:r w:rsidRPr="00F37BB4">
        <w:rPr>
          <w:rFonts w:cs="Times New Roman"/>
          <w:szCs w:val="24"/>
        </w:rPr>
        <w:t xml:space="preserve">) Zdravotná poisťovňa sa dopustí iného správneho deliktu, ak nezabezpečí, aby obstarané humánne lieky a zdravotnícke pomôcky boli dodané prostredníctvom poskytovateľa lekárenskej starostlivosti. </w:t>
      </w:r>
    </w:p>
    <w:p w:rsidR="00E30205" w:rsidRPr="00F37BB4" w:rsidP="00E30205">
      <w:pPr>
        <w:ind w:left="360"/>
        <w:rPr>
          <w:rFonts w:cs="Times New Roman"/>
          <w:szCs w:val="24"/>
        </w:rPr>
      </w:pPr>
    </w:p>
    <w:p w:rsidR="00E30205" w:rsidRPr="00F37BB4" w:rsidP="00E30205">
      <w:pPr>
        <w:ind w:left="360"/>
        <w:rPr>
          <w:rFonts w:cs="Times New Roman"/>
          <w:szCs w:val="24"/>
        </w:rPr>
      </w:pPr>
      <w:r w:rsidRPr="00F37BB4">
        <w:rPr>
          <w:rFonts w:cs="Times New Roman"/>
          <w:szCs w:val="24"/>
        </w:rPr>
        <w:t>(2</w:t>
      </w:r>
      <w:r w:rsidRPr="00F37BB4" w:rsidR="003F7A50">
        <w:rPr>
          <w:rFonts w:cs="Times New Roman"/>
          <w:szCs w:val="24"/>
        </w:rPr>
        <w:t>1</w:t>
      </w:r>
      <w:r w:rsidRPr="00F37BB4">
        <w:rPr>
          <w:rFonts w:cs="Times New Roman"/>
          <w:szCs w:val="24"/>
        </w:rPr>
        <w:t>) Predpisujúci lekár sa dopustí iného správneho deliktu, ak</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 xml:space="preserve">nepredpisuje </w:t>
      </w:r>
      <w:r w:rsidRPr="00F37BB4" w:rsidR="00E60052">
        <w:rPr>
          <w:rFonts w:cs="Times New Roman"/>
          <w:szCs w:val="24"/>
        </w:rPr>
        <w:t xml:space="preserve">humánne </w:t>
      </w:r>
      <w:r w:rsidRPr="00F37BB4">
        <w:rPr>
          <w:rFonts w:cs="Times New Roman"/>
          <w:szCs w:val="24"/>
        </w:rPr>
        <w:t>lieky a dietetické potraviny na lekársky predpis alebo na objednávky a zdravotnícke pomôcky na lekársky poukaz alebo na objednávky,</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 xml:space="preserve">nepredpisuje </w:t>
      </w:r>
      <w:r w:rsidRPr="00F37BB4" w:rsidR="00E60052">
        <w:rPr>
          <w:rFonts w:cs="Times New Roman"/>
          <w:szCs w:val="24"/>
        </w:rPr>
        <w:t xml:space="preserve">humánne </w:t>
      </w:r>
      <w:r w:rsidRPr="00F37BB4">
        <w:rPr>
          <w:rFonts w:cs="Times New Roman"/>
          <w:szCs w:val="24"/>
        </w:rPr>
        <w:t xml:space="preserve">lieky na objednávky, ak je predpisujúcim lekárom podľa § 119 ods. 3 alebo na lekársky predpis, ak poskytuje ústavnú pohotovostnú službu,  </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nepredpisuje zdravotnícke pomôcky na objednávky, ak je predpisujúcim lekárom podľa         § 119 ods. 3 alebo na lekársky poukaz, ak poskytuje ústavnú pohotovostnú službu,</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nepredpisuje humánny liek s obsahom omamných látok II. skupiny a psychotropných látok II. skupiny na osobitn</w:t>
      </w:r>
      <w:r w:rsidRPr="00F37BB4" w:rsidR="00E44A94">
        <w:rPr>
          <w:rFonts w:cs="Times New Roman"/>
          <w:szCs w:val="24"/>
        </w:rPr>
        <w:t>om</w:t>
      </w:r>
      <w:r w:rsidRPr="00F37BB4">
        <w:rPr>
          <w:rFonts w:cs="Times New Roman"/>
          <w:szCs w:val="24"/>
        </w:rPr>
        <w:t xml:space="preserve"> tlačiv</w:t>
      </w:r>
      <w:r w:rsidRPr="00F37BB4" w:rsidR="00E44A94">
        <w:rPr>
          <w:rFonts w:cs="Times New Roman"/>
          <w:szCs w:val="24"/>
        </w:rPr>
        <w:t>e</w:t>
      </w:r>
      <w:r w:rsidRPr="00F37BB4">
        <w:rPr>
          <w:rFonts w:cs="Times New Roman"/>
          <w:szCs w:val="24"/>
        </w:rPr>
        <w:t xml:space="preserve"> lekárskeho predpisu označen</w:t>
      </w:r>
      <w:r w:rsidRPr="00F37BB4" w:rsidR="00E44A94">
        <w:rPr>
          <w:rFonts w:cs="Times New Roman"/>
          <w:szCs w:val="24"/>
        </w:rPr>
        <w:t>om</w:t>
      </w:r>
      <w:r w:rsidRPr="00F37BB4">
        <w:rPr>
          <w:rFonts w:cs="Times New Roman"/>
          <w:szCs w:val="24"/>
        </w:rPr>
        <w:t xml:space="preserve"> šikmým modrým pruhom alebo na osobitn</w:t>
      </w:r>
      <w:r w:rsidRPr="00F37BB4" w:rsidR="00E44A94">
        <w:rPr>
          <w:rFonts w:cs="Times New Roman"/>
          <w:szCs w:val="24"/>
        </w:rPr>
        <w:t>om tlačive</w:t>
      </w:r>
      <w:r w:rsidRPr="00F37BB4">
        <w:rPr>
          <w:rFonts w:cs="Times New Roman"/>
          <w:szCs w:val="24"/>
        </w:rPr>
        <w:t xml:space="preserve"> objednávk</w:t>
      </w:r>
      <w:r w:rsidRPr="00F37BB4" w:rsidR="00E44A94">
        <w:rPr>
          <w:rFonts w:cs="Times New Roman"/>
          <w:szCs w:val="24"/>
        </w:rPr>
        <w:t>y</w:t>
      </w:r>
      <w:r w:rsidRPr="00F37BB4">
        <w:rPr>
          <w:rFonts w:cs="Times New Roman"/>
          <w:szCs w:val="24"/>
        </w:rPr>
        <w:t xml:space="preserve"> označen</w:t>
      </w:r>
      <w:r w:rsidRPr="00F37BB4" w:rsidR="00E44A94">
        <w:rPr>
          <w:rFonts w:cs="Times New Roman"/>
          <w:szCs w:val="24"/>
        </w:rPr>
        <w:t>om</w:t>
      </w:r>
      <w:r w:rsidRPr="00F37BB4">
        <w:rPr>
          <w:rFonts w:cs="Times New Roman"/>
          <w:szCs w:val="24"/>
        </w:rPr>
        <w:t xml:space="preserve"> šikmým modrým pruhom alebo nevedie evidenciu týchto tlačív,</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nepredpisuje humánny liek,</w:t>
      </w:r>
      <w:r w:rsidRPr="00F37BB4" w:rsidR="00E44A94">
        <w:rPr>
          <w:rFonts w:cs="Times New Roman"/>
          <w:szCs w:val="24"/>
        </w:rPr>
        <w:t xml:space="preserve"> ktorý obsahuje liečivo uvedené v prílohe č. </w:t>
      </w:r>
      <w:smartTag w:uri="urn:schemas-microsoft-com:office:smarttags" w:element="metricconverter">
        <w:smartTagPr>
          <w:attr w:name="ProductID" w:val="1, a"/>
        </w:smartTagPr>
        <w:r w:rsidRPr="00F37BB4" w:rsidR="00E44A94">
          <w:rPr>
            <w:rFonts w:cs="Times New Roman"/>
            <w:szCs w:val="24"/>
          </w:rPr>
          <w:t>1, a</w:t>
        </w:r>
      </w:smartTag>
      <w:r w:rsidRPr="00F37BB4">
        <w:rPr>
          <w:rFonts w:cs="Times New Roman"/>
          <w:szCs w:val="24"/>
        </w:rPr>
        <w:t xml:space="preserve"> ktorý je uhrádzaný alebo čiastočne uhrádzaný na základe verejného zdravotného poistenia, </w:t>
      </w:r>
      <w:r w:rsidRPr="00F37BB4" w:rsidR="00E44A94">
        <w:rPr>
          <w:rFonts w:cs="Times New Roman"/>
          <w:szCs w:val="24"/>
        </w:rPr>
        <w:t xml:space="preserve">uvedením názvu liečiva, </w:t>
      </w:r>
      <w:r w:rsidRPr="00F37BB4">
        <w:rPr>
          <w:rFonts w:cs="Times New Roman"/>
          <w:szCs w:val="24"/>
        </w:rPr>
        <w:t>cest</w:t>
      </w:r>
      <w:r w:rsidRPr="00F37BB4" w:rsidR="00E44A94">
        <w:rPr>
          <w:rFonts w:cs="Times New Roman"/>
          <w:szCs w:val="24"/>
        </w:rPr>
        <w:t>y</w:t>
      </w:r>
      <w:r w:rsidRPr="00F37BB4">
        <w:rPr>
          <w:rFonts w:cs="Times New Roman"/>
          <w:szCs w:val="24"/>
        </w:rPr>
        <w:t xml:space="preserve"> podania, </w:t>
      </w:r>
      <w:r w:rsidRPr="00F37BB4" w:rsidR="00E44A94">
        <w:rPr>
          <w:rFonts w:cs="Times New Roman"/>
          <w:szCs w:val="24"/>
        </w:rPr>
        <w:t>liekovej formy</w:t>
      </w:r>
      <w:r w:rsidRPr="00F37BB4">
        <w:rPr>
          <w:rFonts w:cs="Times New Roman"/>
          <w:szCs w:val="24"/>
        </w:rPr>
        <w:t xml:space="preserve">, </w:t>
      </w:r>
      <w:r w:rsidRPr="00F37BB4" w:rsidR="00E44A94">
        <w:rPr>
          <w:rFonts w:cs="Times New Roman"/>
          <w:szCs w:val="24"/>
        </w:rPr>
        <w:t xml:space="preserve">veľkosti </w:t>
      </w:r>
      <w:r w:rsidRPr="00F37BB4">
        <w:rPr>
          <w:rFonts w:cs="Times New Roman"/>
          <w:szCs w:val="24"/>
        </w:rPr>
        <w:t>a </w:t>
      </w:r>
      <w:r w:rsidRPr="00F37BB4" w:rsidR="00E44A94">
        <w:rPr>
          <w:rFonts w:cs="Times New Roman"/>
          <w:szCs w:val="24"/>
        </w:rPr>
        <w:t xml:space="preserve">počtu </w:t>
      </w:r>
      <w:r w:rsidRPr="00F37BB4">
        <w:rPr>
          <w:rFonts w:cs="Times New Roman"/>
          <w:szCs w:val="24"/>
        </w:rPr>
        <w:t xml:space="preserve">dávok v hmotnostných alebo objemových </w:t>
      </w:r>
      <w:r w:rsidRPr="00F37BB4" w:rsidR="00E41160">
        <w:rPr>
          <w:rFonts w:cs="Times New Roman"/>
          <w:szCs w:val="24"/>
        </w:rPr>
        <w:t>alebo kusových jednotkách</w:t>
      </w:r>
      <w:r w:rsidRPr="00F37BB4">
        <w:rPr>
          <w:rFonts w:cs="Times New Roman"/>
          <w:szCs w:val="24"/>
        </w:rPr>
        <w:t>,</w:t>
      </w:r>
      <w:r w:rsidRPr="00F37BB4" w:rsidR="00E44A94">
        <w:rPr>
          <w:rFonts w:cs="Times New Roman"/>
          <w:szCs w:val="24"/>
        </w:rPr>
        <w:t xml:space="preserve"> </w:t>
      </w:r>
    </w:p>
    <w:p w:rsidR="00E30205" w:rsidRPr="00F37BB4" w:rsidP="00A61B43">
      <w:pPr>
        <w:numPr>
          <w:ilvl w:val="0"/>
          <w:numId w:val="68"/>
        </w:numPr>
        <w:tabs>
          <w:tab w:val="num" w:pos="360"/>
          <w:tab w:val="clear" w:pos="720"/>
        </w:tabs>
        <w:ind w:left="360"/>
        <w:rPr>
          <w:rFonts w:cs="Times New Roman"/>
          <w:szCs w:val="24"/>
        </w:rPr>
      </w:pPr>
      <w:r w:rsidRPr="00F37BB4">
        <w:rPr>
          <w:rFonts w:cs="Times New Roman"/>
          <w:szCs w:val="24"/>
        </w:rPr>
        <w:t>nepredpisuje humánny liek uvedením názvu humánneho lieku, cesty podania, liekovej formy, veľkosti a počtu dávok v hmotnostných alebo objemových jednotkách, ak ide o humánny liek, ktorý obsahuje omamnú látku II. skupiny alebo psychotropnú látku II. skupiny,</w:t>
      </w:r>
    </w:p>
    <w:p w:rsidR="00642C92" w:rsidRPr="00F37BB4" w:rsidP="00E41160">
      <w:pPr>
        <w:numPr>
          <w:ilvl w:val="0"/>
          <w:numId w:val="68"/>
        </w:numPr>
        <w:tabs>
          <w:tab w:val="num" w:pos="360"/>
          <w:tab w:val="clear" w:pos="720"/>
        </w:tabs>
        <w:ind w:left="360"/>
        <w:rPr>
          <w:rFonts w:cs="Times New Roman"/>
          <w:szCs w:val="24"/>
        </w:rPr>
      </w:pPr>
      <w:r w:rsidRPr="00F37BB4" w:rsidR="008E2D51">
        <w:rPr>
          <w:rFonts w:cs="Times New Roman"/>
          <w:szCs w:val="24"/>
        </w:rPr>
        <w:t>nezaznamená do zdravotnej dokumentácie pacienta medicínsky dôvod zákazu výdaja náhradného hu</w:t>
      </w:r>
      <w:r w:rsidRPr="00F37BB4" w:rsidR="00E30205">
        <w:rPr>
          <w:rFonts w:cs="Times New Roman"/>
          <w:szCs w:val="24"/>
        </w:rPr>
        <w:t xml:space="preserve">mánneho lieku pri predpisovaní podľa § 119 ods. </w:t>
      </w:r>
      <w:r w:rsidRPr="00F37BB4" w:rsidR="008E2D51">
        <w:rPr>
          <w:rFonts w:cs="Times New Roman"/>
          <w:szCs w:val="24"/>
        </w:rPr>
        <w:t>6</w:t>
      </w:r>
      <w:r w:rsidRPr="00F37BB4">
        <w:rPr>
          <w:rFonts w:cs="Times New Roman"/>
          <w:szCs w:val="24"/>
        </w:rPr>
        <w:t>,</w:t>
      </w:r>
      <w:r w:rsidRPr="00F37BB4" w:rsidR="00E30205">
        <w:rPr>
          <w:rFonts w:cs="Times New Roman"/>
          <w:szCs w:val="24"/>
        </w:rPr>
        <w:t xml:space="preserve"> </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predpisuje humánny liek a zdravotnícku pomôcku, ak sa má uhradiť alebo čiastočne uhradiť na základe verejného zdravotného poistenia a Úrad pre dohľad nad zdravotnou starostlivosťou mu nepridelil číselný kód alebo nemá uzatvorenú zmluvu o poskytovaní zdravotnej starostlivosti so zdravotnou poisťovňou, ktorú si poistenec vybral,</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nepostupuje pri predpisovaní humánneho lieku pri poskytovaní neodkladnej zdravotnej starostlivosti podľa § 119 ods. 9 a pri poskytovaní inej ako neodkladnej zdravotnej starostlivosti nepostupuje pri predpisovaní humánneho lieku podľa § 120 ods. 1 písm. l),</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predpisuje humánny liek a zdravotnícke pomôcky uhrádzané na základe verejného zdravotného poistenia, ktorých predpisovanie je viazané na odbornosť lekára a nepostupoval podľa  § 119 ods. 10,</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nepostupuje pri predpisovaní humánneho lieku, zdravotníckej pomôcky a dietetickej potraviny podľa súčasných poznatkov farmakoterapie účelovo a hospodárne,</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 xml:space="preserve">predpisuje humánny liek na indikácie, ktoré neboli schválené pri registrácii humánneho lieku, </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predpisuje zdravotnícku pomôcku na iný účel určenia ako je uvedený vo vyhlásení o</w:t>
      </w:r>
      <w:r w:rsidRPr="00F37BB4" w:rsidR="00E41160">
        <w:rPr>
          <w:rFonts w:cs="Times New Roman"/>
          <w:szCs w:val="24"/>
        </w:rPr>
        <w:t> </w:t>
      </w:r>
      <w:r w:rsidRPr="00F37BB4">
        <w:rPr>
          <w:rFonts w:cs="Times New Roman"/>
          <w:szCs w:val="24"/>
        </w:rPr>
        <w:t>zhode</w:t>
      </w:r>
      <w:r w:rsidRPr="00F37BB4" w:rsidR="00E41160">
        <w:rPr>
          <w:rFonts w:cs="Times New Roman"/>
          <w:szCs w:val="24"/>
        </w:rPr>
        <w:t>,</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predpisuje dietetickú potravinu na iný účel určenia ako je uvedený v návode na použitie,</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nezaznamenáva v zdravotnej dokumentácií pacienta alebo v liekovej knižke pacienta, ak ju pacientovi vydala zdravotná poisťovňa, predpísanie humánneho lieku, zdravotníckej pomôcky a dietetickej potraviny,</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určí pacientovi pri predpisovaní humánneho lieku, zdravotníckej pomôcky a dietetickej potraviny, v ktorom zariadení na poskytovanie lekárenskej starostlivosti si má vybrať predpísaný humánny liek, zdravotnícku pomôcku alebo dietetickú potravinu,</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nepotvrdí odtlačkom svojej pečiatky a podpisom podľa § 120 ods. 1 písm. p) a r)  opravu náležitostí lekárskeho predpisu alebo lekárskeho poukazu,</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neurobí opatrenia na zabránenie zneužitia tlačív lekárskeho predpisu alebo lekárskeho poukazu a pečiatky cudzou osobou,</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nepoužíva tlačivá lekárskeho predpisu alebo lekárskeho poukazu spĺňajúce požiadavky na ich vyhotovenie podľa tohto zákona,</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vydáva humánny liek, zdravotnícku pomôcku a dietetickú potravinu v ambulantnom zdravotníckom zariadení okrem humánneho lieku, zdravotníckej pomôcky a dietetickej potraviny</w:t>
      </w:r>
      <w:r w:rsidRPr="00F37BB4">
        <w:rPr>
          <w:rFonts w:cs="Times New Roman"/>
          <w:bCs w:val="0"/>
          <w:szCs w:val="24"/>
        </w:rPr>
        <w:t xml:space="preserve">, ktorú obstarala zdravotná poisťovňa podľa osobitného predpisu </w:t>
      </w:r>
      <w:r w:rsidRPr="00F37BB4" w:rsidR="00BF120A">
        <w:rPr>
          <w:rFonts w:cs="Times New Roman"/>
          <w:bCs w:val="0"/>
          <w:szCs w:val="24"/>
          <w:vertAlign w:val="superscript"/>
        </w:rPr>
        <w:t>20</w:t>
      </w:r>
      <w:r w:rsidRPr="00F37BB4">
        <w:rPr>
          <w:rFonts w:cs="Times New Roman"/>
          <w:bCs w:val="0"/>
          <w:szCs w:val="24"/>
        </w:rPr>
        <w:t>) a podľa § 18 ods. 1 písm. c) štvrtého bodu,</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bCs w:val="0"/>
          <w:szCs w:val="24"/>
        </w:rPr>
        <w:t>pri poskytovaní zdravotnej starostlivosti podáva pacientovi neregistrovaný alebo nepovolený humánny liek,</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bCs w:val="0"/>
          <w:szCs w:val="24"/>
        </w:rPr>
        <w:t>zaobstaráva si humánne lieky, ktoré pri poskytovaní zdravotnej starostlivosti podáva pacientovi,  od subjektu, ktorý nie je držiteľom povolenia na zaobchádzanie s liekmi a so zdravotníckymi pomôckami,</w:t>
      </w:r>
    </w:p>
    <w:p w:rsidR="00E30205" w:rsidRPr="00F37BB4" w:rsidP="00E41160">
      <w:pPr>
        <w:numPr>
          <w:ilvl w:val="0"/>
          <w:numId w:val="68"/>
        </w:numPr>
        <w:tabs>
          <w:tab w:val="num" w:pos="360"/>
          <w:tab w:val="clear" w:pos="720"/>
        </w:tabs>
        <w:ind w:left="360"/>
        <w:rPr>
          <w:rFonts w:cs="Times New Roman"/>
          <w:szCs w:val="24"/>
        </w:rPr>
      </w:pPr>
      <w:r w:rsidRPr="00F37BB4">
        <w:rPr>
          <w:rFonts w:cs="Times New Roman"/>
          <w:szCs w:val="24"/>
        </w:rPr>
        <w:t>nedovolene zaobchádza s liekmi a so zdravotníckymi pomôckami,</w:t>
      </w:r>
    </w:p>
    <w:p w:rsidR="00E30205" w:rsidRPr="00F37BB4" w:rsidP="00E41160">
      <w:pPr>
        <w:numPr>
          <w:ilvl w:val="0"/>
          <w:numId w:val="68"/>
        </w:numPr>
        <w:tabs>
          <w:tab w:val="num" w:pos="360"/>
          <w:tab w:val="clear" w:pos="720"/>
        </w:tabs>
        <w:ind w:left="360"/>
        <w:pPrChange w:id="2" w:author="Erika Eškutová" w:date="2011-06-09T17:00:00Z">
          <w:pPr>
            <w:numPr>
              <w:ilvl w:val="0"/>
              <w:numId w:val="68"/>
            </w:numPr>
            <w:tabs>
              <w:tab w:val="num" w:pos="360"/>
              <w:tab w:val="clear" w:pos="720"/>
            </w:tabs>
            <w:ind w:left="360"/>
          </w:pPr>
        </w:pPrChange>
        <w:rPr>
          <w:rFonts w:cs="Times New Roman"/>
          <w:szCs w:val="24"/>
        </w:rPr>
      </w:pPr>
      <w:r w:rsidRPr="00F37BB4">
        <w:rPr>
          <w:rFonts w:cs="Times New Roman"/>
          <w:szCs w:val="24"/>
        </w:rPr>
        <w:t>sa zúčastní na podujatí financovanom, sponzorovanom alebo inak priamo alebo nepriamo podporovanom držiteľom povolenia na výrobu liekov alebo prostredníctvom tretej osoby,  okrem podujatí určených výhradne na odborné a vedecké účely alebo ďalšie vzdelávanie zdravotníckych pracovníkov</w:t>
      </w:r>
      <w:r w:rsidRPr="00F37BB4" w:rsidR="005B4FE0">
        <w:rPr>
          <w:rFonts w:cs="Times New Roman"/>
          <w:szCs w:val="24"/>
        </w:rPr>
        <w:t>.</w:t>
      </w:r>
    </w:p>
    <w:p w:rsidR="00E30205" w:rsidRPr="00F37BB4" w:rsidP="005B4FE0">
      <w:pPr>
        <w:rPr>
          <w:rFonts w:cs="Times New Roman"/>
          <w:szCs w:val="24"/>
        </w:rPr>
      </w:pPr>
      <w:r w:rsidRPr="00F37BB4">
        <w:rPr>
          <w:rFonts w:cs="Times New Roman"/>
          <w:szCs w:val="24"/>
        </w:rPr>
        <w:t xml:space="preserve">   </w:t>
      </w:r>
    </w:p>
    <w:p w:rsidR="00E30205" w:rsidRPr="00F37BB4" w:rsidP="00E30205">
      <w:pPr>
        <w:tabs>
          <w:tab w:val="left" w:pos="960"/>
        </w:tabs>
        <w:ind w:left="360"/>
        <w:rPr>
          <w:rFonts w:cs="Times New Roman"/>
          <w:szCs w:val="24"/>
        </w:rPr>
      </w:pPr>
      <w:r w:rsidRPr="00F37BB4">
        <w:rPr>
          <w:rFonts w:cs="Times New Roman"/>
          <w:szCs w:val="24"/>
        </w:rPr>
        <w:t>(2</w:t>
      </w:r>
      <w:r w:rsidRPr="00F37BB4" w:rsidR="003F7A50">
        <w:rPr>
          <w:rFonts w:cs="Times New Roman"/>
          <w:szCs w:val="24"/>
        </w:rPr>
        <w:t>2</w:t>
      </w:r>
      <w:r w:rsidRPr="00F37BB4">
        <w:rPr>
          <w:rFonts w:cs="Times New Roman"/>
          <w:szCs w:val="24"/>
        </w:rPr>
        <w:t xml:space="preserve">) Zdravotnícky pracovník sa dopustí iného správneho deliktu, ak </w:t>
      </w:r>
    </w:p>
    <w:p w:rsidR="00E30205" w:rsidRPr="00F37BB4" w:rsidP="00E30205">
      <w:pPr>
        <w:rPr>
          <w:rFonts w:cs="Times New Roman"/>
          <w:szCs w:val="24"/>
        </w:rPr>
      </w:pPr>
      <w:r w:rsidRPr="00F37BB4">
        <w:rPr>
          <w:rFonts w:cs="Times New Roman"/>
          <w:szCs w:val="24"/>
        </w:rPr>
        <w:t>a) pri poskytovaní zdravotnej starostlivosti zistí nežiaduce účinky humánneho lieku a túto skutočnosť bezodkladne neoznámi štátnemu ústavu,</w:t>
      </w:r>
    </w:p>
    <w:p w:rsidR="00E30205" w:rsidRPr="00F37BB4" w:rsidP="00E30205">
      <w:pPr>
        <w:rPr>
          <w:rFonts w:cs="Times New Roman"/>
          <w:szCs w:val="24"/>
        </w:rPr>
      </w:pPr>
      <w:r w:rsidRPr="00F37BB4">
        <w:rPr>
          <w:rFonts w:cs="Times New Roman"/>
          <w:szCs w:val="24"/>
        </w:rPr>
        <w:t>b) vydáva alebo podáva humánne lieky alebo zdravotnícke pomôcky v rozpore s § 25,</w:t>
      </w:r>
    </w:p>
    <w:p w:rsidR="00E30205" w:rsidRPr="00F37BB4" w:rsidP="00E30205">
      <w:pPr>
        <w:rPr>
          <w:rFonts w:cs="Times New Roman"/>
          <w:szCs w:val="24"/>
        </w:rPr>
      </w:pPr>
      <w:r w:rsidRPr="00F37BB4">
        <w:rPr>
          <w:rFonts w:cs="Times New Roman"/>
          <w:szCs w:val="24"/>
        </w:rPr>
        <w:t>c) nedovolene zaobchádza s liekmi a so zdravotníckymi pomôckami,</w:t>
      </w:r>
    </w:p>
    <w:p w:rsidR="00E30205" w:rsidRPr="00F37BB4" w:rsidP="00E30205">
      <w:pPr>
        <w:tabs>
          <w:tab w:val="left" w:pos="1080"/>
        </w:tabs>
        <w:ind w:left="240" w:hanging="240"/>
        <w:rPr>
          <w:rFonts w:cs="Times New Roman"/>
          <w:szCs w:val="24"/>
        </w:rPr>
      </w:pPr>
      <w:r w:rsidRPr="00F37BB4">
        <w:rPr>
          <w:rFonts w:cs="Times New Roman"/>
          <w:szCs w:val="24"/>
        </w:rPr>
        <w:t>d) sa zúčastní na podujatí financovanom, sponzorovanom alebo inak priamo alebo nepriamo podporovanom držiteľom povolenia na výrobu liekov alebo prostredníctvom tretej osoby,  okrem podujatí určených výhradne na odborné a vedecké účely alebo ďalšie vzdelávanie zdravotníckych pracovníkov.</w:t>
      </w:r>
    </w:p>
    <w:p w:rsidR="00E30205" w:rsidRPr="00F37BB4" w:rsidP="00E30205">
      <w:pPr>
        <w:tabs>
          <w:tab w:val="left" w:pos="960"/>
        </w:tabs>
        <w:rPr>
          <w:rFonts w:cs="Times New Roman"/>
          <w:szCs w:val="24"/>
        </w:rPr>
      </w:pPr>
    </w:p>
    <w:p w:rsidR="00E30205" w:rsidRPr="00F37BB4" w:rsidP="00E30205">
      <w:pPr>
        <w:tabs>
          <w:tab w:val="left" w:pos="1080"/>
        </w:tabs>
        <w:ind w:firstLine="360"/>
        <w:jc w:val="left"/>
        <w:rPr>
          <w:rFonts w:cs="Times New Roman"/>
          <w:szCs w:val="24"/>
        </w:rPr>
      </w:pPr>
      <w:r w:rsidRPr="00F37BB4">
        <w:rPr>
          <w:rFonts w:cs="Times New Roman"/>
          <w:szCs w:val="24"/>
        </w:rPr>
        <w:t>(2</w:t>
      </w:r>
      <w:r w:rsidRPr="00F37BB4" w:rsidR="003F7A50">
        <w:rPr>
          <w:rFonts w:cs="Times New Roman"/>
          <w:szCs w:val="24"/>
        </w:rPr>
        <w:t>3</w:t>
      </w:r>
      <w:r w:rsidRPr="00F37BB4">
        <w:rPr>
          <w:rFonts w:cs="Times New Roman"/>
          <w:szCs w:val="24"/>
        </w:rPr>
        <w:t xml:space="preserve">) Fyzická osoba – podnikateľ a právnická osoba sa dopustí iného správneho deliktu, ak </w:t>
      </w:r>
      <w:r w:rsidRPr="00F37BB4">
        <w:rPr>
          <w:rFonts w:cs="Times New Roman"/>
        </w:rPr>
        <w:t xml:space="preserve"> </w:t>
      </w:r>
      <w:r w:rsidRPr="00F37BB4">
        <w:rPr>
          <w:rFonts w:cs="Times New Roman"/>
          <w:szCs w:val="24"/>
        </w:rPr>
        <w:t>nedovolene zaobchádza s humánnymi liekmi a so zdravotníckymi pomôckami.</w:t>
      </w:r>
    </w:p>
    <w:p w:rsidR="00E30205" w:rsidRPr="00F37BB4" w:rsidP="00E30205">
      <w:pPr>
        <w:tabs>
          <w:tab w:val="left" w:pos="1080"/>
        </w:tabs>
        <w:jc w:val="left"/>
        <w:rPr>
          <w:rFonts w:cs="Times New Roman"/>
          <w:szCs w:val="24"/>
        </w:rPr>
      </w:pPr>
    </w:p>
    <w:p w:rsidR="00E30205" w:rsidRPr="00F37BB4" w:rsidP="00E30205">
      <w:pPr>
        <w:tabs>
          <w:tab w:val="left" w:pos="1080"/>
        </w:tabs>
        <w:ind w:firstLine="360"/>
        <w:jc w:val="left"/>
        <w:rPr>
          <w:rFonts w:cs="Times New Roman"/>
        </w:rPr>
      </w:pPr>
      <w:r w:rsidRPr="00F37BB4">
        <w:rPr>
          <w:rFonts w:cs="Times New Roman"/>
        </w:rPr>
        <w:t>(2</w:t>
      </w:r>
      <w:r w:rsidRPr="00F37BB4" w:rsidR="003F7A50">
        <w:rPr>
          <w:rFonts w:cs="Times New Roman"/>
        </w:rPr>
        <w:t>4</w:t>
      </w:r>
      <w:r w:rsidRPr="00F37BB4">
        <w:rPr>
          <w:rFonts w:cs="Times New Roman"/>
        </w:rPr>
        <w:t xml:space="preserve">) Ministerstvo zdravotníctva uloží pokutu za iné správne delikty podľa odsekov 1 až 3, </w:t>
      </w:r>
      <w:smartTag w:uri="urn:schemas-microsoft-com:office:smarttags" w:element="metricconverter">
        <w:smartTagPr>
          <w:attr w:name="ProductID" w:val="17 a"/>
        </w:smartTagPr>
        <w:r w:rsidRPr="00F37BB4">
          <w:rPr>
            <w:rFonts w:cs="Times New Roman"/>
          </w:rPr>
          <w:t>1</w:t>
        </w:r>
        <w:r w:rsidR="00C967E3">
          <w:rPr>
            <w:rFonts w:cs="Times New Roman"/>
          </w:rPr>
          <w:t>7</w:t>
        </w:r>
        <w:r w:rsidRPr="00F37BB4">
          <w:rPr>
            <w:rFonts w:cs="Times New Roman"/>
          </w:rPr>
          <w:t xml:space="preserve"> a</w:t>
        </w:r>
      </w:smartTag>
      <w:r w:rsidRPr="00F37BB4">
        <w:rPr>
          <w:rFonts w:cs="Times New Roman"/>
        </w:rPr>
        <w:t xml:space="preserve"> </w:t>
      </w:r>
      <w:smartTag w:uri="urn:schemas-microsoft-com:office:smarttags" w:element="metricconverter">
        <w:smartTagPr>
          <w:attr w:name="ProductID" w:val="23 a"/>
        </w:smartTagPr>
        <w:r w:rsidRPr="00F37BB4">
          <w:rPr>
            <w:rFonts w:cs="Times New Roman"/>
          </w:rPr>
          <w:t>2</w:t>
        </w:r>
        <w:r w:rsidR="00C967E3">
          <w:rPr>
            <w:rFonts w:cs="Times New Roman"/>
          </w:rPr>
          <w:t>3</w:t>
        </w:r>
        <w:r w:rsidRPr="00F37BB4">
          <w:rPr>
            <w:rFonts w:cs="Times New Roman"/>
          </w:rPr>
          <w:t xml:space="preserve"> a</w:t>
        </w:r>
      </w:smartTag>
      <w:r w:rsidRPr="00F37BB4">
        <w:rPr>
          <w:rFonts w:cs="Times New Roman"/>
        </w:rPr>
        <w:t xml:space="preserve"> za iné správne delikty podľa odseku 5, ak ide o</w:t>
      </w:r>
      <w:r w:rsidRPr="00F37BB4" w:rsidR="00534253">
        <w:rPr>
          <w:rFonts w:cs="Times New Roman"/>
        </w:rPr>
        <w:t xml:space="preserve"> držiteľa povolenia na poskytovanie lekárenskej starostlivosti v </w:t>
      </w:r>
      <w:r w:rsidRPr="00F37BB4">
        <w:rPr>
          <w:rFonts w:cs="Times New Roman"/>
        </w:rPr>
        <w:t>nemocničn</w:t>
      </w:r>
      <w:r w:rsidRPr="00F37BB4" w:rsidR="00534253">
        <w:rPr>
          <w:rFonts w:cs="Times New Roman"/>
        </w:rPr>
        <w:t>ej</w:t>
      </w:r>
      <w:r w:rsidRPr="00F37BB4">
        <w:rPr>
          <w:rFonts w:cs="Times New Roman"/>
        </w:rPr>
        <w:t xml:space="preserve"> lekár</w:t>
      </w:r>
      <w:r w:rsidRPr="00F37BB4" w:rsidR="00534253">
        <w:rPr>
          <w:rFonts w:cs="Times New Roman"/>
        </w:rPr>
        <w:t>ni</w:t>
      </w:r>
      <w:r w:rsidRPr="00F37BB4">
        <w:rPr>
          <w:rFonts w:cs="Times New Roman"/>
        </w:rPr>
        <w:t xml:space="preserve">  od 500 eur do  </w:t>
      </w:r>
      <w:r w:rsidRPr="00F37BB4" w:rsidR="00E60052">
        <w:rPr>
          <w:rFonts w:cs="Times New Roman"/>
        </w:rPr>
        <w:t>25</w:t>
      </w:r>
      <w:r w:rsidRPr="00F37BB4">
        <w:rPr>
          <w:rFonts w:cs="Times New Roman"/>
        </w:rPr>
        <w:t xml:space="preserve"> 000 eur.</w:t>
      </w:r>
    </w:p>
    <w:p w:rsidR="00E30205" w:rsidRPr="00F37BB4" w:rsidP="00E30205">
      <w:pPr>
        <w:tabs>
          <w:tab w:val="left" w:pos="1080"/>
        </w:tabs>
        <w:jc w:val="left"/>
        <w:rPr>
          <w:rFonts w:cs="Times New Roman"/>
          <w:szCs w:val="24"/>
        </w:rPr>
      </w:pPr>
    </w:p>
    <w:p w:rsidR="00E30205" w:rsidRPr="00F37BB4" w:rsidP="00E30205">
      <w:pPr>
        <w:tabs>
          <w:tab w:val="left" w:pos="1080"/>
        </w:tabs>
        <w:ind w:firstLine="360"/>
        <w:jc w:val="left"/>
        <w:rPr>
          <w:rFonts w:cs="Times New Roman"/>
          <w:szCs w:val="24"/>
        </w:rPr>
      </w:pPr>
      <w:r w:rsidRPr="00F37BB4">
        <w:rPr>
          <w:rFonts w:cs="Times New Roman"/>
          <w:szCs w:val="24"/>
        </w:rPr>
        <w:t>(2</w:t>
      </w:r>
      <w:r w:rsidRPr="00F37BB4" w:rsidR="003F7A50">
        <w:rPr>
          <w:rFonts w:cs="Times New Roman"/>
          <w:szCs w:val="24"/>
        </w:rPr>
        <w:t>5</w:t>
      </w:r>
      <w:r w:rsidRPr="00F37BB4">
        <w:rPr>
          <w:rFonts w:cs="Times New Roman"/>
          <w:szCs w:val="24"/>
        </w:rPr>
        <w:t xml:space="preserve">) Štátny ústav </w:t>
      </w:r>
      <w:r w:rsidRPr="00F37BB4">
        <w:rPr>
          <w:rFonts w:cs="Times New Roman"/>
        </w:rPr>
        <w:t xml:space="preserve">uloží pokutu za iné správne delikty podľa odsekov  </w:t>
      </w:r>
      <w:r w:rsidR="00C967E3">
        <w:rPr>
          <w:rFonts w:cs="Times New Roman"/>
        </w:rPr>
        <w:t xml:space="preserve">4, </w:t>
      </w:r>
      <w:r w:rsidRPr="00F37BB4">
        <w:rPr>
          <w:rFonts w:cs="Times New Roman"/>
        </w:rPr>
        <w:t>6 až 1</w:t>
      </w:r>
      <w:r w:rsidR="00C967E3">
        <w:rPr>
          <w:rFonts w:cs="Times New Roman"/>
        </w:rPr>
        <w:t>6</w:t>
      </w:r>
      <w:r w:rsidRPr="00F37BB4">
        <w:rPr>
          <w:rFonts w:cs="Times New Roman"/>
        </w:rPr>
        <w:t>, 1</w:t>
      </w:r>
      <w:r w:rsidR="00C967E3">
        <w:rPr>
          <w:rFonts w:cs="Times New Roman"/>
        </w:rPr>
        <w:t>8</w:t>
      </w:r>
      <w:r w:rsidRPr="00F37BB4">
        <w:rPr>
          <w:rFonts w:cs="Times New Roman"/>
        </w:rPr>
        <w:t xml:space="preserve"> až 2</w:t>
      </w:r>
      <w:r w:rsidR="00C967E3">
        <w:rPr>
          <w:rFonts w:cs="Times New Roman"/>
        </w:rPr>
        <w:t>2</w:t>
      </w:r>
      <w:r w:rsidRPr="00F37BB4">
        <w:rPr>
          <w:rFonts w:cs="Times New Roman"/>
        </w:rPr>
        <w:t xml:space="preserve"> od 300 eur do  35 000 eur.</w:t>
      </w:r>
    </w:p>
    <w:p w:rsidR="00E30205" w:rsidRPr="00F37BB4" w:rsidP="00E30205">
      <w:pPr>
        <w:tabs>
          <w:tab w:val="left" w:pos="1080"/>
        </w:tabs>
        <w:jc w:val="left"/>
        <w:rPr>
          <w:rFonts w:cs="Times New Roman"/>
          <w:szCs w:val="24"/>
        </w:rPr>
      </w:pPr>
    </w:p>
    <w:p w:rsidR="00E30205" w:rsidRPr="00F37BB4" w:rsidP="00E30205">
      <w:pPr>
        <w:ind w:firstLine="360"/>
        <w:rPr>
          <w:rFonts w:cs="Times New Roman"/>
          <w:szCs w:val="24"/>
        </w:rPr>
      </w:pPr>
      <w:r w:rsidRPr="00F37BB4">
        <w:rPr>
          <w:rFonts w:cs="Times New Roman"/>
          <w:szCs w:val="24"/>
        </w:rPr>
        <w:t>(2</w:t>
      </w:r>
      <w:r w:rsidRPr="00F37BB4" w:rsidR="003F7A50">
        <w:rPr>
          <w:rFonts w:cs="Times New Roman"/>
          <w:szCs w:val="24"/>
        </w:rPr>
        <w:t>6</w:t>
      </w:r>
      <w:r w:rsidRPr="00F37BB4">
        <w:rPr>
          <w:rFonts w:cs="Times New Roman"/>
          <w:szCs w:val="24"/>
        </w:rPr>
        <w:t xml:space="preserve">) Samosprávny kraj </w:t>
      </w:r>
      <w:r w:rsidRPr="00F37BB4">
        <w:rPr>
          <w:rFonts w:cs="Times New Roman"/>
        </w:rPr>
        <w:t xml:space="preserve">uloží pokutu </w:t>
      </w:r>
      <w:r w:rsidRPr="00F37BB4" w:rsidR="00E60052">
        <w:rPr>
          <w:rFonts w:cs="Times New Roman"/>
        </w:rPr>
        <w:t xml:space="preserve">od 500 eur do  25 000 eur </w:t>
      </w:r>
      <w:r w:rsidRPr="00F37BB4">
        <w:rPr>
          <w:rFonts w:cs="Times New Roman"/>
        </w:rPr>
        <w:t>za iné správne delikty podľa odseku 5, ak ide o </w:t>
      </w:r>
      <w:r w:rsidRPr="00F37BB4" w:rsidR="00E31A13">
        <w:rPr>
          <w:rFonts w:cs="Times New Roman"/>
        </w:rPr>
        <w:t xml:space="preserve">držiteľa povolenia na poskytovanie lekárenskej starostlivosti vo verejnej </w:t>
      </w:r>
      <w:r w:rsidRPr="00F37BB4">
        <w:rPr>
          <w:rFonts w:cs="Times New Roman"/>
        </w:rPr>
        <w:t>lekár</w:t>
      </w:r>
      <w:r w:rsidRPr="00F37BB4" w:rsidR="00E31A13">
        <w:rPr>
          <w:rFonts w:cs="Times New Roman"/>
        </w:rPr>
        <w:t>i</w:t>
      </w:r>
      <w:r w:rsidRPr="00F37BB4">
        <w:rPr>
          <w:rFonts w:cs="Times New Roman"/>
        </w:rPr>
        <w:t xml:space="preserve">, </w:t>
      </w:r>
      <w:r w:rsidRPr="00F37BB4" w:rsidR="00E31A13">
        <w:rPr>
          <w:rFonts w:cs="Times New Roman"/>
        </w:rPr>
        <w:t xml:space="preserve">držiteľa povolenia na poskytovanie lekárenskej starostlivosti vo výdajni </w:t>
      </w:r>
      <w:r w:rsidRPr="00F37BB4">
        <w:rPr>
          <w:rFonts w:cs="Times New Roman"/>
        </w:rPr>
        <w:t xml:space="preserve">zdravotníckych pomôcok, </w:t>
      </w:r>
      <w:r w:rsidRPr="00F37BB4" w:rsidR="00E31A13">
        <w:rPr>
          <w:rFonts w:cs="Times New Roman"/>
        </w:rPr>
        <w:t xml:space="preserve">držiteľa povolenia na poskytovanie lekárenskej starostlivosti vo výdajni </w:t>
      </w:r>
      <w:r w:rsidRPr="00F37BB4">
        <w:rPr>
          <w:rFonts w:cs="Times New Roman"/>
        </w:rPr>
        <w:t>audio-protetických zdravotníckych pomôcok</w:t>
      </w:r>
      <w:r w:rsidRPr="00F37BB4" w:rsidR="00E60052">
        <w:rPr>
          <w:rFonts w:cs="Times New Roman"/>
        </w:rPr>
        <w:t xml:space="preserve"> a</w:t>
      </w:r>
      <w:r w:rsidRPr="00F37BB4">
        <w:rPr>
          <w:rFonts w:cs="Times New Roman"/>
        </w:rPr>
        <w:t xml:space="preserve"> </w:t>
      </w:r>
      <w:r w:rsidRPr="00F37BB4" w:rsidR="00E31A13">
        <w:rPr>
          <w:rFonts w:cs="Times New Roman"/>
        </w:rPr>
        <w:t xml:space="preserve">držiteľa povolenia na poskytovanie lekárenskej starostlivosti vo výdajni </w:t>
      </w:r>
      <w:r w:rsidRPr="00F37BB4">
        <w:rPr>
          <w:rFonts w:cs="Times New Roman"/>
        </w:rPr>
        <w:t>ortopedicko-protetických zdravotníckych pomôcok</w:t>
      </w:r>
      <w:r w:rsidRPr="00F37BB4">
        <w:rPr>
          <w:rFonts w:cs="Times New Roman"/>
          <w:szCs w:val="24"/>
        </w:rPr>
        <w:t>.</w:t>
      </w:r>
    </w:p>
    <w:p w:rsidR="00E30205" w:rsidRPr="00F37BB4" w:rsidP="00E30205">
      <w:pPr>
        <w:tabs>
          <w:tab w:val="left" w:pos="1080"/>
        </w:tabs>
        <w:ind w:firstLine="360"/>
        <w:rPr>
          <w:rFonts w:cs="Times New Roman"/>
          <w:szCs w:val="24"/>
        </w:rPr>
      </w:pPr>
    </w:p>
    <w:p w:rsidR="00E30205" w:rsidRPr="00F37BB4" w:rsidP="00E30205">
      <w:pPr>
        <w:tabs>
          <w:tab w:val="left" w:pos="1080"/>
        </w:tabs>
        <w:ind w:firstLine="360"/>
        <w:rPr>
          <w:rFonts w:cs="Times New Roman"/>
          <w:szCs w:val="24"/>
        </w:rPr>
      </w:pPr>
      <w:r w:rsidRPr="00F37BB4">
        <w:rPr>
          <w:rFonts w:cs="Times New Roman"/>
        </w:rPr>
        <w:t>(2</w:t>
      </w:r>
      <w:r w:rsidRPr="00F37BB4" w:rsidR="003F7A50">
        <w:rPr>
          <w:rFonts w:cs="Times New Roman"/>
        </w:rPr>
        <w:t>7</w:t>
      </w:r>
      <w:r w:rsidRPr="00F37BB4">
        <w:rPr>
          <w:rFonts w:cs="Times New Roman"/>
        </w:rPr>
        <w:t>) Ministerstvo zdravotníctva, š</w:t>
      </w:r>
      <w:r w:rsidRPr="00F37BB4">
        <w:rPr>
          <w:rFonts w:cs="Times New Roman"/>
          <w:szCs w:val="24"/>
        </w:rPr>
        <w:t xml:space="preserve">tátny ústav a samosprávny kraj </w:t>
      </w:r>
      <w:r w:rsidRPr="00F37BB4">
        <w:rPr>
          <w:rFonts w:cs="Times New Roman"/>
        </w:rPr>
        <w:t>pri určení výšky pokuty prihliada na závažnosť, spôsob, čas trvania a následky protiprávneho konania. Pri opakovanom porušení možno pokutu zvýšiť až na dvojnásobok.</w:t>
      </w:r>
    </w:p>
    <w:p w:rsidR="00E30205" w:rsidRPr="00F37BB4" w:rsidP="00E30205">
      <w:pPr>
        <w:tabs>
          <w:tab w:val="left" w:pos="1080"/>
        </w:tabs>
        <w:jc w:val="left"/>
        <w:rPr>
          <w:rFonts w:cs="Times New Roman"/>
          <w:szCs w:val="24"/>
        </w:rPr>
      </w:pPr>
    </w:p>
    <w:p w:rsidR="00E30205" w:rsidRPr="00F37BB4" w:rsidP="00E30205">
      <w:pPr>
        <w:tabs>
          <w:tab w:val="left" w:pos="1080"/>
        </w:tabs>
        <w:ind w:firstLine="360"/>
        <w:rPr>
          <w:rFonts w:cs="Times New Roman"/>
          <w:szCs w:val="24"/>
        </w:rPr>
      </w:pPr>
      <w:r w:rsidRPr="00F37BB4">
        <w:rPr>
          <w:rFonts w:cs="Times New Roman"/>
        </w:rPr>
        <w:t>(2</w:t>
      </w:r>
      <w:r w:rsidRPr="00F37BB4" w:rsidR="003F7A50">
        <w:rPr>
          <w:rFonts w:cs="Times New Roman"/>
        </w:rPr>
        <w:t>8</w:t>
      </w:r>
      <w:r w:rsidRPr="00F37BB4">
        <w:rPr>
          <w:rFonts w:cs="Times New Roman"/>
        </w:rPr>
        <w:t>) Konanie o uloženie pokuty možno začať do jedného roka odo dňa, keď sa ministerstvo zdravotníctva alebo štátny ústav dozvedel o porušení povinnosti, najneskôr však do troch rokov odo dňa, keď k porušeniu povinnosti došlo.</w:t>
      </w:r>
    </w:p>
    <w:p w:rsidR="00E30205" w:rsidRPr="00F37BB4" w:rsidP="00E30205">
      <w:pPr>
        <w:tabs>
          <w:tab w:val="left" w:pos="1080"/>
        </w:tabs>
        <w:jc w:val="left"/>
        <w:rPr>
          <w:rFonts w:cs="Times New Roman"/>
          <w:szCs w:val="24"/>
        </w:rPr>
      </w:pPr>
    </w:p>
    <w:p w:rsidR="00E30205" w:rsidRPr="00F37BB4" w:rsidP="00E30205">
      <w:pPr>
        <w:tabs>
          <w:tab w:val="left" w:pos="1080"/>
        </w:tabs>
        <w:ind w:firstLine="360"/>
        <w:rPr>
          <w:rFonts w:cs="Times New Roman"/>
          <w:szCs w:val="24"/>
        </w:rPr>
      </w:pPr>
      <w:r w:rsidRPr="00F37BB4">
        <w:rPr>
          <w:rFonts w:cs="Times New Roman"/>
        </w:rPr>
        <w:t>(</w:t>
      </w:r>
      <w:r w:rsidRPr="00F37BB4" w:rsidR="003F7A50">
        <w:rPr>
          <w:rFonts w:cs="Times New Roman"/>
        </w:rPr>
        <w:t>29</w:t>
      </w:r>
      <w:r w:rsidRPr="00F37BB4">
        <w:rPr>
          <w:rFonts w:cs="Times New Roman"/>
        </w:rPr>
        <w:t>) Pokuta je splatná do 30 dní odo dňa nadobudnutia právoplatnosti rozhodnutia, ktorým bola uložená.</w:t>
      </w:r>
    </w:p>
    <w:p w:rsidR="00E30205" w:rsidRPr="00F37BB4" w:rsidP="00E30205">
      <w:pPr>
        <w:tabs>
          <w:tab w:val="left" w:pos="1080"/>
        </w:tabs>
        <w:jc w:val="left"/>
        <w:rPr>
          <w:rFonts w:cs="Times New Roman"/>
          <w:szCs w:val="24"/>
        </w:rPr>
      </w:pPr>
    </w:p>
    <w:p w:rsidR="00E30205" w:rsidRPr="00F37BB4" w:rsidP="00E30205">
      <w:pPr>
        <w:tabs>
          <w:tab w:val="left" w:pos="1080"/>
        </w:tabs>
        <w:ind w:firstLine="360"/>
        <w:rPr>
          <w:rFonts w:cs="Times New Roman"/>
          <w:szCs w:val="24"/>
        </w:rPr>
      </w:pPr>
      <w:r w:rsidRPr="00F37BB4">
        <w:rPr>
          <w:rFonts w:cs="Times New Roman"/>
        </w:rPr>
        <w:t>(3</w:t>
      </w:r>
      <w:r w:rsidRPr="00F37BB4" w:rsidR="003F7A50">
        <w:rPr>
          <w:rFonts w:cs="Times New Roman"/>
        </w:rPr>
        <w:t>0</w:t>
      </w:r>
      <w:r w:rsidRPr="00F37BB4">
        <w:rPr>
          <w:rFonts w:cs="Times New Roman"/>
        </w:rPr>
        <w:t>) Ministerstvo zdravotníctva š</w:t>
      </w:r>
      <w:r w:rsidRPr="00F37BB4">
        <w:rPr>
          <w:rFonts w:cs="Times New Roman"/>
          <w:szCs w:val="24"/>
        </w:rPr>
        <w:t>tátny ústav</w:t>
      </w:r>
      <w:r w:rsidRPr="00F37BB4">
        <w:rPr>
          <w:rFonts w:cs="Times New Roman"/>
        </w:rPr>
        <w:t xml:space="preserve"> </w:t>
      </w:r>
      <w:r w:rsidRPr="00F37BB4">
        <w:rPr>
          <w:rFonts w:cs="Times New Roman"/>
          <w:szCs w:val="24"/>
        </w:rPr>
        <w:t xml:space="preserve">a samosprávny kraj, </w:t>
      </w:r>
      <w:r w:rsidRPr="00F37BB4">
        <w:rPr>
          <w:rFonts w:cs="Times New Roman"/>
        </w:rPr>
        <w:t>ktorý pokutu uložil, môže povoliť odklad platenia pokuty alebo platenie v splátkach, ak vznikla okolnosť, ktorá znemožňuje zaplatenie pokuty, alebo okolnosť, ktorá odôvodňuje platenie v splátkach.</w:t>
      </w:r>
    </w:p>
    <w:p w:rsidR="00E30205" w:rsidRPr="00F37BB4" w:rsidP="00E30205">
      <w:pPr>
        <w:tabs>
          <w:tab w:val="left" w:pos="1080"/>
        </w:tabs>
        <w:jc w:val="left"/>
        <w:rPr>
          <w:rFonts w:cs="Times New Roman"/>
          <w:szCs w:val="24"/>
        </w:rPr>
      </w:pPr>
    </w:p>
    <w:p w:rsidR="00E30205" w:rsidRPr="00F37BB4" w:rsidP="00E30205">
      <w:pPr>
        <w:tabs>
          <w:tab w:val="left" w:pos="1080"/>
        </w:tabs>
        <w:ind w:firstLine="360"/>
        <w:rPr>
          <w:rFonts w:cs="Times New Roman"/>
        </w:rPr>
      </w:pPr>
      <w:r w:rsidRPr="00F37BB4">
        <w:rPr>
          <w:rFonts w:cs="Times New Roman"/>
        </w:rPr>
        <w:t>(3</w:t>
      </w:r>
      <w:r w:rsidRPr="00F37BB4" w:rsidR="003F7A50">
        <w:rPr>
          <w:rFonts w:cs="Times New Roman"/>
        </w:rPr>
        <w:t>1</w:t>
      </w:r>
      <w:r w:rsidRPr="00F37BB4">
        <w:rPr>
          <w:rFonts w:cs="Times New Roman"/>
        </w:rPr>
        <w:t>) Výnos z pokút uložených ministerstvom zdravotníctva a štátnym ústavom</w:t>
      </w:r>
      <w:r w:rsidRPr="00F37BB4">
        <w:rPr>
          <w:rFonts w:cs="Times New Roman"/>
          <w:szCs w:val="24"/>
        </w:rPr>
        <w:t xml:space="preserve"> </w:t>
      </w:r>
      <w:r w:rsidRPr="00F37BB4">
        <w:rPr>
          <w:rFonts w:cs="Times New Roman"/>
        </w:rPr>
        <w:t>je príjmom štátneho rozpočtu.</w:t>
      </w:r>
    </w:p>
    <w:p w:rsidR="00E30205" w:rsidRPr="00F37BB4" w:rsidP="00E30205">
      <w:pPr>
        <w:tabs>
          <w:tab w:val="left" w:pos="1080"/>
        </w:tabs>
        <w:ind w:firstLine="360"/>
        <w:rPr>
          <w:rFonts w:cs="Times New Roman"/>
        </w:rPr>
      </w:pPr>
    </w:p>
    <w:p w:rsidR="00E30205" w:rsidRPr="00F37BB4" w:rsidP="00E30205">
      <w:pPr>
        <w:tabs>
          <w:tab w:val="left" w:pos="1080"/>
        </w:tabs>
        <w:ind w:firstLine="360"/>
        <w:rPr>
          <w:rFonts w:cs="Times New Roman"/>
        </w:rPr>
      </w:pPr>
      <w:r w:rsidRPr="00F37BB4">
        <w:rPr>
          <w:rFonts w:cs="Times New Roman"/>
        </w:rPr>
        <w:t>(3</w:t>
      </w:r>
      <w:r w:rsidRPr="00F37BB4" w:rsidR="003F7A50">
        <w:rPr>
          <w:rFonts w:cs="Times New Roman"/>
        </w:rPr>
        <w:t>2</w:t>
      </w:r>
      <w:r w:rsidRPr="00F37BB4">
        <w:rPr>
          <w:rFonts w:cs="Times New Roman"/>
        </w:rPr>
        <w:t xml:space="preserve">) Výnos z pokút uložených samosprávnym krajom </w:t>
      </w:r>
      <w:r w:rsidRPr="00F37BB4">
        <w:rPr>
          <w:rFonts w:cs="Times New Roman"/>
          <w:szCs w:val="24"/>
        </w:rPr>
        <w:t xml:space="preserve"> </w:t>
      </w:r>
      <w:r w:rsidRPr="00F37BB4">
        <w:rPr>
          <w:rFonts w:cs="Times New Roman"/>
        </w:rPr>
        <w:t>je príjmom samosprávneho kraja.</w:t>
      </w:r>
    </w:p>
    <w:p w:rsidR="00E30205" w:rsidRPr="00F37BB4" w:rsidP="00E30205">
      <w:pPr>
        <w:tabs>
          <w:tab w:val="left" w:pos="1080"/>
        </w:tabs>
        <w:ind w:firstLine="360"/>
        <w:rPr>
          <w:rFonts w:cs="Times New Roman"/>
          <w:szCs w:val="24"/>
        </w:rPr>
      </w:pPr>
    </w:p>
    <w:p w:rsidR="00E30205" w:rsidRPr="00F37BB4" w:rsidP="00E30205">
      <w:pPr>
        <w:tabs>
          <w:tab w:val="left" w:pos="720"/>
          <w:tab w:val="left" w:pos="900"/>
          <w:tab w:val="left" w:pos="1260"/>
        </w:tabs>
        <w:rPr>
          <w:rFonts w:cs="Times New Roman"/>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139 </w:t>
      </w:r>
    </w:p>
    <w:p w:rsidR="00E30205" w:rsidRPr="00F37BB4" w:rsidP="00E30205">
      <w:pPr>
        <w:jc w:val="center"/>
        <w:rPr>
          <w:rFonts w:cs="Times New Roman"/>
          <w:b/>
          <w:szCs w:val="24"/>
        </w:rPr>
      </w:pPr>
      <w:r w:rsidRPr="00F37BB4">
        <w:rPr>
          <w:rFonts w:cs="Times New Roman"/>
          <w:b/>
          <w:szCs w:val="24"/>
        </w:rPr>
        <w:t>Iné správne delikty na úseku veterinárnej farmácie</w:t>
      </w:r>
    </w:p>
    <w:p w:rsidR="00E30205" w:rsidRPr="00F37BB4" w:rsidP="00E30205">
      <w:pPr>
        <w:rPr>
          <w:rFonts w:cs="Times New Roman"/>
          <w:szCs w:val="24"/>
        </w:rPr>
      </w:pPr>
    </w:p>
    <w:p w:rsidR="00E30205" w:rsidRPr="00F37BB4" w:rsidP="00E30205">
      <w:pPr>
        <w:pStyle w:val="Odsekzoznamu1"/>
        <w:numPr>
          <w:ilvl w:val="3"/>
          <w:numId w:val="20"/>
        </w:numPr>
        <w:tabs>
          <w:tab w:val="num" w:pos="360"/>
          <w:tab w:val="clear" w:pos="2280"/>
        </w:tabs>
        <w:spacing w:after="200" w:line="276" w:lineRule="auto"/>
        <w:ind w:left="0" w:firstLine="900"/>
        <w:contextualSpacing/>
        <w:jc w:val="left"/>
        <w:rPr>
          <w:rFonts w:cs="Times New Roman"/>
          <w:szCs w:val="24"/>
        </w:rPr>
      </w:pPr>
      <w:r w:rsidRPr="00F37BB4">
        <w:rPr>
          <w:rFonts w:cs="Times New Roman"/>
          <w:szCs w:val="24"/>
        </w:rPr>
        <w:t>Držiteľ povolenia na výrobu veterinárnych liekov sa dopustí iného správneho deliktu, ak</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nevypracuje alebo nepoužíva systém zabezpečovania kvality výroby,</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nevyrába veterinárne lieky v rozsahu povolenej výrobnej činnosti, </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nezabezpečí uchovávanie dokumentácie podľa požiadaviek správnej výrobnej praxe,</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dodá veterinárny liek, ktorého je výrobcom, osobám iným ako  len držiteľom povolenia na veľkodistribúciu veterinárnych liekov alebo držiteľom povolenia na poskytovanie lekárenskej starostlivosti vo verejnej lekárni, </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nestiahne bezodkladne veterinárny liek z trhu po nariadení ústavom kontroly veterinárnych liečiv,</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neoznámi ústavu kontroly veterinárnych liečiv začiatok sťahovania veterinárneho lieku z trhu alebo nepredloží dôvody stiahnutia veterinárneho lieku, </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neoznámi bezodkladne ústavu kontroly veterinárnych liečiv nežiaduce účinky veterinárneho lieku, o ktorých sa dozvedel po registrácii veterinárneho lieku,</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neu</w:t>
      </w:r>
      <w:r w:rsidRPr="00F37BB4" w:rsidR="00047E22">
        <w:rPr>
          <w:rFonts w:cs="Times New Roman"/>
          <w:szCs w:val="24"/>
        </w:rPr>
        <w:t>stanoví</w:t>
      </w:r>
      <w:r w:rsidRPr="00F37BB4">
        <w:rPr>
          <w:rFonts w:cs="Times New Roman"/>
          <w:szCs w:val="24"/>
        </w:rPr>
        <w:t xml:space="preserve"> osoby zodpovedné za výrobu, registráciu a zabezpečovanie kvality veterinárnych liekov,</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nepožiada vopred ústav kontroly veterinárnych liečiv o schválenie zmeny údajov v povolení na výrobu veterinárnych liekov,</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neoznámi ústavu kontroly veterinárnych liečiv do siedmich dní po skončení štvrťroka  počet a veľkosť balení a druhy vyrobených  veterinárnych liekov a veterinárnych liekov dodaných na domáci trh a zahraničný trh,</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nepredloží ústavu kontroly veterinárnych liečiv do siedmich dní po skončení štvrťroka analytické certifikáty všetkých prepustených šarží veterinárnych liekov dodaných na domáci trh, ak ide o veterinárny liek vyrobené z krvi, imunologický veterinárny liek a biologický veterinárny liek,</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rPr>
        <w:t>neumožní oprávneným osobám výkon štátneho dozoru,</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nezabezpečuje informovanosť odbornej verejnosti o veterinárnych liekoch </w:t>
      </w:r>
      <w:r w:rsidRPr="00F37BB4" w:rsidR="00047E22">
        <w:rPr>
          <w:rFonts w:cs="Times New Roman"/>
          <w:szCs w:val="24"/>
        </w:rPr>
        <w:t>v súlade so súhrnom charakteristických vlastností veterinárneho lieku</w:t>
      </w:r>
      <w:r w:rsidRPr="00F37BB4">
        <w:rPr>
          <w:rFonts w:cs="Times New Roman"/>
          <w:szCs w:val="24"/>
        </w:rPr>
        <w:t>,</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nebalí veterinárn</w:t>
      </w:r>
      <w:r w:rsidRPr="00F37BB4" w:rsidR="00047E22">
        <w:rPr>
          <w:rFonts w:cs="Times New Roman"/>
          <w:szCs w:val="24"/>
        </w:rPr>
        <w:t>y</w:t>
      </w:r>
      <w:r w:rsidRPr="00F37BB4">
        <w:rPr>
          <w:rFonts w:cs="Times New Roman"/>
          <w:szCs w:val="24"/>
        </w:rPr>
        <w:t xml:space="preserve"> liek do </w:t>
      </w:r>
      <w:r w:rsidRPr="00F37BB4" w:rsidR="00047E22">
        <w:rPr>
          <w:rFonts w:cs="Times New Roman"/>
          <w:szCs w:val="24"/>
        </w:rPr>
        <w:t xml:space="preserve">vonkajšieho obalu a vnútorného </w:t>
      </w:r>
      <w:r w:rsidRPr="00F37BB4">
        <w:rPr>
          <w:rFonts w:cs="Times New Roman"/>
          <w:szCs w:val="24"/>
        </w:rPr>
        <w:t>obal</w:t>
      </w:r>
      <w:r w:rsidRPr="00F37BB4" w:rsidR="00047E22">
        <w:rPr>
          <w:rFonts w:cs="Times New Roman"/>
          <w:szCs w:val="24"/>
        </w:rPr>
        <w:t>u</w:t>
      </w:r>
      <w:r w:rsidRPr="00F37BB4">
        <w:rPr>
          <w:rFonts w:cs="Times New Roman"/>
          <w:szCs w:val="24"/>
        </w:rPr>
        <w:t xml:space="preserve"> so schváleným označením </w:t>
      </w:r>
      <w:r w:rsidRPr="00F37BB4" w:rsidR="00047E22">
        <w:rPr>
          <w:rFonts w:cs="Times New Roman"/>
          <w:szCs w:val="24"/>
        </w:rPr>
        <w:t xml:space="preserve">a </w:t>
      </w:r>
      <w:r w:rsidRPr="00F37BB4">
        <w:rPr>
          <w:rFonts w:cs="Times New Roman"/>
          <w:szCs w:val="24"/>
        </w:rPr>
        <w:t>s priloženou písomnou informáciou pre používateľov s vyznačeným dátumom ich schválenia,</w:t>
      </w:r>
    </w:p>
    <w:p w:rsidR="00E30205" w:rsidRPr="00F37BB4" w:rsidP="00E30205">
      <w:pPr>
        <w:numPr>
          <w:ilvl w:val="1"/>
          <w:numId w:val="33"/>
        </w:numPr>
        <w:tabs>
          <w:tab w:val="num" w:pos="360"/>
          <w:tab w:val="clear" w:pos="1440"/>
        </w:tabs>
        <w:ind w:left="360"/>
        <w:rPr>
          <w:rFonts w:cs="Times New Roman"/>
          <w:szCs w:val="24"/>
        </w:rPr>
      </w:pPr>
      <w:r w:rsidRPr="00F37BB4" w:rsidR="00047E22">
        <w:rPr>
          <w:rFonts w:cs="Times New Roman"/>
          <w:szCs w:val="24"/>
        </w:rPr>
        <w:t xml:space="preserve">nevytvorí </w:t>
      </w:r>
      <w:r w:rsidRPr="00F37BB4">
        <w:rPr>
          <w:rFonts w:cs="Times New Roman"/>
          <w:szCs w:val="24"/>
        </w:rPr>
        <w:t>primeraný systém kontroly použitia vzoriek veterinárnych  liekov,</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nepredloží ústavu kontroly veterinárnych liečiv na kontrolu kvality vzorky prvých piatich šarží nového veterinárneho lieku prepusteného na trh v množstve potrebnom na tri analýzy, ak ide o imunologický veterinárny liek a biologický veterinárny liek,</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nedodržuje pri výrobe veterinárnych liekov a kontrole ich kvality požiadavky správnej výrobnej praxe, </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používa pri výrobe veterinárnych liekov liečivá, ktoré neboli vyrobené v súlade s požiadavkami správnej výrobnej praxe vstupných surovín,</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nepriloží ku každej dodávke  veterinárnych liekov doklad s uvedením dátumu dodávky, názvu veterinárneho lieku, dodaného množstva, názvu a adresy príjemcu, čísla šarže a osvedčenie o prepustení šarže s dátumom a podpisom odborného zástupcu zodpovedného za zabezpečovanie kvality veterinárnych liekov a za toto osvedčenie,</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nezabezpečí, aby výrobné procesy použité pri výrobe boli validované v súlade s požiadavkami správnej výrobnej praxe, najmä pri výrobe imunologického veterinárneho lieku a biologického veterinárneho lieku a aby bol dosiahnutý súlad medzi jednotlivými šaržami, </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neurčí náhradného odborného zástupcu alebo nového odborného zástupcu a bezodkladne nepozastaví činnosť až do ustanovenia nového odborného zástupcu, </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bezodkladne písomne neoznámi ustanovenie náhradného odborného zástupcu </w:t>
      </w:r>
      <w:r w:rsidRPr="00F37BB4">
        <w:rPr>
          <w:rFonts w:cs="Times New Roman"/>
          <w:bCs w:val="0"/>
          <w:iCs/>
          <w:szCs w:val="24"/>
        </w:rPr>
        <w:t>ústavu kontroly veterinárnych liečiv,</w:t>
      </w:r>
    </w:p>
    <w:p w:rsidR="00E30205" w:rsidRPr="00F37BB4" w:rsidP="00E30205">
      <w:pPr>
        <w:numPr>
          <w:ilvl w:val="1"/>
          <w:numId w:val="33"/>
        </w:numPr>
        <w:tabs>
          <w:tab w:val="num" w:pos="360"/>
          <w:tab w:val="clear" w:pos="1440"/>
        </w:tabs>
        <w:ind w:left="360"/>
        <w:rPr>
          <w:rFonts w:cs="Times New Roman"/>
          <w:szCs w:val="24"/>
        </w:rPr>
      </w:pPr>
      <w:r w:rsidRPr="00F37BB4">
        <w:rPr>
          <w:rFonts w:cs="Times New Roman"/>
          <w:szCs w:val="24"/>
        </w:rPr>
        <w:t xml:space="preserve">určí nového odborného zástupcu bez predchádzajúceho schválenia  </w:t>
      </w:r>
      <w:r w:rsidRPr="00F37BB4">
        <w:rPr>
          <w:rFonts w:cs="Times New Roman"/>
          <w:bCs w:val="0"/>
          <w:iCs/>
          <w:szCs w:val="24"/>
        </w:rPr>
        <w:t>ústavom kontroly veterinárnych liečiv,</w:t>
      </w:r>
    </w:p>
    <w:p w:rsidR="00CF2E1B" w:rsidRPr="00F37BB4" w:rsidP="00E30205">
      <w:pPr>
        <w:numPr>
          <w:ilvl w:val="1"/>
          <w:numId w:val="33"/>
        </w:numPr>
        <w:tabs>
          <w:tab w:val="num" w:pos="360"/>
          <w:tab w:val="clear" w:pos="1440"/>
        </w:tabs>
        <w:ind w:left="360"/>
        <w:rPr>
          <w:rFonts w:cs="Times New Roman"/>
          <w:szCs w:val="24"/>
        </w:rPr>
      </w:pPr>
      <w:r w:rsidRPr="00F37BB4" w:rsidR="00E30205">
        <w:rPr>
          <w:rFonts w:cs="Times New Roman"/>
          <w:szCs w:val="24"/>
        </w:rPr>
        <w:t>presta</w:t>
      </w:r>
      <w:r w:rsidRPr="00F37BB4">
        <w:rPr>
          <w:rFonts w:cs="Times New Roman"/>
          <w:szCs w:val="24"/>
        </w:rPr>
        <w:t>l</w:t>
      </w:r>
      <w:r w:rsidRPr="00F37BB4" w:rsidR="00E30205">
        <w:rPr>
          <w:rFonts w:cs="Times New Roman"/>
          <w:szCs w:val="24"/>
        </w:rPr>
        <w:t xml:space="preserve"> spĺňať podmienky potrebné na vydanie povolenia na zaobchádzanie a naďalej vykonáva povolenú činnosť</w:t>
      </w:r>
      <w:r w:rsidRPr="00F37BB4">
        <w:rPr>
          <w:rFonts w:cs="Times New Roman"/>
          <w:szCs w:val="24"/>
        </w:rPr>
        <w:t>,</w:t>
      </w:r>
    </w:p>
    <w:p w:rsidR="00CF2E1B" w:rsidRPr="00F37BB4" w:rsidP="00CF2E1B">
      <w:pPr>
        <w:numPr>
          <w:ilvl w:val="1"/>
          <w:numId w:val="33"/>
        </w:numPr>
        <w:tabs>
          <w:tab w:val="num" w:pos="360"/>
          <w:tab w:val="clear" w:pos="1440"/>
        </w:tabs>
        <w:ind w:left="360"/>
        <w:rPr>
          <w:rFonts w:cs="Times New Roman"/>
          <w:szCs w:val="24"/>
        </w:rPr>
      </w:pPr>
      <w:r w:rsidRPr="00F37BB4">
        <w:t>ne</w:t>
      </w:r>
      <w:r w:rsidRPr="00F37BB4">
        <w:rPr>
          <w:rFonts w:cs="Times New Roman"/>
          <w:szCs w:val="24"/>
        </w:rPr>
        <w:t>zabezpečí odborným zástupcom materiálne vybavenie, personálne zabezpečenie a prevádzkové podmienky na plnenie povinností ustanovených v § 15 </w:t>
      </w:r>
      <w:r w:rsidRPr="00F37BB4" w:rsidR="00E60052">
        <w:rPr>
          <w:rFonts w:cs="Times New Roman"/>
          <w:szCs w:val="24"/>
        </w:rPr>
        <w:t xml:space="preserve">ods. 1 </w:t>
      </w:r>
      <w:r w:rsidRPr="00F37BB4">
        <w:rPr>
          <w:rFonts w:cs="Times New Roman"/>
          <w:szCs w:val="24"/>
        </w:rPr>
        <w:t>písm. a) až u) a § 16,</w:t>
      </w:r>
    </w:p>
    <w:p w:rsidR="00CF2E1B" w:rsidRPr="00F37BB4" w:rsidP="00CF2E1B">
      <w:pPr>
        <w:numPr>
          <w:ilvl w:val="1"/>
          <w:numId w:val="33"/>
        </w:numPr>
        <w:tabs>
          <w:tab w:val="num" w:pos="360"/>
          <w:tab w:val="clear" w:pos="1440"/>
        </w:tabs>
        <w:ind w:left="360"/>
        <w:rPr>
          <w:rFonts w:cs="Times New Roman"/>
          <w:szCs w:val="24"/>
        </w:rPr>
      </w:pPr>
      <w:r w:rsidRPr="00F37BB4">
        <w:t>ne</w:t>
      </w:r>
      <w:r w:rsidRPr="00F37BB4">
        <w:rPr>
          <w:rFonts w:cs="Times New Roman"/>
          <w:szCs w:val="24"/>
        </w:rPr>
        <w:t>vedie a neaktualizuje register analytických certifikátov o prepustení šarže.</w:t>
      </w:r>
    </w:p>
    <w:p w:rsidR="00E30205" w:rsidRPr="00F37BB4" w:rsidP="00E30205">
      <w:pPr>
        <w:rPr>
          <w:rFonts w:cs="Times New Roman"/>
          <w:szCs w:val="24"/>
        </w:rPr>
      </w:pPr>
    </w:p>
    <w:p w:rsidR="00E30205" w:rsidRPr="00F37BB4" w:rsidP="00E30205">
      <w:pPr>
        <w:pStyle w:val="Odsekzoznamu1"/>
        <w:numPr>
          <w:ilvl w:val="3"/>
          <w:numId w:val="20"/>
        </w:numPr>
        <w:tabs>
          <w:tab w:val="num" w:pos="360"/>
          <w:tab w:val="left" w:pos="1080"/>
        </w:tabs>
        <w:spacing w:after="200" w:line="276" w:lineRule="auto"/>
        <w:ind w:left="360" w:firstLine="360"/>
        <w:contextualSpacing/>
        <w:jc w:val="left"/>
        <w:rPr>
          <w:rFonts w:cs="Times New Roman"/>
          <w:szCs w:val="24"/>
        </w:rPr>
      </w:pPr>
      <w:r w:rsidRPr="00F37BB4">
        <w:rPr>
          <w:rFonts w:cs="Times New Roman"/>
          <w:szCs w:val="24"/>
        </w:rPr>
        <w:t>Veľkodistribútor veterinárnych liekov sa dopustí iného správneho deliktu, ak</w:t>
      </w:r>
    </w:p>
    <w:p w:rsidR="00E30205" w:rsidRPr="00F37BB4" w:rsidP="00E30205">
      <w:pPr>
        <w:pStyle w:val="Odsekzoznamu1"/>
        <w:rPr>
          <w:rFonts w:cs="Times New Roman"/>
          <w:szCs w:val="24"/>
        </w:rPr>
      </w:pP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nevytvorí alebo nepoužíva systém zabezpečenia kvality distribuovaných veterinárnych liekov,</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distribuuje veterinárne lieky, ktoré nie sú  registrované v Slovenskej republike, a iné veterinárne lieky ako je uvedené v § 84 ods. 2,</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dodáva veterinárne lieky v rozpore s týmto zákonom,</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 xml:space="preserve">nestiahne z trhu veterinárny liek bezodkladne po nariadení ústavom kontroly veterinárnych liečiv, </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neustanoví odborného zástupcu zodpovedného za veľkodistribúciu veterinárnych liekov,</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nepožiada vopred orgán, ktorý vydal povolenie na veľkodistribúciu, o schválenie zmeny údajov uvedených v povolení na veľkodistribúciu,</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nepredloží ústavu kontroly veterinárnych liečiv do siedmich dní po dovoze veterinárnych liekov zoznam dovezených veterinárnych liekov s uvedením počtu a veľkosti balenia a čísla šarže alebo výrobného čísla a na požiadanie ústavu kontroly veterinárnych liečiv  nepredloží ich analytické certifikáty na kontrolu kvality,</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nedodá na požiadanie ústavu kontroly veterinárnych liečiv do siedmich dní po dovoze veterinárnych liekov vzorky požadovaných šarží veterinárnych liekov v množstve potrebnom na tri analýzy,</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neoznámi do siedmich dní po skončení štvrťroka ústavu kontroly veterinárnych liečiv počet a veľkosť balení a druhy distribuovaných veterinárnych liekov dodaných na domáci alebo zahraničný trh,</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neoznámi ústavu kontroly veterinárnych liečiv nežiaduce účinky, ktoré neboli známe v čase registrácie veterinárneho lieku, ak sa o nich dozvedel pri výkone svojej činnosti,</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neumožní oprávneným osobám výkon štátneho dozoru,</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nezabezpečí uchovávanie dokumentácie v písomnej alebo elektronickej forme podľa zásad správnej veľkodistribučnej praxe,</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nevykoná aspoň raz ročne inventúru, pri ktorej sa porovnajú množstvá prijatých a vydaných veterinárnych liekov so zásobami, ktoré sa v čase inventúry nachádzajú v sklade,</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nepredloží do siedmich dní po dovoze medikovaných krmív z tretích štátov a pri obchodovaní s nimi s inými členskými štátmi kópiu sprievodného certifikátu na príslušnú regionálnu veterinárnu a potravinovú správu,</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nevedie podrobnú evidenciu veterinárnych liekov, ktoré môžu dodávať len na veterinárny lekársky predpis,</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 xml:space="preserve">neposkytuje pravidelne ústavu kontroly veterinárnych liečiv údaje o počte a veľkosti balení  a druhoch veterinárnych liekov, ktoré distribuoval do verejných lekární, štátnej veterinárnej a potravinovej správe, veterinárnym lekárom, ktorí  poskytujú veterinárnu starostlivosť, výrobcom medikovaných krmív a iným veľkodistribútorom, </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nedodržuje požiadavky správnej veľkodistribučnej praxe,</w:t>
      </w:r>
    </w:p>
    <w:p w:rsidR="00E30205" w:rsidRPr="00F37BB4" w:rsidP="00E30205">
      <w:pPr>
        <w:pStyle w:val="Odsekzoznamu1"/>
        <w:numPr>
          <w:ilvl w:val="0"/>
          <w:numId w:val="36"/>
        </w:numPr>
        <w:tabs>
          <w:tab w:val="num" w:pos="360"/>
          <w:tab w:val="clear" w:pos="795"/>
        </w:tabs>
        <w:ind w:left="360" w:hanging="360"/>
        <w:contextualSpacing/>
        <w:rPr>
          <w:rFonts w:cs="Times New Roman"/>
          <w:szCs w:val="24"/>
        </w:rPr>
      </w:pPr>
      <w:r w:rsidRPr="00F37BB4">
        <w:rPr>
          <w:rFonts w:cs="Times New Roman"/>
          <w:szCs w:val="24"/>
        </w:rPr>
        <w:t>nepožiada o povolenie na veľkodistribúciu veterinárnych liekov v Slovenskej republike, ak získal povolenie na veľkodistribúciu veterinárnych liekov v inom členskom štáte,</w:t>
      </w:r>
    </w:p>
    <w:p w:rsidR="00E30205" w:rsidRPr="00F37BB4" w:rsidP="00E30205">
      <w:pPr>
        <w:ind w:left="360" w:hanging="360"/>
        <w:rPr>
          <w:rFonts w:cs="Times New Roman"/>
          <w:szCs w:val="24"/>
        </w:rPr>
      </w:pPr>
      <w:r w:rsidR="008C01DF">
        <w:rPr>
          <w:rFonts w:cs="Times New Roman"/>
          <w:szCs w:val="24"/>
        </w:rPr>
        <w:t>s</w:t>
      </w:r>
      <w:r w:rsidRPr="00F37BB4">
        <w:rPr>
          <w:rFonts w:cs="Times New Roman"/>
          <w:szCs w:val="24"/>
        </w:rPr>
        <w:t xml:space="preserve">) neustanoví náhradného odborného zástupcu alebo nového odborného zástupcu a bezodkladne nepozastaví činnosť až do ustanovenia nového odborného zástupcu, </w:t>
      </w:r>
    </w:p>
    <w:p w:rsidR="00E30205" w:rsidRPr="00F37BB4" w:rsidP="00E30205">
      <w:pPr>
        <w:ind w:left="360" w:hanging="360"/>
        <w:rPr>
          <w:rFonts w:cs="Times New Roman"/>
          <w:bCs w:val="0"/>
          <w:iCs/>
          <w:szCs w:val="24"/>
        </w:rPr>
      </w:pPr>
      <w:r w:rsidR="008C01DF">
        <w:rPr>
          <w:rFonts w:cs="Times New Roman"/>
          <w:szCs w:val="24"/>
          <w:lang w:bidi="sa-IN"/>
        </w:rPr>
        <w:t>t</w:t>
      </w:r>
      <w:r w:rsidRPr="00F37BB4">
        <w:rPr>
          <w:rFonts w:cs="Times New Roman"/>
          <w:szCs w:val="24"/>
          <w:lang w:bidi="sa-IN"/>
        </w:rPr>
        <w:t>)</w:t>
      </w:r>
      <w:r w:rsidRPr="00F37BB4">
        <w:rPr>
          <w:rFonts w:cs="Times New Roman"/>
          <w:szCs w:val="24"/>
        </w:rPr>
        <w:t xml:space="preserve"> bezodkladne písomne neoznámi ustanovenie náhradného odborného zástupcu </w:t>
      </w:r>
      <w:r w:rsidRPr="00F37BB4">
        <w:rPr>
          <w:rFonts w:cs="Times New Roman"/>
          <w:bCs w:val="0"/>
          <w:iCs/>
          <w:szCs w:val="24"/>
        </w:rPr>
        <w:t>ústavu kontroly veterinárnych liečiv,</w:t>
      </w:r>
    </w:p>
    <w:p w:rsidR="00E30205" w:rsidRPr="00F37BB4" w:rsidP="00E30205">
      <w:pPr>
        <w:ind w:left="360" w:hanging="360"/>
        <w:rPr>
          <w:rFonts w:cs="Times New Roman"/>
          <w:bCs w:val="0"/>
          <w:iCs/>
          <w:szCs w:val="24"/>
        </w:rPr>
      </w:pPr>
      <w:r w:rsidRPr="00F37BB4">
        <w:rPr>
          <w:rFonts w:cs="Times New Roman"/>
          <w:bCs w:val="0"/>
          <w:iCs/>
          <w:szCs w:val="24"/>
        </w:rPr>
        <w:t xml:space="preserve"> </w:t>
      </w:r>
      <w:r w:rsidR="008C01DF">
        <w:rPr>
          <w:rFonts w:cs="Times New Roman"/>
          <w:bCs w:val="0"/>
          <w:iCs/>
          <w:szCs w:val="24"/>
        </w:rPr>
        <w:t>u</w:t>
      </w:r>
      <w:r w:rsidRPr="00F37BB4">
        <w:rPr>
          <w:rFonts w:cs="Times New Roman"/>
          <w:bCs w:val="0"/>
          <w:iCs/>
          <w:szCs w:val="24"/>
        </w:rPr>
        <w:t>)</w:t>
      </w:r>
      <w:r w:rsidRPr="00F37BB4">
        <w:rPr>
          <w:rFonts w:cs="Times New Roman"/>
          <w:szCs w:val="24"/>
        </w:rPr>
        <w:t xml:space="preserve">  ustanoví nového odborného zástupcu bez predchádzajúceho schválenia  </w:t>
      </w:r>
      <w:r w:rsidRPr="00F37BB4">
        <w:rPr>
          <w:rFonts w:cs="Times New Roman"/>
          <w:bCs w:val="0"/>
          <w:iCs/>
          <w:szCs w:val="24"/>
        </w:rPr>
        <w:t>ústavom kontroly veterinárnych liečiv,</w:t>
      </w:r>
    </w:p>
    <w:p w:rsidR="00485F79" w:rsidRPr="00F37BB4" w:rsidP="00E30205">
      <w:pPr>
        <w:ind w:left="360" w:hanging="360"/>
        <w:rPr>
          <w:rFonts w:cs="Times New Roman"/>
          <w:szCs w:val="24"/>
        </w:rPr>
      </w:pPr>
      <w:r w:rsidR="008C01DF">
        <w:rPr>
          <w:rFonts w:cs="Times New Roman"/>
          <w:szCs w:val="24"/>
        </w:rPr>
        <w:t xml:space="preserve"> v</w:t>
      </w:r>
      <w:r w:rsidRPr="00F37BB4" w:rsidR="00E30205">
        <w:rPr>
          <w:rFonts w:cs="Times New Roman"/>
          <w:szCs w:val="24"/>
        </w:rPr>
        <w:t>)</w:t>
      </w:r>
      <w:r w:rsidR="008C01DF">
        <w:rPr>
          <w:rFonts w:cs="Times New Roman"/>
          <w:szCs w:val="24"/>
        </w:rPr>
        <w:t xml:space="preserve"> </w:t>
      </w:r>
      <w:r w:rsidRPr="00F37BB4" w:rsidR="00E30205">
        <w:rPr>
          <w:rFonts w:cs="Times New Roman"/>
          <w:szCs w:val="24"/>
        </w:rPr>
        <w:t>presta</w:t>
      </w:r>
      <w:r w:rsidRPr="00F37BB4">
        <w:rPr>
          <w:rFonts w:cs="Times New Roman"/>
          <w:szCs w:val="24"/>
        </w:rPr>
        <w:t>l</w:t>
      </w:r>
      <w:r w:rsidRPr="00F37BB4" w:rsidR="00E30205">
        <w:rPr>
          <w:rFonts w:cs="Times New Roman"/>
          <w:szCs w:val="24"/>
        </w:rPr>
        <w:t xml:space="preserve"> spĺňať podmienky potrebné na vydanie povolenia na </w:t>
      </w:r>
      <w:r w:rsidRPr="00F37BB4" w:rsidR="00E60052">
        <w:rPr>
          <w:rFonts w:cs="Times New Roman"/>
          <w:szCs w:val="24"/>
        </w:rPr>
        <w:t xml:space="preserve">veľkodistribúciu veterinárnych liekov </w:t>
      </w:r>
      <w:r w:rsidRPr="00F37BB4" w:rsidR="00E30205">
        <w:rPr>
          <w:rFonts w:cs="Times New Roman"/>
          <w:szCs w:val="24"/>
        </w:rPr>
        <w:t>a naďalej vykonáva povolenú činnosť</w:t>
      </w:r>
      <w:r w:rsidRPr="00F37BB4">
        <w:rPr>
          <w:rFonts w:cs="Times New Roman"/>
          <w:szCs w:val="24"/>
        </w:rPr>
        <w:t>,</w:t>
      </w:r>
    </w:p>
    <w:p w:rsidR="00E30205" w:rsidRPr="00F37BB4" w:rsidP="00485F79">
      <w:pPr>
        <w:rPr>
          <w:rFonts w:cs="Times New Roman"/>
          <w:szCs w:val="24"/>
        </w:rPr>
      </w:pPr>
      <w:r w:rsidR="008C01DF">
        <w:rPr>
          <w:rFonts w:cs="Times New Roman"/>
          <w:szCs w:val="24"/>
        </w:rPr>
        <w:t xml:space="preserve"> w</w:t>
      </w:r>
      <w:r w:rsidRPr="00F37BB4" w:rsidR="00485F79">
        <w:rPr>
          <w:rFonts w:cs="Times New Roman"/>
          <w:szCs w:val="24"/>
        </w:rPr>
        <w:t xml:space="preserve">) </w:t>
      </w:r>
      <w:r w:rsidRPr="00F37BB4" w:rsidR="00485F79">
        <w:t>ne</w:t>
      </w:r>
      <w:r w:rsidRPr="00F37BB4" w:rsidR="00485F79">
        <w:rPr>
          <w:rFonts w:cs="Times New Roman"/>
          <w:szCs w:val="24"/>
        </w:rPr>
        <w:t xml:space="preserve">zabezpečí odborným zástupcom materiálne vybavenie, personálne zabezpečenie a prevádzkové podmienky na plnenie povinností ustanovených v </w:t>
      </w:r>
      <w:r w:rsidRPr="00F37BB4" w:rsidR="00E60052">
        <w:rPr>
          <w:rFonts w:cs="Times New Roman"/>
          <w:szCs w:val="24"/>
        </w:rPr>
        <w:t>§ 18 ods. 1 písm. t)</w:t>
      </w:r>
      <w:r w:rsidRPr="00F37BB4" w:rsidR="00485F79">
        <w:rPr>
          <w:rFonts w:cs="Times New Roman"/>
          <w:szCs w:val="24"/>
        </w:rPr>
        <w:t>.</w:t>
      </w:r>
    </w:p>
    <w:p w:rsidR="00E30205" w:rsidRPr="00F37BB4" w:rsidP="00E30205">
      <w:pPr>
        <w:ind w:left="360" w:hanging="360"/>
        <w:rPr>
          <w:rFonts w:cs="Times New Roman"/>
          <w:szCs w:val="24"/>
        </w:rPr>
      </w:pPr>
    </w:p>
    <w:p w:rsidR="00E30205" w:rsidRPr="00F37BB4" w:rsidP="00487748">
      <w:pPr>
        <w:pStyle w:val="Odsekzoznamu1"/>
        <w:numPr>
          <w:ilvl w:val="3"/>
          <w:numId w:val="20"/>
        </w:numPr>
        <w:tabs>
          <w:tab w:val="num" w:pos="840"/>
        </w:tabs>
        <w:spacing w:line="276" w:lineRule="auto"/>
        <w:ind w:left="840" w:hanging="480"/>
        <w:contextualSpacing/>
        <w:rPr>
          <w:rFonts w:cs="Times New Roman"/>
          <w:szCs w:val="24"/>
        </w:rPr>
      </w:pPr>
      <w:r w:rsidRPr="00F37BB4">
        <w:rPr>
          <w:rFonts w:cs="Times New Roman"/>
          <w:szCs w:val="24"/>
        </w:rPr>
        <w:t>Držiteľ povolenia na súbežný dovoz lieku sa dopustí iného správneho deliktu, ak</w:t>
      </w:r>
    </w:p>
    <w:p w:rsidR="00E30205" w:rsidRPr="00F37BB4" w:rsidP="005840F3">
      <w:pPr>
        <w:ind w:left="284" w:hanging="284"/>
        <w:rPr>
          <w:rFonts w:cs="Times New Roman"/>
          <w:szCs w:val="24"/>
        </w:rPr>
      </w:pPr>
      <w:r w:rsidRPr="00F37BB4">
        <w:rPr>
          <w:rFonts w:cs="Times New Roman"/>
          <w:szCs w:val="24"/>
        </w:rPr>
        <w:t xml:space="preserve">a) </w:t>
      </w:r>
      <w:r w:rsidRPr="00F37BB4" w:rsidR="005840F3">
        <w:rPr>
          <w:rFonts w:cs="Times New Roman"/>
          <w:szCs w:val="24"/>
        </w:rPr>
        <w:tab/>
      </w:r>
      <w:r w:rsidRPr="00F37BB4">
        <w:rPr>
          <w:rFonts w:cs="Times New Roman"/>
          <w:szCs w:val="24"/>
        </w:rPr>
        <w:t xml:space="preserve">neuchováva záznamy o pôvode, počte a veľkostí balení a číslach šarží súbežne dovážaného veterinárneho lieku päť rokov, </w:t>
      </w:r>
    </w:p>
    <w:p w:rsidR="00E30205" w:rsidRPr="00F37BB4" w:rsidP="005840F3">
      <w:pPr>
        <w:ind w:left="284" w:hanging="284"/>
        <w:rPr>
          <w:rFonts w:cs="Times New Roman"/>
          <w:szCs w:val="24"/>
        </w:rPr>
      </w:pPr>
      <w:r w:rsidRPr="00F37BB4">
        <w:rPr>
          <w:rFonts w:cs="Times New Roman"/>
          <w:szCs w:val="24"/>
        </w:rPr>
        <w:t>b)</w:t>
      </w:r>
      <w:r w:rsidRPr="00F37BB4" w:rsidR="005840F3">
        <w:rPr>
          <w:rFonts w:cs="Times New Roman"/>
          <w:szCs w:val="24"/>
        </w:rPr>
        <w:t xml:space="preserve"> </w:t>
        <w:tab/>
      </w:r>
      <w:r w:rsidRPr="00F37BB4">
        <w:rPr>
          <w:rFonts w:cs="Times New Roman"/>
          <w:szCs w:val="24"/>
        </w:rPr>
        <w:t xml:space="preserve">nezabezpečí pozastavenie výdaja alebo uvádzania na trh súbežne dovážaného veterinárneho lieku v rovnakom rozsahu ako pri referenčnom dovážanom veterinárnom lieku v Slovenskej republike alebo v inom členskom štáte, odkiaľ sa dováža, ak k pozastaveniu výdaja alebo uvádzania na trh došlo v dôsledku nedodržania požadovanej kvality, účinnosti alebo bezpečnosti veterinárneho lieku alebo ak bola registrácia zrušená alebo registrácia stratila platnosť v Slovenskej republike alebo v členskom štáte, odkiaľ sa dováža, </w:t>
      </w:r>
    </w:p>
    <w:p w:rsidR="00E30205" w:rsidRPr="00F37BB4" w:rsidP="005840F3">
      <w:pPr>
        <w:ind w:left="284" w:hanging="284"/>
        <w:rPr>
          <w:rFonts w:cs="Times New Roman"/>
          <w:szCs w:val="24"/>
        </w:rPr>
      </w:pPr>
      <w:r w:rsidRPr="00F37BB4">
        <w:rPr>
          <w:rFonts w:cs="Times New Roman"/>
          <w:szCs w:val="24"/>
        </w:rPr>
        <w:t xml:space="preserve">c) </w:t>
      </w:r>
      <w:r w:rsidRPr="00F37BB4" w:rsidR="005840F3">
        <w:rPr>
          <w:rFonts w:cs="Times New Roman"/>
          <w:szCs w:val="24"/>
        </w:rPr>
        <w:tab/>
      </w:r>
      <w:r w:rsidRPr="00F37BB4">
        <w:rPr>
          <w:rFonts w:cs="Times New Roman"/>
          <w:szCs w:val="24"/>
        </w:rPr>
        <w:t xml:space="preserve">nezohľadní zmeny v registrácii referenčného dovážaného veterinárneho lieku, ktoré môžu ovplyvniť kvalitu, účinnosť a bezpečnosť súbežne dovážaného lieku, </w:t>
      </w:r>
    </w:p>
    <w:p w:rsidR="00E30205" w:rsidRPr="00F37BB4" w:rsidP="005840F3">
      <w:pPr>
        <w:ind w:left="284" w:hanging="284"/>
        <w:rPr>
          <w:rFonts w:cs="Times New Roman"/>
          <w:szCs w:val="24"/>
        </w:rPr>
      </w:pPr>
      <w:r w:rsidRPr="00F37BB4">
        <w:rPr>
          <w:rFonts w:cs="Times New Roman"/>
          <w:szCs w:val="24"/>
        </w:rPr>
        <w:t xml:space="preserve">d) </w:t>
      </w:r>
      <w:r w:rsidRPr="00F37BB4" w:rsidR="005840F3">
        <w:rPr>
          <w:rFonts w:cs="Times New Roman"/>
          <w:szCs w:val="24"/>
        </w:rPr>
        <w:tab/>
      </w:r>
      <w:r w:rsidRPr="00F37BB4">
        <w:rPr>
          <w:rFonts w:cs="Times New Roman"/>
          <w:szCs w:val="24"/>
        </w:rPr>
        <w:t xml:space="preserve">nezabezpečí, aby balenie, označovanie a ďalšie povolené úpravy súbežne dovážaného veterinárneho lieku vykonávali len držitelia povolenia na výrobu liekov, </w:t>
      </w:r>
    </w:p>
    <w:p w:rsidR="00E30205" w:rsidRPr="00F37BB4" w:rsidP="005840F3">
      <w:pPr>
        <w:ind w:left="284" w:hanging="284"/>
        <w:rPr>
          <w:rFonts w:cs="Times New Roman"/>
          <w:szCs w:val="24"/>
        </w:rPr>
      </w:pPr>
      <w:r w:rsidRPr="00F37BB4">
        <w:rPr>
          <w:rFonts w:cs="Times New Roman"/>
          <w:szCs w:val="24"/>
        </w:rPr>
        <w:t xml:space="preserve">e) </w:t>
      </w:r>
      <w:r w:rsidRPr="00F37BB4" w:rsidR="005840F3">
        <w:rPr>
          <w:rFonts w:cs="Times New Roman"/>
          <w:szCs w:val="24"/>
        </w:rPr>
        <w:tab/>
      </w:r>
      <w:r w:rsidRPr="00F37BB4">
        <w:rPr>
          <w:rFonts w:cs="Times New Roman"/>
          <w:szCs w:val="24"/>
        </w:rPr>
        <w:t xml:space="preserve">neoznačí vonkajší obal a vnútorný obal označením </w:t>
      </w:r>
      <w:r w:rsidRPr="00F37BB4" w:rsidR="00F1205E">
        <w:rPr>
          <w:rFonts w:cs="Times New Roman"/>
          <w:szCs w:val="24"/>
        </w:rPr>
        <w:t>„</w:t>
      </w:r>
      <w:r w:rsidRPr="00F37BB4">
        <w:rPr>
          <w:rFonts w:cs="Times New Roman"/>
          <w:caps/>
          <w:szCs w:val="24"/>
        </w:rPr>
        <w:t>Súbežne dovážaný veterinárny</w:t>
      </w:r>
      <w:r w:rsidRPr="00F37BB4">
        <w:rPr>
          <w:rFonts w:cs="Times New Roman"/>
          <w:szCs w:val="24"/>
        </w:rPr>
        <w:t xml:space="preserve"> </w:t>
      </w:r>
      <w:r w:rsidRPr="00F37BB4">
        <w:rPr>
          <w:rFonts w:cs="Times New Roman"/>
          <w:caps/>
          <w:szCs w:val="24"/>
        </w:rPr>
        <w:t>liek</w:t>
      </w:r>
      <w:r w:rsidRPr="00F37BB4" w:rsidR="00F1205E">
        <w:rPr>
          <w:rFonts w:cs="Times New Roman"/>
          <w:szCs w:val="24"/>
        </w:rPr>
        <w:t>“</w:t>
      </w:r>
      <w:r w:rsidRPr="00F37BB4">
        <w:rPr>
          <w:rFonts w:cs="Times New Roman"/>
          <w:szCs w:val="24"/>
        </w:rPr>
        <w:t xml:space="preserve"> a identifikačnými údajmi o držiteľovi povolenia na súbežný dovoz veterinárneho lieku a o výrobcoch uvedených v § 19 ods. 5 písm. d) tak, aby ani čiastočne neprekryl ochrannú známku, </w:t>
      </w:r>
    </w:p>
    <w:p w:rsidR="00E30205" w:rsidRPr="00F37BB4" w:rsidP="005840F3">
      <w:pPr>
        <w:ind w:left="284" w:hanging="284"/>
        <w:rPr>
          <w:rFonts w:cs="Times New Roman"/>
          <w:szCs w:val="24"/>
        </w:rPr>
      </w:pPr>
      <w:r w:rsidRPr="00F37BB4">
        <w:rPr>
          <w:rFonts w:cs="Times New Roman"/>
          <w:szCs w:val="24"/>
        </w:rPr>
        <w:t xml:space="preserve">f) </w:t>
      </w:r>
      <w:r w:rsidRPr="00F37BB4" w:rsidR="005840F3">
        <w:rPr>
          <w:rFonts w:cs="Times New Roman"/>
          <w:szCs w:val="24"/>
        </w:rPr>
        <w:tab/>
      </w:r>
      <w:r w:rsidRPr="00F37BB4">
        <w:rPr>
          <w:rFonts w:cs="Times New Roman"/>
          <w:szCs w:val="24"/>
        </w:rPr>
        <w:t xml:space="preserve">neoznámi začatie súbežného dovozu veterinárneho lieku držiteľovi registrácie referenčného dovážaného veterinárneho lieku v Slovenskej republike a neposkytne mu, ak ho držiteľ registrácie referenčného dovážaného veterinárneho lieku o to požiada, vzorku súbežne dovážaného veterinárneho lieku v balení, v akom sa bude uvádzať na trh  Slovenskej republiky, </w:t>
      </w:r>
    </w:p>
    <w:p w:rsidR="00E30205" w:rsidRPr="00F37BB4" w:rsidP="005840F3">
      <w:pPr>
        <w:ind w:left="284" w:hanging="284"/>
        <w:rPr>
          <w:rFonts w:cs="Times New Roman"/>
          <w:szCs w:val="24"/>
        </w:rPr>
      </w:pPr>
      <w:r w:rsidRPr="00F37BB4">
        <w:rPr>
          <w:rFonts w:cs="Times New Roman"/>
          <w:szCs w:val="24"/>
        </w:rPr>
        <w:t xml:space="preserve">g) </w:t>
      </w:r>
      <w:r w:rsidRPr="00F37BB4" w:rsidR="005840F3">
        <w:rPr>
          <w:rFonts w:cs="Times New Roman"/>
          <w:szCs w:val="24"/>
        </w:rPr>
        <w:tab/>
      </w:r>
      <w:r w:rsidRPr="00F37BB4">
        <w:rPr>
          <w:rFonts w:cs="Times New Roman"/>
          <w:szCs w:val="24"/>
        </w:rPr>
        <w:t>nezabezpečuje dohľad nad veterinárnymi liekmi najmä zhromažďovaním údajov o nežiaducich účinkoch a zaznamenané nežiaduce účinky neoznamuje držiteľovi registrácie referenčného dovážaného veterinárneho lieku a orgánu, ktorý vydal povolenie na súbežný dovoz.</w:t>
      </w:r>
    </w:p>
    <w:p w:rsidR="00E30205" w:rsidRPr="00F37BB4" w:rsidP="00120401">
      <w:pPr>
        <w:autoSpaceDE w:val="0"/>
        <w:autoSpaceDN w:val="0"/>
        <w:adjustRightInd w:val="0"/>
        <w:rPr>
          <w:rFonts w:cs="Times New Roman"/>
        </w:rPr>
      </w:pPr>
    </w:p>
    <w:p w:rsidR="00E30205" w:rsidRPr="00F37BB4" w:rsidP="00E30205">
      <w:pPr>
        <w:tabs>
          <w:tab w:val="left" w:pos="360"/>
          <w:tab w:val="left" w:pos="720"/>
        </w:tabs>
        <w:ind w:left="360"/>
        <w:rPr>
          <w:rFonts w:cs="Times New Roman"/>
          <w:szCs w:val="24"/>
        </w:rPr>
      </w:pPr>
      <w:r w:rsidRPr="00F37BB4">
        <w:rPr>
          <w:rFonts w:cs="Times New Roman"/>
          <w:szCs w:val="24"/>
        </w:rPr>
        <w:t>(</w:t>
      </w:r>
      <w:r w:rsidRPr="00F37BB4" w:rsidR="00377C7A">
        <w:rPr>
          <w:rFonts w:cs="Times New Roman"/>
          <w:szCs w:val="24"/>
        </w:rPr>
        <w:t>4</w:t>
      </w:r>
      <w:r w:rsidRPr="00F37BB4">
        <w:rPr>
          <w:rFonts w:cs="Times New Roman"/>
          <w:szCs w:val="24"/>
        </w:rPr>
        <w:t>) Veterinárny zadávateľ sa dopustí iného správneho deliktu, ak</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rPr>
        <w:t>a)</w:t>
      </w:r>
      <w:r w:rsidRPr="00F37BB4">
        <w:rPr>
          <w:rFonts w:cs="Times New Roman"/>
          <w:szCs w:val="24"/>
        </w:rPr>
        <w:t xml:space="preserve"> </w:t>
      </w:r>
      <w:r w:rsidRPr="00F37BB4" w:rsidR="005840F3">
        <w:rPr>
          <w:rFonts w:cs="Times New Roman"/>
          <w:szCs w:val="24"/>
        </w:rPr>
        <w:tab/>
      </w:r>
      <w:r w:rsidRPr="00F37BB4">
        <w:rPr>
          <w:rFonts w:cs="Times New Roman"/>
          <w:szCs w:val="24"/>
        </w:rPr>
        <w:t>vykonáva veterinárne k</w:t>
      </w:r>
      <w:r w:rsidRPr="00F37BB4">
        <w:rPr>
          <w:rFonts w:cs="Times New Roman"/>
          <w:bCs w:val="0"/>
          <w:szCs w:val="24"/>
          <w:lang w:eastAsia="sk-SK"/>
        </w:rPr>
        <w:t xml:space="preserve">linické skúšanie </w:t>
      </w:r>
      <w:r w:rsidRPr="00F37BB4">
        <w:rPr>
          <w:rFonts w:cs="Times New Roman"/>
          <w:szCs w:val="24"/>
        </w:rPr>
        <w:t xml:space="preserve">bez  </w:t>
      </w:r>
      <w:r w:rsidRPr="00F37BB4">
        <w:rPr>
          <w:rFonts w:cs="Times New Roman"/>
          <w:bCs w:val="0"/>
          <w:szCs w:val="24"/>
          <w:lang w:eastAsia="sk-SK"/>
        </w:rPr>
        <w:t xml:space="preserve"> povolenia ústavu kontroly veterinárnych liečiv,</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b) </w:t>
      </w:r>
      <w:r w:rsidRPr="00F37BB4" w:rsidR="005840F3">
        <w:rPr>
          <w:rFonts w:cs="Times New Roman"/>
          <w:bCs w:val="0"/>
          <w:szCs w:val="24"/>
          <w:lang w:eastAsia="sk-SK"/>
        </w:rPr>
        <w:tab/>
      </w:r>
      <w:r w:rsidRPr="00F37BB4">
        <w:rPr>
          <w:rFonts w:cs="Times New Roman"/>
          <w:bCs w:val="0"/>
          <w:szCs w:val="24"/>
          <w:lang w:eastAsia="sk-SK"/>
        </w:rPr>
        <w:t xml:space="preserve">neurčí </w:t>
      </w:r>
      <w:r w:rsidRPr="00F37BB4">
        <w:rPr>
          <w:rFonts w:cs="Times New Roman"/>
          <w:szCs w:val="24"/>
        </w:rPr>
        <w:t xml:space="preserve">veterinárneho </w:t>
      </w:r>
      <w:r w:rsidRPr="00F37BB4">
        <w:rPr>
          <w:rFonts w:cs="Times New Roman"/>
          <w:bCs w:val="0"/>
          <w:szCs w:val="24"/>
          <w:lang w:eastAsia="sk-SK"/>
        </w:rPr>
        <w:t>skúšajúceho s prihliadnutím na jeho kvalifikáciu, povahu veterinárneho klinického skúšania a na vybavenie zariadenia, v ktorom sa má veterinárne klinické skúšanie vykonávať, </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c) </w:t>
      </w:r>
      <w:r w:rsidRPr="00F37BB4" w:rsidR="005840F3">
        <w:rPr>
          <w:rFonts w:cs="Times New Roman"/>
          <w:bCs w:val="0"/>
          <w:szCs w:val="24"/>
          <w:lang w:eastAsia="sk-SK"/>
        </w:rPr>
        <w:tab/>
      </w:r>
      <w:r w:rsidRPr="00F37BB4">
        <w:rPr>
          <w:rFonts w:cs="Times New Roman"/>
          <w:bCs w:val="0"/>
          <w:szCs w:val="24"/>
          <w:lang w:eastAsia="sk-SK"/>
        </w:rPr>
        <w:t>nezabezpečí, aby veterinárne klinické skúšanie bolo opísané v protokole klinického skúšania a vykonávané v súlade s týmto protokolom,</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d) nezabezpečí vykonávanie odborného dohľadu osobou poverenou nad priebehom veterinárneho klinického skúšania,</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e) </w:t>
      </w:r>
      <w:r w:rsidRPr="00F37BB4" w:rsidR="005840F3">
        <w:rPr>
          <w:rFonts w:cs="Times New Roman"/>
          <w:bCs w:val="0"/>
          <w:szCs w:val="24"/>
          <w:lang w:eastAsia="sk-SK"/>
        </w:rPr>
        <w:tab/>
      </w:r>
      <w:r w:rsidRPr="00F37BB4">
        <w:rPr>
          <w:rFonts w:cs="Times New Roman"/>
          <w:bCs w:val="0"/>
          <w:szCs w:val="24"/>
          <w:lang w:eastAsia="sk-SK"/>
        </w:rPr>
        <w:t>neoznámi ústavu kontroly veterinárnych liečiv bezodkladne akúkoľvek novú skutočnosť týkajúcu sa priebehu veterinárneho klinického skúšania,</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f) </w:t>
      </w:r>
      <w:r w:rsidRPr="00F37BB4" w:rsidR="005840F3">
        <w:rPr>
          <w:rFonts w:cs="Times New Roman"/>
          <w:bCs w:val="0"/>
          <w:szCs w:val="24"/>
          <w:lang w:eastAsia="sk-SK"/>
        </w:rPr>
        <w:tab/>
      </w:r>
      <w:r w:rsidRPr="00F37BB4">
        <w:rPr>
          <w:rFonts w:cs="Times New Roman"/>
          <w:bCs w:val="0"/>
          <w:szCs w:val="24"/>
          <w:lang w:eastAsia="sk-SK"/>
        </w:rPr>
        <w:t>neoznámi ústavu kontroly veterinárnych liečiv do siedmich dní neočakávané</w:t>
      </w:r>
      <w:r w:rsidRPr="00F37BB4">
        <w:rPr>
          <w:rFonts w:cs="Times New Roman"/>
          <w:bCs w:val="0"/>
          <w:szCs w:val="24"/>
          <w:lang w:eastAsia="sk-SK"/>
        </w:rPr>
        <w:t xml:space="preserve"> </w:t>
      </w:r>
      <w:r w:rsidRPr="00F37BB4">
        <w:rPr>
          <w:rFonts w:cs="Times New Roman"/>
          <w:bCs w:val="0"/>
          <w:szCs w:val="24"/>
          <w:lang w:eastAsia="sk-SK"/>
        </w:rPr>
        <w:t xml:space="preserve">závažné nežiaduce účinky, ktoré spôsobili smrť, ohrozili zviera na živote, spôsobili zvieraťu utrpenie alebo neprimeranú bolesť, </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g) </w:t>
      </w:r>
      <w:r w:rsidRPr="00F37BB4" w:rsidR="005840F3">
        <w:rPr>
          <w:rFonts w:cs="Times New Roman"/>
          <w:bCs w:val="0"/>
          <w:szCs w:val="24"/>
          <w:lang w:eastAsia="sk-SK"/>
        </w:rPr>
        <w:tab/>
      </w:r>
      <w:r w:rsidRPr="00F37BB4">
        <w:rPr>
          <w:rFonts w:cs="Times New Roman"/>
          <w:bCs w:val="0"/>
          <w:szCs w:val="24"/>
          <w:lang w:eastAsia="sk-SK"/>
        </w:rPr>
        <w:t>neoznámi ústavu kontroly veterinárnych liečiv do 15 dní iné neočakávané závažné nežiaduce účinky,</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h) </w:t>
      </w:r>
      <w:r w:rsidRPr="00F37BB4" w:rsidR="005840F3">
        <w:rPr>
          <w:rFonts w:cs="Times New Roman"/>
          <w:bCs w:val="0"/>
          <w:szCs w:val="24"/>
          <w:lang w:eastAsia="sk-SK"/>
        </w:rPr>
        <w:tab/>
      </w:r>
      <w:r w:rsidRPr="00F37BB4">
        <w:rPr>
          <w:rFonts w:cs="Times New Roman"/>
          <w:bCs w:val="0"/>
          <w:szCs w:val="24"/>
          <w:lang w:eastAsia="sk-SK"/>
        </w:rPr>
        <w:t xml:space="preserve">neoznámi ústavu kontroly veterinárnych liečiv opatrenie príslušného orgánu iného štátu, ktoré sa vzťahuje na </w:t>
      </w:r>
      <w:r w:rsidRPr="00F37BB4">
        <w:rPr>
          <w:rFonts w:cs="Times New Roman"/>
          <w:szCs w:val="24"/>
        </w:rPr>
        <w:t>skúšaný veterinárny produkt a skúšaný veterinárny liek</w:t>
      </w:r>
      <w:r w:rsidRPr="00F37BB4">
        <w:rPr>
          <w:rFonts w:cs="Times New Roman"/>
          <w:bCs w:val="0"/>
          <w:szCs w:val="24"/>
          <w:lang w:eastAsia="sk-SK"/>
        </w:rPr>
        <w:t>,</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i)  neoznámi ústavu kontroly veterinárnych liečiv bezodkladne prerušenie veterinárneho klinického skúšania,</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j) </w:t>
      </w:r>
      <w:r w:rsidRPr="00F37BB4" w:rsidR="005840F3">
        <w:rPr>
          <w:rFonts w:cs="Times New Roman"/>
          <w:bCs w:val="0"/>
          <w:szCs w:val="24"/>
          <w:lang w:eastAsia="sk-SK"/>
        </w:rPr>
        <w:tab/>
      </w:r>
      <w:r w:rsidRPr="00F37BB4">
        <w:rPr>
          <w:rFonts w:cs="Times New Roman"/>
          <w:bCs w:val="0"/>
          <w:szCs w:val="24"/>
          <w:lang w:eastAsia="sk-SK"/>
        </w:rPr>
        <w:t>neoznámi ústavu kontroly veterinárnych liečiv raz za rok priebeh veterinárneho klinického skúšania,</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k) neoznámi ústavu kontroly veterinárnych liečiv do 60 dní skončenie  veterinárneho</w:t>
      </w:r>
      <w:r w:rsidRPr="00F37BB4" w:rsidR="00E60052">
        <w:rPr>
          <w:rFonts w:cs="Times New Roman"/>
          <w:bCs w:val="0"/>
          <w:szCs w:val="24"/>
          <w:lang w:eastAsia="sk-SK"/>
        </w:rPr>
        <w:t xml:space="preserve"> klinického skúšania</w:t>
      </w:r>
      <w:r w:rsidRPr="00F37BB4">
        <w:rPr>
          <w:rFonts w:cs="Times New Roman"/>
          <w:bCs w:val="0"/>
          <w:szCs w:val="24"/>
          <w:lang w:eastAsia="sk-SK"/>
        </w:rPr>
        <w:t>,</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l)  </w:t>
      </w:r>
      <w:r w:rsidRPr="00F37BB4" w:rsidR="005840F3">
        <w:rPr>
          <w:rFonts w:cs="Times New Roman"/>
          <w:bCs w:val="0"/>
          <w:szCs w:val="24"/>
          <w:lang w:eastAsia="sk-SK"/>
        </w:rPr>
        <w:tab/>
      </w:r>
      <w:r w:rsidRPr="00F37BB4">
        <w:rPr>
          <w:rFonts w:cs="Times New Roman"/>
          <w:bCs w:val="0"/>
          <w:szCs w:val="24"/>
          <w:lang w:eastAsia="sk-SK"/>
        </w:rPr>
        <w:t>nepredloží po skončení veterinárneho klinického skúšania ústavu kontroly veterinárnych liečiv správu o veterinárnom klinickom skúšaní,</w:t>
      </w:r>
    </w:p>
    <w:p w:rsidR="00E30205" w:rsidRPr="00F37BB4" w:rsidP="00E30205">
      <w:pPr>
        <w:autoSpaceDE w:val="0"/>
        <w:autoSpaceDN w:val="0"/>
        <w:adjustRightInd w:val="0"/>
        <w:ind w:left="360" w:hanging="360"/>
        <w:rPr>
          <w:rFonts w:cs="Times New Roman"/>
          <w:bCs w:val="0"/>
          <w:szCs w:val="24"/>
          <w:lang w:eastAsia="sk-SK"/>
        </w:rPr>
      </w:pPr>
      <w:r w:rsidRPr="00F37BB4">
        <w:rPr>
          <w:rFonts w:cs="Times New Roman"/>
          <w:bCs w:val="0"/>
          <w:szCs w:val="24"/>
          <w:lang w:eastAsia="sk-SK"/>
        </w:rPr>
        <w:t xml:space="preserve">m) </w:t>
      </w:r>
      <w:r w:rsidRPr="00F37BB4" w:rsidR="005840F3">
        <w:rPr>
          <w:rFonts w:cs="Times New Roman"/>
          <w:bCs w:val="0"/>
          <w:szCs w:val="24"/>
          <w:lang w:eastAsia="sk-SK"/>
        </w:rPr>
        <w:tab/>
      </w:r>
      <w:r w:rsidRPr="00F37BB4">
        <w:rPr>
          <w:rFonts w:cs="Times New Roman"/>
          <w:bCs w:val="0"/>
          <w:szCs w:val="24"/>
          <w:lang w:eastAsia="sk-SK"/>
        </w:rPr>
        <w:t xml:space="preserve">neposkytne </w:t>
      </w:r>
      <w:r w:rsidRPr="00F37BB4">
        <w:rPr>
          <w:rFonts w:cs="Times New Roman"/>
          <w:szCs w:val="24"/>
        </w:rPr>
        <w:t xml:space="preserve">veterinárnemu </w:t>
      </w:r>
      <w:r w:rsidRPr="00F37BB4">
        <w:rPr>
          <w:rFonts w:cs="Times New Roman"/>
          <w:bCs w:val="0"/>
          <w:szCs w:val="24"/>
          <w:lang w:eastAsia="sk-SK"/>
        </w:rPr>
        <w:t xml:space="preserve">skúšajúcemu skúšaný veterinárny produkt a skúšaný veterinárny liek na vykonanie veterinárneho klinického skúšania, ktorý je vyrobený v súlade so zásadami správnej výrobnej praxe alebo neuchováva ich vzorky. </w:t>
      </w:r>
    </w:p>
    <w:p w:rsidR="00E30205" w:rsidRPr="00F37BB4" w:rsidP="00E30205">
      <w:pPr>
        <w:rPr>
          <w:rFonts w:cs="Times New Roman"/>
          <w:szCs w:val="24"/>
        </w:rPr>
      </w:pPr>
      <w:r w:rsidRPr="00F37BB4">
        <w:rPr>
          <w:rFonts w:cs="Times New Roman"/>
          <w:szCs w:val="24"/>
        </w:rPr>
        <w:t xml:space="preserve"> </w:t>
      </w:r>
    </w:p>
    <w:p w:rsidR="00E30205" w:rsidRPr="00F37BB4" w:rsidP="00E30205">
      <w:pPr>
        <w:tabs>
          <w:tab w:val="left" w:pos="840"/>
        </w:tabs>
        <w:ind w:left="720"/>
        <w:rPr>
          <w:rFonts w:cs="Times New Roman"/>
          <w:szCs w:val="24"/>
        </w:rPr>
      </w:pPr>
      <w:r w:rsidRPr="00F37BB4">
        <w:rPr>
          <w:rFonts w:cs="Times New Roman"/>
          <w:szCs w:val="24"/>
        </w:rPr>
        <w:t>(</w:t>
      </w:r>
      <w:r w:rsidRPr="00F37BB4" w:rsidR="00377C7A">
        <w:rPr>
          <w:rFonts w:cs="Times New Roman"/>
          <w:szCs w:val="24"/>
        </w:rPr>
        <w:t>5</w:t>
      </w:r>
      <w:r w:rsidRPr="00F37BB4">
        <w:rPr>
          <w:rFonts w:cs="Times New Roman"/>
          <w:szCs w:val="24"/>
        </w:rPr>
        <w:t>)Veterinárny skúšajúci sa dopustí iného správneho deliktu, ak</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a) </w:t>
      </w:r>
      <w:r w:rsidRPr="00F37BB4" w:rsidR="005840F3">
        <w:rPr>
          <w:rFonts w:cs="Times New Roman"/>
          <w:bCs w:val="0"/>
          <w:szCs w:val="24"/>
          <w:lang w:eastAsia="sk-SK"/>
        </w:rPr>
        <w:tab/>
      </w:r>
      <w:r w:rsidRPr="00F37BB4">
        <w:rPr>
          <w:rFonts w:cs="Times New Roman"/>
          <w:bCs w:val="0"/>
          <w:szCs w:val="24"/>
          <w:lang w:eastAsia="sk-SK"/>
        </w:rPr>
        <w:t>nevykonáva veterinárne klinické skúšanie v súlade s týmto zákonom,</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b) nezabezpečí bezpečnú manipuláciu so skúšaným veterinárnym produktom a skúšaným veterinárnym liekom,</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c) </w:t>
      </w:r>
      <w:r w:rsidRPr="00F37BB4" w:rsidR="005840F3">
        <w:rPr>
          <w:rFonts w:cs="Times New Roman"/>
          <w:bCs w:val="0"/>
          <w:szCs w:val="24"/>
          <w:lang w:eastAsia="sk-SK"/>
        </w:rPr>
        <w:tab/>
      </w:r>
      <w:r w:rsidRPr="00F37BB4">
        <w:rPr>
          <w:rFonts w:cs="Times New Roman"/>
          <w:bCs w:val="0"/>
          <w:szCs w:val="24"/>
          <w:lang w:eastAsia="sk-SK"/>
        </w:rPr>
        <w:t>neoznámi bezodkladne ústavu kontroly veterinárnych liečiv a </w:t>
      </w:r>
      <w:r w:rsidRPr="00F37BB4">
        <w:rPr>
          <w:rFonts w:cs="Times New Roman"/>
          <w:szCs w:val="24"/>
        </w:rPr>
        <w:t xml:space="preserve">veterinárnemu </w:t>
      </w:r>
      <w:r w:rsidRPr="00F37BB4">
        <w:rPr>
          <w:rFonts w:cs="Times New Roman"/>
          <w:bCs w:val="0"/>
          <w:szCs w:val="24"/>
          <w:lang w:eastAsia="sk-SK"/>
        </w:rPr>
        <w:t>zadávateľovi každú závažnú nežiaducu udalosť, ak nie je v protokole klinického skúšania uvedené inak,</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d) neprijme potrebné opatrenia na ochranu života a zdravia zvieraťa vrátane prerušenia klinického skúšania,</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e) </w:t>
      </w:r>
      <w:r w:rsidRPr="00F37BB4" w:rsidR="005840F3">
        <w:rPr>
          <w:rFonts w:cs="Times New Roman"/>
          <w:bCs w:val="0"/>
          <w:szCs w:val="24"/>
          <w:lang w:eastAsia="sk-SK"/>
        </w:rPr>
        <w:tab/>
      </w:r>
      <w:r w:rsidRPr="00F37BB4">
        <w:rPr>
          <w:rFonts w:cs="Times New Roman"/>
          <w:bCs w:val="0"/>
          <w:szCs w:val="24"/>
          <w:lang w:eastAsia="sk-SK"/>
        </w:rPr>
        <w:t>neoznámi bezodkladne ústavu kontroly veterinárnych liečiv a </w:t>
      </w:r>
      <w:r w:rsidRPr="00F37BB4">
        <w:rPr>
          <w:rFonts w:cs="Times New Roman"/>
          <w:szCs w:val="24"/>
        </w:rPr>
        <w:t xml:space="preserve">veterinárnemu </w:t>
      </w:r>
      <w:r w:rsidRPr="00F37BB4">
        <w:rPr>
          <w:rFonts w:cs="Times New Roman"/>
          <w:bCs w:val="0"/>
          <w:szCs w:val="24"/>
          <w:lang w:eastAsia="sk-SK"/>
        </w:rPr>
        <w:t>zadávateľovi skutočnosti, ktoré významne ovplyvňujú vykonávanie veterinárneho  klinického skúšania  alebo vyvolávajú zvýšené riziko pre zviera,</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f) </w:t>
      </w:r>
      <w:r w:rsidRPr="00F37BB4" w:rsidR="005840F3">
        <w:rPr>
          <w:rFonts w:cs="Times New Roman"/>
          <w:bCs w:val="0"/>
          <w:szCs w:val="24"/>
          <w:lang w:eastAsia="sk-SK"/>
        </w:rPr>
        <w:tab/>
      </w:r>
      <w:r w:rsidRPr="00F37BB4">
        <w:rPr>
          <w:rFonts w:cs="Times New Roman"/>
          <w:bCs w:val="0"/>
          <w:szCs w:val="24"/>
          <w:lang w:eastAsia="sk-SK"/>
        </w:rPr>
        <w:t xml:space="preserve">nezabezpečí po dobu 15 rokov uchovávanie dokladov o klinickom skúšaní </w:t>
      </w:r>
      <w:r w:rsidRPr="00F37BB4">
        <w:rPr>
          <w:rFonts w:cs="Times New Roman"/>
          <w:szCs w:val="24"/>
        </w:rPr>
        <w:t>skúšaného veterinárneho produktu a skúšaného veterinárneho lieku</w:t>
      </w:r>
      <w:r w:rsidRPr="00F37BB4">
        <w:rPr>
          <w:rFonts w:cs="Times New Roman"/>
          <w:bCs w:val="0"/>
          <w:szCs w:val="24"/>
          <w:lang w:eastAsia="sk-SK"/>
        </w:rPr>
        <w:t>,</w:t>
      </w:r>
    </w:p>
    <w:p w:rsidR="00E30205" w:rsidRPr="00F37BB4" w:rsidP="005840F3">
      <w:pPr>
        <w:autoSpaceDE w:val="0"/>
        <w:autoSpaceDN w:val="0"/>
        <w:adjustRightInd w:val="0"/>
        <w:ind w:left="284" w:hanging="284"/>
        <w:rPr>
          <w:rFonts w:cs="Times New Roman"/>
          <w:bCs w:val="0"/>
          <w:szCs w:val="24"/>
          <w:lang w:eastAsia="sk-SK"/>
        </w:rPr>
      </w:pPr>
      <w:r w:rsidRPr="00F37BB4">
        <w:rPr>
          <w:rFonts w:cs="Times New Roman"/>
          <w:bCs w:val="0"/>
          <w:szCs w:val="24"/>
          <w:lang w:eastAsia="sk-SK"/>
        </w:rPr>
        <w:t xml:space="preserve">g) </w:t>
      </w:r>
      <w:r w:rsidRPr="00F37BB4" w:rsidR="005840F3">
        <w:rPr>
          <w:rFonts w:cs="Times New Roman"/>
          <w:bCs w:val="0"/>
          <w:szCs w:val="24"/>
          <w:lang w:eastAsia="sk-SK"/>
        </w:rPr>
        <w:tab/>
      </w:r>
      <w:r w:rsidRPr="00F37BB4">
        <w:rPr>
          <w:rFonts w:cs="Times New Roman"/>
          <w:bCs w:val="0"/>
          <w:szCs w:val="24"/>
          <w:lang w:eastAsia="sk-SK"/>
        </w:rPr>
        <w:t>nezabezpečí dôvernosť všetkých informácií,</w:t>
      </w:r>
    </w:p>
    <w:p w:rsidR="00E30205" w:rsidRPr="00F37BB4" w:rsidP="005840F3">
      <w:pPr>
        <w:ind w:left="284" w:hanging="284"/>
        <w:rPr>
          <w:rFonts w:cs="Times New Roman"/>
          <w:szCs w:val="24"/>
        </w:rPr>
      </w:pPr>
      <w:r w:rsidRPr="00F37BB4">
        <w:rPr>
          <w:rFonts w:cs="Times New Roman"/>
          <w:szCs w:val="24"/>
        </w:rPr>
        <w:t xml:space="preserve">h) </w:t>
      </w:r>
      <w:r w:rsidRPr="00F37BB4" w:rsidR="005840F3">
        <w:rPr>
          <w:rFonts w:cs="Times New Roman"/>
          <w:szCs w:val="24"/>
        </w:rPr>
        <w:tab/>
      </w:r>
      <w:r w:rsidRPr="00F37BB4">
        <w:rPr>
          <w:rFonts w:cs="Times New Roman"/>
          <w:szCs w:val="24"/>
        </w:rPr>
        <w:t>zaradí do klinického skúšania zviera, ktorého chovateľ nevyjadril súhlas s účasťou zvieraťa na veterinárnom klinickom skúšaní,</w:t>
      </w:r>
    </w:p>
    <w:p w:rsidR="00E30205" w:rsidRPr="00F37BB4" w:rsidP="005840F3">
      <w:pPr>
        <w:ind w:left="284" w:hanging="284"/>
        <w:rPr>
          <w:rFonts w:cs="Times New Roman"/>
          <w:szCs w:val="24"/>
        </w:rPr>
      </w:pPr>
      <w:r w:rsidRPr="00F37BB4">
        <w:rPr>
          <w:rFonts w:cs="Times New Roman"/>
          <w:szCs w:val="24"/>
        </w:rPr>
        <w:t xml:space="preserve">i) </w:t>
      </w:r>
      <w:r w:rsidRPr="00F37BB4" w:rsidR="005840F3">
        <w:rPr>
          <w:rFonts w:cs="Times New Roman"/>
          <w:szCs w:val="24"/>
        </w:rPr>
        <w:tab/>
      </w:r>
      <w:r w:rsidRPr="00F37BB4">
        <w:rPr>
          <w:rFonts w:cs="Times New Roman"/>
          <w:szCs w:val="24"/>
        </w:rPr>
        <w:t>neodmietne vykonávanie veterinárneho klinického skúšania, ak neboli splnené požiadavky na jeho začatie, nepreruší vykonávanie veterinárneho klinického skúšania, ktorého vykonávanie ústav kontroly veterinárnych liečiv</w:t>
      </w:r>
      <w:r w:rsidRPr="00F37BB4">
        <w:rPr>
          <w:rFonts w:cs="Times New Roman"/>
          <w:szCs w:val="24"/>
        </w:rPr>
        <w:t xml:space="preserve"> </w:t>
      </w:r>
      <w:r w:rsidRPr="00F37BB4">
        <w:rPr>
          <w:rFonts w:cs="Times New Roman"/>
          <w:szCs w:val="24"/>
        </w:rPr>
        <w:t>pozastavil, alebo neskončil vykonávanie veterinárneho klinického skúšania, ktoré ústav kontroly veterinárnych liečiv zrušil alebo zakázal.</w:t>
      </w:r>
    </w:p>
    <w:p w:rsidR="00E30205" w:rsidRPr="00F37BB4" w:rsidP="00E30205">
      <w:pPr>
        <w:pStyle w:val="Odsekzoznamu1"/>
        <w:rPr>
          <w:rFonts w:cs="Times New Roman"/>
          <w:szCs w:val="24"/>
        </w:rPr>
      </w:pPr>
      <w:r w:rsidRPr="00F37BB4">
        <w:rPr>
          <w:rFonts w:cs="Times New Roman"/>
          <w:szCs w:val="24"/>
        </w:rPr>
        <w:t>             </w:t>
      </w:r>
    </w:p>
    <w:p w:rsidR="00E30205" w:rsidRPr="00F37BB4" w:rsidP="005840F3">
      <w:pPr>
        <w:pStyle w:val="Odsekzoznamu1"/>
        <w:ind w:left="720"/>
        <w:contextualSpacing/>
        <w:rPr>
          <w:rFonts w:cs="Times New Roman"/>
          <w:szCs w:val="24"/>
        </w:rPr>
      </w:pPr>
      <w:r w:rsidRPr="00F37BB4">
        <w:rPr>
          <w:rFonts w:cs="Times New Roman"/>
          <w:szCs w:val="24"/>
        </w:rPr>
        <w:t>(</w:t>
      </w:r>
      <w:r w:rsidRPr="00F37BB4" w:rsidR="00377C7A">
        <w:rPr>
          <w:rFonts w:cs="Times New Roman"/>
          <w:szCs w:val="24"/>
        </w:rPr>
        <w:t>6</w:t>
      </w:r>
      <w:r w:rsidRPr="00F37BB4">
        <w:rPr>
          <w:rFonts w:cs="Times New Roman"/>
          <w:szCs w:val="24"/>
        </w:rPr>
        <w:t xml:space="preserve">) Držiteľ registrácie veterinárneho lieku sa dopustí iného správneho deliktu, ak                                              </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nezabezpečí, aby vlastnosti registrovaného veterinárneho lieku zodpovedali dokumentácii predloženej v žiadosti o registráciu,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nezaznamenáva podozrenia na nežiaduce účinky registrovaného veterinárneho lieku, nevedie alebo neuchováva o nich podrobné záznamy alebo ich neposkytuje ústavu kontroly veterinárnych liečiv,</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najneskôr do 15 dní od prijatia informácie od osoby oprávnenej predpisovať veterinárne lieky alebo od osoby oprávnenej vydávať veterinárne lieky podozrenie na závažný nežiaduci účinok registrovaného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 xml:space="preserve">nevyhodnocuje nežiaduce účinky registrovaného veterinárneho lieku a nepredkladá o nich ústavu kontroly veterinárnych liečiv súhrnnú správu doplnenú kvalifikovaným rozborom, </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neuskutoční v prípade výskytu nežiaduceho účinku alebo nedostatku v kvalite veterinárneho lieku všetky potrebné opatrenia na zabezpečenie nápravy a na obmedzenie nepriaznivého pôsobenia registrovaného veterinárneho lieku na najnižšiu možnú mieru vrátane jeho prípadného stiahnutia z trhu,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 xml:space="preserve">neposkytne ústavu kontroly veterinárnych liečiv na jeho požiadanie vzorky veterinárneho lieku na účel analytickej kontroly, </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nebalí veterinárne lieky do obalov so schváleným označením s priloženou písomnou informáciou pre používateľov s vyznačeným dátumom jej schválenia,</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 xml:space="preserve"> neoznámi ústavu kontroly veterinárnych liečiv po registrácii veterinárneho lieku dátum uvedenia každej povolenej veľkosti balenia veterinárneho lieku na trh Slovenskej republiky,</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dočasné prerušenie alebo skončenie dodávania veterinárneho lieku na trh Slovenskej republiky najmenej dva mesiace pred zamýšľaným prerušením alebo skončením dodávania veterinárneho lieku na trh,</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každé zrušenie alebo pozastavenie registrácie veterinárneho lieku vydané v inom štáte,</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každú novú informáciu, ktorá by mohla mať vplyv na hodnotenie prínosu a rizika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údaje o počte a veľkosti predpísaných a predaných balení veterinárneho lieku, ak o to ústav kontroly veterinárnych liečiv požiada,</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pripravovanú reklamu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neoznámi ústavu kontroly veterinárnych liečiv obchodné meno a sídlo veľkodistribútora, ktorému dodal veterinárny liek</w:t>
      </w:r>
      <w:r w:rsidRPr="00F37BB4" w:rsidR="00F1205E">
        <w:rPr>
          <w:rFonts w:cs="Times New Roman"/>
          <w:szCs w:val="24"/>
        </w:rPr>
        <w:t>,</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nepožiada ústav kontroly veterinárnych liečiv o schválenie každej pripravovanej zmeny a nepredložil dokumentáciu o týchto zmenách,</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neurčí osobu zodpovednú za registráciu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t>neposkytne na požiadanie držiteľa povolenia na veľkodistribúciu veterinárnych liekov a držiteľa povolenia na poskytovanie lekárenskej starostlivosti vo verejnej lekárni overenú kópiu rozhodnutia o registrácii veterinárnych lieku, rozhodnutia o zmene v registrácii veterinárneho lieku, rozhodnutia o predĺžení registrácie veterinárneho lieku alebo rozhodnutia o zrušení registrácie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t>odmietne zodpovedať za škody spôsobené veterinárnym liekom, ak sa veterinárny liek používal v súlade s údajmi uvedenými v rozhodnutí o registrácii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nevytvorí systém na monitorovanie nežiaducich účinkov a neurčí osobu zodpovednú za činnosť podľa tohto systému,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uvádza na trh veterinárny liek po skončení platnosti rozhodnutia o registrácii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poskytne informácie o veterinárnom lieku v rozpore s údajmi uvedenými v súhrne charakteristických vlastností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nezabezpečí výstupnú kontrolu každej šarže vyrobeného veterinárneho lieku v súlade s kontrolnými postupmi schválenými pri registrácii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neurčí fyzickú osobu s trvalým pobytom alebo právnickú osobu so sídlom na území Slovenskej republiky splnomocnenú držiteľom rozhodnutia o registrácii veterinárneho lieku zastupovať ho a konať v jeho mene,</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t>nezabezpečí, aby každá šarža veterinárneho lieku vyrobená v inom členskom štáte bola dodaná na trh len vtedy, ak bola vyrobená a kontrolovaná v súlade s právnymi predpismi platnými v danom členskom štáte a v súlade s kontrolnými postupmi a metódami schválenými pri registrácii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t>nezabezpečí, aby každá šarža veterinárneho lieku vyrobená v treťom štáte bola v Slovenskej republike alebo v niektorom inom členskom štáte podrobená úplnej kvalitatívnej analýze, kvantitatívnej analýze všetkých liečiv a všetkým skúšaniam alebo kontrolám potrebným na zabezpečenie kvality veterinárneho lieku v súlade s kontrolnými postupmi a metódami schválenými pri registrácii veterinárneho lieku,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 xml:space="preserve"> nepreukáže na požiadanie ústavu kontroly veterinárnych liečiv materiáln</w:t>
      </w:r>
      <w:r w:rsidRPr="00F37BB4" w:rsidR="00F1205E">
        <w:rPr>
          <w:rFonts w:cs="Times New Roman"/>
          <w:szCs w:val="24"/>
        </w:rPr>
        <w:t>e</w:t>
      </w:r>
      <w:r w:rsidRPr="00F37BB4">
        <w:rPr>
          <w:rFonts w:cs="Times New Roman"/>
          <w:szCs w:val="24"/>
        </w:rPr>
        <w:t xml:space="preserve"> a priestorové vybavenie a personálne zabezpečenie na analytické zisťovanie a stanovovanie rezíduí veterinárnych liekov v národnom referenčnom laboratóriu,</w:t>
      </w:r>
    </w:p>
    <w:p w:rsidR="00E30205" w:rsidRPr="00F37BB4" w:rsidP="00E30205">
      <w:pPr>
        <w:pStyle w:val="Odsekzoznamu1"/>
        <w:numPr>
          <w:ilvl w:val="0"/>
          <w:numId w:val="37"/>
        </w:numPr>
        <w:tabs>
          <w:tab w:val="num" w:pos="360"/>
          <w:tab w:val="clear" w:pos="720"/>
        </w:tabs>
        <w:ind w:left="360"/>
        <w:contextualSpacing/>
        <w:rPr>
          <w:rFonts w:cs="Times New Roman"/>
          <w:szCs w:val="24"/>
        </w:rPr>
      </w:pPr>
      <w:r w:rsidRPr="00F37BB4">
        <w:rPr>
          <w:rFonts w:cs="Times New Roman"/>
          <w:szCs w:val="24"/>
        </w:rPr>
        <w:t>dodáva veterinárny liek osobám iným ako držiteľom povolenia na veľkodistribúciu veterinárnych liekov a verejným lekárňam a  pri dodávaní veterinárneho lieku nedodržuje požiadavky na správnu veľkodistribučnú prax,</w:t>
      </w:r>
    </w:p>
    <w:p w:rsidR="00E30205" w:rsidRPr="00F37BB4" w:rsidP="005840F3">
      <w:pPr>
        <w:pStyle w:val="Odsekzoznamu1"/>
        <w:ind w:left="426" w:hanging="426"/>
        <w:contextualSpacing/>
        <w:rPr>
          <w:rFonts w:cs="Times New Roman"/>
          <w:szCs w:val="24"/>
        </w:rPr>
      </w:pPr>
      <w:r w:rsidRPr="00F37BB4">
        <w:rPr>
          <w:rFonts w:cs="Times New Roman"/>
          <w:szCs w:val="24"/>
        </w:rPr>
        <w:t>ab) oznámi informácie týkajúce sa výskytu nežiaducich účinkov veterinárneho lieku verejnosti a o tom neinformuje ústav kontroly veterinárnych liečiv,</w:t>
      </w:r>
    </w:p>
    <w:p w:rsidR="00E30205" w:rsidRPr="00F37BB4" w:rsidP="005840F3">
      <w:pPr>
        <w:pStyle w:val="Odsekzoznamu1"/>
        <w:ind w:left="426" w:hanging="426"/>
        <w:contextualSpacing/>
        <w:rPr>
          <w:rFonts w:cs="Times New Roman"/>
          <w:szCs w:val="24"/>
        </w:rPr>
      </w:pPr>
      <w:r w:rsidRPr="00F37BB4">
        <w:rPr>
          <w:rFonts w:cs="Times New Roman"/>
          <w:szCs w:val="24"/>
        </w:rPr>
        <w:t xml:space="preserve">ac) </w:t>
      </w:r>
      <w:r w:rsidRPr="00F37BB4" w:rsidR="005840F3">
        <w:rPr>
          <w:rFonts w:cs="Times New Roman"/>
          <w:szCs w:val="24"/>
        </w:rPr>
        <w:tab/>
      </w:r>
      <w:r w:rsidRPr="00F37BB4">
        <w:rPr>
          <w:rFonts w:cs="Times New Roman"/>
          <w:szCs w:val="24"/>
        </w:rPr>
        <w:t xml:space="preserve">neoznámi bezodkladne elektronickou formou ústavu kontroly veterinárnych liečiv všetky podozrenia na závažné nežiaduce účinky veterinárneho lieku a nežiaduce účinky, ktoré sa v súvislosti s veterinárnym liekom vyskytli u človeka, ktoré sa zaznamenali v </w:t>
      </w:r>
      <w:r w:rsidRPr="00F37BB4" w:rsidR="00171B13">
        <w:rPr>
          <w:rFonts w:cs="Times New Roman"/>
          <w:szCs w:val="24"/>
        </w:rPr>
        <w:t xml:space="preserve">členských štátoch </w:t>
      </w:r>
      <w:r w:rsidRPr="00F37BB4">
        <w:rPr>
          <w:rFonts w:cs="Times New Roman"/>
          <w:szCs w:val="24"/>
        </w:rPr>
        <w:t>alebo v treťom štáte najneskôr do 15 kalendárnych dní od prijatia príslušnej informácie,</w:t>
      </w:r>
    </w:p>
    <w:p w:rsidR="00E30205" w:rsidRPr="00F37BB4" w:rsidP="005840F3">
      <w:pPr>
        <w:pStyle w:val="Odsekzoznamu1"/>
        <w:ind w:left="426" w:hanging="426"/>
        <w:contextualSpacing/>
        <w:rPr>
          <w:rFonts w:cs="Times New Roman"/>
          <w:szCs w:val="24"/>
        </w:rPr>
      </w:pPr>
      <w:r w:rsidRPr="00F37BB4">
        <w:rPr>
          <w:rFonts w:cs="Times New Roman"/>
          <w:szCs w:val="24"/>
        </w:rPr>
        <w:t xml:space="preserve">ad) </w:t>
      </w:r>
      <w:r w:rsidRPr="00F37BB4" w:rsidR="005840F3">
        <w:rPr>
          <w:rFonts w:cs="Times New Roman"/>
          <w:szCs w:val="24"/>
        </w:rPr>
        <w:tab/>
      </w:r>
      <w:r w:rsidRPr="00F37BB4">
        <w:rPr>
          <w:rFonts w:cs="Times New Roman"/>
          <w:szCs w:val="24"/>
        </w:rPr>
        <w:t xml:space="preserve">nezabezpečí až do dátumu času použiteľnosti na sklade primerané množstvo reprezentatívnych vzoriek veterinárneho lieku každej šarže a na požiadanie ich bezodkladne </w:t>
      </w:r>
      <w:r w:rsidRPr="00F37BB4" w:rsidR="00D10645">
        <w:rPr>
          <w:rFonts w:cs="Times New Roman"/>
          <w:szCs w:val="24"/>
        </w:rPr>
        <w:t>ne</w:t>
      </w:r>
      <w:r w:rsidRPr="00F37BB4">
        <w:rPr>
          <w:rFonts w:cs="Times New Roman"/>
          <w:szCs w:val="24"/>
        </w:rPr>
        <w:t>poskytn</w:t>
      </w:r>
      <w:r w:rsidRPr="00F37BB4" w:rsidR="00D10645">
        <w:rPr>
          <w:rFonts w:cs="Times New Roman"/>
          <w:szCs w:val="24"/>
        </w:rPr>
        <w:t>e</w:t>
      </w:r>
      <w:r w:rsidRPr="00F37BB4">
        <w:rPr>
          <w:rFonts w:cs="Times New Roman"/>
          <w:szCs w:val="24"/>
        </w:rPr>
        <w:t xml:space="preserve"> ústavu kontroly veterinárnych liečiv, ak ide o imunologický veterinárny liek a biologický veterinárny liek,</w:t>
      </w:r>
    </w:p>
    <w:p w:rsidR="00E30205" w:rsidRPr="00F37BB4" w:rsidP="005840F3">
      <w:pPr>
        <w:pStyle w:val="Odsekzoznamu1"/>
        <w:ind w:left="426" w:hanging="426"/>
        <w:contextualSpacing/>
        <w:rPr>
          <w:rFonts w:cs="Times New Roman"/>
          <w:szCs w:val="24"/>
        </w:rPr>
      </w:pPr>
      <w:r w:rsidRPr="00F37BB4">
        <w:rPr>
          <w:rFonts w:cs="Times New Roman"/>
          <w:szCs w:val="24"/>
        </w:rPr>
        <w:t xml:space="preserve">ae) </w:t>
      </w:r>
      <w:r w:rsidRPr="00F37BB4" w:rsidR="005840F3">
        <w:rPr>
          <w:rFonts w:cs="Times New Roman"/>
          <w:szCs w:val="24"/>
        </w:rPr>
        <w:tab/>
      </w:r>
      <w:r w:rsidRPr="00F37BB4">
        <w:rPr>
          <w:rFonts w:cs="Times New Roman"/>
          <w:szCs w:val="24"/>
        </w:rPr>
        <w:t>neposkytne na požiadanie ústavu kontroly veterinárnych liečiv vzorky šarží imunologického veterinárneho lieku a biologického veterinárneho lieku na vykonanie kontroly kvality pred ich prepustením na trh,</w:t>
      </w:r>
    </w:p>
    <w:p w:rsidR="00E30205" w:rsidRPr="00F37BB4" w:rsidP="005840F3">
      <w:pPr>
        <w:pStyle w:val="Odsekzoznamu1"/>
        <w:ind w:left="426" w:hanging="426"/>
        <w:contextualSpacing/>
        <w:rPr>
          <w:rFonts w:cs="Times New Roman"/>
          <w:szCs w:val="24"/>
        </w:rPr>
      </w:pPr>
      <w:r w:rsidRPr="00F37BB4">
        <w:rPr>
          <w:rFonts w:cs="Times New Roman"/>
          <w:szCs w:val="24"/>
        </w:rPr>
        <w:t xml:space="preserve">af) </w:t>
      </w:r>
      <w:r w:rsidRPr="00F37BB4" w:rsidR="005840F3">
        <w:rPr>
          <w:rFonts w:cs="Times New Roman"/>
          <w:szCs w:val="24"/>
        </w:rPr>
        <w:tab/>
      </w:r>
      <w:r w:rsidRPr="00F37BB4">
        <w:rPr>
          <w:rFonts w:cs="Times New Roman"/>
          <w:szCs w:val="24"/>
        </w:rPr>
        <w:t xml:space="preserve">neinformuje vopred ústav kontroly veterinárnych liečiv o tom, že poskytne alebo poskytuje verejnosti informácie týkajúce sa dohľadu nad liekmi v súvislosti s registrovaným veterinárnym liekom, </w:t>
      </w:r>
    </w:p>
    <w:p w:rsidR="00E30205" w:rsidRPr="00F37BB4" w:rsidP="005840F3">
      <w:pPr>
        <w:pStyle w:val="Odsekzoznamu1"/>
        <w:ind w:left="426" w:hanging="426"/>
        <w:contextualSpacing/>
      </w:pPr>
      <w:r w:rsidRPr="00F37BB4">
        <w:t xml:space="preserve">ag) </w:t>
      </w:r>
      <w:r w:rsidRPr="00F37BB4" w:rsidR="005840F3">
        <w:tab/>
      </w:r>
      <w:r w:rsidRPr="00F37BB4">
        <w:t>nepoužíva pri oznamovaní správ o nežiaducich účinkoch medzinárodné veterinárne lekárske názvoslovie,</w:t>
      </w:r>
    </w:p>
    <w:p w:rsidR="00E30205" w:rsidRPr="00F37BB4" w:rsidP="005840F3">
      <w:pPr>
        <w:pStyle w:val="Odsekzoznamu1"/>
        <w:ind w:left="426" w:hanging="426"/>
        <w:contextualSpacing/>
      </w:pPr>
      <w:r w:rsidRPr="00F37BB4">
        <w:t xml:space="preserve">ah) </w:t>
      </w:r>
      <w:r w:rsidRPr="00F37BB4" w:rsidR="005840F3">
        <w:tab/>
      </w:r>
      <w:r w:rsidRPr="00F37BB4">
        <w:t>neoznamuje určenému orgánu referenčného členského štátu, ak ide o veterinárny liek registrovaný postupom vzájomného uznávania, spôsobom a v časových lehotách dohodnutých s referenčným členským štátom všetky podozrenia na závažné a neočakávané nežiaduce účinky, ktoré sa vyskytli u človeka,</w:t>
      </w:r>
    </w:p>
    <w:p w:rsidR="00E30205" w:rsidRPr="00F37BB4" w:rsidP="005840F3">
      <w:pPr>
        <w:pStyle w:val="Odsekzoznamu1"/>
        <w:ind w:left="426" w:hanging="426"/>
        <w:contextualSpacing/>
      </w:pPr>
      <w:r w:rsidRPr="00F37BB4">
        <w:t>ai) nezabezpečí, aby všetky podozrenia na závažné neočakávané nežiaduce účinky veterinárneho lieku, nežiaduce účinky, ktoré sa v súvislosti s veterinárnym liekom vyskytli u človeka, a všetky podozrenia na prenosy infekčných agensov, ktoré sa vyskytli na území tretieho štátu, boli okamžite oznámené ústavu kontroly veterinárnych liečiv, agentúre a príslušným orgánom dotknutých členských štátov, a to najneskôr do 15 kalendárnych dní od prijatia informácií,</w:t>
      </w:r>
    </w:p>
    <w:p w:rsidR="00E30205" w:rsidRPr="00F37BB4" w:rsidP="005840F3">
      <w:pPr>
        <w:pStyle w:val="Odsekzoznamu1"/>
        <w:ind w:left="426" w:hanging="426"/>
        <w:contextualSpacing/>
      </w:pPr>
      <w:r w:rsidRPr="00F37BB4">
        <w:t xml:space="preserve">aj) </w:t>
      </w:r>
      <w:r w:rsidRPr="00F37BB4" w:rsidR="005840F3">
        <w:tab/>
      </w:r>
      <w:r w:rsidRPr="00F37BB4">
        <w:t>nesleduje najnovšie poznatky a postupy analytického zisťovania údajov o ochrannej lehote veterinárneho lieku alebo neoznámi akékoľvek zmeny ústavu kontroly veterinárnych liečiv,</w:t>
      </w:r>
    </w:p>
    <w:p w:rsidR="00E30205" w:rsidRPr="00F37BB4" w:rsidP="00E30205">
      <w:pPr>
        <w:pStyle w:val="Odsekzoznamu1"/>
        <w:ind w:left="360" w:hanging="360"/>
        <w:contextualSpacing/>
        <w:rPr>
          <w:rFonts w:cs="Times New Roman"/>
          <w:szCs w:val="24"/>
        </w:rPr>
      </w:pPr>
      <w:r w:rsidRPr="00F37BB4">
        <w:rPr>
          <w:rFonts w:cs="Times New Roman"/>
          <w:szCs w:val="24"/>
        </w:rPr>
        <w:t>ak) nepreukáže na požiadanie ústavu kontroly veterinárnych liečiv svoju technickú odbornosť vykonať implementáciu analytickej metódy zisťovania rezíduí veterinárnych liekov v národnom referenčnom laboratóriu,</w:t>
      </w:r>
    </w:p>
    <w:p w:rsidR="00E30205" w:rsidRPr="00F37BB4" w:rsidP="00E30205">
      <w:pPr>
        <w:pStyle w:val="Odsekzoznamu1"/>
        <w:ind w:left="360" w:hanging="360"/>
        <w:contextualSpacing/>
        <w:rPr>
          <w:rFonts w:cs="Times New Roman"/>
          <w:szCs w:val="24"/>
        </w:rPr>
      </w:pPr>
      <w:r w:rsidRPr="00F37BB4">
        <w:rPr>
          <w:rFonts w:cs="Times New Roman"/>
          <w:szCs w:val="24"/>
        </w:rPr>
        <w:t>al) neinformuje ústav kontroly veterinárnych liečiv po vydaní rozhodnutia o registrácii   veterinárneho lieku o dátume skutočného uvedenia veterinárneho lieku na trh v Slovenskej republike,</w:t>
      </w:r>
    </w:p>
    <w:p w:rsidR="00E30205" w:rsidRPr="00F37BB4" w:rsidP="00E30205">
      <w:pPr>
        <w:pStyle w:val="Odsekzoznamu1"/>
        <w:ind w:left="360" w:hanging="360"/>
        <w:contextualSpacing/>
        <w:rPr>
          <w:rFonts w:cs="Times New Roman"/>
          <w:szCs w:val="24"/>
        </w:rPr>
      </w:pPr>
      <w:r w:rsidRPr="00F37BB4">
        <w:rPr>
          <w:rFonts w:cs="Times New Roman"/>
          <w:szCs w:val="24"/>
        </w:rPr>
        <w:t xml:space="preserve">am) neinformuje ústav kontroly veterinárnych liečiv, ak prestal </w:t>
      </w:r>
      <w:r w:rsidRPr="00F37BB4" w:rsidR="008A2EED">
        <w:rPr>
          <w:rFonts w:cs="Times New Roman"/>
          <w:szCs w:val="24"/>
        </w:rPr>
        <w:t xml:space="preserve">dodávať </w:t>
      </w:r>
      <w:r w:rsidRPr="00F37BB4">
        <w:rPr>
          <w:rFonts w:cs="Times New Roman"/>
          <w:szCs w:val="24"/>
        </w:rPr>
        <w:t xml:space="preserve">daný veterinárny liek na trh v Slovenskej republike, </w:t>
      </w:r>
    </w:p>
    <w:p w:rsidR="00E30205" w:rsidRPr="00F37BB4" w:rsidP="00E30205">
      <w:pPr>
        <w:pStyle w:val="Odsekzoznamu1"/>
        <w:ind w:left="360" w:hanging="360"/>
        <w:contextualSpacing/>
        <w:rPr>
          <w:rFonts w:cs="Times New Roman"/>
          <w:szCs w:val="24"/>
        </w:rPr>
      </w:pPr>
      <w:r w:rsidRPr="00F37BB4">
        <w:rPr>
          <w:rFonts w:cs="Times New Roman"/>
          <w:szCs w:val="24"/>
        </w:rPr>
        <w:t xml:space="preserve">an) </w:t>
      </w:r>
      <w:r w:rsidRPr="00F37BB4" w:rsidR="008A2EED">
        <w:rPr>
          <w:rFonts w:cs="Times New Roman"/>
          <w:szCs w:val="24"/>
        </w:rPr>
        <w:t xml:space="preserve">neoznámi </w:t>
      </w:r>
      <w:r w:rsidRPr="00F37BB4">
        <w:rPr>
          <w:rFonts w:cs="Times New Roman"/>
          <w:szCs w:val="24"/>
        </w:rPr>
        <w:t xml:space="preserve">na požiadanie ústavu kontroly veterinárnych liečiv, údaje </w:t>
      </w:r>
      <w:r w:rsidRPr="00F37BB4" w:rsidR="008A2EED">
        <w:rPr>
          <w:rFonts w:cs="Times New Roman"/>
          <w:szCs w:val="24"/>
        </w:rPr>
        <w:t>o počte dovezených balení</w:t>
      </w:r>
      <w:r w:rsidRPr="00F37BB4">
        <w:rPr>
          <w:rFonts w:cs="Times New Roman"/>
          <w:szCs w:val="24"/>
        </w:rPr>
        <w:t xml:space="preserve"> veterinárneho lieku,</w:t>
      </w:r>
    </w:p>
    <w:p w:rsidR="00E30205" w:rsidRPr="00F37BB4" w:rsidP="00E30205">
      <w:pPr>
        <w:pStyle w:val="Odsekzoznamu1"/>
        <w:ind w:left="360" w:hanging="360"/>
        <w:contextualSpacing/>
        <w:rPr>
          <w:rFonts w:cs="Times New Roman"/>
          <w:szCs w:val="24"/>
        </w:rPr>
      </w:pPr>
      <w:r w:rsidRPr="00F37BB4">
        <w:rPr>
          <w:rFonts w:cs="Times New Roman"/>
          <w:szCs w:val="24"/>
        </w:rPr>
        <w:t>ao) nevypracuje núdzový plán obsahujúci opatrenia na efektívne uplatňovanie stiahnutia veterinárnych liekov z trhu nariadeného ústavom kontroly veterinárnych liečiv alebo uskutočneného v spolupráci s výrobcom daných veterinárnych liekov alebo iným držiteľom rozhodnutia o registrácii veterinárneho lieku.</w:t>
      </w:r>
    </w:p>
    <w:p w:rsidR="00E30205" w:rsidRPr="00F37BB4" w:rsidP="00E30205">
      <w:pPr>
        <w:pStyle w:val="Odsekzoznamu1"/>
        <w:ind w:left="360"/>
        <w:contextualSpacing/>
        <w:rPr>
          <w:rFonts w:cs="Times New Roman"/>
          <w:szCs w:val="24"/>
        </w:rPr>
      </w:pPr>
    </w:p>
    <w:p w:rsidR="00E30205" w:rsidRPr="00F37BB4" w:rsidP="00E30205">
      <w:pPr>
        <w:ind w:left="720"/>
        <w:rPr>
          <w:rFonts w:cs="Times New Roman"/>
          <w:szCs w:val="24"/>
        </w:rPr>
      </w:pPr>
      <w:r w:rsidRPr="00F37BB4">
        <w:rPr>
          <w:rFonts w:cs="Times New Roman"/>
          <w:szCs w:val="24"/>
        </w:rPr>
        <w:t>(</w:t>
      </w:r>
      <w:r w:rsidRPr="00F37BB4" w:rsidR="00377C7A">
        <w:rPr>
          <w:rFonts w:cs="Times New Roman"/>
          <w:szCs w:val="24"/>
        </w:rPr>
        <w:t>7</w:t>
      </w:r>
      <w:r w:rsidRPr="00F37BB4">
        <w:rPr>
          <w:rFonts w:cs="Times New Roman"/>
          <w:szCs w:val="24"/>
        </w:rPr>
        <w:t>) Chovateľ sa dopustí  iného správneho deliktu, ak</w:t>
      </w:r>
    </w:p>
    <w:p w:rsidR="00E30205" w:rsidRPr="00F37BB4" w:rsidP="00E30205">
      <w:pPr>
        <w:numPr>
          <w:ilvl w:val="0"/>
          <w:numId w:val="35"/>
        </w:numPr>
        <w:tabs>
          <w:tab w:val="num" w:pos="360"/>
          <w:tab w:val="clear" w:pos="720"/>
        </w:tabs>
        <w:ind w:left="360"/>
        <w:jc w:val="left"/>
        <w:rPr>
          <w:rFonts w:cs="Times New Roman"/>
          <w:szCs w:val="24"/>
        </w:rPr>
      </w:pPr>
      <w:r w:rsidRPr="00F37BB4">
        <w:rPr>
          <w:rFonts w:cs="Times New Roman"/>
          <w:szCs w:val="24"/>
        </w:rPr>
        <w:t>podá zvieraťu liek inak ako aplikáciou zvonka alebo  per os,</w:t>
      </w:r>
    </w:p>
    <w:p w:rsidR="00E30205" w:rsidRPr="00F37BB4" w:rsidP="00E30205">
      <w:pPr>
        <w:numPr>
          <w:ilvl w:val="0"/>
          <w:numId w:val="35"/>
        </w:numPr>
        <w:tabs>
          <w:tab w:val="num" w:pos="360"/>
          <w:tab w:val="clear" w:pos="720"/>
        </w:tabs>
        <w:ind w:left="360"/>
        <w:rPr>
          <w:rFonts w:cs="Times New Roman"/>
          <w:szCs w:val="24"/>
        </w:rPr>
      </w:pPr>
      <w:r w:rsidRPr="00F37BB4">
        <w:rPr>
          <w:rFonts w:cs="Times New Roman"/>
          <w:szCs w:val="24"/>
        </w:rPr>
        <w:t>podá zvieraťu liek bez toho, aby bol poučený o diagnóze, spôsobe aplikácie, indikácii, dávkovaní, dĺžke liečby, cieľovom druhu zvierat, kontraindikáciách, negatívnych účinkoch a ochrannej lehote podávaného veterinárneho lieku,</w:t>
      </w:r>
    </w:p>
    <w:p w:rsidR="00E30205" w:rsidRPr="00F37BB4" w:rsidP="00E30205">
      <w:pPr>
        <w:numPr>
          <w:ilvl w:val="0"/>
          <w:numId w:val="35"/>
        </w:numPr>
        <w:tabs>
          <w:tab w:val="clear" w:pos="720"/>
        </w:tabs>
        <w:ind w:left="360"/>
        <w:rPr>
          <w:rFonts w:cs="Times New Roman"/>
          <w:szCs w:val="24"/>
        </w:rPr>
      </w:pPr>
      <w:r w:rsidRPr="00F37BB4">
        <w:rPr>
          <w:rFonts w:cs="Times New Roman"/>
          <w:szCs w:val="24"/>
        </w:rPr>
        <w:t>nezaznamená podanie lieku v chove potravinových zvierat do registra,</w:t>
      </w:r>
    </w:p>
    <w:p w:rsidR="00E30205" w:rsidRPr="00F37BB4" w:rsidP="00E30205">
      <w:pPr>
        <w:numPr>
          <w:ilvl w:val="0"/>
          <w:numId w:val="35"/>
        </w:numPr>
        <w:tabs>
          <w:tab w:val="num" w:pos="360"/>
          <w:tab w:val="clear" w:pos="720"/>
        </w:tabs>
        <w:ind w:left="360"/>
        <w:rPr>
          <w:rFonts w:cs="Times New Roman"/>
          <w:szCs w:val="24"/>
        </w:rPr>
      </w:pPr>
      <w:r w:rsidRPr="00F37BB4">
        <w:rPr>
          <w:rFonts w:cs="Times New Roman"/>
          <w:szCs w:val="24"/>
        </w:rPr>
        <w:t>nedodrží podmienky podania lieku určené ošetrujúcim veterinárnym lekárom alebo inšpektorom zdravia včiel,</w:t>
      </w:r>
    </w:p>
    <w:p w:rsidR="00E30205" w:rsidRPr="00F37BB4" w:rsidP="00E30205">
      <w:pPr>
        <w:numPr>
          <w:ilvl w:val="0"/>
          <w:numId w:val="35"/>
        </w:numPr>
        <w:tabs>
          <w:tab w:val="num" w:pos="360"/>
          <w:tab w:val="clear" w:pos="720"/>
        </w:tabs>
        <w:ind w:left="360"/>
        <w:rPr>
          <w:rFonts w:cs="Times New Roman"/>
          <w:szCs w:val="24"/>
        </w:rPr>
      </w:pPr>
      <w:r w:rsidRPr="00F37BB4">
        <w:rPr>
          <w:rFonts w:cs="Times New Roman"/>
          <w:szCs w:val="24"/>
        </w:rPr>
        <w:t>neupovedomí  bezodkladne ošetrujúceho  veterinárneho lekára o výskyte  nežiaducich   účinkov veterinárneho lieku podaného potravinovým   zvieratám,</w:t>
      </w:r>
    </w:p>
    <w:p w:rsidR="00E30205" w:rsidRPr="00F37BB4" w:rsidP="00E30205">
      <w:pPr>
        <w:numPr>
          <w:ilvl w:val="0"/>
          <w:numId w:val="35"/>
        </w:numPr>
        <w:tabs>
          <w:tab w:val="num" w:pos="360"/>
          <w:tab w:val="clear" w:pos="720"/>
        </w:tabs>
        <w:ind w:left="360"/>
        <w:rPr>
          <w:rStyle w:val="Strong"/>
          <w:rFonts w:eastAsia="SimSun"/>
          <w:b w:val="0"/>
          <w:szCs w:val="24"/>
        </w:rPr>
      </w:pPr>
      <w:r w:rsidRPr="00F37BB4">
        <w:rPr>
          <w:rStyle w:val="Strong"/>
          <w:rFonts w:eastAsia="SimSun"/>
          <w:b w:val="0"/>
          <w:bCs w:val="0"/>
          <w:szCs w:val="24"/>
        </w:rPr>
        <w:t>neposkytne regionálnej veterinárnej a potravinovej správe informácie o spotrebe veterinárnych liekov v chove potravinových zvierat,</w:t>
      </w:r>
    </w:p>
    <w:p w:rsidR="00E30205" w:rsidRPr="00F37BB4" w:rsidP="00E30205">
      <w:pPr>
        <w:numPr>
          <w:ilvl w:val="0"/>
          <w:numId w:val="35"/>
        </w:numPr>
        <w:tabs>
          <w:tab w:val="num" w:pos="360"/>
          <w:tab w:val="clear" w:pos="720"/>
        </w:tabs>
        <w:ind w:left="360"/>
        <w:rPr>
          <w:rFonts w:cs="Times New Roman"/>
          <w:szCs w:val="24"/>
        </w:rPr>
      </w:pPr>
      <w:r w:rsidRPr="00F37BB4">
        <w:rPr>
          <w:rFonts w:cs="Times New Roman"/>
          <w:szCs w:val="24"/>
        </w:rPr>
        <w:t>skladuje veterinárne  lieky  pre  potravinové  zvieratá  v rozpore s týmto zákonom,</w:t>
      </w:r>
    </w:p>
    <w:p w:rsidR="00E30205" w:rsidRPr="00F37BB4" w:rsidP="00E30205">
      <w:pPr>
        <w:numPr>
          <w:ilvl w:val="0"/>
          <w:numId w:val="35"/>
        </w:numPr>
        <w:tabs>
          <w:tab w:val="num" w:pos="360"/>
          <w:tab w:val="clear" w:pos="720"/>
        </w:tabs>
        <w:ind w:left="360"/>
        <w:rPr>
          <w:rStyle w:val="Strong"/>
          <w:rFonts w:eastAsia="SimSun"/>
          <w:b w:val="0"/>
          <w:szCs w:val="24"/>
        </w:rPr>
      </w:pPr>
      <w:r w:rsidRPr="00F37BB4">
        <w:rPr>
          <w:rFonts w:cs="Times New Roman"/>
          <w:szCs w:val="24"/>
        </w:rPr>
        <w:t>nevedie</w:t>
      </w:r>
      <w:r w:rsidRPr="00F37BB4">
        <w:rPr>
          <w:rStyle w:val="Strong"/>
          <w:rFonts w:eastAsia="SimSun"/>
          <w:b w:val="0"/>
          <w:bCs w:val="0"/>
          <w:szCs w:val="24"/>
        </w:rPr>
        <w:t xml:space="preserve"> evidenciu veterinárnych liekov použitých v chovoch potravinových zvierat v registri chovateľa</w:t>
      </w:r>
    </w:p>
    <w:p w:rsidR="00E30205" w:rsidRPr="00F37BB4" w:rsidP="00E30205">
      <w:pPr>
        <w:numPr>
          <w:ilvl w:val="0"/>
          <w:numId w:val="35"/>
        </w:numPr>
        <w:tabs>
          <w:tab w:val="num" w:pos="360"/>
          <w:tab w:val="clear" w:pos="720"/>
        </w:tabs>
        <w:ind w:left="360"/>
        <w:rPr>
          <w:rStyle w:val="Strong"/>
          <w:rFonts w:eastAsia="SimSun"/>
          <w:b w:val="0"/>
          <w:szCs w:val="24"/>
        </w:rPr>
      </w:pPr>
      <w:r w:rsidRPr="00F37BB4">
        <w:t>nedodrží ochrannú lehotu pri podaní veterinárneho lieku potravinovému zvieraťu.</w:t>
      </w:r>
    </w:p>
    <w:p w:rsidR="00E30205" w:rsidRPr="00F37BB4" w:rsidP="00E30205">
      <w:pPr>
        <w:ind w:left="720"/>
        <w:rPr>
          <w:rStyle w:val="Strong"/>
          <w:rFonts w:eastAsia="SimSun"/>
          <w:b w:val="0"/>
          <w:szCs w:val="24"/>
        </w:rPr>
      </w:pPr>
    </w:p>
    <w:p w:rsidR="00E30205" w:rsidRPr="00F37BB4" w:rsidP="005840F3">
      <w:pPr>
        <w:ind w:left="720"/>
        <w:rPr>
          <w:rFonts w:cs="Times New Roman"/>
          <w:szCs w:val="24"/>
        </w:rPr>
      </w:pPr>
      <w:r w:rsidRPr="00F37BB4">
        <w:rPr>
          <w:rFonts w:cs="Times New Roman"/>
          <w:szCs w:val="24"/>
        </w:rPr>
        <w:t>(</w:t>
      </w:r>
      <w:r w:rsidRPr="00F37BB4" w:rsidR="00377C7A">
        <w:rPr>
          <w:rFonts w:cs="Times New Roman"/>
          <w:szCs w:val="24"/>
        </w:rPr>
        <w:t>8</w:t>
      </w:r>
      <w:r w:rsidRPr="00F37BB4">
        <w:rPr>
          <w:rFonts w:cs="Times New Roman"/>
          <w:szCs w:val="24"/>
        </w:rPr>
        <w:t>) Ošetrujúci veterinárny lekár sa dopustí iného správneho deliktu, ak</w:t>
      </w:r>
    </w:p>
    <w:p w:rsidR="00E30205" w:rsidRPr="00F37BB4" w:rsidP="00E30205">
      <w:pPr>
        <w:ind w:left="360" w:hanging="360"/>
        <w:rPr>
          <w:rFonts w:cs="Times New Roman"/>
          <w:szCs w:val="24"/>
        </w:rPr>
      </w:pPr>
      <w:r w:rsidRPr="00F37BB4">
        <w:rPr>
          <w:rFonts w:cs="Times New Roman"/>
          <w:szCs w:val="24"/>
        </w:rPr>
        <w:t>a)  nevedie v chove potravinových zvierat evidenciu podaných veterinárnych liekov podľa osobitného predpisu,</w:t>
      </w:r>
      <w:r w:rsidRPr="00F37BB4" w:rsidR="00BF120A">
        <w:rPr>
          <w:rFonts w:cs="Times New Roman"/>
          <w:szCs w:val="24"/>
          <w:vertAlign w:val="superscript"/>
        </w:rPr>
        <w:t>6</w:t>
      </w:r>
      <w:r w:rsidRPr="00F37BB4" w:rsidR="00A9216C">
        <w:rPr>
          <w:rFonts w:cs="Times New Roman"/>
          <w:szCs w:val="24"/>
          <w:vertAlign w:val="superscript"/>
        </w:rPr>
        <w:t>6</w:t>
      </w:r>
      <w:r w:rsidRPr="00F37BB4">
        <w:rPr>
          <w:rFonts w:cs="Times New Roman"/>
          <w:szCs w:val="24"/>
        </w:rPr>
        <w:t xml:space="preserve">) </w:t>
      </w:r>
    </w:p>
    <w:p w:rsidR="00E30205" w:rsidRPr="00F37BB4" w:rsidP="00E30205">
      <w:pPr>
        <w:ind w:left="360" w:hanging="360"/>
        <w:rPr>
          <w:rFonts w:cs="Times New Roman"/>
          <w:szCs w:val="24"/>
        </w:rPr>
      </w:pPr>
      <w:r w:rsidRPr="00F37BB4">
        <w:rPr>
          <w:rFonts w:cs="Times New Roman"/>
          <w:szCs w:val="24"/>
        </w:rPr>
        <w:t xml:space="preserve">b) </w:t>
      </w:r>
      <w:r w:rsidRPr="00F37BB4" w:rsidR="005840F3">
        <w:rPr>
          <w:rFonts w:cs="Times New Roman"/>
          <w:szCs w:val="24"/>
        </w:rPr>
        <w:tab/>
      </w:r>
      <w:r w:rsidRPr="00F37BB4">
        <w:rPr>
          <w:rFonts w:cs="Times New Roman"/>
          <w:szCs w:val="24"/>
        </w:rPr>
        <w:t>nezaznamená poverenie podaním veterinárneho lieku chovateľa  potravinových zvierat,       túto    skutočnosť   v knihe    veterinárnych    úkonov, neuvedie,  že  chovateľa  bol   náležite   poučený  o podávaní   veterinárneho   lieku a meno  a priezvisko chovateľa  a zápis nepotvrdí a svojim podpisom,</w:t>
      </w:r>
    </w:p>
    <w:p w:rsidR="00E30205" w:rsidRPr="00F37BB4" w:rsidP="00E30205">
      <w:pPr>
        <w:ind w:left="360" w:hanging="360"/>
        <w:rPr>
          <w:rFonts w:cs="Times New Roman"/>
          <w:szCs w:val="24"/>
        </w:rPr>
      </w:pPr>
      <w:r w:rsidRPr="00F37BB4">
        <w:rPr>
          <w:rFonts w:cs="Times New Roman"/>
          <w:szCs w:val="24"/>
        </w:rPr>
        <w:t xml:space="preserve">c) </w:t>
      </w:r>
      <w:r w:rsidRPr="00F37BB4" w:rsidR="005840F3">
        <w:rPr>
          <w:rFonts w:cs="Times New Roman"/>
          <w:szCs w:val="24"/>
        </w:rPr>
        <w:tab/>
      </w:r>
      <w:r w:rsidRPr="00F37BB4">
        <w:rPr>
          <w:rFonts w:cs="Times New Roman"/>
          <w:szCs w:val="24"/>
        </w:rPr>
        <w:t>podá zvieratám humánne lieky, ak nejde o uplatnenie výnimky ustanovenej v § 106 ods. 1 písm. b),</w:t>
      </w:r>
    </w:p>
    <w:p w:rsidR="00E30205" w:rsidRPr="00F37BB4" w:rsidP="00E30205">
      <w:pPr>
        <w:rPr>
          <w:rFonts w:cs="Times New Roman"/>
          <w:szCs w:val="24"/>
        </w:rPr>
      </w:pPr>
      <w:r w:rsidRPr="00F37BB4">
        <w:rPr>
          <w:rFonts w:cs="Times New Roman"/>
          <w:szCs w:val="24"/>
        </w:rPr>
        <w:t xml:space="preserve">d) </w:t>
      </w:r>
      <w:r w:rsidRPr="00F37BB4" w:rsidR="005840F3">
        <w:rPr>
          <w:rFonts w:cs="Times New Roman"/>
          <w:szCs w:val="24"/>
        </w:rPr>
        <w:t xml:space="preserve">  </w:t>
      </w:r>
      <w:r w:rsidRPr="00F37BB4">
        <w:rPr>
          <w:rFonts w:cs="Times New Roman"/>
          <w:szCs w:val="24"/>
        </w:rPr>
        <w:t>skladuje veterinárne  lieky  pre  potravinové  zvieratá v rozpore s týmto zákonom,</w:t>
      </w:r>
    </w:p>
    <w:p w:rsidR="00E30205" w:rsidRPr="00F37BB4" w:rsidP="00E30205">
      <w:pPr>
        <w:ind w:left="360" w:hanging="360"/>
        <w:rPr>
          <w:rFonts w:cs="Times New Roman"/>
          <w:szCs w:val="24"/>
        </w:rPr>
      </w:pPr>
      <w:r w:rsidRPr="00F37BB4">
        <w:rPr>
          <w:rFonts w:cs="Times New Roman"/>
          <w:szCs w:val="24"/>
        </w:rPr>
        <w:t xml:space="preserve">e) </w:t>
      </w:r>
      <w:r w:rsidRPr="00F37BB4" w:rsidR="005840F3">
        <w:rPr>
          <w:rFonts w:cs="Times New Roman"/>
          <w:szCs w:val="24"/>
        </w:rPr>
        <w:t xml:space="preserve"> </w:t>
      </w:r>
      <w:r w:rsidRPr="00F37BB4">
        <w:rPr>
          <w:rFonts w:cs="Times New Roman"/>
          <w:szCs w:val="24"/>
        </w:rPr>
        <w:t>nevedie záznamy o dátume vyšetrenia zvierat, o ich chovateľovi, o počte a identifikácii ošetrených zvierat, diagnóze, predpísaných liekoch, podaných dávkach a o mieste ich podania, o dĺžke liečenia a o určených ochranných lehotách alebo neuchováva tieto záznamy pre potreby inšpekcie príslušných orgánov najmenej počas piatich rokov,</w:t>
      </w:r>
    </w:p>
    <w:p w:rsidR="00E30205" w:rsidRPr="00F37BB4" w:rsidP="00E30205">
      <w:pPr>
        <w:ind w:left="360" w:hanging="360"/>
        <w:rPr>
          <w:rFonts w:cs="Times New Roman"/>
          <w:szCs w:val="24"/>
        </w:rPr>
      </w:pPr>
      <w:r w:rsidRPr="00F37BB4">
        <w:rPr>
          <w:rFonts w:cs="Times New Roman"/>
          <w:szCs w:val="24"/>
        </w:rPr>
        <w:t xml:space="preserve">f) </w:t>
      </w:r>
      <w:r w:rsidRPr="00F37BB4" w:rsidR="005840F3">
        <w:rPr>
          <w:rFonts w:cs="Times New Roman"/>
          <w:szCs w:val="24"/>
        </w:rPr>
        <w:tab/>
      </w:r>
      <w:r w:rsidRPr="00F37BB4">
        <w:t>bezodkladne</w:t>
      </w:r>
      <w:r w:rsidRPr="00F37BB4">
        <w:rPr>
          <w:rFonts w:cs="Times New Roman"/>
          <w:szCs w:val="24"/>
        </w:rPr>
        <w:t xml:space="preserve"> </w:t>
      </w:r>
      <w:r w:rsidRPr="00F37BB4">
        <w:t>neoznámi ústavu kontroly veterinárnych liečiv nežiaduci účinok veterinárneho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pStyle w:val="Odsekzoznamu1"/>
        <w:ind w:left="0" w:firstLine="720"/>
        <w:contextualSpacing/>
        <w:rPr>
          <w:rFonts w:cs="Times New Roman"/>
          <w:szCs w:val="24"/>
        </w:rPr>
      </w:pPr>
      <w:r w:rsidRPr="00F37BB4">
        <w:rPr>
          <w:rFonts w:cs="Times New Roman"/>
          <w:szCs w:val="24"/>
        </w:rPr>
        <w:t>(</w:t>
      </w:r>
      <w:r w:rsidRPr="00F37BB4" w:rsidR="00377C7A">
        <w:rPr>
          <w:rFonts w:cs="Times New Roman"/>
          <w:szCs w:val="24"/>
        </w:rPr>
        <w:t>9</w:t>
      </w:r>
      <w:r w:rsidRPr="00F37BB4">
        <w:rPr>
          <w:rFonts w:cs="Times New Roman"/>
          <w:szCs w:val="24"/>
        </w:rPr>
        <w:t>) Odborný zástupca zodpovedný za výrobu veterinárnych liekov sa dopustí iného správneho deliktu, ak nezabezpečí, aby každá šarža veterinárneho lieku bola vyrobená v súlade s požiadavkami správnej výrobnej praxe a výrobnými postupmi schválenými pri registrácii veterinárneho lieku a aby výrobné metódy boli v súlade s vedeckým a technickým pokrokom.</w:t>
      </w:r>
    </w:p>
    <w:p w:rsidR="00E30205" w:rsidRPr="00F37BB4" w:rsidP="00E30205">
      <w:pPr>
        <w:pStyle w:val="Odsekzoznamu1"/>
        <w:ind w:left="0"/>
        <w:contextualSpacing/>
        <w:rPr>
          <w:rFonts w:cs="Times New Roman"/>
          <w:szCs w:val="24"/>
        </w:rPr>
      </w:pPr>
    </w:p>
    <w:p w:rsidR="00E30205" w:rsidRPr="00F37BB4" w:rsidP="00E30205">
      <w:pPr>
        <w:pStyle w:val="Odsekzoznamu1"/>
        <w:ind w:left="0" w:firstLine="720"/>
        <w:contextualSpacing/>
        <w:rPr>
          <w:rFonts w:cs="Times New Roman"/>
          <w:szCs w:val="24"/>
        </w:rPr>
      </w:pPr>
      <w:r w:rsidRPr="00F37BB4">
        <w:rPr>
          <w:rFonts w:cs="Times New Roman"/>
          <w:szCs w:val="24"/>
        </w:rPr>
        <w:t>(</w:t>
      </w:r>
      <w:r w:rsidRPr="00F37BB4" w:rsidR="00377C7A">
        <w:rPr>
          <w:rFonts w:cs="Times New Roman"/>
          <w:szCs w:val="24"/>
        </w:rPr>
        <w:t>10</w:t>
      </w:r>
      <w:r w:rsidRPr="00F37BB4">
        <w:rPr>
          <w:rFonts w:cs="Times New Roman"/>
          <w:szCs w:val="24"/>
        </w:rPr>
        <w:t>) Odborný zástupca zodpovedný za zabezpečovanie kvality veterinárnych liekov  sa dopustí iného správneho deliktu, ak</w:t>
      </w:r>
    </w:p>
    <w:p w:rsidR="00E30205" w:rsidRPr="00F37BB4" w:rsidP="00E30205">
      <w:pPr>
        <w:pStyle w:val="Odsekzoznamu1"/>
        <w:ind w:left="360" w:hanging="360"/>
        <w:contextualSpacing/>
        <w:rPr>
          <w:rFonts w:cs="Times New Roman"/>
          <w:szCs w:val="24"/>
        </w:rPr>
      </w:pPr>
      <w:r w:rsidRPr="00F37BB4">
        <w:rPr>
          <w:rFonts w:cs="Times New Roman"/>
          <w:szCs w:val="24"/>
        </w:rPr>
        <w:t>a) nezabezpečí, aby každá šarža veterinárneho lieku bola kontrolovaná v súlade s požiadavkami správnej výrobnej praxe, farmaceutického skúšania a kontrolnými postupmi schválenými pri registrácii veterinárneho lieku a aby kontrolné metódy boli v súlade s vedeckým a technickým pokrokom,</w:t>
      </w:r>
    </w:p>
    <w:p w:rsidR="00E30205" w:rsidRPr="00F37BB4" w:rsidP="00E30205">
      <w:pPr>
        <w:pStyle w:val="Odsekzoznamu1"/>
        <w:ind w:left="360" w:hanging="360"/>
        <w:contextualSpacing/>
        <w:rPr>
          <w:rFonts w:cs="Times New Roman"/>
          <w:szCs w:val="24"/>
        </w:rPr>
      </w:pPr>
      <w:r w:rsidRPr="00F37BB4">
        <w:rPr>
          <w:rFonts w:cs="Times New Roman"/>
          <w:szCs w:val="24"/>
        </w:rPr>
        <w:t xml:space="preserve">b) </w:t>
      </w:r>
      <w:r w:rsidRPr="00F37BB4" w:rsidR="005840F3">
        <w:rPr>
          <w:rFonts w:cs="Times New Roman"/>
          <w:szCs w:val="24"/>
        </w:rPr>
        <w:tab/>
      </w:r>
      <w:r w:rsidRPr="00F37BB4">
        <w:rPr>
          <w:rFonts w:cs="Times New Roman"/>
          <w:szCs w:val="24"/>
        </w:rPr>
        <w:t>nezabezpečí v prípade veterinárneho lieku pochádzajúceho z tretej krajiny, bez ohľadu na to, či bol tento veterinárny liek vyrobený v</w:t>
      </w:r>
      <w:r w:rsidRPr="00F37BB4" w:rsidR="00171B13">
        <w:rPr>
          <w:rFonts w:cs="Times New Roman"/>
          <w:szCs w:val="24"/>
        </w:rPr>
        <w:t> členskom štáte</w:t>
      </w:r>
      <w:r w:rsidRPr="00F37BB4">
        <w:rPr>
          <w:rFonts w:cs="Times New Roman"/>
          <w:szCs w:val="24"/>
        </w:rPr>
        <w:t xml:space="preserve">, aby každá šarža veterinárneho lieku, bola podrobená kompletnej kvalitatívnej analýze, kvantitatívnej analýze všetkých liečiv a iným skúškam alebo kontrolám potrebným na zabezpečenie kvality veterinárnych liekov v súlade s požiadavkami rozhodnutia o registrácii veterinárneho lieku, </w:t>
      </w:r>
    </w:p>
    <w:p w:rsidR="00E30205" w:rsidRPr="00F37BB4" w:rsidP="00E30205">
      <w:pPr>
        <w:pStyle w:val="Odsekzoznamu1"/>
        <w:ind w:left="360" w:hanging="360"/>
        <w:contextualSpacing/>
        <w:rPr>
          <w:rFonts w:cs="Times New Roman"/>
          <w:szCs w:val="24"/>
        </w:rPr>
      </w:pPr>
      <w:r w:rsidRPr="00F37BB4">
        <w:rPr>
          <w:rFonts w:cs="Times New Roman"/>
          <w:szCs w:val="24"/>
        </w:rPr>
        <w:t xml:space="preserve">c) </w:t>
      </w:r>
      <w:r w:rsidRPr="00F37BB4" w:rsidR="005840F3">
        <w:rPr>
          <w:rFonts w:cs="Times New Roman"/>
          <w:szCs w:val="24"/>
        </w:rPr>
        <w:tab/>
      </w:r>
      <w:r w:rsidRPr="00F37BB4">
        <w:rPr>
          <w:rFonts w:cs="Times New Roman"/>
          <w:szCs w:val="24"/>
        </w:rPr>
        <w:t>neosvedčí pri prepúšťaní šarže v registri alebo v rovnocennom dokumente určenom na tento účel, že každá vyrobená šarža bola hodnotená  v súlade s ustanoveniami tohto zákona,</w:t>
      </w:r>
    </w:p>
    <w:p w:rsidR="00E30205" w:rsidRPr="00F37BB4" w:rsidP="00E30205">
      <w:pPr>
        <w:pStyle w:val="Odsekzoznamu1"/>
        <w:ind w:left="360" w:hanging="360"/>
        <w:contextualSpacing/>
        <w:rPr>
          <w:rFonts w:cs="Times New Roman"/>
          <w:szCs w:val="24"/>
        </w:rPr>
      </w:pPr>
      <w:r w:rsidRPr="00F37BB4">
        <w:rPr>
          <w:rFonts w:cs="Times New Roman"/>
          <w:szCs w:val="24"/>
        </w:rPr>
        <w:t xml:space="preserve">d) </w:t>
      </w:r>
      <w:r w:rsidRPr="00F37BB4" w:rsidR="005840F3">
        <w:rPr>
          <w:rFonts w:cs="Times New Roman"/>
          <w:szCs w:val="24"/>
        </w:rPr>
        <w:tab/>
      </w:r>
      <w:r w:rsidRPr="00F37BB4">
        <w:rPr>
          <w:rFonts w:cs="Times New Roman"/>
          <w:szCs w:val="24"/>
        </w:rPr>
        <w:t>neuchováva analytický certifikát o prepustení šarže najmenej päť rokov od prepustenia šarže a na požiadanie  ho nepredloží ústavu kontroly veterinárnych liečiv.</w:t>
      </w:r>
    </w:p>
    <w:p w:rsidR="00E30205" w:rsidRPr="00F37BB4" w:rsidP="00E30205">
      <w:pPr>
        <w:pStyle w:val="Odsekzoznamu1"/>
        <w:ind w:left="0"/>
        <w:contextualSpacing/>
        <w:rPr>
          <w:rFonts w:cs="Times New Roman"/>
          <w:szCs w:val="24"/>
        </w:rPr>
      </w:pPr>
    </w:p>
    <w:p w:rsidR="00E30205" w:rsidRPr="00F37BB4" w:rsidP="00E30205">
      <w:pPr>
        <w:pStyle w:val="Odsekzoznamu1"/>
        <w:ind w:left="0" w:firstLine="720"/>
        <w:contextualSpacing/>
        <w:rPr>
          <w:rFonts w:cs="Times New Roman"/>
          <w:szCs w:val="24"/>
        </w:rPr>
      </w:pPr>
      <w:r w:rsidRPr="00F37BB4">
        <w:rPr>
          <w:rFonts w:cs="Times New Roman"/>
          <w:szCs w:val="24"/>
        </w:rPr>
        <w:t>(</w:t>
      </w:r>
      <w:r w:rsidRPr="00F37BB4" w:rsidR="00377C7A">
        <w:rPr>
          <w:rFonts w:cs="Times New Roman"/>
          <w:szCs w:val="24"/>
        </w:rPr>
        <w:t>11</w:t>
      </w:r>
      <w:r w:rsidRPr="00F37BB4">
        <w:rPr>
          <w:rFonts w:cs="Times New Roman"/>
          <w:szCs w:val="24"/>
        </w:rPr>
        <w:t>) Odborný zástupca zodpovedný za registráciu veterinárneho lieku sa dopustí iného správneho deliktu, ak</w:t>
      </w:r>
    </w:p>
    <w:p w:rsidR="00E30205" w:rsidRPr="00F37BB4" w:rsidP="00E30205">
      <w:pPr>
        <w:pStyle w:val="Odsekzoznamu1"/>
        <w:ind w:left="360" w:hanging="360"/>
        <w:contextualSpacing/>
        <w:rPr>
          <w:rFonts w:cs="Times New Roman"/>
          <w:szCs w:val="24"/>
        </w:rPr>
      </w:pPr>
      <w:r w:rsidRPr="00F37BB4">
        <w:rPr>
          <w:rFonts w:cs="Times New Roman"/>
          <w:szCs w:val="24"/>
        </w:rPr>
        <w:t>a) nezabezpečí, aby v dokumentácii, ktorá sa predkladá so žiadosťou o registráciu veterinárneho lieku, boli uvedené správne a pravdivé údaje,</w:t>
      </w:r>
    </w:p>
    <w:p w:rsidR="00E30205" w:rsidRPr="00F37BB4" w:rsidP="00E30205">
      <w:pPr>
        <w:pStyle w:val="Odsekzoznamu1"/>
        <w:ind w:left="360" w:hanging="360"/>
        <w:contextualSpacing/>
        <w:rPr>
          <w:rFonts w:cs="Times New Roman"/>
          <w:szCs w:val="24"/>
        </w:rPr>
      </w:pPr>
      <w:r w:rsidRPr="00F37BB4">
        <w:rPr>
          <w:rFonts w:cs="Times New Roman"/>
          <w:szCs w:val="24"/>
        </w:rPr>
        <w:t xml:space="preserve">b) </w:t>
      </w:r>
      <w:r w:rsidRPr="00F37BB4" w:rsidR="005840F3">
        <w:rPr>
          <w:rFonts w:cs="Times New Roman"/>
          <w:szCs w:val="24"/>
        </w:rPr>
        <w:tab/>
      </w:r>
      <w:r w:rsidRPr="00F37BB4">
        <w:rPr>
          <w:rFonts w:cs="Times New Roman"/>
          <w:szCs w:val="24"/>
        </w:rPr>
        <w:t>nezabezpečí, aby sa farmaceutické skúšanie, toxikologicko-farmakologické skúšanie a klinické skúšanie vykonalo v súlade s požiadavkami tohto zákona,</w:t>
      </w:r>
    </w:p>
    <w:p w:rsidR="00E30205" w:rsidRPr="00F37BB4" w:rsidP="00E30205">
      <w:pPr>
        <w:pStyle w:val="Odsekzoznamu1"/>
        <w:ind w:left="360" w:hanging="360"/>
        <w:contextualSpacing/>
        <w:rPr>
          <w:rFonts w:cs="Times New Roman"/>
          <w:szCs w:val="24"/>
        </w:rPr>
      </w:pPr>
      <w:r w:rsidRPr="00F37BB4">
        <w:rPr>
          <w:rFonts w:cs="Times New Roman"/>
          <w:szCs w:val="24"/>
        </w:rPr>
        <w:t>c)   nezabezpečí dohľad nad veterinárnymi liekmi.</w:t>
      </w:r>
    </w:p>
    <w:p w:rsidR="00E30205" w:rsidRPr="00F37BB4" w:rsidP="00E30205">
      <w:pPr>
        <w:pStyle w:val="Odsekzoznamu1"/>
        <w:ind w:left="360" w:hanging="360"/>
        <w:contextualSpacing/>
        <w:rPr>
          <w:rFonts w:cs="Times New Roman"/>
          <w:szCs w:val="24"/>
        </w:rPr>
      </w:pPr>
    </w:p>
    <w:p w:rsidR="00E30205" w:rsidRPr="00F37BB4" w:rsidP="00E30205">
      <w:pPr>
        <w:ind w:firstLine="720"/>
        <w:rPr>
          <w:rFonts w:cs="Times New Roman"/>
          <w:szCs w:val="24"/>
        </w:rPr>
      </w:pPr>
      <w:r w:rsidRPr="00F37BB4">
        <w:rPr>
          <w:rFonts w:cs="Times New Roman"/>
          <w:szCs w:val="24"/>
        </w:rPr>
        <w:t>(</w:t>
      </w:r>
      <w:r w:rsidRPr="00F37BB4" w:rsidR="00377C7A">
        <w:rPr>
          <w:rFonts w:cs="Times New Roman"/>
          <w:szCs w:val="24"/>
        </w:rPr>
        <w:t>12</w:t>
      </w:r>
      <w:r w:rsidRPr="00F37BB4">
        <w:rPr>
          <w:rFonts w:cs="Times New Roman"/>
          <w:szCs w:val="24"/>
        </w:rPr>
        <w:t>) Inšpektor zdravia včiel sa dopustí iného správneho deliktu, ak v chove včiel</w:t>
      </w:r>
    </w:p>
    <w:p w:rsidR="00E30205" w:rsidRPr="00F37BB4" w:rsidP="00E30205">
      <w:pPr>
        <w:ind w:left="360" w:hanging="360"/>
        <w:rPr>
          <w:rFonts w:cs="Times New Roman"/>
          <w:szCs w:val="24"/>
        </w:rPr>
      </w:pPr>
      <w:r w:rsidRPr="00F37BB4">
        <w:rPr>
          <w:rFonts w:cs="Times New Roman"/>
          <w:szCs w:val="24"/>
        </w:rPr>
        <w:t xml:space="preserve">a) </w:t>
      </w:r>
      <w:r w:rsidRPr="00F37BB4" w:rsidR="005840F3">
        <w:rPr>
          <w:rFonts w:cs="Times New Roman"/>
          <w:szCs w:val="24"/>
        </w:rPr>
        <w:tab/>
      </w:r>
      <w:r w:rsidRPr="00F37BB4">
        <w:rPr>
          <w:rFonts w:cs="Times New Roman"/>
          <w:szCs w:val="24"/>
        </w:rPr>
        <w:t>nevedie evidenciu podaných veterinárnych liekov podľa osobitného predpisu,</w:t>
      </w:r>
      <w:r w:rsidRPr="00F37BB4" w:rsidR="00270B57">
        <w:rPr>
          <w:rFonts w:cs="Times New Roman"/>
          <w:szCs w:val="24"/>
          <w:vertAlign w:val="superscript"/>
        </w:rPr>
        <w:t>6</w:t>
      </w:r>
      <w:r w:rsidRPr="00F37BB4" w:rsidR="00A9216C">
        <w:rPr>
          <w:rFonts w:cs="Times New Roman"/>
          <w:szCs w:val="24"/>
          <w:vertAlign w:val="superscript"/>
        </w:rPr>
        <w:t>6</w:t>
      </w:r>
      <w:r w:rsidRPr="00F37BB4">
        <w:rPr>
          <w:rFonts w:cs="Times New Roman"/>
          <w:szCs w:val="24"/>
        </w:rPr>
        <w:t>)</w:t>
      </w:r>
      <w:r w:rsidRPr="00F37BB4">
        <w:rPr>
          <w:rFonts w:cs="Times New Roman"/>
          <w:szCs w:val="24"/>
          <w:vertAlign w:val="superscript"/>
        </w:rPr>
        <w:t xml:space="preserve"> </w:t>
      </w:r>
    </w:p>
    <w:p w:rsidR="00E30205" w:rsidRPr="00F37BB4" w:rsidP="00E30205">
      <w:pPr>
        <w:ind w:left="360" w:hanging="360"/>
        <w:rPr>
          <w:rFonts w:cs="Times New Roman"/>
          <w:szCs w:val="24"/>
        </w:rPr>
      </w:pPr>
      <w:r w:rsidRPr="00F37BB4">
        <w:rPr>
          <w:rFonts w:cs="Times New Roman"/>
          <w:szCs w:val="24"/>
        </w:rPr>
        <w:t xml:space="preserve">b)  </w:t>
      </w:r>
      <w:r w:rsidRPr="00F37BB4" w:rsidR="005840F3">
        <w:rPr>
          <w:rFonts w:cs="Times New Roman"/>
          <w:szCs w:val="24"/>
        </w:rPr>
        <w:tab/>
      </w:r>
      <w:r w:rsidRPr="00F37BB4">
        <w:rPr>
          <w:rFonts w:cs="Times New Roman"/>
          <w:szCs w:val="24"/>
        </w:rPr>
        <w:t>poverí chovateľa včiel podaním veterinárneho lieku a   nezaznamená    túto    skutočnosť   v   knihe    veterinárnych    úkonov a  neuvedie,  že  chovateľ  bol   náležite   poučený  o  podávaní   veterinárneho   lieku; neuvedie  meno  a priezvisko vlastníka a zápis nepotvrdí odtlačkom pečiatky a podpisom,</w:t>
      </w:r>
    </w:p>
    <w:p w:rsidR="00E30205" w:rsidRPr="00F37BB4" w:rsidP="00E30205">
      <w:pPr>
        <w:ind w:left="360" w:hanging="360"/>
        <w:rPr>
          <w:rFonts w:cs="Times New Roman"/>
          <w:szCs w:val="24"/>
        </w:rPr>
      </w:pPr>
      <w:r w:rsidRPr="00F37BB4">
        <w:rPr>
          <w:rFonts w:cs="Times New Roman"/>
          <w:szCs w:val="24"/>
        </w:rPr>
        <w:t xml:space="preserve">c) </w:t>
      </w:r>
      <w:r w:rsidRPr="00F37BB4" w:rsidR="005840F3">
        <w:rPr>
          <w:rFonts w:cs="Times New Roman"/>
          <w:szCs w:val="24"/>
        </w:rPr>
        <w:tab/>
      </w:r>
      <w:r w:rsidRPr="00F37BB4">
        <w:rPr>
          <w:rFonts w:cs="Times New Roman"/>
          <w:szCs w:val="24"/>
        </w:rPr>
        <w:t>nevedie záznamy o dátume vyšetrenia zvierat, o ich chovateľovi, o počte a identifikácii ošetrených zvierat, diagnóze, predpísaných veterinárnych liekov, podaných dávkach a o mieste ich podania, o dĺžke liečenia a o určených ochranných lehotách a uchovávať tieto záznamy pre potreby inšpekcie príslušných orgánov najmenej počas piatich rokov.</w:t>
      </w:r>
    </w:p>
    <w:p w:rsidR="00E30205" w:rsidRPr="00F37BB4" w:rsidP="00E30205">
      <w:pPr>
        <w:pStyle w:val="Odsekzoznamu1"/>
        <w:rPr>
          <w:rFonts w:cs="Times New Roman"/>
          <w:szCs w:val="24"/>
        </w:rPr>
      </w:pPr>
    </w:p>
    <w:p w:rsidR="00E30205" w:rsidRPr="00F37BB4" w:rsidP="00E30205">
      <w:pPr>
        <w:ind w:firstLine="720"/>
        <w:rPr>
          <w:rFonts w:cs="Times New Roman"/>
        </w:rPr>
      </w:pPr>
      <w:r w:rsidRPr="00F37BB4">
        <w:rPr>
          <w:rFonts w:cs="Times New Roman"/>
          <w:szCs w:val="24"/>
        </w:rPr>
        <w:t>(</w:t>
      </w:r>
      <w:r w:rsidRPr="00F37BB4" w:rsidR="00377C7A">
        <w:rPr>
          <w:rFonts w:cs="Times New Roman"/>
          <w:szCs w:val="24"/>
        </w:rPr>
        <w:t>13</w:t>
      </w:r>
      <w:r w:rsidRPr="00F37BB4">
        <w:rPr>
          <w:rFonts w:cs="Times New Roman"/>
          <w:szCs w:val="24"/>
        </w:rPr>
        <w:t>) Fyzická osoba – podnikateľ a právnická osoba sa dopustí iného správneho deliktu, ak nedovolene zaobchádza s veterinárnymi liekmi</w:t>
      </w:r>
      <w:r w:rsidRPr="00F37BB4">
        <w:rPr>
          <w:rFonts w:cs="Times New Roman"/>
        </w:rPr>
        <w:t>.</w:t>
      </w:r>
    </w:p>
    <w:p w:rsidR="00E30205" w:rsidRPr="00F37BB4" w:rsidP="00E30205">
      <w:pPr>
        <w:pStyle w:val="Odsekzoznamu1"/>
        <w:rPr>
          <w:rFonts w:cs="Times New Roman"/>
          <w:szCs w:val="24"/>
        </w:rPr>
      </w:pPr>
    </w:p>
    <w:p w:rsidR="00E30205" w:rsidRPr="00F37BB4" w:rsidP="00E30205">
      <w:pPr>
        <w:tabs>
          <w:tab w:val="left" w:pos="720"/>
          <w:tab w:val="left" w:pos="900"/>
          <w:tab w:val="left" w:pos="1260"/>
        </w:tabs>
        <w:ind w:firstLine="720"/>
        <w:rPr>
          <w:rFonts w:cs="Times New Roman"/>
        </w:rPr>
      </w:pPr>
      <w:r w:rsidRPr="00F37BB4">
        <w:rPr>
          <w:rFonts w:cs="Times New Roman"/>
        </w:rPr>
        <w:t>(</w:t>
      </w:r>
      <w:r w:rsidRPr="00F37BB4" w:rsidR="00377C7A">
        <w:rPr>
          <w:rFonts w:cs="Times New Roman"/>
        </w:rPr>
        <w:t>14</w:t>
      </w:r>
      <w:r w:rsidRPr="00F37BB4">
        <w:rPr>
          <w:rFonts w:cs="Times New Roman"/>
        </w:rPr>
        <w:t xml:space="preserve">) Ústav kontroly veterinárnych liečiv uloží pokutu za správne delikty podľa odsekov 1 až </w:t>
      </w:r>
      <w:r w:rsidRPr="00F37BB4" w:rsidR="00377C7A">
        <w:rPr>
          <w:rFonts w:cs="Times New Roman"/>
        </w:rPr>
        <w:t xml:space="preserve">6 </w:t>
      </w:r>
      <w:r w:rsidRPr="00F37BB4">
        <w:rPr>
          <w:rFonts w:cs="Times New Roman"/>
        </w:rPr>
        <w:t>a odsek</w:t>
      </w:r>
      <w:r w:rsidRPr="00F37BB4" w:rsidR="00377C7A">
        <w:rPr>
          <w:rFonts w:cs="Times New Roman"/>
        </w:rPr>
        <w:t>ov</w:t>
      </w:r>
      <w:r w:rsidRPr="00F37BB4">
        <w:rPr>
          <w:rFonts w:cs="Times New Roman"/>
        </w:rPr>
        <w:t xml:space="preserve"> </w:t>
      </w:r>
      <w:r w:rsidRPr="00F37BB4" w:rsidR="00377C7A">
        <w:rPr>
          <w:rFonts w:cs="Times New Roman"/>
        </w:rPr>
        <w:t xml:space="preserve">9 </w:t>
      </w:r>
      <w:r w:rsidRPr="00F37BB4">
        <w:rPr>
          <w:rFonts w:cs="Times New Roman"/>
        </w:rPr>
        <w:t xml:space="preserve">až </w:t>
      </w:r>
      <w:r w:rsidRPr="00F37BB4" w:rsidR="00377C7A">
        <w:rPr>
          <w:rFonts w:cs="Times New Roman"/>
        </w:rPr>
        <w:t xml:space="preserve">11  a § 138 ods. 5 písm. </w:t>
      </w:r>
      <w:r w:rsidRPr="00F37BB4" w:rsidR="008C5BE6">
        <w:rPr>
          <w:rFonts w:cs="Times New Roman"/>
        </w:rPr>
        <w:t xml:space="preserve">d), h) j), l) až p), r), s) a ag) </w:t>
      </w:r>
      <w:r w:rsidRPr="00F37BB4">
        <w:rPr>
          <w:rFonts w:cs="Times New Roman"/>
        </w:rPr>
        <w:t>od 300 eur do  35 000 eur.</w:t>
      </w:r>
    </w:p>
    <w:p w:rsidR="00E30205" w:rsidRPr="00F37BB4" w:rsidP="00E30205">
      <w:pPr>
        <w:tabs>
          <w:tab w:val="left" w:pos="720"/>
          <w:tab w:val="left" w:pos="900"/>
          <w:tab w:val="left" w:pos="1260"/>
        </w:tabs>
        <w:rPr>
          <w:rFonts w:cs="Times New Roman"/>
        </w:rPr>
      </w:pPr>
    </w:p>
    <w:p w:rsidR="00E30205" w:rsidRPr="00F37BB4" w:rsidP="00E30205">
      <w:pPr>
        <w:tabs>
          <w:tab w:val="left" w:pos="720"/>
          <w:tab w:val="left" w:pos="900"/>
          <w:tab w:val="left" w:pos="1260"/>
        </w:tabs>
        <w:ind w:firstLine="720"/>
        <w:rPr>
          <w:rFonts w:cs="Times New Roman"/>
        </w:rPr>
      </w:pPr>
      <w:r w:rsidRPr="00F37BB4">
        <w:rPr>
          <w:rFonts w:cs="Times New Roman"/>
          <w:szCs w:val="24"/>
        </w:rPr>
        <w:t>(</w:t>
      </w:r>
      <w:r w:rsidRPr="00F37BB4" w:rsidR="00377C7A">
        <w:rPr>
          <w:rFonts w:cs="Times New Roman"/>
          <w:szCs w:val="24"/>
        </w:rPr>
        <w:t>15</w:t>
      </w:r>
      <w:r w:rsidRPr="00F37BB4">
        <w:rPr>
          <w:rFonts w:cs="Times New Roman"/>
          <w:szCs w:val="24"/>
        </w:rPr>
        <w:t>) Štátna veterinárna a potravinová správa a regionálna veterinárna a potravinová správa uloží</w:t>
      </w:r>
      <w:r w:rsidRPr="00F37BB4">
        <w:rPr>
          <w:rFonts w:cs="Times New Roman"/>
        </w:rPr>
        <w:t xml:space="preserve"> pokutu za správne delikty podľa odsekov </w:t>
      </w:r>
      <w:r w:rsidRPr="00F37BB4" w:rsidR="00377C7A">
        <w:rPr>
          <w:rFonts w:cs="Times New Roman"/>
        </w:rPr>
        <w:t>7</w:t>
      </w:r>
      <w:r w:rsidRPr="00F37BB4">
        <w:rPr>
          <w:rFonts w:cs="Times New Roman"/>
        </w:rPr>
        <w:t xml:space="preserve">, </w:t>
      </w:r>
      <w:smartTag w:uri="urn:schemas-microsoft-com:office:smarttags" w:element="metricconverter">
        <w:smartTagPr>
          <w:attr w:name="ProductID" w:val="8 a"/>
        </w:smartTagPr>
        <w:r w:rsidRPr="00F37BB4" w:rsidR="00377C7A">
          <w:rPr>
            <w:rFonts w:cs="Times New Roman"/>
          </w:rPr>
          <w:t xml:space="preserve">8 </w:t>
        </w:r>
        <w:r w:rsidRPr="00F37BB4">
          <w:rPr>
            <w:rFonts w:cs="Times New Roman"/>
          </w:rPr>
          <w:t>a</w:t>
        </w:r>
      </w:smartTag>
      <w:r w:rsidRPr="00F37BB4">
        <w:rPr>
          <w:rFonts w:cs="Times New Roman"/>
        </w:rPr>
        <w:t xml:space="preserve"> </w:t>
      </w:r>
      <w:r w:rsidRPr="00F37BB4" w:rsidR="00377C7A">
        <w:rPr>
          <w:rFonts w:cs="Times New Roman"/>
        </w:rPr>
        <w:t xml:space="preserve">12 </w:t>
      </w:r>
      <w:r w:rsidRPr="00F37BB4">
        <w:rPr>
          <w:rFonts w:cs="Times New Roman"/>
        </w:rPr>
        <w:t>do 5 000 eur.</w:t>
      </w:r>
    </w:p>
    <w:p w:rsidR="00E30205" w:rsidRPr="00F37BB4" w:rsidP="00E30205">
      <w:pPr>
        <w:tabs>
          <w:tab w:val="left" w:pos="720"/>
          <w:tab w:val="left" w:pos="900"/>
          <w:tab w:val="left" w:pos="1260"/>
        </w:tabs>
        <w:rPr>
          <w:rFonts w:cs="Times New Roman"/>
        </w:rPr>
      </w:pPr>
    </w:p>
    <w:p w:rsidR="00E30205" w:rsidRPr="00F37BB4" w:rsidP="00E30205">
      <w:pPr>
        <w:tabs>
          <w:tab w:val="left" w:pos="900"/>
        </w:tabs>
        <w:ind w:firstLine="720"/>
        <w:rPr>
          <w:rFonts w:cs="Times New Roman"/>
        </w:rPr>
      </w:pPr>
      <w:r w:rsidRPr="00F37BB4">
        <w:rPr>
          <w:rFonts w:cs="Times New Roman"/>
        </w:rPr>
        <w:t>(</w:t>
      </w:r>
      <w:r w:rsidRPr="00F37BB4" w:rsidR="00377C7A">
        <w:rPr>
          <w:rFonts w:cs="Times New Roman"/>
        </w:rPr>
        <w:t>16</w:t>
      </w:r>
      <w:r w:rsidRPr="00F37BB4">
        <w:rPr>
          <w:rFonts w:cs="Times New Roman"/>
        </w:rPr>
        <w:t>) Orgán štátnej správy na úseku veterinárnej farmácie</w:t>
      </w:r>
      <w:r w:rsidRPr="00F37BB4">
        <w:rPr>
          <w:rFonts w:cs="Times New Roman"/>
          <w:szCs w:val="24"/>
        </w:rPr>
        <w:t xml:space="preserve">  </w:t>
      </w:r>
      <w:r w:rsidRPr="00F37BB4">
        <w:rPr>
          <w:rFonts w:cs="Times New Roman"/>
        </w:rPr>
        <w:t>pri určení výšky pokuty prihliada na závažnosť, spôsob, čas trvania a následky protiprávneho konania. Pri opakovanom porušení možno pokutu zvýšiť až na dvojnásobok.</w:t>
      </w:r>
    </w:p>
    <w:p w:rsidR="00E30205" w:rsidRPr="00F37BB4" w:rsidP="00E30205">
      <w:pPr>
        <w:ind w:firstLine="720"/>
        <w:rPr>
          <w:rFonts w:cs="Times New Roman"/>
        </w:rPr>
      </w:pPr>
    </w:p>
    <w:p w:rsidR="00E30205" w:rsidRPr="00F37BB4" w:rsidP="00E30205">
      <w:pPr>
        <w:tabs>
          <w:tab w:val="left" w:pos="900"/>
        </w:tabs>
        <w:ind w:firstLine="720"/>
        <w:rPr>
          <w:rFonts w:cs="Times New Roman"/>
        </w:rPr>
      </w:pPr>
      <w:r w:rsidRPr="00F37BB4">
        <w:rPr>
          <w:rFonts w:cs="Times New Roman"/>
        </w:rPr>
        <w:t>(1</w:t>
      </w:r>
      <w:r w:rsidRPr="00F37BB4" w:rsidR="00377C7A">
        <w:rPr>
          <w:rFonts w:cs="Times New Roman"/>
        </w:rPr>
        <w:t>7)</w:t>
      </w:r>
      <w:r w:rsidRPr="00F37BB4">
        <w:rPr>
          <w:rFonts w:cs="Times New Roman"/>
        </w:rPr>
        <w:t xml:space="preserve"> Konanie o uloženie pokuty možno začať do jedného roka odo dňa, keď sa orgán štátnej správy na úseku veterinárnej farmácie</w:t>
      </w:r>
      <w:r w:rsidRPr="00F37BB4">
        <w:rPr>
          <w:rFonts w:cs="Times New Roman"/>
          <w:szCs w:val="24"/>
        </w:rPr>
        <w:t xml:space="preserve">  </w:t>
      </w:r>
      <w:r w:rsidRPr="00F37BB4">
        <w:rPr>
          <w:rFonts w:cs="Times New Roman"/>
        </w:rPr>
        <w:t>dozvedel o porušení povinnosti, najneskôr však do troch rokov odo dňa, keď k porušeniu povinnosti došlo.</w:t>
      </w:r>
    </w:p>
    <w:p w:rsidR="00E30205" w:rsidRPr="00F37BB4" w:rsidP="00E30205">
      <w:pPr>
        <w:tabs>
          <w:tab w:val="left" w:pos="1260"/>
        </w:tabs>
        <w:ind w:firstLine="720"/>
        <w:rPr>
          <w:rFonts w:cs="Times New Roman"/>
        </w:rPr>
      </w:pPr>
    </w:p>
    <w:p w:rsidR="00E30205" w:rsidRPr="00F37BB4" w:rsidP="00E30205">
      <w:pPr>
        <w:tabs>
          <w:tab w:val="left" w:pos="900"/>
        </w:tabs>
        <w:ind w:firstLine="720"/>
        <w:rPr>
          <w:rFonts w:cs="Times New Roman"/>
        </w:rPr>
      </w:pPr>
      <w:r w:rsidRPr="00F37BB4">
        <w:rPr>
          <w:rFonts w:cs="Times New Roman"/>
        </w:rPr>
        <w:t>(</w:t>
      </w:r>
      <w:r w:rsidRPr="00F37BB4" w:rsidR="00377C7A">
        <w:rPr>
          <w:rFonts w:cs="Times New Roman"/>
        </w:rPr>
        <w:t>18</w:t>
      </w:r>
      <w:r w:rsidRPr="00F37BB4">
        <w:rPr>
          <w:rFonts w:cs="Times New Roman"/>
        </w:rPr>
        <w:t>) Pokuta je splatná do 30 dní odo dňa nadobudnutia právoplatnosti rozhodnutia, ktorým bola uložená.</w:t>
      </w:r>
    </w:p>
    <w:p w:rsidR="00E30205" w:rsidRPr="00F37BB4" w:rsidP="00E30205">
      <w:pPr>
        <w:tabs>
          <w:tab w:val="left" w:pos="1260"/>
        </w:tabs>
        <w:ind w:firstLine="720"/>
        <w:rPr>
          <w:rFonts w:cs="Times New Roman"/>
        </w:rPr>
      </w:pPr>
    </w:p>
    <w:p w:rsidR="00E30205" w:rsidRPr="00F37BB4" w:rsidP="00E30205">
      <w:pPr>
        <w:tabs>
          <w:tab w:val="left" w:pos="900"/>
        </w:tabs>
        <w:ind w:firstLine="720"/>
        <w:rPr>
          <w:rFonts w:cs="Times New Roman"/>
        </w:rPr>
      </w:pPr>
      <w:r w:rsidRPr="00F37BB4">
        <w:rPr>
          <w:rFonts w:cs="Times New Roman"/>
        </w:rPr>
        <w:t>(</w:t>
      </w:r>
      <w:r w:rsidRPr="00F37BB4" w:rsidR="00377C7A">
        <w:rPr>
          <w:rFonts w:cs="Times New Roman"/>
        </w:rPr>
        <w:t>19</w:t>
      </w:r>
      <w:r w:rsidRPr="00F37BB4">
        <w:rPr>
          <w:rFonts w:cs="Times New Roman"/>
        </w:rPr>
        <w:t>) Orgán štátnej správy na úseku veterinárnej farmácie, ktorý pokutu uložil, môže povoliť odklad platenia pokuty alebo platenie v splátkach, ak vznikla okolnosť, ktorá znemožňuje zaplatenie pokuty, alebo okolnosť, ktorá odôvodňuje platenie v splátkach.</w:t>
      </w:r>
    </w:p>
    <w:p w:rsidR="00E30205" w:rsidRPr="00F37BB4" w:rsidP="00E30205">
      <w:pPr>
        <w:tabs>
          <w:tab w:val="left" w:pos="1260"/>
        </w:tabs>
        <w:ind w:firstLine="720"/>
        <w:rPr>
          <w:rFonts w:cs="Times New Roman"/>
        </w:rPr>
      </w:pPr>
    </w:p>
    <w:p w:rsidR="00E30205" w:rsidRPr="00F37BB4" w:rsidP="00E30205">
      <w:pPr>
        <w:tabs>
          <w:tab w:val="left" w:pos="900"/>
        </w:tabs>
        <w:ind w:firstLine="720"/>
        <w:rPr>
          <w:rFonts w:cs="Times New Roman"/>
        </w:rPr>
      </w:pPr>
      <w:r w:rsidRPr="00F37BB4">
        <w:rPr>
          <w:rFonts w:cs="Times New Roman"/>
        </w:rPr>
        <w:t>(</w:t>
      </w:r>
      <w:r w:rsidRPr="00F37BB4" w:rsidR="00377C7A">
        <w:rPr>
          <w:rFonts w:cs="Times New Roman"/>
        </w:rPr>
        <w:t>20</w:t>
      </w:r>
      <w:r w:rsidRPr="00F37BB4">
        <w:rPr>
          <w:rFonts w:cs="Times New Roman"/>
        </w:rPr>
        <w:t>) Výnos z pokút uložených orgánom štátnej správy na úseku veterinárnej farmácie</w:t>
      </w:r>
      <w:r w:rsidRPr="00F37BB4">
        <w:rPr>
          <w:rFonts w:cs="Times New Roman"/>
          <w:szCs w:val="24"/>
        </w:rPr>
        <w:t xml:space="preserve"> </w:t>
      </w:r>
      <w:r w:rsidRPr="00F37BB4">
        <w:rPr>
          <w:rFonts w:cs="Times New Roman"/>
        </w:rPr>
        <w:t xml:space="preserve">je príjmom štátneho rozpočtu. </w:t>
      </w:r>
    </w:p>
    <w:p w:rsidR="00E30205" w:rsidRPr="00F37BB4" w:rsidP="00E30205">
      <w:pPr>
        <w:tabs>
          <w:tab w:val="left" w:pos="900"/>
        </w:tabs>
        <w:ind w:firstLine="360"/>
        <w:rPr>
          <w:rFonts w:cs="Times New Roman"/>
        </w:rPr>
      </w:pPr>
    </w:p>
    <w:p w:rsidR="005840F3" w:rsidRPr="00F37BB4" w:rsidP="00E30205">
      <w:pPr>
        <w:tabs>
          <w:tab w:val="left" w:pos="900"/>
        </w:tabs>
        <w:ind w:firstLine="360"/>
        <w:rPr>
          <w:rFonts w:cs="Times New Roman"/>
        </w:rPr>
      </w:pPr>
    </w:p>
    <w:p w:rsidR="005840F3" w:rsidRPr="00F37BB4" w:rsidP="00E30205">
      <w:pPr>
        <w:tabs>
          <w:tab w:val="left" w:pos="900"/>
        </w:tabs>
        <w:ind w:firstLine="360"/>
        <w:rPr>
          <w:rFonts w:cs="Times New Roman"/>
        </w:rPr>
      </w:pPr>
    </w:p>
    <w:p w:rsidR="005840F3" w:rsidRPr="00F37BB4" w:rsidP="00E30205">
      <w:pPr>
        <w:tabs>
          <w:tab w:val="left" w:pos="900"/>
        </w:tabs>
        <w:ind w:firstLine="360"/>
        <w:rPr>
          <w:rFonts w:cs="Times New Roman"/>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140 </w:t>
      </w:r>
    </w:p>
    <w:p w:rsidR="00E30205" w:rsidRPr="00F37BB4" w:rsidP="00E30205">
      <w:pPr>
        <w:jc w:val="center"/>
        <w:rPr>
          <w:rFonts w:cs="Times New Roman"/>
          <w:b/>
          <w:szCs w:val="24"/>
        </w:rPr>
      </w:pPr>
      <w:r w:rsidRPr="00F37BB4">
        <w:rPr>
          <w:rFonts w:cs="Times New Roman"/>
          <w:b/>
          <w:szCs w:val="24"/>
        </w:rPr>
        <w:t>Úhrada nákladov</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b/>
        <w:t>(1) Náklady spojené s výkonom štátneho dozoru uhrádza štát.</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(2) Ak sa v súvislosti s výkonom štátneho dozoru zistí porušenie ustanovení tohto zákona, orgán štátneho dozoru uloží tomu, kto tieto povinnosti porušil, čiastočnú alebo úplnú úhradu týchto nákladov.</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(3) Náklady spojené s kontrolou kvality liekov a zdravotníckych pomôcok uhrádza držiteľ povolenia na výrobu liekov, výrobca zdravotníckych pomôcok alebo držiteľ povolenia na veľkodistribúciu liekov, ak o vykonanie kontroly požiada.</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(4) Držiteľ registrácie lieku uhrádza náklady spojené s kontrolou prvých piatich šarží registrovaného lieku. Náklady spojené s dodaním vzoriek požadovaných šarží lieku určených na kontrolu ich kvality uhrádza držiteľ registrácie lieku.</w:t>
      </w:r>
    </w:p>
    <w:p w:rsidR="00E30205" w:rsidRPr="00F37BB4" w:rsidP="00E30205">
      <w:pPr>
        <w:rPr>
          <w:rFonts w:cs="Times New Roman"/>
          <w:szCs w:val="24"/>
        </w:rPr>
      </w:pPr>
      <w:r w:rsidRPr="00F37BB4">
        <w:rPr>
          <w:rFonts w:cs="Times New Roman"/>
          <w:szCs w:val="24"/>
        </w:rPr>
        <w:t xml:space="preserve"> </w:t>
      </w:r>
    </w:p>
    <w:p w:rsidR="00E30205" w:rsidRPr="00F37BB4" w:rsidP="00E30205">
      <w:pPr>
        <w:ind w:firstLine="720"/>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DEVIATA ČASŤ</w:t>
      </w:r>
    </w:p>
    <w:p w:rsidR="00E30205" w:rsidRPr="00F37BB4" w:rsidP="00E30205">
      <w:pPr>
        <w:jc w:val="center"/>
        <w:outlineLvl w:val="0"/>
        <w:rPr>
          <w:rFonts w:cs="Times New Roman"/>
          <w:b/>
          <w:szCs w:val="24"/>
        </w:rPr>
      </w:pPr>
      <w:r w:rsidRPr="00F37BB4">
        <w:rPr>
          <w:rFonts w:cs="Times New Roman"/>
          <w:b/>
          <w:szCs w:val="24"/>
        </w:rPr>
        <w:t>SPOLOČNÉ, PRECHODNÉ A ZÁVEREČNÉ USTANOVENIA</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141 </w:t>
      </w:r>
    </w:p>
    <w:p w:rsidR="00E30205" w:rsidRPr="00F37BB4" w:rsidP="00E30205">
      <w:pPr>
        <w:jc w:val="center"/>
        <w:rPr>
          <w:rFonts w:cs="Times New Roman"/>
          <w:b/>
          <w:szCs w:val="24"/>
        </w:rPr>
      </w:pPr>
      <w:r w:rsidRPr="00F37BB4">
        <w:rPr>
          <w:rFonts w:cs="Times New Roman"/>
          <w:b/>
          <w:szCs w:val="24"/>
        </w:rPr>
        <w:t>Splnomocňovacie ustanovenie</w:t>
      </w:r>
    </w:p>
    <w:p w:rsidR="00E30205" w:rsidRPr="00F37BB4" w:rsidP="00E30205">
      <w:pPr>
        <w:jc w:val="center"/>
        <w:rPr>
          <w:rFonts w:cs="Times New Roman"/>
          <w:b/>
          <w:szCs w:val="24"/>
        </w:rPr>
      </w:pPr>
    </w:p>
    <w:p w:rsidR="00E30205" w:rsidRPr="00F37BB4" w:rsidP="005840F3">
      <w:pPr>
        <w:numPr>
          <w:ilvl w:val="3"/>
          <w:numId w:val="33"/>
        </w:numPr>
        <w:ind w:left="993" w:hanging="426"/>
      </w:pPr>
      <w:r w:rsidRPr="00F37BB4">
        <w:t>Všeobecne záväzný právny predpis, ktorý vydá ministerstvo zdravotníctva ustanoví</w:t>
      </w:r>
    </w:p>
    <w:p w:rsidR="00E30205" w:rsidRPr="00F37BB4" w:rsidP="00E30205">
      <w:pPr>
        <w:numPr>
          <w:ilvl w:val="0"/>
          <w:numId w:val="57"/>
        </w:numPr>
      </w:pPr>
      <w:r w:rsidRPr="00F37BB4">
        <w:rPr>
          <w:rFonts w:cs="Times New Roman"/>
          <w:szCs w:val="24"/>
        </w:rPr>
        <w:t>požiadavky na správnu lekárenskú prax,</w:t>
      </w:r>
    </w:p>
    <w:p w:rsidR="00E30205" w:rsidRPr="00F37BB4" w:rsidP="00E30205">
      <w:pPr>
        <w:numPr>
          <w:ilvl w:val="0"/>
          <w:numId w:val="57"/>
        </w:numPr>
        <w:rPr>
          <w:rFonts w:cs="Times New Roman"/>
          <w:szCs w:val="24"/>
        </w:rPr>
      </w:pPr>
      <w:r w:rsidRPr="00F37BB4">
        <w:rPr>
          <w:rFonts w:cs="Times New Roman"/>
          <w:szCs w:val="24"/>
        </w:rPr>
        <w:t>požiadavky na správnu prax prípravy transfúznych liekov,</w:t>
      </w:r>
    </w:p>
    <w:p w:rsidR="00E30205" w:rsidRPr="00F37BB4" w:rsidP="00E30205">
      <w:pPr>
        <w:numPr>
          <w:ilvl w:val="0"/>
          <w:numId w:val="57"/>
        </w:numPr>
        <w:rPr>
          <w:rFonts w:cs="Times New Roman"/>
          <w:szCs w:val="24"/>
        </w:rPr>
      </w:pPr>
      <w:r w:rsidRPr="00F37BB4">
        <w:rPr>
          <w:rFonts w:cs="Times New Roman"/>
          <w:szCs w:val="24"/>
        </w:rPr>
        <w:t>požiadavky na správnu prax individuálnej prípravy liekov na inovatívnu liečbu,</w:t>
      </w:r>
    </w:p>
    <w:p w:rsidR="00E60052" w:rsidRPr="00F37BB4" w:rsidP="005840F3">
      <w:pPr>
        <w:numPr>
          <w:ilvl w:val="0"/>
          <w:numId w:val="57"/>
        </w:numPr>
        <w:ind w:left="1134" w:hanging="425"/>
        <w:rPr>
          <w:rFonts w:cs="Times New Roman"/>
        </w:rPr>
      </w:pPr>
      <w:r w:rsidRPr="00F37BB4">
        <w:rPr>
          <w:rFonts w:cs="Times New Roman"/>
          <w:szCs w:val="24"/>
        </w:rPr>
        <w:t xml:space="preserve"> </w:t>
      </w:r>
      <w:r w:rsidRPr="00F37BB4">
        <w:rPr>
          <w:rFonts w:cs="Times New Roman"/>
        </w:rPr>
        <w:t>podrobnosti o požiadavkách na pracovisko, na ktorom sa vykonáva klinické skúšanie, o náležitostiach žiadosti o jeho schválenie, žiadosti o stanovisko k etike klinického skúšania a náležitostiach  tohto stanoviska,</w:t>
      </w:r>
    </w:p>
    <w:p w:rsidR="00E60052" w:rsidRPr="00F37BB4" w:rsidP="005840F3">
      <w:pPr>
        <w:numPr>
          <w:ilvl w:val="0"/>
          <w:numId w:val="57"/>
        </w:numPr>
        <w:ind w:left="1134" w:hanging="425"/>
        <w:rPr>
          <w:rFonts w:cs="Times New Roman"/>
        </w:rPr>
      </w:pPr>
      <w:r w:rsidRPr="00F37BB4">
        <w:rPr>
          <w:rFonts w:cs="Times New Roman"/>
        </w:rPr>
        <w:t xml:space="preserve">podrobnosti o náležitostiach žiadosti o povolenie terapeutického použitia hromadne vyrábaného neregistrovaného humánneho lieku, </w:t>
      </w:r>
    </w:p>
    <w:p w:rsidR="00E30205" w:rsidRPr="00F37BB4" w:rsidP="00E30205">
      <w:pPr>
        <w:numPr>
          <w:ilvl w:val="0"/>
          <w:numId w:val="57"/>
        </w:numPr>
      </w:pPr>
      <w:r w:rsidRPr="00F37BB4">
        <w:rPr>
          <w:rFonts w:cs="Times New Roman"/>
          <w:szCs w:val="24"/>
        </w:rPr>
        <w:t>podrobnosti o požiadavkách na sledovanie krvi, zložiek z krvi a transfúznych liekov, na formu a spôsob oznamovania závažných nežiaducich reakcií a závažných nežiaducich udalostí a na vyhodnocovanie ich príčin a na normy a špecifikácie súvisiace so systémom kvality v transfúziologických zariadeniach,</w:t>
      </w:r>
    </w:p>
    <w:p w:rsidR="00E30205" w:rsidRPr="00F37BB4" w:rsidP="00E30205">
      <w:pPr>
        <w:numPr>
          <w:ilvl w:val="0"/>
          <w:numId w:val="57"/>
        </w:numPr>
        <w:rPr>
          <w:rFonts w:cs="Times New Roman"/>
          <w:szCs w:val="24"/>
        </w:rPr>
      </w:pPr>
      <w:r w:rsidRPr="00F37BB4">
        <w:rPr>
          <w:rFonts w:cs="Times New Roman"/>
          <w:szCs w:val="24"/>
        </w:rPr>
        <w:t xml:space="preserve">podrobnosti o vyhotovení liekovej knižky pacienta, o grafických prvkoch a údajoch liekovej knižky a o rozsahu jej zavedenia zdravotnými poisťovňami, </w:t>
      </w:r>
    </w:p>
    <w:p w:rsidR="00E30205" w:rsidRPr="00F37BB4" w:rsidP="00E30205">
      <w:pPr>
        <w:numPr>
          <w:ilvl w:val="0"/>
          <w:numId w:val="57"/>
        </w:numPr>
        <w:rPr>
          <w:rFonts w:cs="Times New Roman"/>
          <w:szCs w:val="24"/>
        </w:rPr>
      </w:pPr>
      <w:r w:rsidRPr="00F37BB4">
        <w:rPr>
          <w:rFonts w:cs="Times New Roman"/>
          <w:szCs w:val="24"/>
        </w:rPr>
        <w:t>podrobnosti o vyhotovení tlačív určených na predpisovanie liekov a zdravotníckych pomôcok, o grafických prvkoch a údajoch týchto tlačív a o ich predajných miestach a podrobnosti o evidencii ich výdaja,</w:t>
      </w:r>
    </w:p>
    <w:p w:rsidR="00E30205" w:rsidRPr="00F37BB4" w:rsidP="00E30205">
      <w:pPr>
        <w:numPr>
          <w:ilvl w:val="0"/>
          <w:numId w:val="57"/>
        </w:numPr>
        <w:rPr>
          <w:rFonts w:cs="Times New Roman"/>
          <w:szCs w:val="24"/>
        </w:rPr>
      </w:pPr>
      <w:r w:rsidRPr="00F37BB4">
        <w:rPr>
          <w:rFonts w:cs="Times New Roman"/>
          <w:szCs w:val="24"/>
        </w:rPr>
        <w:t>požiadavky na materiálne a pri</w:t>
      </w:r>
      <w:r w:rsidRPr="00F37BB4" w:rsidR="001E21E6">
        <w:rPr>
          <w:rFonts w:cs="Times New Roman"/>
          <w:szCs w:val="24"/>
        </w:rPr>
        <w:t>estorové vybavenie očných optík,</w:t>
      </w:r>
    </w:p>
    <w:p w:rsidR="001E21E6" w:rsidRPr="00F37BB4" w:rsidP="001E21E6">
      <w:pPr>
        <w:numPr>
          <w:ilvl w:val="0"/>
          <w:numId w:val="57"/>
        </w:numPr>
      </w:pPr>
      <w:r w:rsidRPr="00F37BB4">
        <w:t>podrobnosti o kusovej evidencii liekov, zdravotníckych pomôcok a dietetických potravín,</w:t>
      </w:r>
    </w:p>
    <w:p w:rsidR="001E21E6" w:rsidRPr="00F37BB4" w:rsidP="001E21E6">
      <w:pPr>
        <w:numPr>
          <w:ilvl w:val="0"/>
          <w:numId w:val="57"/>
        </w:numPr>
      </w:pPr>
      <w:r w:rsidRPr="00F37BB4">
        <w:t>rozsahu priameho dodávania humánnych liekov a zdravotníckych pomôcok           zdravotníckym zariadeniam ambulantnej zdravotnej starostlivosti držiteľmi povolenia na veľkodistribúciu liekov a zdravotníckych pomôcok</w:t>
      </w:r>
      <w:r w:rsidR="00C967E3">
        <w:t>.</w:t>
      </w:r>
    </w:p>
    <w:p w:rsidR="00E30205" w:rsidRPr="00F37BB4" w:rsidP="00E30205">
      <w:pPr>
        <w:ind w:left="720"/>
      </w:pPr>
    </w:p>
    <w:p w:rsidR="00E30205" w:rsidRPr="00F37BB4" w:rsidP="005840F3">
      <w:pPr>
        <w:ind w:firstLine="426"/>
      </w:pPr>
      <w:r w:rsidRPr="00F37BB4">
        <w:t>(2) Všeobecne záväzný právny predpis, ktorý vydá ministerstvo zdravotníctva po dohode s ministerstvom pôdohospodárstva ustanoví</w:t>
      </w:r>
    </w:p>
    <w:p w:rsidR="00E30205" w:rsidRPr="00F37BB4" w:rsidP="005840F3">
      <w:pPr>
        <w:numPr>
          <w:ilvl w:val="0"/>
          <w:numId w:val="58"/>
        </w:numPr>
        <w:tabs>
          <w:tab w:val="num" w:pos="426"/>
          <w:tab w:val="clear" w:pos="1695"/>
        </w:tabs>
        <w:ind w:left="426" w:hanging="426"/>
        <w:rPr>
          <w:rFonts w:cs="Times New Roman"/>
          <w:szCs w:val="24"/>
        </w:rPr>
      </w:pPr>
      <w:r w:rsidRPr="00F37BB4">
        <w:rPr>
          <w:rFonts w:cs="Times New Roman"/>
          <w:szCs w:val="24"/>
        </w:rPr>
        <w:t xml:space="preserve">Slovenský farmaceutický kódex vydáva ministerstvo zdravotníctva, </w:t>
      </w:r>
    </w:p>
    <w:p w:rsidR="00E30205" w:rsidRPr="00F37BB4" w:rsidP="005840F3">
      <w:pPr>
        <w:numPr>
          <w:ilvl w:val="0"/>
          <w:numId w:val="58"/>
        </w:numPr>
        <w:tabs>
          <w:tab w:val="num" w:pos="426"/>
          <w:tab w:val="clear" w:pos="1695"/>
        </w:tabs>
        <w:ind w:left="426" w:hanging="426"/>
        <w:rPr>
          <w:rFonts w:cs="Times New Roman"/>
          <w:szCs w:val="24"/>
        </w:rPr>
      </w:pPr>
      <w:r w:rsidRPr="00F37BB4">
        <w:rPr>
          <w:rFonts w:cs="Times New Roman"/>
          <w:szCs w:val="24"/>
        </w:rPr>
        <w:t xml:space="preserve">požiadavky na správnu výrobnú prax a požiadavky na správnu veľkodistribučnú prax, </w:t>
      </w:r>
    </w:p>
    <w:p w:rsidR="00E30205" w:rsidRPr="00F37BB4" w:rsidP="005840F3">
      <w:pPr>
        <w:numPr>
          <w:ilvl w:val="0"/>
          <w:numId w:val="58"/>
        </w:numPr>
        <w:tabs>
          <w:tab w:val="num" w:pos="426"/>
          <w:tab w:val="clear" w:pos="1695"/>
        </w:tabs>
        <w:ind w:left="426" w:hanging="426"/>
        <w:rPr>
          <w:rFonts w:cs="Times New Roman"/>
          <w:szCs w:val="24"/>
        </w:rPr>
      </w:pPr>
      <w:r w:rsidRPr="00F37BB4">
        <w:rPr>
          <w:rFonts w:cs="Times New Roman"/>
          <w:szCs w:val="24"/>
        </w:rPr>
        <w:t xml:space="preserve">podrobnosti o internetovom výdaji liekov alebo zdravotníckych pomôcok, o spôsobe zverejnenia informácie o internetovom výdaji, o spôsobe balenia zásielky a jej </w:t>
      </w:r>
      <w:r w:rsidRPr="00F37BB4" w:rsidR="0016054B">
        <w:rPr>
          <w:rFonts w:cs="Times New Roman"/>
          <w:szCs w:val="24"/>
        </w:rPr>
        <w:t>prepravy a o spôsobe reklamácie</w:t>
      </w:r>
      <w:r w:rsidRPr="00F37BB4" w:rsidR="00E60052">
        <w:rPr>
          <w:rFonts w:cs="Times New Roman"/>
          <w:szCs w:val="24"/>
        </w:rPr>
        <w:t>.</w:t>
      </w:r>
    </w:p>
    <w:p w:rsidR="00E30205" w:rsidRPr="00F37BB4" w:rsidP="00E30205"/>
    <w:p w:rsidR="00E30205" w:rsidRPr="00F37BB4" w:rsidP="005840F3">
      <w:pPr>
        <w:ind w:firstLine="284"/>
      </w:pPr>
      <w:r w:rsidRPr="00F37BB4">
        <w:t>(3) Všeobecne záväzný právny predpis, ktorý vydá ministerstvo pôdohospodárstva ustanoví</w:t>
      </w:r>
    </w:p>
    <w:p w:rsidR="00E30205" w:rsidRPr="00F37BB4" w:rsidP="005840F3">
      <w:pPr>
        <w:numPr>
          <w:ilvl w:val="1"/>
          <w:numId w:val="58"/>
        </w:numPr>
        <w:tabs>
          <w:tab w:val="num" w:pos="284"/>
          <w:tab w:val="clear" w:pos="1800"/>
        </w:tabs>
        <w:ind w:left="284" w:hanging="284"/>
      </w:pPr>
      <w:r w:rsidRPr="00F37BB4">
        <w:rPr>
          <w:rFonts w:cs="Times New Roman"/>
          <w:bCs w:val="0"/>
          <w:szCs w:val="24"/>
          <w:lang w:eastAsia="sk-SK"/>
        </w:rPr>
        <w:t xml:space="preserve">podrobnosti o obsahu protokolu veterinárneho klinického skúšania,  spôsobe jeho vedenia, </w:t>
      </w:r>
      <w:r w:rsidRPr="00F37BB4">
        <w:rPr>
          <w:rFonts w:cs="Times New Roman"/>
          <w:szCs w:val="24"/>
        </w:rPr>
        <w:t xml:space="preserve">podrobnosti o požiadavkách na veterinárne klinické skúšanie a správnu klinickú prax,  o </w:t>
      </w:r>
      <w:r w:rsidRPr="00F37BB4">
        <w:rPr>
          <w:rFonts w:cs="Times New Roman"/>
          <w:bCs w:val="0"/>
          <w:szCs w:val="24"/>
          <w:lang w:eastAsia="sk-SK"/>
        </w:rPr>
        <w:t xml:space="preserve">rozsahu a štruktúre údajov uvádzaných v správe o výsledkoch veterinárneho klinického skúšania a o spôsobe označovania </w:t>
      </w:r>
      <w:r w:rsidRPr="00F37BB4">
        <w:rPr>
          <w:rFonts w:cs="Times New Roman"/>
          <w:szCs w:val="24"/>
        </w:rPr>
        <w:t>skúšaného veterinárneho produktu a skúšaného veterinárneho lieku,</w:t>
      </w:r>
    </w:p>
    <w:p w:rsidR="00E30205" w:rsidRPr="00F37BB4" w:rsidP="005840F3">
      <w:pPr>
        <w:numPr>
          <w:ilvl w:val="1"/>
          <w:numId w:val="58"/>
        </w:numPr>
        <w:tabs>
          <w:tab w:val="num" w:pos="284"/>
          <w:tab w:val="clear" w:pos="1800"/>
        </w:tabs>
        <w:ind w:left="284" w:hanging="284"/>
      </w:pPr>
      <w:r w:rsidRPr="00F37BB4">
        <w:rPr>
          <w:rFonts w:cs="Times New Roman"/>
          <w:szCs w:val="24"/>
        </w:rPr>
        <w:t>podrobnosti o vyhotovení tlačív veterinárneho lekárskeho predpisu, osobitných tlačív veterinárneho lekárskeho predpisu označených šikmým modrým pruhom,  podrobnosti o grafických prvkoch</w:t>
      </w:r>
      <w:r w:rsidRPr="00F37BB4" w:rsidR="00E45420">
        <w:rPr>
          <w:rFonts w:cs="Times New Roman"/>
          <w:szCs w:val="24"/>
        </w:rPr>
        <w:t xml:space="preserve">, </w:t>
      </w:r>
      <w:r w:rsidRPr="00F37BB4">
        <w:rPr>
          <w:rFonts w:cs="Times New Roman"/>
          <w:szCs w:val="24"/>
        </w:rPr>
        <w:t>údajoch týchto tlačív</w:t>
      </w:r>
      <w:r w:rsidRPr="00F37BB4" w:rsidR="00E45420">
        <w:rPr>
          <w:rFonts w:cs="Times New Roman"/>
          <w:szCs w:val="24"/>
        </w:rPr>
        <w:t xml:space="preserve"> a podrobnosti o evidencii osobitn</w:t>
      </w:r>
      <w:r w:rsidRPr="00F37BB4" w:rsidR="00403681">
        <w:rPr>
          <w:rFonts w:cs="Times New Roman"/>
          <w:szCs w:val="24"/>
        </w:rPr>
        <w:t>ých</w:t>
      </w:r>
      <w:r w:rsidRPr="00F37BB4" w:rsidR="00E45420">
        <w:rPr>
          <w:rFonts w:cs="Times New Roman"/>
          <w:szCs w:val="24"/>
        </w:rPr>
        <w:t xml:space="preserve"> tlač</w:t>
      </w:r>
      <w:r w:rsidRPr="00F37BB4" w:rsidR="00403681">
        <w:rPr>
          <w:rFonts w:cs="Times New Roman"/>
          <w:szCs w:val="24"/>
        </w:rPr>
        <w:t>ív</w:t>
      </w:r>
      <w:r w:rsidRPr="00F37BB4" w:rsidR="00E45420">
        <w:rPr>
          <w:rFonts w:cs="Times New Roman"/>
          <w:szCs w:val="24"/>
        </w:rPr>
        <w:t xml:space="preserve"> veterinárneho lekárskeho predpisu.</w:t>
      </w:r>
    </w:p>
    <w:p w:rsidR="00E30205" w:rsidRPr="00F37BB4" w:rsidP="00E30205">
      <w:pPr>
        <w:jc w:val="center"/>
        <w:rPr>
          <w:rFonts w:cs="Times New Roman"/>
          <w:b/>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142</w:t>
      </w:r>
    </w:p>
    <w:p w:rsidR="00E30205" w:rsidRPr="00F37BB4" w:rsidP="00E30205">
      <w:pPr>
        <w:jc w:val="center"/>
        <w:rPr>
          <w:rFonts w:cs="Times New Roman"/>
          <w:b/>
          <w:szCs w:val="24"/>
        </w:rPr>
      </w:pPr>
      <w:r w:rsidRPr="00F37BB4">
        <w:rPr>
          <w:rFonts w:cs="Times New Roman"/>
          <w:b/>
          <w:szCs w:val="24"/>
        </w:rPr>
        <w:t>Spoločné ustanovenia</w:t>
      </w:r>
    </w:p>
    <w:p w:rsidR="00E30205" w:rsidRPr="00F37BB4" w:rsidP="00E30205">
      <w:pPr>
        <w:jc w:val="center"/>
        <w:rPr>
          <w:rFonts w:cs="Times New Roman"/>
          <w:b/>
          <w:szCs w:val="24"/>
        </w:rPr>
      </w:pPr>
    </w:p>
    <w:p w:rsidR="00E30205" w:rsidRPr="00F37BB4" w:rsidP="00E30205">
      <w:pPr>
        <w:rPr>
          <w:rFonts w:cs="Times New Roman"/>
          <w:szCs w:val="24"/>
        </w:rPr>
      </w:pPr>
      <w:r w:rsidRPr="00F37BB4">
        <w:rPr>
          <w:rFonts w:cs="Times New Roman"/>
          <w:szCs w:val="24"/>
        </w:rPr>
        <w:tab/>
        <w:t xml:space="preserve">(1) Na konania vo veciach ustanovených týmto zákonom sa </w:t>
      </w:r>
      <w:r w:rsidRPr="00F37BB4" w:rsidR="00CF7C36">
        <w:rPr>
          <w:rFonts w:cs="Times New Roman"/>
          <w:szCs w:val="24"/>
        </w:rPr>
        <w:t xml:space="preserve">vzťahuje všeobecný </w:t>
      </w:r>
      <w:r w:rsidRPr="00F37BB4">
        <w:rPr>
          <w:rFonts w:cs="Times New Roman"/>
          <w:szCs w:val="24"/>
        </w:rPr>
        <w:t>predpis o správnom konaní,</w:t>
      </w:r>
      <w:r>
        <w:rPr>
          <w:rStyle w:val="FootnoteReference"/>
          <w:szCs w:val="24"/>
        </w:rPr>
        <w:footnoteReference w:id="96"/>
      </w:r>
      <w:r w:rsidRPr="00F37BB4">
        <w:rPr>
          <w:rFonts w:cs="Times New Roman"/>
          <w:szCs w:val="24"/>
        </w:rPr>
        <w:t xml:space="preserve">) okrem ustanovení § 128 ods. 3 až </w:t>
      </w:r>
      <w:r w:rsidRPr="00F37BB4" w:rsidR="00E60052">
        <w:rPr>
          <w:rFonts w:cs="Times New Roman"/>
          <w:szCs w:val="24"/>
        </w:rPr>
        <w:t>7</w:t>
      </w:r>
      <w:r w:rsidRPr="00F37BB4">
        <w:rPr>
          <w:rFonts w:cs="Times New Roman"/>
          <w:szCs w:val="24"/>
        </w:rPr>
        <w:t xml:space="preserve">. </w:t>
      </w:r>
    </w:p>
    <w:p w:rsidR="00E30205" w:rsidRPr="00F37BB4" w:rsidP="00E30205">
      <w:pPr>
        <w:rPr>
          <w:rFonts w:cs="Times New Roman"/>
          <w:szCs w:val="24"/>
        </w:rPr>
      </w:pPr>
    </w:p>
    <w:p w:rsidR="00E30205" w:rsidRPr="00F37BB4" w:rsidP="00E30205">
      <w:pPr>
        <w:ind w:firstLine="720"/>
        <w:rPr>
          <w:rFonts w:cs="Times New Roman"/>
          <w:szCs w:val="24"/>
        </w:rPr>
      </w:pPr>
      <w:r w:rsidRPr="00F37BB4">
        <w:rPr>
          <w:rFonts w:cs="Times New Roman"/>
        </w:rPr>
        <w:t xml:space="preserve">(2) </w:t>
      </w:r>
      <w:r w:rsidRPr="00F37BB4">
        <w:rPr>
          <w:rFonts w:cs="Times New Roman"/>
          <w:szCs w:val="24"/>
        </w:rPr>
        <w:t>Žiadateľ pri podaní žiadosti o vydanie povolenia uhradí správny poplatok podľa osobitného predpisu.</w:t>
      </w:r>
      <w:r>
        <w:rPr>
          <w:rStyle w:val="FootnoteReference"/>
          <w:szCs w:val="24"/>
        </w:rPr>
        <w:footnoteReference w:id="97"/>
      </w:r>
      <w:r w:rsidRPr="00F37BB4">
        <w:rPr>
          <w:rFonts w:cs="Times New Roman"/>
          <w:szCs w:val="24"/>
        </w:rPr>
        <w:t xml:space="preserve">) </w:t>
      </w:r>
    </w:p>
    <w:p w:rsidR="00E30205" w:rsidRPr="00F37BB4" w:rsidP="00E30205">
      <w:pPr>
        <w:tabs>
          <w:tab w:val="left" w:pos="1200"/>
        </w:tabs>
        <w:ind w:firstLine="720"/>
        <w:rPr>
          <w:rFonts w:cs="Times New Roman"/>
          <w:szCs w:val="24"/>
        </w:rPr>
      </w:pPr>
      <w:r w:rsidRPr="00F37BB4">
        <w:rPr>
          <w:rFonts w:cs="Times New Roman"/>
          <w:szCs w:val="24"/>
        </w:rPr>
        <w:t xml:space="preserve"> </w:t>
      </w:r>
    </w:p>
    <w:p w:rsidR="00E30205" w:rsidRPr="00F37BB4" w:rsidP="00E30205">
      <w:pPr>
        <w:tabs>
          <w:tab w:val="left" w:pos="1200"/>
        </w:tabs>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143</w:t>
      </w:r>
    </w:p>
    <w:p w:rsidR="00E30205" w:rsidRPr="00F37BB4" w:rsidP="00E30205">
      <w:pPr>
        <w:jc w:val="center"/>
        <w:rPr>
          <w:rFonts w:cs="Times New Roman"/>
          <w:b/>
          <w:szCs w:val="24"/>
        </w:rPr>
      </w:pPr>
      <w:r w:rsidRPr="00F37BB4">
        <w:rPr>
          <w:rFonts w:cs="Times New Roman"/>
          <w:b/>
          <w:szCs w:val="24"/>
        </w:rPr>
        <w:t xml:space="preserve">Prechodné ustanovenia </w:t>
      </w:r>
    </w:p>
    <w:p w:rsidR="00E30205" w:rsidRPr="00F37BB4" w:rsidP="00E30205">
      <w:pPr>
        <w:ind w:firstLine="709"/>
        <w:rPr>
          <w:rFonts w:cs="Times New Roman"/>
          <w:szCs w:val="24"/>
        </w:rPr>
      </w:pPr>
      <w:r w:rsidRPr="00F37BB4">
        <w:rPr>
          <w:rFonts w:cs="Times New Roman"/>
          <w:szCs w:val="24"/>
        </w:rPr>
        <w:t xml:space="preserve"> </w:t>
      </w:r>
    </w:p>
    <w:p w:rsidR="00E30205" w:rsidRPr="00F37BB4" w:rsidP="00E30205">
      <w:pPr>
        <w:spacing w:before="75"/>
        <w:ind w:right="-48" w:firstLine="720"/>
        <w:rPr>
          <w:rFonts w:cs="Times New Roman"/>
          <w:bCs w:val="0"/>
          <w:szCs w:val="24"/>
        </w:rPr>
      </w:pPr>
      <w:r w:rsidRPr="00F37BB4">
        <w:rPr>
          <w:rFonts w:cs="Times New Roman"/>
          <w:bCs w:val="0"/>
          <w:szCs w:val="24"/>
        </w:rPr>
        <w:t>(</w:t>
      </w:r>
      <w:r w:rsidRPr="00F37BB4" w:rsidR="00E93463">
        <w:rPr>
          <w:rFonts w:cs="Times New Roman"/>
          <w:bCs w:val="0"/>
          <w:szCs w:val="24"/>
        </w:rPr>
        <w:t>1</w:t>
      </w:r>
      <w:r w:rsidRPr="00F37BB4">
        <w:rPr>
          <w:rFonts w:cs="Times New Roman"/>
          <w:bCs w:val="0"/>
          <w:szCs w:val="24"/>
        </w:rPr>
        <w:t xml:space="preserve">) </w:t>
      </w:r>
      <w:r w:rsidRPr="00F37BB4">
        <w:rPr>
          <w:rFonts w:cs="Times New Roman"/>
          <w:szCs w:val="24"/>
        </w:rPr>
        <w:t>Štátny ústav vloží</w:t>
      </w:r>
      <w:r w:rsidRPr="00F37BB4">
        <w:rPr>
          <w:rFonts w:cs="Times New Roman"/>
          <w:bCs w:val="0"/>
          <w:szCs w:val="24"/>
        </w:rPr>
        <w:t xml:space="preserve"> údaje </w:t>
      </w:r>
      <w:r w:rsidRPr="00F37BB4">
        <w:rPr>
          <w:rFonts w:cs="Times New Roman"/>
          <w:szCs w:val="24"/>
        </w:rPr>
        <w:t xml:space="preserve">o registrácii výrobcu, splnomocnenca  a zdravotníckej pomôcky </w:t>
      </w:r>
      <w:r w:rsidRPr="00F37BB4">
        <w:rPr>
          <w:rFonts w:cs="Times New Roman"/>
          <w:bCs w:val="0"/>
          <w:szCs w:val="24"/>
        </w:rPr>
        <w:t>existujúce pred 1. májom 2011</w:t>
      </w:r>
      <w:r w:rsidRPr="00F37BB4">
        <w:rPr>
          <w:rFonts w:cs="Times New Roman"/>
          <w:szCs w:val="24"/>
        </w:rPr>
        <w:t xml:space="preserve"> európskej databanky zdravotníckych pomôcok  (Eudamed)</w:t>
      </w:r>
      <w:r w:rsidRPr="00F37BB4">
        <w:rPr>
          <w:rFonts w:cs="Times New Roman"/>
          <w:bCs w:val="0"/>
          <w:szCs w:val="24"/>
        </w:rPr>
        <w:t xml:space="preserve"> do </w:t>
      </w:r>
      <w:r w:rsidRPr="00F37BB4" w:rsidR="00E53A8C">
        <w:rPr>
          <w:rFonts w:cs="Times New Roman"/>
          <w:bCs w:val="0"/>
          <w:szCs w:val="24"/>
        </w:rPr>
        <w:t>3</w:t>
      </w:r>
      <w:r w:rsidRPr="00F37BB4" w:rsidR="00E93463">
        <w:rPr>
          <w:rFonts w:cs="Times New Roman"/>
          <w:bCs w:val="0"/>
          <w:szCs w:val="24"/>
        </w:rPr>
        <w:t>0</w:t>
      </w:r>
      <w:r w:rsidRPr="00F37BB4">
        <w:rPr>
          <w:rFonts w:cs="Times New Roman"/>
          <w:bCs w:val="0"/>
          <w:szCs w:val="24"/>
        </w:rPr>
        <w:t xml:space="preserve">. </w:t>
      </w:r>
      <w:r w:rsidRPr="00F37BB4" w:rsidR="00E93463">
        <w:rPr>
          <w:rFonts w:cs="Times New Roman"/>
          <w:bCs w:val="0"/>
          <w:szCs w:val="24"/>
        </w:rPr>
        <w:t xml:space="preserve">apríla </w:t>
      </w:r>
      <w:r w:rsidRPr="00F37BB4">
        <w:rPr>
          <w:rFonts w:cs="Times New Roman"/>
          <w:bCs w:val="0"/>
          <w:szCs w:val="24"/>
        </w:rPr>
        <w:t>2012.</w:t>
      </w:r>
    </w:p>
    <w:p w:rsidR="00E30205" w:rsidRPr="00F37BB4" w:rsidP="00E30205">
      <w:pPr>
        <w:spacing w:before="75"/>
        <w:ind w:right="-48" w:firstLine="720"/>
        <w:rPr>
          <w:rFonts w:cs="Times New Roman"/>
          <w:bCs w:val="0"/>
          <w:szCs w:val="24"/>
        </w:rPr>
      </w:pPr>
    </w:p>
    <w:p w:rsidR="00E30205" w:rsidRPr="00F37BB4" w:rsidP="00E30205">
      <w:pPr>
        <w:spacing w:before="75"/>
        <w:ind w:right="-48" w:firstLine="720"/>
        <w:rPr>
          <w:rFonts w:cs="Times New Roman"/>
          <w:bCs w:val="0"/>
          <w:szCs w:val="24"/>
        </w:rPr>
      </w:pPr>
      <w:r w:rsidRPr="00F37BB4">
        <w:rPr>
          <w:rFonts w:cs="Times New Roman"/>
          <w:bCs w:val="0"/>
          <w:szCs w:val="24"/>
        </w:rPr>
        <w:t>(</w:t>
      </w:r>
      <w:r w:rsidRPr="00F37BB4" w:rsidR="00E93463">
        <w:rPr>
          <w:rFonts w:cs="Times New Roman"/>
          <w:bCs w:val="0"/>
          <w:szCs w:val="24"/>
        </w:rPr>
        <w:t>2</w:t>
      </w:r>
      <w:r w:rsidRPr="00F37BB4">
        <w:rPr>
          <w:rFonts w:cs="Times New Roman"/>
          <w:bCs w:val="0"/>
          <w:szCs w:val="24"/>
        </w:rPr>
        <w:t xml:space="preserve">) Ministerstvo zdravotníctva predloží Komisii prvú správu o opatreniach na podporu dobrovoľného a neziskového darovania krvi  podľa § 128 ods. 1 písm. h) do 8. februára 2013. </w:t>
      </w:r>
    </w:p>
    <w:p w:rsidR="00CF7C36" w:rsidRPr="00F37BB4" w:rsidP="00CF7C36">
      <w:pPr>
        <w:ind w:firstLine="720"/>
        <w:rPr>
          <w:rFonts w:cs="Times New Roman"/>
        </w:rPr>
      </w:pPr>
    </w:p>
    <w:p w:rsidR="00CF7C36" w:rsidRPr="00F37BB4" w:rsidP="00CF7C36">
      <w:pPr>
        <w:ind w:firstLine="720"/>
        <w:rPr>
          <w:rFonts w:cs="Times New Roman"/>
        </w:rPr>
      </w:pPr>
      <w:r w:rsidRPr="00F37BB4">
        <w:rPr>
          <w:rFonts w:cs="Times New Roman"/>
        </w:rPr>
        <w:t>(</w:t>
      </w:r>
      <w:r w:rsidRPr="00F37BB4" w:rsidR="00E93463">
        <w:rPr>
          <w:rFonts w:cs="Times New Roman"/>
        </w:rPr>
        <w:t>3</w:t>
      </w:r>
      <w:r w:rsidRPr="00F37BB4">
        <w:rPr>
          <w:rFonts w:cs="Times New Roman"/>
        </w:rPr>
        <w:t>)Povolenia vydané podľa doterajších predpisov sa považujú za povolenia vydané  podľa tohto zákona.</w:t>
      </w:r>
    </w:p>
    <w:p w:rsidR="00CF7C36" w:rsidRPr="00F37BB4" w:rsidP="00CF7C36">
      <w:pPr>
        <w:rPr>
          <w:rFonts w:cs="Times New Roman"/>
          <w:szCs w:val="24"/>
        </w:rPr>
      </w:pPr>
    </w:p>
    <w:p w:rsidR="00E93463" w:rsidRPr="00F37BB4" w:rsidP="00E93463">
      <w:pPr>
        <w:ind w:firstLine="708"/>
        <w:rPr>
          <w:rFonts w:cs="Times New Roman"/>
        </w:rPr>
      </w:pPr>
      <w:r w:rsidRPr="00F37BB4">
        <w:rPr>
          <w:rFonts w:cs="Times New Roman"/>
        </w:rPr>
        <w:t>(4) Konania o vydanie povolenia na zaobchádzanie s liekmi a zdravotníckymi pomôckami začaté pred účinnosťou tohto zákona  sa dokončia podľa predpisov účinných do 30. novembra 2011.</w:t>
      </w:r>
    </w:p>
    <w:p w:rsidR="00E93463" w:rsidRPr="00F37BB4" w:rsidP="00E93463">
      <w:pPr>
        <w:ind w:firstLine="708"/>
        <w:rPr>
          <w:rFonts w:cs="Times New Roman"/>
          <w:szCs w:val="24"/>
        </w:rPr>
      </w:pPr>
    </w:p>
    <w:p w:rsidR="00CF7C36" w:rsidRPr="00F37BB4" w:rsidP="00CF7C36">
      <w:pPr>
        <w:rPr>
          <w:rFonts w:cs="Times New Roman"/>
          <w:szCs w:val="24"/>
        </w:rPr>
      </w:pPr>
      <w:r w:rsidRPr="00F37BB4">
        <w:rPr>
          <w:rFonts w:cs="Times New Roman"/>
          <w:szCs w:val="24"/>
        </w:rPr>
        <w:tab/>
        <w:t xml:space="preserve">(5) Konania o uložení pokút alebo iných sankcií začaté a neukončené právoplatným rozhodnutím pred nadobudnutím účinnosti tohto zákona sa dokončia podľa doterajších predpisov. </w:t>
      </w:r>
    </w:p>
    <w:p w:rsidR="00CF7C36" w:rsidRPr="00F37BB4" w:rsidP="00CF7C36">
      <w:pPr>
        <w:rPr>
          <w:rFonts w:cs="Times New Roman"/>
          <w:szCs w:val="24"/>
        </w:rPr>
      </w:pPr>
    </w:p>
    <w:p w:rsidR="00E30205" w:rsidRPr="00F37BB4" w:rsidP="00CF7C36">
      <w:pPr>
        <w:ind w:firstLine="708"/>
        <w:rPr>
          <w:rFonts w:cs="Times New Roman"/>
          <w:szCs w:val="24"/>
        </w:rPr>
      </w:pPr>
      <w:r w:rsidRPr="00F37BB4" w:rsidR="00CF7C36">
        <w:rPr>
          <w:rFonts w:cs="Times New Roman"/>
          <w:szCs w:val="24"/>
        </w:rPr>
        <w:t xml:space="preserve">(6) Porušenia povinností, ku ktorým došlo pred nadobudnutím účinnosti tohto zákona sa posudzujú podľa doterajších predpisov. Sankcie za takéto porušenia sa uložia podľa tohto zákona, </w:t>
      </w:r>
      <w:r w:rsidRPr="00F37BB4" w:rsidR="00CF7C36">
        <w:rPr>
          <w:rStyle w:val="ppp-input-value1"/>
          <w:rFonts w:ascii="Times New Roman" w:hAnsi="Times New Roman" w:cs="Times New Roman"/>
          <w:color w:val="auto"/>
          <w:sz w:val="24"/>
          <w:szCs w:val="24"/>
        </w:rPr>
        <w:t>ak sú pre fyzické osoby alebo právnické osoby priaznivejšie.</w:t>
      </w:r>
      <w:r w:rsidRPr="00F37BB4" w:rsidR="00CF7C36">
        <w:rPr>
          <w:rFonts w:cs="Times New Roman"/>
          <w:szCs w:val="24"/>
        </w:rPr>
        <w:t xml:space="preserve"> Konania o uložení týchto sankcií sa uskutočnia podľa tohto zákona.</w:t>
      </w:r>
    </w:p>
    <w:p w:rsidR="00CF7C36" w:rsidRPr="00F37BB4" w:rsidP="00E30205">
      <w:pPr>
        <w:rPr>
          <w:rFonts w:cs="Times New Roman"/>
          <w:szCs w:val="24"/>
        </w:rPr>
      </w:pPr>
      <w:r w:rsidRPr="00F37BB4" w:rsidR="00E30205">
        <w:rPr>
          <w:rFonts w:cs="Times New Roman"/>
          <w:szCs w:val="24"/>
        </w:rPr>
        <w:tab/>
      </w:r>
    </w:p>
    <w:p w:rsidR="00E30205" w:rsidRPr="00F37BB4" w:rsidP="00CF7C36">
      <w:pPr>
        <w:ind w:firstLine="708"/>
        <w:rPr>
          <w:rFonts w:cs="Times New Roman"/>
          <w:szCs w:val="24"/>
        </w:rPr>
      </w:pPr>
      <w:r w:rsidRPr="00F37BB4">
        <w:rPr>
          <w:rFonts w:cs="Times New Roman"/>
          <w:szCs w:val="24"/>
        </w:rPr>
        <w:t>(</w:t>
      </w:r>
      <w:r w:rsidRPr="00F37BB4" w:rsidR="00CF7C36">
        <w:rPr>
          <w:rFonts w:cs="Times New Roman"/>
          <w:szCs w:val="24"/>
        </w:rPr>
        <w:t>7</w:t>
      </w:r>
      <w:r w:rsidRPr="00F37BB4">
        <w:rPr>
          <w:rFonts w:cs="Times New Roman"/>
          <w:szCs w:val="24"/>
        </w:rPr>
        <w:t>) Všeobecne záväzné právne predpisy vydané na základe doterajšieho zákona zostávajú v platnosti do nadobudnutia účinnosti všeobecne záväzných právnych predpisov vydaných na základe tohto zákona.</w:t>
      </w:r>
    </w:p>
    <w:p w:rsidR="00E30205" w:rsidRPr="00F37BB4" w:rsidP="00E30205">
      <w:pPr>
        <w:rPr>
          <w:rFonts w:cs="Times New Roman"/>
          <w:szCs w:val="24"/>
        </w:rPr>
      </w:pP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144</w:t>
      </w:r>
    </w:p>
    <w:p w:rsidR="00E30205" w:rsidRPr="00F37BB4" w:rsidP="00E30205">
      <w:pPr>
        <w:ind w:firstLine="720"/>
        <w:jc w:val="center"/>
        <w:rPr>
          <w:rFonts w:cs="Times New Roman"/>
          <w:b/>
          <w:szCs w:val="24"/>
        </w:rPr>
      </w:pPr>
    </w:p>
    <w:p w:rsidR="00E30205" w:rsidRPr="00F37BB4" w:rsidP="00E30205">
      <w:pPr>
        <w:ind w:firstLine="480"/>
        <w:rPr>
          <w:rFonts w:cs="Times New Roman"/>
          <w:szCs w:val="24"/>
        </w:rPr>
      </w:pPr>
      <w:r w:rsidRPr="00F37BB4">
        <w:rPr>
          <w:rStyle w:val="ppp-input-value1"/>
          <w:rFonts w:ascii="Times New Roman" w:hAnsi="Times New Roman" w:cs="Times New Roman"/>
          <w:color w:val="auto"/>
          <w:sz w:val="24"/>
          <w:szCs w:val="24"/>
        </w:rPr>
        <w:t>Týmto zákonom sa preberajú právne záväzné akty Európskej únie uvedené v prílohe č. 2</w:t>
      </w:r>
    </w:p>
    <w:p w:rsidR="00E30205" w:rsidRPr="00F37BB4" w:rsidP="00E30205">
      <w:pPr>
        <w:jc w:val="center"/>
        <w:rPr>
          <w:rFonts w:cs="Times New Roman"/>
          <w:b/>
          <w:szCs w:val="24"/>
        </w:rPr>
      </w:pPr>
      <w:r w:rsidRPr="00F37BB4">
        <w:rPr>
          <w:rFonts w:cs="Times New Roman"/>
          <w:b/>
          <w:szCs w:val="24"/>
        </w:rPr>
        <w:tab/>
      </w:r>
    </w:p>
    <w:p w:rsidR="00E30205" w:rsidRPr="00F37BB4" w:rsidP="00E30205">
      <w:pPr>
        <w:jc w:val="center"/>
        <w:rPr>
          <w:rFonts w:cs="Times New Roman"/>
          <w:b/>
          <w:szCs w:val="24"/>
        </w:rPr>
      </w:pPr>
      <w:r w:rsidRPr="00F37BB4">
        <w:rPr>
          <w:rFonts w:cs="Times New Roman"/>
          <w:b/>
          <w:szCs w:val="24"/>
        </w:rPr>
        <w:t xml:space="preserve">§ </w:t>
      </w:r>
      <w:r w:rsidRPr="00F37BB4" w:rsidR="006636FF">
        <w:rPr>
          <w:rFonts w:cs="Times New Roman"/>
          <w:b/>
          <w:szCs w:val="24"/>
        </w:rPr>
        <w:t xml:space="preserve">145 </w:t>
      </w:r>
    </w:p>
    <w:p w:rsidR="00E30205" w:rsidRPr="00F37BB4" w:rsidP="00E30205">
      <w:pPr>
        <w:jc w:val="center"/>
        <w:rPr>
          <w:rFonts w:cs="Times New Roman"/>
          <w:b/>
          <w:szCs w:val="24"/>
        </w:rPr>
      </w:pPr>
      <w:r w:rsidRPr="00F37BB4">
        <w:rPr>
          <w:rFonts w:cs="Times New Roman"/>
          <w:b/>
          <w:szCs w:val="24"/>
        </w:rPr>
        <w:t>Zrušovacie ustanovenia</w:t>
      </w:r>
    </w:p>
    <w:p w:rsidR="00E30205" w:rsidRPr="00F37BB4" w:rsidP="00E30205">
      <w:pPr>
        <w:rPr>
          <w:rFonts w:cs="Times New Roman"/>
          <w:szCs w:val="24"/>
        </w:rPr>
      </w:pPr>
    </w:p>
    <w:p w:rsidR="00E30205" w:rsidRPr="00F37BB4" w:rsidP="00E30205">
      <w:pPr>
        <w:outlineLvl w:val="0"/>
        <w:rPr>
          <w:rFonts w:cs="Times New Roman"/>
          <w:szCs w:val="24"/>
        </w:rPr>
      </w:pPr>
      <w:r w:rsidRPr="00F37BB4">
        <w:rPr>
          <w:rFonts w:cs="Times New Roman"/>
          <w:szCs w:val="24"/>
        </w:rPr>
        <w:tab/>
        <w:t>Zrušujú sa:</w:t>
      </w:r>
    </w:p>
    <w:p w:rsidR="00E30205" w:rsidRPr="00F37BB4" w:rsidP="005840F3">
      <w:pPr>
        <w:ind w:left="284" w:hanging="284"/>
        <w:rPr>
          <w:rFonts w:cs="Times New Roman"/>
          <w:szCs w:val="24"/>
        </w:rPr>
      </w:pPr>
      <w:r w:rsidRPr="00F37BB4">
        <w:rPr>
          <w:rFonts w:cs="Times New Roman"/>
          <w:szCs w:val="24"/>
        </w:rPr>
        <w:t xml:space="preserve">1. </w:t>
      </w:r>
      <w:r w:rsidRPr="00F37BB4" w:rsidR="005840F3">
        <w:rPr>
          <w:rFonts w:cs="Times New Roman"/>
          <w:szCs w:val="24"/>
        </w:rPr>
        <w:t>Z</w:t>
      </w:r>
      <w:r w:rsidRPr="00F37BB4">
        <w:rPr>
          <w:rFonts w:cs="Times New Roman"/>
          <w:szCs w:val="24"/>
        </w:rPr>
        <w:t>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E93463" w:rsidRPr="00F37BB4" w:rsidP="005840F3">
      <w:pPr>
        <w:ind w:left="284" w:hanging="284"/>
        <w:rPr>
          <w:rFonts w:cs="Times New Roman"/>
          <w:szCs w:val="24"/>
        </w:rPr>
      </w:pPr>
      <w:r w:rsidRPr="00F37BB4" w:rsidR="006636FF">
        <w:rPr>
          <w:rFonts w:cs="Times New Roman"/>
          <w:szCs w:val="24"/>
        </w:rPr>
        <w:t>2</w:t>
      </w:r>
      <w:r w:rsidRPr="00F37BB4" w:rsidR="00E30205">
        <w:rPr>
          <w:rFonts w:cs="Times New Roman"/>
          <w:szCs w:val="24"/>
        </w:rPr>
        <w:t>. Vyhláška Ministerstva zdravotníctva Slovenskej republiky č. 209/2008 Z. z. , ktorou sa ustanovuje zoznam anatomicko-terapeuticko-chemických skupín liečiv, pri ktorých nie je možný výdaj náhradného generického lieku.</w:t>
      </w:r>
    </w:p>
    <w:p w:rsidR="00E93463" w:rsidRPr="00F37BB4" w:rsidP="005840F3">
      <w:pPr>
        <w:ind w:left="284" w:hanging="284"/>
        <w:rPr>
          <w:rFonts w:cs="Times New Roman"/>
        </w:rPr>
      </w:pPr>
      <w:r w:rsidRPr="00F37BB4">
        <w:rPr>
          <w:rFonts w:cs="Times New Roman"/>
        </w:rPr>
        <w:t xml:space="preserve">3. </w:t>
      </w:r>
      <w:r w:rsidRPr="00F37BB4" w:rsidR="005840F3">
        <w:rPr>
          <w:rFonts w:cs="Times New Roman"/>
        </w:rPr>
        <w:t>V</w:t>
      </w:r>
      <w:r w:rsidRPr="00F37BB4">
        <w:rPr>
          <w:rFonts w:cs="Times New Roman"/>
        </w:rPr>
        <w:t>yhláška Ministerstva zdravotníctva Slovenskej republiky č. 518/2001 Z. z., ktorou sa ustanovujú podrobnosti o registrácii liekov v znení vyhlášky Ministerstva zdravotníctva Slovenskej republiky č. 477/2006 Z. z.</w:t>
      </w:r>
    </w:p>
    <w:p w:rsidR="00E93463" w:rsidRPr="00F37BB4" w:rsidP="005840F3">
      <w:pPr>
        <w:ind w:left="284" w:hanging="284"/>
        <w:rPr>
          <w:rFonts w:cs="Times New Roman"/>
          <w:szCs w:val="24"/>
        </w:rPr>
      </w:pPr>
      <w:r w:rsidRPr="00F37BB4">
        <w:rPr>
          <w:rFonts w:cs="Times New Roman"/>
        </w:rPr>
        <w:t xml:space="preserve">4. </w:t>
      </w:r>
      <w:r w:rsidRPr="00F37BB4" w:rsidR="005840F3">
        <w:rPr>
          <w:rFonts w:cs="Times New Roman"/>
        </w:rPr>
        <w:t>V</w:t>
      </w:r>
      <w:r w:rsidRPr="00F37BB4">
        <w:rPr>
          <w:rFonts w:cs="Times New Roman"/>
        </w:rPr>
        <w:t>ýnos Ministerstva zdravotníctva Slovenskej republiky č. 22783-1/2004-SL, ktorým sa vydáva Slovenský liekopis, prvé vydanie (oznámenie č. 53/2005 Z. z.).</w:t>
      </w:r>
    </w:p>
    <w:p w:rsidR="00E30205" w:rsidRPr="00F37BB4" w:rsidP="005840F3">
      <w:pPr>
        <w:ind w:left="284" w:hanging="284"/>
        <w:rPr>
          <w:rFonts w:cs="Times New Roman"/>
          <w:szCs w:val="24"/>
        </w:rPr>
      </w:pPr>
    </w:p>
    <w:p w:rsidR="00E30205" w:rsidRPr="00F37BB4" w:rsidP="00E30205">
      <w:pPr>
        <w:jc w:val="center"/>
        <w:rPr>
          <w:rFonts w:cs="Times New Roman"/>
          <w:b/>
        </w:rPr>
      </w:pPr>
      <w:r w:rsidRPr="00F37BB4">
        <w:rPr>
          <w:rFonts w:cs="Times New Roman"/>
          <w:b/>
        </w:rPr>
        <w:t>Čl. II</w:t>
      </w:r>
    </w:p>
    <w:p w:rsidR="00E30205" w:rsidRPr="00F37BB4" w:rsidP="00E30205">
      <w:pPr>
        <w:rPr>
          <w:rFonts w:cs="Times New Roman"/>
        </w:rPr>
      </w:pPr>
      <w:r w:rsidRPr="00F37BB4">
        <w:rPr>
          <w:rFonts w:cs="Times New Roman"/>
        </w:rPr>
        <w:t xml:space="preserve"> </w:t>
      </w:r>
    </w:p>
    <w:p w:rsidR="00E30205" w:rsidRPr="00F37BB4" w:rsidP="00E30205">
      <w:pPr>
        <w:rPr>
          <w:rFonts w:cs="Times New Roman"/>
        </w:rPr>
      </w:pPr>
      <w:r w:rsidRPr="00F37BB4">
        <w:rPr>
          <w:rFonts w:cs="Times New Roman"/>
        </w:rPr>
        <w:tab/>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w:t>
      </w:r>
      <w:r w:rsidRPr="00F37BB4" w:rsidR="00671915">
        <w:rPr>
          <w:rFonts w:cs="Times New Roman"/>
        </w:rPr>
        <w:t xml:space="preserve"> </w:t>
      </w:r>
      <w:r w:rsidRPr="00F37BB4">
        <w:rPr>
          <w:rFonts w:cs="Times New Roman"/>
        </w:rPr>
        <w:t>z., zákona Národnej rady Slovenskej republiky č. 42/1994 Z.</w:t>
      </w:r>
      <w:r w:rsidRPr="00F37BB4" w:rsidR="00671915">
        <w:rPr>
          <w:rFonts w:cs="Times New Roman"/>
        </w:rPr>
        <w:t xml:space="preserve"> </w:t>
      </w:r>
      <w:r w:rsidRPr="00F37BB4">
        <w:rPr>
          <w:rFonts w:cs="Times New Roman"/>
        </w:rPr>
        <w:t>z., zákona Národnej rady Slovenskej republiky č. 248/1994 Z.</w:t>
      </w:r>
      <w:r w:rsidRPr="00F37BB4" w:rsidR="00671915">
        <w:rPr>
          <w:rFonts w:cs="Times New Roman"/>
        </w:rPr>
        <w:t xml:space="preserve"> </w:t>
      </w:r>
      <w:r w:rsidRPr="00F37BB4">
        <w:rPr>
          <w:rFonts w:cs="Times New Roman"/>
        </w:rPr>
        <w:t>z., zákona Národnej rady Slovenskej republiky č. 249/1994 Z.</w:t>
      </w:r>
      <w:r w:rsidRPr="00F37BB4" w:rsidR="00671915">
        <w:rPr>
          <w:rFonts w:cs="Times New Roman"/>
        </w:rPr>
        <w:t xml:space="preserve"> </w:t>
      </w:r>
      <w:r w:rsidRPr="00F37BB4">
        <w:rPr>
          <w:rFonts w:cs="Times New Roman"/>
        </w:rPr>
        <w:t>z., zákona Národnej rady Slovenskej republiky č. 250/1994 Z.</w:t>
      </w:r>
      <w:r w:rsidRPr="00F37BB4" w:rsidR="00671915">
        <w:rPr>
          <w:rFonts w:cs="Times New Roman"/>
        </w:rPr>
        <w:t xml:space="preserve"> </w:t>
      </w:r>
      <w:r w:rsidRPr="00F37BB4">
        <w:rPr>
          <w:rFonts w:cs="Times New Roman"/>
        </w:rPr>
        <w:t>z., zákona Národnej rady Slovenskej republiky č. 202/1995 Z.</w:t>
      </w:r>
      <w:r w:rsidRPr="00F37BB4" w:rsidR="00671915">
        <w:rPr>
          <w:rFonts w:cs="Times New Roman"/>
        </w:rPr>
        <w:t xml:space="preserve"> </w:t>
      </w:r>
      <w:r w:rsidRPr="00F37BB4">
        <w:rPr>
          <w:rFonts w:cs="Times New Roman"/>
        </w:rPr>
        <w:t>z., zákona Národnej rady Slovenskej republiky č. 207/1995 Z.</w:t>
      </w:r>
      <w:r w:rsidRPr="00F37BB4" w:rsidR="00671915">
        <w:rPr>
          <w:rFonts w:cs="Times New Roman"/>
        </w:rPr>
        <w:t xml:space="preserve"> </w:t>
      </w:r>
      <w:r w:rsidRPr="00F37BB4">
        <w:rPr>
          <w:rFonts w:cs="Times New Roman"/>
        </w:rPr>
        <w:t>z., zákona Národnej rady Slovenskej republiky č. 265/1995 Z.</w:t>
      </w:r>
      <w:r w:rsidRPr="00F37BB4" w:rsidR="00671915">
        <w:rPr>
          <w:rFonts w:cs="Times New Roman"/>
        </w:rPr>
        <w:t xml:space="preserve"> </w:t>
      </w:r>
      <w:r w:rsidRPr="00F37BB4">
        <w:rPr>
          <w:rFonts w:cs="Times New Roman"/>
        </w:rPr>
        <w:t>z., zákona Národnej rady Slovenskej republiky č. 285/1995 Z.</w:t>
      </w:r>
      <w:r w:rsidRPr="00F37BB4" w:rsidR="00671915">
        <w:rPr>
          <w:rFonts w:cs="Times New Roman"/>
        </w:rPr>
        <w:t xml:space="preserve"> </w:t>
      </w:r>
      <w:r w:rsidRPr="00F37BB4">
        <w:rPr>
          <w:rFonts w:cs="Times New Roman"/>
        </w:rPr>
        <w:t>z., zákona Národnej rady Slovenskej republiky č. 160/1996 Z.</w:t>
      </w:r>
      <w:r w:rsidRPr="00F37BB4" w:rsidR="00671915">
        <w:rPr>
          <w:rFonts w:cs="Times New Roman"/>
        </w:rPr>
        <w:t xml:space="preserve"> </w:t>
      </w:r>
      <w:r w:rsidRPr="00F37BB4">
        <w:rPr>
          <w:rFonts w:cs="Times New Roman"/>
        </w:rPr>
        <w:t>z., zákona Národnej rady Slovenskej republiky č. 168/1996 Z.</w:t>
      </w:r>
      <w:r w:rsidRPr="00F37BB4" w:rsidR="00671915">
        <w:rPr>
          <w:rFonts w:cs="Times New Roman"/>
        </w:rPr>
        <w:t xml:space="preserve"> </w:t>
      </w:r>
      <w:r w:rsidRPr="00F37BB4">
        <w:rPr>
          <w:rFonts w:cs="Times New Roman"/>
        </w:rPr>
        <w:t>z., zákona č. 143/1998 Z.</w:t>
      </w:r>
      <w:r w:rsidRPr="00F37BB4" w:rsidR="00671915">
        <w:rPr>
          <w:rFonts w:cs="Times New Roman"/>
        </w:rPr>
        <w:t xml:space="preserve"> </w:t>
      </w:r>
      <w:r w:rsidRPr="00F37BB4">
        <w:rPr>
          <w:rFonts w:cs="Times New Roman"/>
        </w:rPr>
        <w:t>z., nálezu Ústavného súdu Slovenskej republiky č. 319/1998 Z.</w:t>
      </w:r>
      <w:r w:rsidRPr="00F37BB4" w:rsidR="00671915">
        <w:rPr>
          <w:rFonts w:cs="Times New Roman"/>
        </w:rPr>
        <w:t xml:space="preserve"> </w:t>
      </w:r>
      <w:r w:rsidRPr="00F37BB4">
        <w:rPr>
          <w:rFonts w:cs="Times New Roman"/>
        </w:rPr>
        <w:t>z., zákona č. 298/1999 Z.</w:t>
      </w:r>
      <w:r w:rsidRPr="00F37BB4" w:rsidR="00671915">
        <w:rPr>
          <w:rFonts w:cs="Times New Roman"/>
        </w:rPr>
        <w:t xml:space="preserve"> </w:t>
      </w:r>
      <w:r w:rsidRPr="00F37BB4">
        <w:rPr>
          <w:rFonts w:cs="Times New Roman"/>
        </w:rPr>
        <w:t>z., zákona č. 313/1999 Z.</w:t>
      </w:r>
      <w:r w:rsidRPr="00F37BB4" w:rsidR="00671915">
        <w:rPr>
          <w:rFonts w:cs="Times New Roman"/>
        </w:rPr>
        <w:t xml:space="preserve"> </w:t>
      </w:r>
      <w:r w:rsidRPr="00F37BB4">
        <w:rPr>
          <w:rFonts w:cs="Times New Roman"/>
        </w:rPr>
        <w:t>z., zákona č. 195/2000 Z.</w:t>
      </w:r>
      <w:r w:rsidRPr="00F37BB4" w:rsidR="00671915">
        <w:rPr>
          <w:rFonts w:cs="Times New Roman"/>
        </w:rPr>
        <w:t xml:space="preserve"> </w:t>
      </w:r>
      <w:r w:rsidRPr="00F37BB4">
        <w:rPr>
          <w:rFonts w:cs="Times New Roman"/>
        </w:rPr>
        <w:t>z., zákona č. 211/2000 Z.</w:t>
      </w:r>
      <w:r w:rsidRPr="00F37BB4" w:rsidR="00671915">
        <w:rPr>
          <w:rFonts w:cs="Times New Roman"/>
        </w:rPr>
        <w:t xml:space="preserve"> </w:t>
      </w:r>
      <w:r w:rsidRPr="00F37BB4">
        <w:rPr>
          <w:rFonts w:cs="Times New Roman"/>
        </w:rPr>
        <w:t>z., zákona č. 367/2000 Z.</w:t>
      </w:r>
      <w:r w:rsidRPr="00F37BB4" w:rsidR="00671915">
        <w:rPr>
          <w:rFonts w:cs="Times New Roman"/>
        </w:rPr>
        <w:t xml:space="preserve"> </w:t>
      </w:r>
      <w:r w:rsidRPr="00F37BB4">
        <w:rPr>
          <w:rFonts w:cs="Times New Roman"/>
        </w:rPr>
        <w:t>z., zákona č. 122/2001 Z.</w:t>
      </w:r>
      <w:r w:rsidRPr="00F37BB4" w:rsidR="00671915">
        <w:rPr>
          <w:rFonts w:cs="Times New Roman"/>
        </w:rPr>
        <w:t xml:space="preserve"> </w:t>
      </w:r>
      <w:r w:rsidRPr="00F37BB4">
        <w:rPr>
          <w:rFonts w:cs="Times New Roman"/>
        </w:rPr>
        <w:t>z., zákona č. 223/2001 Z.</w:t>
      </w:r>
      <w:r w:rsidRPr="00F37BB4" w:rsidR="00671915">
        <w:rPr>
          <w:rFonts w:cs="Times New Roman"/>
        </w:rPr>
        <w:t xml:space="preserve"> </w:t>
      </w:r>
      <w:r w:rsidRPr="00F37BB4">
        <w:rPr>
          <w:rFonts w:cs="Times New Roman"/>
        </w:rPr>
        <w:t>z., zákona č. 253/2001 Z.</w:t>
      </w:r>
      <w:r w:rsidRPr="00F37BB4" w:rsidR="00671915">
        <w:rPr>
          <w:rFonts w:cs="Times New Roman"/>
        </w:rPr>
        <w:t xml:space="preserve"> </w:t>
      </w:r>
      <w:r w:rsidRPr="00F37BB4">
        <w:rPr>
          <w:rFonts w:cs="Times New Roman"/>
        </w:rPr>
        <w:t>z., zákona č. 441/2001 Z.</w:t>
      </w:r>
      <w:r w:rsidRPr="00F37BB4" w:rsidR="00671915">
        <w:rPr>
          <w:rFonts w:cs="Times New Roman"/>
        </w:rPr>
        <w:t xml:space="preserve"> </w:t>
      </w:r>
      <w:r w:rsidRPr="00F37BB4">
        <w:rPr>
          <w:rFonts w:cs="Times New Roman"/>
        </w:rPr>
        <w:t>z., zákona č. 490/2001 Z.</w:t>
      </w:r>
      <w:r w:rsidRPr="00F37BB4" w:rsidR="00671915">
        <w:rPr>
          <w:rFonts w:cs="Times New Roman"/>
        </w:rPr>
        <w:t xml:space="preserve"> </w:t>
      </w:r>
      <w:r w:rsidRPr="00F37BB4">
        <w:rPr>
          <w:rFonts w:cs="Times New Roman"/>
        </w:rPr>
        <w:t>z., zákona č. 507/2001 Z.</w:t>
      </w:r>
      <w:r w:rsidRPr="00F37BB4" w:rsidR="00671915">
        <w:rPr>
          <w:rFonts w:cs="Times New Roman"/>
        </w:rPr>
        <w:t xml:space="preserve"> </w:t>
      </w:r>
      <w:r w:rsidRPr="00F37BB4">
        <w:rPr>
          <w:rFonts w:cs="Times New Roman"/>
        </w:rPr>
        <w:t>z., zákona č. 139/2002 Z.</w:t>
      </w:r>
      <w:r w:rsidRPr="00F37BB4" w:rsidR="00671915">
        <w:rPr>
          <w:rFonts w:cs="Times New Roman"/>
        </w:rPr>
        <w:t xml:space="preserve"> </w:t>
      </w:r>
      <w:r w:rsidRPr="00F37BB4">
        <w:rPr>
          <w:rFonts w:cs="Times New Roman"/>
        </w:rPr>
        <w:t>z., zákona č. 422/2002 Z.</w:t>
      </w:r>
      <w:r w:rsidRPr="00F37BB4" w:rsidR="00671915">
        <w:rPr>
          <w:rFonts w:cs="Times New Roman"/>
        </w:rPr>
        <w:t xml:space="preserve"> </w:t>
      </w:r>
      <w:r w:rsidRPr="00F37BB4">
        <w:rPr>
          <w:rFonts w:cs="Times New Roman"/>
        </w:rPr>
        <w:t>z., zákona č. 190/2003 Z.</w:t>
      </w:r>
      <w:r w:rsidRPr="00F37BB4" w:rsidR="00671915">
        <w:rPr>
          <w:rFonts w:cs="Times New Roman"/>
        </w:rPr>
        <w:t xml:space="preserve"> </w:t>
      </w:r>
      <w:r w:rsidRPr="00F37BB4">
        <w:rPr>
          <w:rFonts w:cs="Times New Roman"/>
        </w:rPr>
        <w:t>z., zákona č. 430/2003 Z.</w:t>
      </w:r>
      <w:r w:rsidRPr="00F37BB4" w:rsidR="00671915">
        <w:rPr>
          <w:rFonts w:cs="Times New Roman"/>
        </w:rPr>
        <w:t xml:space="preserve"> </w:t>
      </w:r>
      <w:r w:rsidRPr="00F37BB4">
        <w:rPr>
          <w:rFonts w:cs="Times New Roman"/>
        </w:rPr>
        <w:t>z., zákona č. 510/2003 Z.</w:t>
      </w:r>
      <w:r w:rsidRPr="00F37BB4" w:rsidR="00671915">
        <w:rPr>
          <w:rFonts w:cs="Times New Roman"/>
        </w:rPr>
        <w:t xml:space="preserve"> </w:t>
      </w:r>
      <w:r w:rsidRPr="00F37BB4">
        <w:rPr>
          <w:rFonts w:cs="Times New Roman"/>
        </w:rPr>
        <w:t>z., zákona č. 515/2003 Z.</w:t>
      </w:r>
      <w:r w:rsidRPr="00F37BB4" w:rsidR="00671915">
        <w:rPr>
          <w:rFonts w:cs="Times New Roman"/>
        </w:rPr>
        <w:t xml:space="preserve"> </w:t>
      </w:r>
      <w:r w:rsidRPr="00F37BB4">
        <w:rPr>
          <w:rFonts w:cs="Times New Roman"/>
        </w:rPr>
        <w:t>z., zákona č. 534/2003 Z.</w:t>
      </w:r>
      <w:r w:rsidRPr="00F37BB4" w:rsidR="00671915">
        <w:rPr>
          <w:rFonts w:cs="Times New Roman"/>
        </w:rPr>
        <w:t xml:space="preserve"> </w:t>
      </w:r>
      <w:r w:rsidRPr="00F37BB4">
        <w:rPr>
          <w:rFonts w:cs="Times New Roman"/>
        </w:rPr>
        <w:t>z., zákona č. 364/2004 Z.</w:t>
      </w:r>
      <w:r w:rsidRPr="00F37BB4" w:rsidR="00671915">
        <w:rPr>
          <w:rFonts w:cs="Times New Roman"/>
        </w:rPr>
        <w:t xml:space="preserve"> </w:t>
      </w:r>
      <w:r w:rsidRPr="00F37BB4">
        <w:rPr>
          <w:rFonts w:cs="Times New Roman"/>
        </w:rPr>
        <w:t>z., zákona č. 533/2004 Z.</w:t>
      </w:r>
      <w:r w:rsidRPr="00F37BB4" w:rsidR="00671915">
        <w:rPr>
          <w:rFonts w:cs="Times New Roman"/>
        </w:rPr>
        <w:t xml:space="preserve"> </w:t>
      </w:r>
      <w:r w:rsidRPr="00F37BB4">
        <w:rPr>
          <w:rFonts w:cs="Times New Roman"/>
        </w:rPr>
        <w:t>z., zákona č. 656/2004 Z.</w:t>
      </w:r>
      <w:r w:rsidRPr="00F37BB4" w:rsidR="00671915">
        <w:rPr>
          <w:rFonts w:cs="Times New Roman"/>
        </w:rPr>
        <w:t xml:space="preserve"> </w:t>
      </w:r>
      <w:r w:rsidRPr="00F37BB4">
        <w:rPr>
          <w:rFonts w:cs="Times New Roman"/>
        </w:rPr>
        <w:t>z., zákona č. 570/2005 Z.</w:t>
      </w:r>
      <w:r w:rsidRPr="00F37BB4" w:rsidR="00671915">
        <w:rPr>
          <w:rFonts w:cs="Times New Roman"/>
        </w:rPr>
        <w:t xml:space="preserve"> </w:t>
      </w:r>
      <w:r w:rsidRPr="00F37BB4">
        <w:rPr>
          <w:rFonts w:cs="Times New Roman"/>
        </w:rPr>
        <w:t>z., zákona č. 650/2005 Z.</w:t>
      </w:r>
      <w:r w:rsidRPr="00F37BB4" w:rsidR="00671915">
        <w:rPr>
          <w:rFonts w:cs="Times New Roman"/>
        </w:rPr>
        <w:t xml:space="preserve"> </w:t>
      </w:r>
      <w:r w:rsidRPr="00F37BB4">
        <w:rPr>
          <w:rFonts w:cs="Times New Roman"/>
        </w:rPr>
        <w:t>z., zákona č. 211/2006 Z.</w:t>
      </w:r>
      <w:r w:rsidRPr="00F37BB4" w:rsidR="00671915">
        <w:rPr>
          <w:rFonts w:cs="Times New Roman"/>
        </w:rPr>
        <w:t xml:space="preserve"> </w:t>
      </w:r>
      <w:r w:rsidRPr="00F37BB4">
        <w:rPr>
          <w:rFonts w:cs="Times New Roman"/>
        </w:rPr>
        <w:t>z., zákona č. 224/2006 Z.</w:t>
      </w:r>
      <w:r w:rsidRPr="00F37BB4" w:rsidR="00671915">
        <w:rPr>
          <w:rFonts w:cs="Times New Roman"/>
        </w:rPr>
        <w:t xml:space="preserve"> </w:t>
      </w:r>
      <w:r w:rsidRPr="00F37BB4">
        <w:rPr>
          <w:rFonts w:cs="Times New Roman"/>
        </w:rPr>
        <w:t>z., zákona č. 250/2007 Z.</w:t>
      </w:r>
      <w:r w:rsidRPr="00F37BB4" w:rsidR="00671915">
        <w:rPr>
          <w:rFonts w:cs="Times New Roman"/>
        </w:rPr>
        <w:t xml:space="preserve"> </w:t>
      </w:r>
      <w:r w:rsidRPr="00F37BB4">
        <w:rPr>
          <w:rFonts w:cs="Times New Roman"/>
        </w:rPr>
        <w:t>z., zákona č. 547/2007 Z.</w:t>
      </w:r>
      <w:r w:rsidRPr="00F37BB4" w:rsidR="00671915">
        <w:rPr>
          <w:rFonts w:cs="Times New Roman"/>
        </w:rPr>
        <w:t xml:space="preserve"> </w:t>
      </w:r>
      <w:r w:rsidRPr="00F37BB4">
        <w:rPr>
          <w:rFonts w:cs="Times New Roman"/>
        </w:rPr>
        <w:t>z., zákona č. 666/2007 Z.</w:t>
      </w:r>
      <w:r w:rsidRPr="00F37BB4" w:rsidR="00671915">
        <w:rPr>
          <w:rFonts w:cs="Times New Roman"/>
        </w:rPr>
        <w:t xml:space="preserve"> </w:t>
      </w:r>
      <w:r w:rsidRPr="00F37BB4">
        <w:rPr>
          <w:rFonts w:cs="Times New Roman"/>
        </w:rPr>
        <w:t>z., zákona č. 86/2008 Z.</w:t>
      </w:r>
      <w:r w:rsidRPr="00F37BB4" w:rsidR="00671915">
        <w:rPr>
          <w:rFonts w:cs="Times New Roman"/>
        </w:rPr>
        <w:t xml:space="preserve"> </w:t>
      </w:r>
      <w:r w:rsidRPr="00F37BB4">
        <w:rPr>
          <w:rFonts w:cs="Times New Roman"/>
        </w:rPr>
        <w:t>z., zákona č. 245/2008 Z.</w:t>
      </w:r>
      <w:r w:rsidRPr="00F37BB4" w:rsidR="00671915">
        <w:rPr>
          <w:rFonts w:cs="Times New Roman"/>
        </w:rPr>
        <w:t xml:space="preserve"> </w:t>
      </w:r>
      <w:r w:rsidRPr="00F37BB4">
        <w:rPr>
          <w:rFonts w:cs="Times New Roman"/>
        </w:rPr>
        <w:t>z., zákona č. 298/2008 Z.</w:t>
      </w:r>
      <w:r w:rsidRPr="00F37BB4" w:rsidR="00671915">
        <w:rPr>
          <w:rFonts w:cs="Times New Roman"/>
        </w:rPr>
        <w:t xml:space="preserve"> </w:t>
      </w:r>
      <w:r w:rsidRPr="00F37BB4">
        <w:rPr>
          <w:rFonts w:cs="Times New Roman"/>
        </w:rPr>
        <w:t>z., zákona č. 445/2008 Z.</w:t>
      </w:r>
      <w:r w:rsidRPr="00F37BB4" w:rsidR="00671915">
        <w:rPr>
          <w:rFonts w:cs="Times New Roman"/>
        </w:rPr>
        <w:t xml:space="preserve"> </w:t>
      </w:r>
      <w:r w:rsidRPr="00F37BB4">
        <w:rPr>
          <w:rFonts w:cs="Times New Roman"/>
        </w:rPr>
        <w:t>z., zákona č. 479/2008 Z.</w:t>
      </w:r>
      <w:r w:rsidRPr="00F37BB4" w:rsidR="00671915">
        <w:rPr>
          <w:rFonts w:cs="Times New Roman"/>
        </w:rPr>
        <w:t xml:space="preserve"> </w:t>
      </w:r>
      <w:r w:rsidRPr="00F37BB4">
        <w:rPr>
          <w:rFonts w:cs="Times New Roman"/>
        </w:rPr>
        <w:t>z., zákona č. 491/2008 Z.</w:t>
      </w:r>
      <w:r w:rsidRPr="00F37BB4" w:rsidR="00671915">
        <w:rPr>
          <w:rFonts w:cs="Times New Roman"/>
        </w:rPr>
        <w:t xml:space="preserve"> </w:t>
      </w:r>
      <w:r w:rsidRPr="00F37BB4">
        <w:rPr>
          <w:rFonts w:cs="Times New Roman"/>
        </w:rPr>
        <w:t>z., zákona č. 8/2009 Z.</w:t>
      </w:r>
      <w:r w:rsidRPr="00F37BB4" w:rsidR="00671915">
        <w:rPr>
          <w:rFonts w:cs="Times New Roman"/>
        </w:rPr>
        <w:t xml:space="preserve"> </w:t>
      </w:r>
      <w:r w:rsidRPr="00F37BB4">
        <w:rPr>
          <w:rFonts w:cs="Times New Roman"/>
        </w:rPr>
        <w:t>z., zákona č. 70/2009 Z.</w:t>
      </w:r>
      <w:r w:rsidRPr="00F37BB4" w:rsidR="00671915">
        <w:rPr>
          <w:rFonts w:cs="Times New Roman"/>
        </w:rPr>
        <w:t xml:space="preserve"> </w:t>
      </w:r>
      <w:r w:rsidRPr="00F37BB4">
        <w:rPr>
          <w:rFonts w:cs="Times New Roman"/>
        </w:rPr>
        <w:t>z., zákona č. 72/2009 Z.</w:t>
      </w:r>
      <w:r w:rsidRPr="00F37BB4" w:rsidR="00671915">
        <w:rPr>
          <w:rFonts w:cs="Times New Roman"/>
        </w:rPr>
        <w:t xml:space="preserve"> </w:t>
      </w:r>
      <w:r w:rsidRPr="00F37BB4">
        <w:rPr>
          <w:rFonts w:cs="Times New Roman"/>
        </w:rPr>
        <w:t>z., zákona č. 191/2009 Z.</w:t>
      </w:r>
      <w:r w:rsidRPr="00F37BB4" w:rsidR="00671915">
        <w:rPr>
          <w:rFonts w:cs="Times New Roman"/>
        </w:rPr>
        <w:t xml:space="preserve"> </w:t>
      </w:r>
      <w:r w:rsidRPr="00F37BB4">
        <w:rPr>
          <w:rFonts w:cs="Times New Roman"/>
        </w:rPr>
        <w:t>z., zákona č. 206/2009 Z.</w:t>
      </w:r>
      <w:r w:rsidRPr="00F37BB4" w:rsidR="00671915">
        <w:rPr>
          <w:rFonts w:cs="Times New Roman"/>
        </w:rPr>
        <w:t xml:space="preserve"> </w:t>
      </w:r>
      <w:r w:rsidRPr="00F37BB4">
        <w:rPr>
          <w:rFonts w:cs="Times New Roman"/>
        </w:rPr>
        <w:t>z., zákona č. 387/2009 Z.</w:t>
      </w:r>
      <w:r w:rsidRPr="00F37BB4" w:rsidR="00671915">
        <w:rPr>
          <w:rFonts w:cs="Times New Roman"/>
        </w:rPr>
        <w:t xml:space="preserve"> </w:t>
      </w:r>
      <w:r w:rsidRPr="00F37BB4">
        <w:rPr>
          <w:rFonts w:cs="Times New Roman"/>
        </w:rPr>
        <w:t xml:space="preserve">z., </w:t>
      </w:r>
      <w:r w:rsidRPr="00F37BB4" w:rsidR="00D36EA8">
        <w:rPr>
          <w:rFonts w:cs="Times New Roman"/>
        </w:rPr>
        <w:t xml:space="preserve">zákona č. 465/2009 Z. z., </w:t>
      </w:r>
      <w:r w:rsidRPr="00F37BB4">
        <w:rPr>
          <w:rFonts w:cs="Times New Roman"/>
        </w:rPr>
        <w:t>zákona č. 513/2009 Z.</w:t>
      </w:r>
      <w:r w:rsidRPr="00F37BB4" w:rsidR="00671915">
        <w:rPr>
          <w:rFonts w:cs="Times New Roman"/>
        </w:rPr>
        <w:t xml:space="preserve"> </w:t>
      </w:r>
      <w:r w:rsidRPr="00F37BB4">
        <w:rPr>
          <w:rFonts w:cs="Times New Roman"/>
        </w:rPr>
        <w:t>z., zákona č. 60/2010 Z.</w:t>
      </w:r>
      <w:r w:rsidRPr="00F37BB4" w:rsidR="00671915">
        <w:rPr>
          <w:rFonts w:cs="Times New Roman"/>
        </w:rPr>
        <w:t xml:space="preserve"> </w:t>
      </w:r>
      <w:r w:rsidRPr="00F37BB4">
        <w:rPr>
          <w:rFonts w:cs="Times New Roman"/>
        </w:rPr>
        <w:t>z., zákona č. 433/2010 Z.</w:t>
      </w:r>
      <w:r w:rsidRPr="00F37BB4" w:rsidR="00671915">
        <w:rPr>
          <w:rFonts w:cs="Times New Roman"/>
        </w:rPr>
        <w:t xml:space="preserve"> </w:t>
      </w:r>
      <w:r w:rsidRPr="00F37BB4">
        <w:rPr>
          <w:rFonts w:cs="Times New Roman"/>
        </w:rPr>
        <w:t>z., a zákona č. 547/2010 Z.</w:t>
      </w:r>
      <w:r w:rsidRPr="00F37BB4" w:rsidR="00671915">
        <w:rPr>
          <w:rFonts w:cs="Times New Roman"/>
        </w:rPr>
        <w:t xml:space="preserve"> </w:t>
      </w:r>
      <w:r w:rsidRPr="00F37BB4">
        <w:rPr>
          <w:rFonts w:cs="Times New Roman"/>
        </w:rPr>
        <w:t>z. sa mení takto:</w:t>
      </w:r>
    </w:p>
    <w:p w:rsidR="00E30205" w:rsidRPr="00F37BB4" w:rsidP="00E30205">
      <w:pPr>
        <w:rPr>
          <w:rFonts w:cs="Times New Roman"/>
        </w:rPr>
      </w:pPr>
    </w:p>
    <w:p w:rsidR="00E30205" w:rsidRPr="00F37BB4" w:rsidP="00E30205">
      <w:pPr>
        <w:numPr>
          <w:ilvl w:val="0"/>
          <w:numId w:val="21"/>
        </w:numPr>
        <w:rPr>
          <w:rFonts w:cs="Times New Roman"/>
        </w:rPr>
      </w:pPr>
      <w:r w:rsidRPr="00F37BB4">
        <w:rPr>
          <w:rFonts w:cs="Times New Roman"/>
        </w:rPr>
        <w:t>V § 29 ods. 1 sa vypúšťa písmeno ch).</w:t>
      </w:r>
    </w:p>
    <w:p w:rsidR="00E30205" w:rsidRPr="00F37BB4" w:rsidP="00E30205">
      <w:pPr>
        <w:rPr>
          <w:rFonts w:cs="Times New Roman"/>
        </w:rPr>
      </w:pPr>
    </w:p>
    <w:p w:rsidR="00E30205" w:rsidRPr="00F37BB4" w:rsidP="00E30205">
      <w:pPr>
        <w:numPr>
          <w:ilvl w:val="0"/>
          <w:numId w:val="21"/>
        </w:numPr>
        <w:tabs>
          <w:tab w:val="num" w:pos="360"/>
          <w:tab w:val="clear" w:pos="1065"/>
        </w:tabs>
        <w:ind w:left="0" w:firstLine="705"/>
        <w:rPr>
          <w:rStyle w:val="ppp-input-value1"/>
          <w:rFonts w:ascii="Times New Roman" w:hAnsi="Times New Roman" w:cs="Times New Roman"/>
          <w:b/>
          <w:color w:val="auto"/>
          <w:sz w:val="24"/>
          <w:szCs w:val="24"/>
        </w:rPr>
      </w:pPr>
      <w:r w:rsidRPr="00F37BB4">
        <w:rPr>
          <w:rFonts w:cs="Times New Roman"/>
        </w:rPr>
        <w:t xml:space="preserve">V § 29 ods. 2 sa  slová „písm. f) až ch)“  nahrádzajú slovami  „písm. f) až h)“ </w:t>
      </w:r>
      <w:r w:rsidRPr="00F37BB4">
        <w:rPr>
          <w:rStyle w:val="ppp-input-value1"/>
          <w:rFonts w:ascii="Times New Roman" w:hAnsi="Times New Roman" w:cs="Times New Roman"/>
          <w:color w:val="auto"/>
          <w:sz w:val="24"/>
          <w:szCs w:val="24"/>
        </w:rPr>
        <w:t>a slová „podľa odseku 1 písm. f</w:t>
      </w:r>
      <w:r w:rsidRPr="00F37BB4" w:rsidR="00D10645">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g) a ch)“ sa nahrádzajú slovami „podľa odseku 1 písm. f</w:t>
      </w:r>
      <w:r w:rsidRPr="00F37BB4" w:rsidR="00D10645">
        <w:rPr>
          <w:rStyle w:val="ppp-input-value1"/>
          <w:rFonts w:ascii="Times New Roman" w:hAnsi="Times New Roman" w:cs="Times New Roman"/>
          <w:color w:val="auto"/>
          <w:sz w:val="24"/>
          <w:szCs w:val="24"/>
        </w:rPr>
        <w:t>)</w:t>
      </w:r>
      <w:r w:rsidRPr="00F37BB4">
        <w:rPr>
          <w:rStyle w:val="ppp-input-value1"/>
          <w:rFonts w:ascii="Times New Roman" w:hAnsi="Times New Roman" w:cs="Times New Roman"/>
          <w:color w:val="auto"/>
          <w:sz w:val="24"/>
          <w:szCs w:val="24"/>
        </w:rPr>
        <w:t xml:space="preserve"> a g)“.</w:t>
      </w:r>
    </w:p>
    <w:p w:rsidR="00E30205" w:rsidRPr="00F37BB4" w:rsidP="00E30205">
      <w:pPr>
        <w:rPr>
          <w:rStyle w:val="ppp-input-value1"/>
          <w:rFonts w:ascii="Times New Roman" w:hAnsi="Times New Roman" w:cs="Times New Roman"/>
          <w:color w:val="auto"/>
          <w:sz w:val="24"/>
          <w:szCs w:val="24"/>
        </w:rPr>
      </w:pPr>
    </w:p>
    <w:p w:rsidR="00E30205" w:rsidRPr="00F37BB4" w:rsidP="00E30205">
      <w:pPr>
        <w:rPr>
          <w:rFonts w:cs="Times New Roman"/>
          <w:b/>
          <w:szCs w:val="24"/>
        </w:rPr>
      </w:pPr>
    </w:p>
    <w:p w:rsidR="00E30205" w:rsidRPr="00F37BB4" w:rsidP="00E30205">
      <w:pPr>
        <w:jc w:val="center"/>
        <w:rPr>
          <w:rFonts w:cs="Times New Roman"/>
          <w:b/>
          <w:szCs w:val="24"/>
        </w:rPr>
      </w:pPr>
      <w:r w:rsidRPr="00F37BB4">
        <w:rPr>
          <w:rFonts w:cs="Times New Roman"/>
          <w:b/>
          <w:szCs w:val="24"/>
        </w:rPr>
        <w:t>Čl. III</w:t>
      </w:r>
    </w:p>
    <w:p w:rsidR="00E30205" w:rsidRPr="00F37BB4" w:rsidP="00E30205">
      <w:pPr>
        <w:rPr>
          <w:rFonts w:cs="Times New Roman"/>
          <w:szCs w:val="24"/>
        </w:rPr>
      </w:pPr>
      <w:r w:rsidRPr="00F37BB4">
        <w:rPr>
          <w:rFonts w:cs="Times New Roman"/>
          <w:szCs w:val="24"/>
        </w:rPr>
        <w:t xml:space="preserve"> </w:t>
      </w:r>
    </w:p>
    <w:p w:rsidR="00E30205" w:rsidRPr="00F37BB4" w:rsidP="00E30205">
      <w:pPr>
        <w:rPr>
          <w:rFonts w:cs="Times New Roman"/>
          <w:szCs w:val="24"/>
        </w:rPr>
      </w:pPr>
      <w:r w:rsidRPr="00F37BB4">
        <w:rPr>
          <w:rFonts w:cs="Times New Roman"/>
          <w:szCs w:val="24"/>
        </w:rPr>
        <w:tab/>
        <w:t>Zákon č. 455/1991 Zb. o živnostenskom podnikaní (živnostenský zákon) v znení zákona č. 231/1992 Zb., zákona č. 600/1992 Zb., zákona Národnej rady Slovenskej republiky č. 132/1994 Z.</w:t>
      </w:r>
      <w:r w:rsidRPr="00F37BB4" w:rsidR="00671915">
        <w:rPr>
          <w:rFonts w:cs="Times New Roman"/>
          <w:szCs w:val="24"/>
        </w:rPr>
        <w:t xml:space="preserve"> </w:t>
      </w:r>
      <w:r w:rsidRPr="00F37BB4">
        <w:rPr>
          <w:rFonts w:cs="Times New Roman"/>
          <w:szCs w:val="24"/>
        </w:rPr>
        <w:t>z., zákona Národnej rady Slovenskej republiky č. 200/1995 Z.</w:t>
      </w:r>
      <w:r w:rsidRPr="00F37BB4" w:rsidR="00671915">
        <w:rPr>
          <w:rFonts w:cs="Times New Roman"/>
          <w:szCs w:val="24"/>
        </w:rPr>
        <w:t xml:space="preserve"> </w:t>
      </w:r>
      <w:r w:rsidRPr="00F37BB4">
        <w:rPr>
          <w:rFonts w:cs="Times New Roman"/>
          <w:szCs w:val="24"/>
        </w:rPr>
        <w:t>z., zákona Národnej rady Slovenskej republiky č. 216/1995 Z.</w:t>
      </w:r>
      <w:r w:rsidRPr="00F37BB4" w:rsidR="00671915">
        <w:rPr>
          <w:rFonts w:cs="Times New Roman"/>
          <w:szCs w:val="24"/>
        </w:rPr>
        <w:t xml:space="preserve"> </w:t>
      </w:r>
      <w:r w:rsidRPr="00F37BB4">
        <w:rPr>
          <w:rFonts w:cs="Times New Roman"/>
          <w:szCs w:val="24"/>
        </w:rPr>
        <w:t>z., zákona Národnej rady Slovenskej republiky č. 233/1995 Z.</w:t>
      </w:r>
      <w:r w:rsidRPr="00F37BB4" w:rsidR="00671915">
        <w:rPr>
          <w:rFonts w:cs="Times New Roman"/>
          <w:szCs w:val="24"/>
        </w:rPr>
        <w:t xml:space="preserve"> </w:t>
      </w:r>
      <w:r w:rsidRPr="00F37BB4">
        <w:rPr>
          <w:rFonts w:cs="Times New Roman"/>
          <w:szCs w:val="24"/>
        </w:rPr>
        <w:t>z., zákona Národnej rady Slovenskej republiky č. 123/1996 Z.</w:t>
      </w:r>
      <w:r w:rsidRPr="00F37BB4" w:rsidR="00671915">
        <w:rPr>
          <w:rFonts w:cs="Times New Roman"/>
          <w:szCs w:val="24"/>
        </w:rPr>
        <w:t xml:space="preserve"> </w:t>
      </w:r>
      <w:r w:rsidRPr="00F37BB4">
        <w:rPr>
          <w:rFonts w:cs="Times New Roman"/>
          <w:szCs w:val="24"/>
        </w:rPr>
        <w:t>z., zákona Národnej rady Slovenskej republiky č. 164/1996 Z.</w:t>
      </w:r>
      <w:r w:rsidRPr="00F37BB4" w:rsidR="00671915">
        <w:rPr>
          <w:rFonts w:cs="Times New Roman"/>
          <w:szCs w:val="24"/>
        </w:rPr>
        <w:t xml:space="preserve"> </w:t>
      </w:r>
      <w:r w:rsidRPr="00F37BB4">
        <w:rPr>
          <w:rFonts w:cs="Times New Roman"/>
          <w:szCs w:val="24"/>
        </w:rPr>
        <w:t>z., zákona Národnej rady Slovenskej republiky č. 222/1996 Z.</w:t>
      </w:r>
      <w:r w:rsidRPr="00F37BB4" w:rsidR="00671915">
        <w:rPr>
          <w:rFonts w:cs="Times New Roman"/>
          <w:szCs w:val="24"/>
        </w:rPr>
        <w:t xml:space="preserve"> </w:t>
      </w:r>
      <w:r w:rsidRPr="00F37BB4">
        <w:rPr>
          <w:rFonts w:cs="Times New Roman"/>
          <w:szCs w:val="24"/>
        </w:rPr>
        <w:t>z., zákona Národnej rady Slovenskej republiky č. 289/1996 Z.</w:t>
      </w:r>
      <w:r w:rsidRPr="00F37BB4" w:rsidR="00671915">
        <w:rPr>
          <w:rFonts w:cs="Times New Roman"/>
          <w:szCs w:val="24"/>
        </w:rPr>
        <w:t xml:space="preserve"> </w:t>
      </w:r>
      <w:r w:rsidRPr="00F37BB4">
        <w:rPr>
          <w:rFonts w:cs="Times New Roman"/>
          <w:szCs w:val="24"/>
        </w:rPr>
        <w:t>z., zákona Národnej rady Slovenskej republiky č. 290/1996 Z.</w:t>
      </w:r>
      <w:r w:rsidRPr="00F37BB4" w:rsidR="00671915">
        <w:rPr>
          <w:rFonts w:cs="Times New Roman"/>
          <w:szCs w:val="24"/>
        </w:rPr>
        <w:t xml:space="preserve"> </w:t>
      </w:r>
      <w:r w:rsidRPr="00F37BB4">
        <w:rPr>
          <w:rFonts w:cs="Times New Roman"/>
          <w:szCs w:val="24"/>
        </w:rPr>
        <w:t>z., zákona č. 288/1997 Z.</w:t>
      </w:r>
      <w:r w:rsidRPr="00F37BB4" w:rsidR="00671915">
        <w:rPr>
          <w:rFonts w:cs="Times New Roman"/>
          <w:szCs w:val="24"/>
        </w:rPr>
        <w:t xml:space="preserve"> </w:t>
      </w:r>
      <w:r w:rsidRPr="00F37BB4">
        <w:rPr>
          <w:rFonts w:cs="Times New Roman"/>
          <w:szCs w:val="24"/>
        </w:rPr>
        <w:t>z., zákona č. 379/1997 Z.</w:t>
      </w:r>
      <w:r w:rsidRPr="00F37BB4" w:rsidR="00671915">
        <w:rPr>
          <w:rFonts w:cs="Times New Roman"/>
          <w:szCs w:val="24"/>
        </w:rPr>
        <w:t xml:space="preserve"> </w:t>
      </w:r>
      <w:r w:rsidRPr="00F37BB4">
        <w:rPr>
          <w:rFonts w:cs="Times New Roman"/>
          <w:szCs w:val="24"/>
        </w:rPr>
        <w:t>z., zákona č. 70/1998 Z.</w:t>
      </w:r>
      <w:r w:rsidRPr="00F37BB4" w:rsidR="00671915">
        <w:rPr>
          <w:rFonts w:cs="Times New Roman"/>
          <w:szCs w:val="24"/>
        </w:rPr>
        <w:t xml:space="preserve"> </w:t>
      </w:r>
      <w:r w:rsidRPr="00F37BB4">
        <w:rPr>
          <w:rFonts w:cs="Times New Roman"/>
          <w:szCs w:val="24"/>
        </w:rPr>
        <w:t>z., zákona č. 76/1998 Z.</w:t>
      </w:r>
      <w:r w:rsidRPr="00F37BB4" w:rsidR="00671915">
        <w:rPr>
          <w:rFonts w:cs="Times New Roman"/>
          <w:szCs w:val="24"/>
        </w:rPr>
        <w:t xml:space="preserve"> </w:t>
      </w:r>
      <w:r w:rsidRPr="00F37BB4">
        <w:rPr>
          <w:rFonts w:cs="Times New Roman"/>
          <w:szCs w:val="24"/>
        </w:rPr>
        <w:t>z., zákona č. 126/1998 Z.</w:t>
      </w:r>
      <w:r w:rsidRPr="00F37BB4" w:rsidR="00671915">
        <w:rPr>
          <w:rFonts w:cs="Times New Roman"/>
          <w:szCs w:val="24"/>
        </w:rPr>
        <w:t xml:space="preserve"> </w:t>
      </w:r>
      <w:r w:rsidRPr="00F37BB4">
        <w:rPr>
          <w:rFonts w:cs="Times New Roman"/>
          <w:szCs w:val="24"/>
        </w:rPr>
        <w:t>z., zákona č. 129/1998 Z.</w:t>
      </w:r>
      <w:r w:rsidRPr="00F37BB4" w:rsidR="00671915">
        <w:rPr>
          <w:rFonts w:cs="Times New Roman"/>
          <w:szCs w:val="24"/>
        </w:rPr>
        <w:t xml:space="preserve"> </w:t>
      </w:r>
      <w:r w:rsidRPr="00F37BB4">
        <w:rPr>
          <w:rFonts w:cs="Times New Roman"/>
          <w:szCs w:val="24"/>
        </w:rPr>
        <w:t>z., zákona č. 140/1998 Z.</w:t>
      </w:r>
      <w:r w:rsidRPr="00F37BB4" w:rsidR="00671915">
        <w:rPr>
          <w:rFonts w:cs="Times New Roman"/>
          <w:szCs w:val="24"/>
        </w:rPr>
        <w:t xml:space="preserve"> </w:t>
      </w:r>
      <w:r w:rsidRPr="00F37BB4">
        <w:rPr>
          <w:rFonts w:cs="Times New Roman"/>
          <w:szCs w:val="24"/>
        </w:rPr>
        <w:t>z., zákona č. 143/1998 Z.</w:t>
      </w:r>
      <w:r w:rsidRPr="00F37BB4" w:rsidR="00671915">
        <w:rPr>
          <w:rFonts w:cs="Times New Roman"/>
          <w:szCs w:val="24"/>
        </w:rPr>
        <w:t xml:space="preserve"> </w:t>
      </w:r>
      <w:r w:rsidRPr="00F37BB4">
        <w:rPr>
          <w:rFonts w:cs="Times New Roman"/>
          <w:szCs w:val="24"/>
        </w:rPr>
        <w:t>z., zákona č. 144/1998 Z.</w:t>
      </w:r>
      <w:r w:rsidRPr="00F37BB4" w:rsidR="00671915">
        <w:rPr>
          <w:rFonts w:cs="Times New Roman"/>
          <w:szCs w:val="24"/>
        </w:rPr>
        <w:t xml:space="preserve"> </w:t>
      </w:r>
      <w:r w:rsidRPr="00F37BB4">
        <w:rPr>
          <w:rFonts w:cs="Times New Roman"/>
          <w:szCs w:val="24"/>
        </w:rPr>
        <w:t>z., zákona č. 161/1998 Z.</w:t>
      </w:r>
      <w:r w:rsidRPr="00F37BB4" w:rsidR="00671915">
        <w:rPr>
          <w:rFonts w:cs="Times New Roman"/>
          <w:szCs w:val="24"/>
        </w:rPr>
        <w:t xml:space="preserve"> </w:t>
      </w:r>
      <w:r w:rsidRPr="00F37BB4">
        <w:rPr>
          <w:rFonts w:cs="Times New Roman"/>
          <w:szCs w:val="24"/>
        </w:rPr>
        <w:t>z., zákona č. 178/1998 Z.</w:t>
      </w:r>
      <w:r w:rsidRPr="00F37BB4" w:rsidR="00671915">
        <w:rPr>
          <w:rFonts w:cs="Times New Roman"/>
          <w:szCs w:val="24"/>
        </w:rPr>
        <w:t xml:space="preserve"> </w:t>
      </w:r>
      <w:r w:rsidRPr="00F37BB4">
        <w:rPr>
          <w:rFonts w:cs="Times New Roman"/>
          <w:szCs w:val="24"/>
        </w:rPr>
        <w:t>z., zákona č. 179/1998 Z.</w:t>
      </w:r>
      <w:r w:rsidRPr="00F37BB4" w:rsidR="00671915">
        <w:rPr>
          <w:rFonts w:cs="Times New Roman"/>
          <w:szCs w:val="24"/>
        </w:rPr>
        <w:t xml:space="preserve"> </w:t>
      </w:r>
      <w:r w:rsidRPr="00F37BB4">
        <w:rPr>
          <w:rFonts w:cs="Times New Roman"/>
          <w:szCs w:val="24"/>
        </w:rPr>
        <w:t>z., zákona č. 194/1998 Z.</w:t>
      </w:r>
      <w:r w:rsidRPr="00F37BB4" w:rsidR="00671915">
        <w:rPr>
          <w:rFonts w:cs="Times New Roman"/>
          <w:szCs w:val="24"/>
        </w:rPr>
        <w:t xml:space="preserve"> </w:t>
      </w:r>
      <w:r w:rsidRPr="00F37BB4">
        <w:rPr>
          <w:rFonts w:cs="Times New Roman"/>
          <w:szCs w:val="24"/>
        </w:rPr>
        <w:t>z., zákona č. 263/1999 Z.</w:t>
      </w:r>
      <w:r w:rsidRPr="00F37BB4" w:rsidR="00671915">
        <w:rPr>
          <w:rFonts w:cs="Times New Roman"/>
          <w:szCs w:val="24"/>
        </w:rPr>
        <w:t xml:space="preserve"> </w:t>
      </w:r>
      <w:r w:rsidRPr="00F37BB4">
        <w:rPr>
          <w:rFonts w:cs="Times New Roman"/>
          <w:szCs w:val="24"/>
        </w:rPr>
        <w:t>z., zákona č. 264/1999 Z.</w:t>
      </w:r>
      <w:r w:rsidRPr="00F37BB4" w:rsidR="00671915">
        <w:rPr>
          <w:rFonts w:cs="Times New Roman"/>
          <w:szCs w:val="24"/>
        </w:rPr>
        <w:t xml:space="preserve"> </w:t>
      </w:r>
      <w:r w:rsidRPr="00F37BB4">
        <w:rPr>
          <w:rFonts w:cs="Times New Roman"/>
          <w:szCs w:val="24"/>
        </w:rPr>
        <w:t>z., zákona č. 119/2000 Z.</w:t>
      </w:r>
      <w:r w:rsidRPr="00F37BB4" w:rsidR="00671915">
        <w:rPr>
          <w:rFonts w:cs="Times New Roman"/>
          <w:szCs w:val="24"/>
        </w:rPr>
        <w:t xml:space="preserve"> </w:t>
      </w:r>
      <w:r w:rsidRPr="00F37BB4">
        <w:rPr>
          <w:rFonts w:cs="Times New Roman"/>
          <w:szCs w:val="24"/>
        </w:rPr>
        <w:t>z., zákona č. 142/2000 Z.</w:t>
      </w:r>
      <w:r w:rsidRPr="00F37BB4" w:rsidR="00671915">
        <w:rPr>
          <w:rFonts w:cs="Times New Roman"/>
          <w:szCs w:val="24"/>
        </w:rPr>
        <w:t xml:space="preserve"> </w:t>
      </w:r>
      <w:r w:rsidRPr="00F37BB4">
        <w:rPr>
          <w:rFonts w:cs="Times New Roman"/>
          <w:szCs w:val="24"/>
        </w:rPr>
        <w:t>z., zákona č. 236/2000 Z.</w:t>
      </w:r>
      <w:r w:rsidRPr="00F37BB4" w:rsidR="00671915">
        <w:rPr>
          <w:rFonts w:cs="Times New Roman"/>
          <w:szCs w:val="24"/>
        </w:rPr>
        <w:t xml:space="preserve"> </w:t>
      </w:r>
      <w:r w:rsidRPr="00F37BB4">
        <w:rPr>
          <w:rFonts w:cs="Times New Roman"/>
          <w:szCs w:val="24"/>
        </w:rPr>
        <w:t>z., zákona č. 238/2000 Z.</w:t>
      </w:r>
      <w:r w:rsidRPr="00F37BB4" w:rsidR="00671915">
        <w:rPr>
          <w:rFonts w:cs="Times New Roman"/>
          <w:szCs w:val="24"/>
        </w:rPr>
        <w:t xml:space="preserve"> </w:t>
      </w:r>
      <w:r w:rsidRPr="00F37BB4">
        <w:rPr>
          <w:rFonts w:cs="Times New Roman"/>
          <w:szCs w:val="24"/>
        </w:rPr>
        <w:t>z., zákona č. 268/2000 Z.</w:t>
      </w:r>
      <w:r w:rsidRPr="00F37BB4" w:rsidR="00671915">
        <w:rPr>
          <w:rFonts w:cs="Times New Roman"/>
          <w:szCs w:val="24"/>
        </w:rPr>
        <w:t xml:space="preserve"> </w:t>
      </w:r>
      <w:r w:rsidRPr="00F37BB4">
        <w:rPr>
          <w:rFonts w:cs="Times New Roman"/>
          <w:szCs w:val="24"/>
        </w:rPr>
        <w:t>z., zákona č. 338/2000 Z.</w:t>
      </w:r>
      <w:r w:rsidRPr="00F37BB4" w:rsidR="00671915">
        <w:rPr>
          <w:rFonts w:cs="Times New Roman"/>
          <w:szCs w:val="24"/>
        </w:rPr>
        <w:t xml:space="preserve"> </w:t>
      </w:r>
      <w:r w:rsidRPr="00F37BB4">
        <w:rPr>
          <w:rFonts w:cs="Times New Roman"/>
          <w:szCs w:val="24"/>
        </w:rPr>
        <w:t>z., zákona č. 223/2001 Z.</w:t>
      </w:r>
      <w:r w:rsidRPr="00F37BB4" w:rsidR="00671915">
        <w:rPr>
          <w:rFonts w:cs="Times New Roman"/>
          <w:szCs w:val="24"/>
        </w:rPr>
        <w:t xml:space="preserve"> </w:t>
      </w:r>
      <w:r w:rsidRPr="00F37BB4">
        <w:rPr>
          <w:rFonts w:cs="Times New Roman"/>
          <w:szCs w:val="24"/>
        </w:rPr>
        <w:t>z., zákona č. 279/2001 Z.</w:t>
      </w:r>
      <w:r w:rsidRPr="00F37BB4" w:rsidR="00671915">
        <w:rPr>
          <w:rFonts w:cs="Times New Roman"/>
          <w:szCs w:val="24"/>
        </w:rPr>
        <w:t xml:space="preserve"> </w:t>
      </w:r>
      <w:r w:rsidRPr="00F37BB4">
        <w:rPr>
          <w:rFonts w:cs="Times New Roman"/>
          <w:szCs w:val="24"/>
        </w:rPr>
        <w:t>z., zákona č. 488/2001 Z.</w:t>
      </w:r>
      <w:r w:rsidRPr="00F37BB4" w:rsidR="00671915">
        <w:rPr>
          <w:rFonts w:cs="Times New Roman"/>
          <w:szCs w:val="24"/>
        </w:rPr>
        <w:t xml:space="preserve"> </w:t>
      </w:r>
      <w:r w:rsidRPr="00F37BB4">
        <w:rPr>
          <w:rFonts w:cs="Times New Roman"/>
          <w:szCs w:val="24"/>
        </w:rPr>
        <w:t>z., zákona č. 554/2001 Z.</w:t>
      </w:r>
      <w:r w:rsidRPr="00F37BB4" w:rsidR="00671915">
        <w:rPr>
          <w:rFonts w:cs="Times New Roman"/>
          <w:szCs w:val="24"/>
        </w:rPr>
        <w:t xml:space="preserve"> </w:t>
      </w:r>
      <w:r w:rsidRPr="00F37BB4">
        <w:rPr>
          <w:rFonts w:cs="Times New Roman"/>
          <w:szCs w:val="24"/>
        </w:rPr>
        <w:t>z., zákona č. 261/2002 Z.</w:t>
      </w:r>
      <w:r w:rsidRPr="00F37BB4" w:rsidR="00671915">
        <w:rPr>
          <w:rFonts w:cs="Times New Roman"/>
          <w:szCs w:val="24"/>
        </w:rPr>
        <w:t xml:space="preserve"> </w:t>
      </w:r>
      <w:r w:rsidRPr="00F37BB4">
        <w:rPr>
          <w:rFonts w:cs="Times New Roman"/>
          <w:szCs w:val="24"/>
        </w:rPr>
        <w:t>z., zákona č. 284/2002 Z.</w:t>
      </w:r>
      <w:r w:rsidRPr="00F37BB4" w:rsidR="00671915">
        <w:rPr>
          <w:rFonts w:cs="Times New Roman"/>
          <w:szCs w:val="24"/>
        </w:rPr>
        <w:t xml:space="preserve"> </w:t>
      </w:r>
      <w:r w:rsidRPr="00F37BB4">
        <w:rPr>
          <w:rFonts w:cs="Times New Roman"/>
          <w:szCs w:val="24"/>
        </w:rPr>
        <w:t>z., zákona č. 506/2002 Z.</w:t>
      </w:r>
      <w:r w:rsidRPr="00F37BB4" w:rsidR="00671915">
        <w:rPr>
          <w:rFonts w:cs="Times New Roman"/>
          <w:szCs w:val="24"/>
        </w:rPr>
        <w:t xml:space="preserve"> </w:t>
      </w:r>
      <w:r w:rsidRPr="00F37BB4">
        <w:rPr>
          <w:rFonts w:cs="Times New Roman"/>
          <w:szCs w:val="24"/>
        </w:rPr>
        <w:t>z., zákona č. 190/2003 Z.</w:t>
      </w:r>
      <w:r w:rsidRPr="00F37BB4" w:rsidR="00671915">
        <w:rPr>
          <w:rFonts w:cs="Times New Roman"/>
          <w:szCs w:val="24"/>
        </w:rPr>
        <w:t xml:space="preserve"> </w:t>
      </w:r>
      <w:r w:rsidRPr="00F37BB4">
        <w:rPr>
          <w:rFonts w:cs="Times New Roman"/>
          <w:szCs w:val="24"/>
        </w:rPr>
        <w:t>z., zákona č. 219/2003 Z.</w:t>
      </w:r>
      <w:r w:rsidRPr="00F37BB4" w:rsidR="00671915">
        <w:rPr>
          <w:rFonts w:cs="Times New Roman"/>
          <w:szCs w:val="24"/>
        </w:rPr>
        <w:t xml:space="preserve"> </w:t>
      </w:r>
      <w:r w:rsidRPr="00F37BB4">
        <w:rPr>
          <w:rFonts w:cs="Times New Roman"/>
          <w:szCs w:val="24"/>
        </w:rPr>
        <w:t>z., zákona č. 245/2003 Z.</w:t>
      </w:r>
      <w:r w:rsidRPr="00F37BB4" w:rsidR="00671915">
        <w:rPr>
          <w:rFonts w:cs="Times New Roman"/>
          <w:szCs w:val="24"/>
        </w:rPr>
        <w:t xml:space="preserve"> </w:t>
      </w:r>
      <w:r w:rsidRPr="00F37BB4">
        <w:rPr>
          <w:rFonts w:cs="Times New Roman"/>
          <w:szCs w:val="24"/>
        </w:rPr>
        <w:t>z., zákona č. 423/2003 Z.</w:t>
      </w:r>
      <w:r w:rsidRPr="00F37BB4" w:rsidR="00671915">
        <w:rPr>
          <w:rFonts w:cs="Times New Roman"/>
          <w:szCs w:val="24"/>
        </w:rPr>
        <w:t xml:space="preserve"> </w:t>
      </w:r>
      <w:r w:rsidRPr="00F37BB4">
        <w:rPr>
          <w:rFonts w:cs="Times New Roman"/>
          <w:szCs w:val="24"/>
        </w:rPr>
        <w:t>z., zákona č. 515/2003 Z.</w:t>
      </w:r>
      <w:r w:rsidRPr="00F37BB4" w:rsidR="00671915">
        <w:rPr>
          <w:rFonts w:cs="Times New Roman"/>
          <w:szCs w:val="24"/>
        </w:rPr>
        <w:t xml:space="preserve"> </w:t>
      </w:r>
      <w:r w:rsidRPr="00F37BB4">
        <w:rPr>
          <w:rFonts w:cs="Times New Roman"/>
          <w:szCs w:val="24"/>
        </w:rPr>
        <w:t>z., zákona č. 586/2003 Z.</w:t>
      </w:r>
      <w:r w:rsidRPr="00F37BB4" w:rsidR="00671915">
        <w:rPr>
          <w:rFonts w:cs="Times New Roman"/>
          <w:szCs w:val="24"/>
        </w:rPr>
        <w:t xml:space="preserve"> </w:t>
      </w:r>
      <w:r w:rsidRPr="00F37BB4">
        <w:rPr>
          <w:rFonts w:cs="Times New Roman"/>
          <w:szCs w:val="24"/>
        </w:rPr>
        <w:t>z., zákona č. 602/2003 Z.</w:t>
      </w:r>
      <w:r w:rsidRPr="00F37BB4" w:rsidR="00671915">
        <w:rPr>
          <w:rFonts w:cs="Times New Roman"/>
          <w:szCs w:val="24"/>
        </w:rPr>
        <w:t xml:space="preserve"> </w:t>
      </w:r>
      <w:r w:rsidRPr="00F37BB4">
        <w:rPr>
          <w:rFonts w:cs="Times New Roman"/>
          <w:szCs w:val="24"/>
        </w:rPr>
        <w:t>z., zákona č. 347/2004 Z.</w:t>
      </w:r>
      <w:r w:rsidRPr="00F37BB4" w:rsidR="00671915">
        <w:rPr>
          <w:rFonts w:cs="Times New Roman"/>
          <w:szCs w:val="24"/>
        </w:rPr>
        <w:t xml:space="preserve"> </w:t>
      </w:r>
      <w:r w:rsidRPr="00F37BB4">
        <w:rPr>
          <w:rFonts w:cs="Times New Roman"/>
          <w:szCs w:val="24"/>
        </w:rPr>
        <w:t>z., zákona č. 350/2004 Z.</w:t>
      </w:r>
      <w:r w:rsidRPr="00F37BB4" w:rsidR="00671915">
        <w:rPr>
          <w:rFonts w:cs="Times New Roman"/>
          <w:szCs w:val="24"/>
        </w:rPr>
        <w:t xml:space="preserve"> </w:t>
      </w:r>
      <w:r w:rsidRPr="00F37BB4">
        <w:rPr>
          <w:rFonts w:cs="Times New Roman"/>
          <w:szCs w:val="24"/>
        </w:rPr>
        <w:t>z., zákona č. 365/2004 Z.</w:t>
      </w:r>
      <w:r w:rsidRPr="00F37BB4" w:rsidR="00671915">
        <w:rPr>
          <w:rFonts w:cs="Times New Roman"/>
          <w:szCs w:val="24"/>
        </w:rPr>
        <w:t xml:space="preserve"> </w:t>
      </w:r>
      <w:r w:rsidRPr="00F37BB4">
        <w:rPr>
          <w:rFonts w:cs="Times New Roman"/>
          <w:szCs w:val="24"/>
        </w:rPr>
        <w:t>z., zákona č. 420/2004 Z.</w:t>
      </w:r>
      <w:r w:rsidRPr="00F37BB4" w:rsidR="00671915">
        <w:rPr>
          <w:rFonts w:cs="Times New Roman"/>
          <w:szCs w:val="24"/>
        </w:rPr>
        <w:t xml:space="preserve"> </w:t>
      </w:r>
      <w:r w:rsidRPr="00F37BB4">
        <w:rPr>
          <w:rFonts w:cs="Times New Roman"/>
          <w:szCs w:val="24"/>
        </w:rPr>
        <w:t>z., zákona č. 533/2004 Z.</w:t>
      </w:r>
      <w:r w:rsidRPr="00F37BB4" w:rsidR="00671915">
        <w:rPr>
          <w:rFonts w:cs="Times New Roman"/>
          <w:szCs w:val="24"/>
        </w:rPr>
        <w:t xml:space="preserve"> </w:t>
      </w:r>
      <w:r w:rsidRPr="00F37BB4">
        <w:rPr>
          <w:rFonts w:cs="Times New Roman"/>
          <w:szCs w:val="24"/>
        </w:rPr>
        <w:t>z., zákona č. 544/2004 Z.</w:t>
      </w:r>
      <w:r w:rsidRPr="00F37BB4" w:rsidR="00671915">
        <w:rPr>
          <w:rFonts w:cs="Times New Roman"/>
          <w:szCs w:val="24"/>
        </w:rPr>
        <w:t xml:space="preserve"> </w:t>
      </w:r>
      <w:r w:rsidRPr="00F37BB4">
        <w:rPr>
          <w:rFonts w:cs="Times New Roman"/>
          <w:szCs w:val="24"/>
        </w:rPr>
        <w:t>z., zákona č. 578/2004 Z.</w:t>
      </w:r>
      <w:r w:rsidRPr="00F37BB4" w:rsidR="00671915">
        <w:rPr>
          <w:rFonts w:cs="Times New Roman"/>
          <w:szCs w:val="24"/>
        </w:rPr>
        <w:t xml:space="preserve"> </w:t>
      </w:r>
      <w:r w:rsidRPr="00F37BB4">
        <w:rPr>
          <w:rFonts w:cs="Times New Roman"/>
          <w:szCs w:val="24"/>
        </w:rPr>
        <w:t>z., zákona č. 624/2004 Z.</w:t>
      </w:r>
      <w:r w:rsidRPr="00F37BB4" w:rsidR="00671915">
        <w:rPr>
          <w:rFonts w:cs="Times New Roman"/>
          <w:szCs w:val="24"/>
        </w:rPr>
        <w:t xml:space="preserve"> </w:t>
      </w:r>
      <w:r w:rsidRPr="00F37BB4">
        <w:rPr>
          <w:rFonts w:cs="Times New Roman"/>
          <w:szCs w:val="24"/>
        </w:rPr>
        <w:t>z., zákona č. 650/2004 Z.</w:t>
      </w:r>
      <w:r w:rsidRPr="00F37BB4" w:rsidR="00671915">
        <w:rPr>
          <w:rFonts w:cs="Times New Roman"/>
          <w:szCs w:val="24"/>
        </w:rPr>
        <w:t xml:space="preserve"> </w:t>
      </w:r>
      <w:r w:rsidRPr="00F37BB4">
        <w:rPr>
          <w:rFonts w:cs="Times New Roman"/>
          <w:szCs w:val="24"/>
        </w:rPr>
        <w:t>z., zákona č. 656/2004 Z.</w:t>
      </w:r>
      <w:r w:rsidRPr="00F37BB4" w:rsidR="00671915">
        <w:rPr>
          <w:rFonts w:cs="Times New Roman"/>
          <w:szCs w:val="24"/>
        </w:rPr>
        <w:t xml:space="preserve"> </w:t>
      </w:r>
      <w:r w:rsidRPr="00F37BB4">
        <w:rPr>
          <w:rFonts w:cs="Times New Roman"/>
          <w:szCs w:val="24"/>
        </w:rPr>
        <w:t>z., zákona č. 725/2004 Z.</w:t>
      </w:r>
      <w:r w:rsidRPr="00F37BB4" w:rsidR="00671915">
        <w:rPr>
          <w:rFonts w:cs="Times New Roman"/>
          <w:szCs w:val="24"/>
        </w:rPr>
        <w:t xml:space="preserve"> </w:t>
      </w:r>
      <w:r w:rsidRPr="00F37BB4">
        <w:rPr>
          <w:rFonts w:cs="Times New Roman"/>
          <w:szCs w:val="24"/>
        </w:rPr>
        <w:t>z., zákona č. 8/2005 Z.</w:t>
      </w:r>
      <w:r w:rsidRPr="00F37BB4" w:rsidR="00671915">
        <w:rPr>
          <w:rFonts w:cs="Times New Roman"/>
          <w:szCs w:val="24"/>
        </w:rPr>
        <w:t xml:space="preserve"> </w:t>
      </w:r>
      <w:r w:rsidRPr="00F37BB4">
        <w:rPr>
          <w:rFonts w:cs="Times New Roman"/>
          <w:szCs w:val="24"/>
        </w:rPr>
        <w:t>z., zákona č. 93/2005 Z.</w:t>
      </w:r>
      <w:r w:rsidRPr="00F37BB4" w:rsidR="00671915">
        <w:rPr>
          <w:rFonts w:cs="Times New Roman"/>
          <w:szCs w:val="24"/>
        </w:rPr>
        <w:t xml:space="preserve"> </w:t>
      </w:r>
      <w:r w:rsidRPr="00F37BB4">
        <w:rPr>
          <w:rFonts w:cs="Times New Roman"/>
          <w:szCs w:val="24"/>
        </w:rPr>
        <w:t>z., zákona č. 331/2005 Z.</w:t>
      </w:r>
      <w:r w:rsidRPr="00F37BB4" w:rsidR="00671915">
        <w:rPr>
          <w:rFonts w:cs="Times New Roman"/>
          <w:szCs w:val="24"/>
        </w:rPr>
        <w:t xml:space="preserve"> </w:t>
      </w:r>
      <w:r w:rsidRPr="00F37BB4">
        <w:rPr>
          <w:rFonts w:cs="Times New Roman"/>
          <w:szCs w:val="24"/>
        </w:rPr>
        <w:t>z., zákona č. 340/2005 Z.</w:t>
      </w:r>
      <w:r w:rsidRPr="00F37BB4" w:rsidR="00671915">
        <w:rPr>
          <w:rFonts w:cs="Times New Roman"/>
          <w:szCs w:val="24"/>
        </w:rPr>
        <w:t xml:space="preserve"> </w:t>
      </w:r>
      <w:r w:rsidRPr="00F37BB4">
        <w:rPr>
          <w:rFonts w:cs="Times New Roman"/>
          <w:szCs w:val="24"/>
        </w:rPr>
        <w:t>z., zákona č. 351/2005 Z.</w:t>
      </w:r>
      <w:r w:rsidRPr="00F37BB4" w:rsidR="00671915">
        <w:rPr>
          <w:rFonts w:cs="Times New Roman"/>
          <w:szCs w:val="24"/>
        </w:rPr>
        <w:t xml:space="preserve"> </w:t>
      </w:r>
      <w:r w:rsidRPr="00F37BB4">
        <w:rPr>
          <w:rFonts w:cs="Times New Roman"/>
          <w:szCs w:val="24"/>
        </w:rPr>
        <w:t>z., zákona č. 470/2005 Z.</w:t>
      </w:r>
      <w:r w:rsidRPr="00F37BB4" w:rsidR="00671915">
        <w:rPr>
          <w:rFonts w:cs="Times New Roman"/>
          <w:szCs w:val="24"/>
        </w:rPr>
        <w:t xml:space="preserve"> </w:t>
      </w:r>
      <w:r w:rsidRPr="00F37BB4">
        <w:rPr>
          <w:rFonts w:cs="Times New Roman"/>
          <w:szCs w:val="24"/>
        </w:rPr>
        <w:t>z., zákona č. 473/2005 Z.</w:t>
      </w:r>
      <w:r w:rsidRPr="00F37BB4" w:rsidR="00671915">
        <w:rPr>
          <w:rFonts w:cs="Times New Roman"/>
          <w:szCs w:val="24"/>
        </w:rPr>
        <w:t xml:space="preserve"> </w:t>
      </w:r>
      <w:r w:rsidRPr="00F37BB4">
        <w:rPr>
          <w:rFonts w:cs="Times New Roman"/>
          <w:szCs w:val="24"/>
        </w:rPr>
        <w:t>z., zákona č. 491/2005 Z.</w:t>
      </w:r>
      <w:r w:rsidRPr="00F37BB4" w:rsidR="00671915">
        <w:rPr>
          <w:rFonts w:cs="Times New Roman"/>
          <w:szCs w:val="24"/>
        </w:rPr>
        <w:t xml:space="preserve"> </w:t>
      </w:r>
      <w:r w:rsidRPr="00F37BB4">
        <w:rPr>
          <w:rFonts w:cs="Times New Roman"/>
          <w:szCs w:val="24"/>
        </w:rPr>
        <w:t>z., zákona č. 555/2005 Z.</w:t>
      </w:r>
      <w:r w:rsidRPr="00F37BB4" w:rsidR="00671915">
        <w:rPr>
          <w:rFonts w:cs="Times New Roman"/>
          <w:szCs w:val="24"/>
        </w:rPr>
        <w:t xml:space="preserve"> </w:t>
      </w:r>
      <w:r w:rsidRPr="00F37BB4">
        <w:rPr>
          <w:rFonts w:cs="Times New Roman"/>
          <w:szCs w:val="24"/>
        </w:rPr>
        <w:t>z., zákona č. 567/2005 Z.</w:t>
      </w:r>
      <w:r w:rsidRPr="00F37BB4" w:rsidR="00671915">
        <w:rPr>
          <w:rFonts w:cs="Times New Roman"/>
          <w:szCs w:val="24"/>
        </w:rPr>
        <w:t xml:space="preserve"> </w:t>
      </w:r>
      <w:r w:rsidRPr="00F37BB4">
        <w:rPr>
          <w:rFonts w:cs="Times New Roman"/>
          <w:szCs w:val="24"/>
        </w:rPr>
        <w:t>z., zákona č. 124/2006 Z.</w:t>
      </w:r>
      <w:r w:rsidRPr="00F37BB4" w:rsidR="00671915">
        <w:rPr>
          <w:rFonts w:cs="Times New Roman"/>
          <w:szCs w:val="24"/>
        </w:rPr>
        <w:t xml:space="preserve"> </w:t>
      </w:r>
      <w:r w:rsidRPr="00F37BB4">
        <w:rPr>
          <w:rFonts w:cs="Times New Roman"/>
          <w:szCs w:val="24"/>
        </w:rPr>
        <w:t>z., zákona č. 126/2006 Z.</w:t>
      </w:r>
      <w:r w:rsidRPr="00F37BB4" w:rsidR="00671915">
        <w:rPr>
          <w:rFonts w:cs="Times New Roman"/>
          <w:szCs w:val="24"/>
        </w:rPr>
        <w:t xml:space="preserve"> </w:t>
      </w:r>
      <w:r w:rsidRPr="00F37BB4">
        <w:rPr>
          <w:rFonts w:cs="Times New Roman"/>
          <w:szCs w:val="24"/>
        </w:rPr>
        <w:t>z., zákona č. 17/2007 Z.</w:t>
      </w:r>
      <w:r w:rsidRPr="00F37BB4" w:rsidR="00671915">
        <w:rPr>
          <w:rFonts w:cs="Times New Roman"/>
          <w:szCs w:val="24"/>
        </w:rPr>
        <w:t xml:space="preserve"> </w:t>
      </w:r>
      <w:r w:rsidRPr="00F37BB4">
        <w:rPr>
          <w:rFonts w:cs="Times New Roman"/>
          <w:szCs w:val="24"/>
        </w:rPr>
        <w:t>z., zákona č. 99/2007 Z.</w:t>
      </w:r>
      <w:r w:rsidRPr="00F37BB4" w:rsidR="00671915">
        <w:rPr>
          <w:rFonts w:cs="Times New Roman"/>
          <w:szCs w:val="24"/>
        </w:rPr>
        <w:t xml:space="preserve"> </w:t>
      </w:r>
      <w:r w:rsidRPr="00F37BB4">
        <w:rPr>
          <w:rFonts w:cs="Times New Roman"/>
          <w:szCs w:val="24"/>
        </w:rPr>
        <w:t>z., zákona č. 193/2007 Z.</w:t>
      </w:r>
      <w:r w:rsidRPr="00F37BB4" w:rsidR="00671915">
        <w:rPr>
          <w:rFonts w:cs="Times New Roman"/>
          <w:szCs w:val="24"/>
        </w:rPr>
        <w:t xml:space="preserve"> </w:t>
      </w:r>
      <w:r w:rsidRPr="00F37BB4">
        <w:rPr>
          <w:rFonts w:cs="Times New Roman"/>
          <w:szCs w:val="24"/>
        </w:rPr>
        <w:t>z., zákona č. 218/2007 Z.</w:t>
      </w:r>
      <w:r w:rsidRPr="00F37BB4" w:rsidR="00671915">
        <w:rPr>
          <w:rFonts w:cs="Times New Roman"/>
          <w:szCs w:val="24"/>
        </w:rPr>
        <w:t xml:space="preserve"> </w:t>
      </w:r>
      <w:r w:rsidRPr="00F37BB4">
        <w:rPr>
          <w:rFonts w:cs="Times New Roman"/>
          <w:szCs w:val="24"/>
        </w:rPr>
        <w:t>z., zákona č. 358/2007 Z.</w:t>
      </w:r>
      <w:r w:rsidRPr="00F37BB4" w:rsidR="00671915">
        <w:rPr>
          <w:rFonts w:cs="Times New Roman"/>
          <w:szCs w:val="24"/>
        </w:rPr>
        <w:t xml:space="preserve"> </w:t>
      </w:r>
      <w:r w:rsidRPr="00F37BB4">
        <w:rPr>
          <w:rFonts w:cs="Times New Roman"/>
          <w:szCs w:val="24"/>
        </w:rPr>
        <w:t>z., zákona č. 577/2007 Z.</w:t>
      </w:r>
      <w:r w:rsidRPr="00F37BB4" w:rsidR="00671915">
        <w:rPr>
          <w:rFonts w:cs="Times New Roman"/>
          <w:szCs w:val="24"/>
        </w:rPr>
        <w:t xml:space="preserve"> </w:t>
      </w:r>
      <w:r w:rsidRPr="00F37BB4">
        <w:rPr>
          <w:rFonts w:cs="Times New Roman"/>
          <w:szCs w:val="24"/>
        </w:rPr>
        <w:t>z., zákona č. 112/2008 Z.</w:t>
      </w:r>
      <w:r w:rsidRPr="00F37BB4" w:rsidR="00671915">
        <w:rPr>
          <w:rFonts w:cs="Times New Roman"/>
          <w:szCs w:val="24"/>
        </w:rPr>
        <w:t xml:space="preserve"> </w:t>
      </w:r>
      <w:r w:rsidRPr="00F37BB4">
        <w:rPr>
          <w:rFonts w:cs="Times New Roman"/>
          <w:szCs w:val="24"/>
        </w:rPr>
        <w:t>z., zákona č. 445/2008 Z.</w:t>
      </w:r>
      <w:r w:rsidRPr="00F37BB4" w:rsidR="00671915">
        <w:rPr>
          <w:rFonts w:cs="Times New Roman"/>
          <w:szCs w:val="24"/>
        </w:rPr>
        <w:t xml:space="preserve"> </w:t>
      </w:r>
      <w:r w:rsidRPr="00F37BB4">
        <w:rPr>
          <w:rFonts w:cs="Times New Roman"/>
          <w:szCs w:val="24"/>
        </w:rPr>
        <w:t>z., zákona č. 448/2008 Z.</w:t>
      </w:r>
      <w:r w:rsidRPr="00F37BB4" w:rsidR="00671915">
        <w:rPr>
          <w:rFonts w:cs="Times New Roman"/>
          <w:szCs w:val="24"/>
        </w:rPr>
        <w:t xml:space="preserve"> </w:t>
      </w:r>
      <w:r w:rsidRPr="00F37BB4">
        <w:rPr>
          <w:rFonts w:cs="Times New Roman"/>
          <w:szCs w:val="24"/>
        </w:rPr>
        <w:t>z., zákona č. 186/2009 Z.</w:t>
      </w:r>
      <w:r w:rsidRPr="00F37BB4" w:rsidR="00671915">
        <w:rPr>
          <w:rFonts w:cs="Times New Roman"/>
          <w:szCs w:val="24"/>
        </w:rPr>
        <w:t xml:space="preserve"> </w:t>
      </w:r>
      <w:r w:rsidRPr="00F37BB4">
        <w:rPr>
          <w:rFonts w:cs="Times New Roman"/>
          <w:szCs w:val="24"/>
        </w:rPr>
        <w:t>z., zákona č. 492/2009 Z.</w:t>
      </w:r>
      <w:r w:rsidRPr="00F37BB4" w:rsidR="00671915">
        <w:rPr>
          <w:rFonts w:cs="Times New Roman"/>
          <w:szCs w:val="24"/>
        </w:rPr>
        <w:t xml:space="preserve"> </w:t>
      </w:r>
      <w:r w:rsidRPr="00F37BB4">
        <w:rPr>
          <w:rFonts w:cs="Times New Roman"/>
          <w:szCs w:val="24"/>
        </w:rPr>
        <w:t>z., zákona č. 568/2009 Z.</w:t>
      </w:r>
      <w:r w:rsidRPr="00F37BB4" w:rsidR="00671915">
        <w:rPr>
          <w:rFonts w:cs="Times New Roman"/>
          <w:szCs w:val="24"/>
        </w:rPr>
        <w:t xml:space="preserve"> </w:t>
      </w:r>
      <w:r w:rsidRPr="00F37BB4">
        <w:rPr>
          <w:rFonts w:cs="Times New Roman"/>
          <w:szCs w:val="24"/>
        </w:rPr>
        <w:t>z., zákona č. 129/2010 Z.</w:t>
      </w:r>
      <w:r w:rsidRPr="00F37BB4" w:rsidR="00671915">
        <w:rPr>
          <w:rFonts w:cs="Times New Roman"/>
          <w:szCs w:val="24"/>
        </w:rPr>
        <w:t xml:space="preserve"> </w:t>
      </w:r>
      <w:r w:rsidRPr="00F37BB4">
        <w:rPr>
          <w:rFonts w:cs="Times New Roman"/>
          <w:szCs w:val="24"/>
        </w:rPr>
        <w:t>z., zákona č. 136/2010 Z.</w:t>
      </w:r>
      <w:r w:rsidRPr="00F37BB4" w:rsidR="00671915">
        <w:rPr>
          <w:rFonts w:cs="Times New Roman"/>
          <w:szCs w:val="24"/>
        </w:rPr>
        <w:t xml:space="preserve"> </w:t>
      </w:r>
      <w:r w:rsidRPr="00F37BB4">
        <w:rPr>
          <w:rFonts w:cs="Times New Roman"/>
          <w:szCs w:val="24"/>
        </w:rPr>
        <w:t>z.</w:t>
      </w:r>
      <w:r w:rsidRPr="00F37BB4" w:rsidR="00DC7800">
        <w:rPr>
          <w:rFonts w:cs="Times New Roman"/>
          <w:szCs w:val="24"/>
        </w:rPr>
        <w:t>,</w:t>
      </w:r>
      <w:r w:rsidRPr="00F37BB4">
        <w:rPr>
          <w:rFonts w:cs="Times New Roman"/>
          <w:szCs w:val="24"/>
        </w:rPr>
        <w:t> zákona č. 556/2010 Z.</w:t>
      </w:r>
      <w:r w:rsidRPr="00F37BB4" w:rsidR="00671915">
        <w:rPr>
          <w:rFonts w:cs="Times New Roman"/>
          <w:szCs w:val="24"/>
        </w:rPr>
        <w:t xml:space="preserve"> </w:t>
      </w:r>
      <w:r w:rsidRPr="00F37BB4">
        <w:rPr>
          <w:rFonts w:cs="Times New Roman"/>
          <w:szCs w:val="24"/>
        </w:rPr>
        <w:t xml:space="preserve">z. </w:t>
      </w:r>
      <w:r w:rsidRPr="00F37BB4" w:rsidR="00DC7800">
        <w:rPr>
          <w:rFonts w:cs="Times New Roman"/>
          <w:szCs w:val="24"/>
        </w:rPr>
        <w:t xml:space="preserve">a zákona č. 249/2011 Z. z. </w:t>
      </w:r>
      <w:r w:rsidRPr="00F37BB4">
        <w:rPr>
          <w:rFonts w:cs="Times New Roman"/>
          <w:szCs w:val="24"/>
        </w:rPr>
        <w:t xml:space="preserve">sa mení </w:t>
      </w:r>
      <w:r w:rsidRPr="00F37BB4">
        <w:rPr>
          <w:rStyle w:val="ppp-input-value1"/>
          <w:rFonts w:ascii="Times New Roman" w:hAnsi="Times New Roman" w:cs="Times New Roman"/>
          <w:color w:val="auto"/>
          <w:sz w:val="24"/>
          <w:szCs w:val="24"/>
        </w:rPr>
        <w:t xml:space="preserve">a dopĺňa </w:t>
      </w:r>
      <w:r w:rsidRPr="00F37BB4">
        <w:rPr>
          <w:rFonts w:cs="Times New Roman"/>
          <w:szCs w:val="24"/>
        </w:rPr>
        <w:t>takto:</w:t>
      </w:r>
    </w:p>
    <w:p w:rsidR="00E30205" w:rsidRPr="00F37BB4" w:rsidP="00E30205">
      <w:pPr>
        <w:rPr>
          <w:rFonts w:cs="Times New Roman"/>
          <w:szCs w:val="24"/>
        </w:rPr>
      </w:pPr>
    </w:p>
    <w:p w:rsidR="00E30205" w:rsidRPr="00F37BB4" w:rsidP="00E30205">
      <w:pPr>
        <w:numPr>
          <w:ilvl w:val="6"/>
          <w:numId w:val="20"/>
        </w:numPr>
        <w:tabs>
          <w:tab w:val="num" w:pos="360"/>
        </w:tabs>
        <w:ind w:left="0" w:firstLine="0"/>
        <w:rPr>
          <w:rFonts w:cs="Times New Roman"/>
          <w:szCs w:val="24"/>
        </w:rPr>
      </w:pPr>
      <w:r w:rsidRPr="00F37BB4">
        <w:rPr>
          <w:rFonts w:cs="Times New Roman"/>
          <w:szCs w:val="24"/>
        </w:rPr>
        <w:t>V § 3 ods. 2 písm</w:t>
      </w:r>
      <w:r w:rsidRPr="00F37BB4" w:rsidR="00625143">
        <w:rPr>
          <w:rFonts w:cs="Times New Roman"/>
          <w:szCs w:val="24"/>
        </w:rPr>
        <w:t>.</w:t>
      </w:r>
      <w:r w:rsidRPr="00F37BB4">
        <w:rPr>
          <w:rFonts w:cs="Times New Roman"/>
          <w:szCs w:val="24"/>
        </w:rPr>
        <w:t xml:space="preserve"> i) sa vypúšťajú slová „veľkodistribúcia zdravotníckych pomôcok“.</w:t>
      </w:r>
    </w:p>
    <w:p w:rsidR="00EA4634" w:rsidRPr="00F37BB4" w:rsidP="00EA4634">
      <w:pPr>
        <w:tabs>
          <w:tab w:val="num" w:pos="3360"/>
        </w:tabs>
        <w:rPr>
          <w:rFonts w:cs="Times New Roman"/>
          <w:szCs w:val="24"/>
        </w:rPr>
      </w:pPr>
    </w:p>
    <w:p w:rsidR="00E93463" w:rsidRPr="00F37BB4" w:rsidP="00E93463">
      <w:pPr>
        <w:numPr>
          <w:ilvl w:val="6"/>
          <w:numId w:val="20"/>
        </w:numPr>
        <w:tabs>
          <w:tab w:val="num" w:pos="360"/>
        </w:tabs>
        <w:ind w:left="0" w:firstLine="0"/>
        <w:rPr>
          <w:szCs w:val="24"/>
        </w:rPr>
      </w:pPr>
      <w:r w:rsidRPr="00F37BB4">
        <w:rPr>
          <w:rFonts w:cs="Times New Roman"/>
          <w:szCs w:val="24"/>
        </w:rPr>
        <w:t xml:space="preserve"> </w:t>
      </w:r>
      <w:r w:rsidRPr="00F37BB4">
        <w:rPr>
          <w:szCs w:val="24"/>
        </w:rPr>
        <w:t>Za § 80t sa vkladá § 80u, ktorý vrátane nadpisu znie:</w:t>
      </w:r>
    </w:p>
    <w:p w:rsidR="00E93463" w:rsidRPr="00F37BB4" w:rsidP="00E93463">
      <w:pPr>
        <w:pStyle w:val="Odsekzoznamu"/>
        <w:rPr>
          <w:szCs w:val="24"/>
        </w:rPr>
      </w:pPr>
    </w:p>
    <w:p w:rsidR="00E93463" w:rsidRPr="00F37BB4" w:rsidP="00EA4634">
      <w:pPr>
        <w:pStyle w:val="Odsekzoznamu"/>
        <w:ind w:left="0"/>
        <w:jc w:val="center"/>
        <w:rPr>
          <w:szCs w:val="24"/>
        </w:rPr>
      </w:pPr>
      <w:r w:rsidRPr="00F37BB4">
        <w:rPr>
          <w:szCs w:val="24"/>
        </w:rPr>
        <w:t>„§ 80u</w:t>
      </w:r>
    </w:p>
    <w:p w:rsidR="00E93463" w:rsidRPr="00F37BB4" w:rsidP="00EA4634">
      <w:pPr>
        <w:pStyle w:val="Odsekzoznamu"/>
        <w:ind w:left="0"/>
        <w:jc w:val="center"/>
        <w:rPr>
          <w:szCs w:val="24"/>
        </w:rPr>
      </w:pPr>
      <w:r w:rsidRPr="00F37BB4">
        <w:rPr>
          <w:szCs w:val="24"/>
        </w:rPr>
        <w:t>Prechodné ustanovenie k úpravám účinným od 1. decembra 2011</w:t>
      </w:r>
    </w:p>
    <w:p w:rsidR="00E93463" w:rsidRPr="00F37BB4" w:rsidP="00EA4634">
      <w:pPr>
        <w:pStyle w:val="Odsekzoznamu"/>
        <w:ind w:left="0"/>
        <w:jc w:val="center"/>
        <w:rPr>
          <w:szCs w:val="24"/>
        </w:rPr>
      </w:pPr>
    </w:p>
    <w:p w:rsidR="00E93463" w:rsidRPr="00F37BB4" w:rsidP="00EA4634">
      <w:pPr>
        <w:tabs>
          <w:tab w:val="num" w:pos="426"/>
        </w:tabs>
        <w:rPr>
          <w:szCs w:val="24"/>
        </w:rPr>
      </w:pPr>
      <w:r w:rsidRPr="00F37BB4" w:rsidR="00EA4634">
        <w:rPr>
          <w:szCs w:val="24"/>
        </w:rPr>
        <w:tab/>
      </w:r>
      <w:r w:rsidRPr="00F37BB4">
        <w:rPr>
          <w:szCs w:val="24"/>
        </w:rPr>
        <w:t>Osoba, ktorá získala živnostenské oprávnenie na vykonávanie činnosti očnej optiky podľa tohto zákona účinného do 30. novembra 2011, je povinná zosúladiť svoju činnosť  s ustanoveniami osobitného predpisu najneskôr do 31. mája 2012.“.</w:t>
      </w:r>
    </w:p>
    <w:p w:rsidR="00E93463" w:rsidRPr="00F37BB4" w:rsidP="00E93463">
      <w:pPr>
        <w:tabs>
          <w:tab w:val="num" w:pos="3360"/>
        </w:tabs>
        <w:rPr>
          <w:szCs w:val="24"/>
        </w:rPr>
      </w:pPr>
    </w:p>
    <w:p w:rsidR="00E93463" w:rsidRPr="00F37BB4" w:rsidP="00E93463">
      <w:pPr>
        <w:rPr>
          <w:rFonts w:cs="Times New Roman"/>
        </w:rPr>
      </w:pPr>
      <w:r w:rsidRPr="00F37BB4">
        <w:rPr>
          <w:rFonts w:cs="Times New Roman"/>
        </w:rPr>
        <w:t>3. V</w:t>
      </w:r>
      <w:r w:rsidRPr="00F37BB4" w:rsidR="00D10645">
        <w:rPr>
          <w:rFonts w:cs="Times New Roman"/>
        </w:rPr>
        <w:t> </w:t>
      </w:r>
      <w:r w:rsidRPr="00F37BB4">
        <w:rPr>
          <w:rFonts w:cs="Times New Roman"/>
        </w:rPr>
        <w:t>prílohe</w:t>
      </w:r>
      <w:r w:rsidRPr="00F37BB4" w:rsidR="00D10645">
        <w:rPr>
          <w:rFonts w:cs="Times New Roman"/>
        </w:rPr>
        <w:t xml:space="preserve"> č. </w:t>
      </w:r>
      <w:r w:rsidRPr="00F37BB4">
        <w:rPr>
          <w:rFonts w:cs="Times New Roman"/>
        </w:rPr>
        <w:t xml:space="preserve"> 2 – VIAZANÉ ŽIVNOSTI v skupine 204 – Výroba zdravotníckych výrobkov, presných a optických prístrojov a hodín ôsmy bod znie:</w:t>
      </w:r>
    </w:p>
    <w:p w:rsidR="00E93463" w:rsidRPr="00F37BB4" w:rsidP="00E93463">
      <w:pPr>
        <w:tabs>
          <w:tab w:val="left" w:pos="180"/>
        </w:tabs>
        <w:autoSpaceDE w:val="0"/>
        <w:autoSpaceDN w:val="0"/>
        <w:adjustRightInd w:val="0"/>
        <w:ind w:left="900"/>
        <w:rPr>
          <w:rFonts w:cs="Times New Roman"/>
          <w:bCs w:val="0"/>
        </w:rPr>
      </w:pPr>
    </w:p>
    <w:tbl>
      <w:tblPr>
        <w:tblStyle w:val="TableNormal"/>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632"/>
        <w:gridCol w:w="4668"/>
        <w:gridCol w:w="2143"/>
      </w:tblGrid>
      <w:tr w:rsidTr="00EA4634">
        <w:tblPrEx>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21"/>
        </w:trPr>
        <w:tc>
          <w:tcPr>
            <w:tcW w:w="504" w:type="dxa"/>
            <w:shd w:val="clear" w:color="auto" w:fill="auto"/>
          </w:tcPr>
          <w:p w:rsidR="00E93463" w:rsidRPr="00F37BB4" w:rsidP="000C2CCF">
            <w:pPr>
              <w:tabs>
                <w:tab w:val="left" w:pos="180"/>
              </w:tabs>
              <w:autoSpaceDE w:val="0"/>
              <w:autoSpaceDN w:val="0"/>
              <w:adjustRightInd w:val="0"/>
              <w:rPr>
                <w:rFonts w:cs="Times New Roman"/>
                <w:bCs w:val="0"/>
              </w:rPr>
            </w:pPr>
            <w:r w:rsidRPr="00F37BB4">
              <w:rPr>
                <w:rFonts w:cs="Times New Roman"/>
                <w:bCs w:val="0"/>
              </w:rPr>
              <w:t>8.</w:t>
            </w:r>
          </w:p>
        </w:tc>
        <w:tc>
          <w:tcPr>
            <w:tcW w:w="1632" w:type="dxa"/>
            <w:shd w:val="clear" w:color="auto" w:fill="auto"/>
          </w:tcPr>
          <w:p w:rsidR="00E93463" w:rsidRPr="00F37BB4" w:rsidP="000C2CCF">
            <w:pPr>
              <w:tabs>
                <w:tab w:val="left" w:pos="180"/>
              </w:tabs>
              <w:autoSpaceDE w:val="0"/>
              <w:autoSpaceDN w:val="0"/>
              <w:adjustRightInd w:val="0"/>
              <w:rPr>
                <w:rFonts w:cs="Times New Roman"/>
                <w:bCs w:val="0"/>
              </w:rPr>
            </w:pPr>
            <w:r w:rsidRPr="00F37BB4">
              <w:rPr>
                <w:rFonts w:cs="Times New Roman"/>
                <w:bCs w:val="0"/>
              </w:rPr>
              <w:t>Očná optika</w:t>
            </w:r>
          </w:p>
        </w:tc>
        <w:tc>
          <w:tcPr>
            <w:tcW w:w="4668" w:type="dxa"/>
            <w:shd w:val="clear" w:color="auto" w:fill="auto"/>
          </w:tcPr>
          <w:p w:rsidR="00E93463" w:rsidRPr="00F37BB4" w:rsidP="00E93463">
            <w:pPr>
              <w:numPr>
                <w:ilvl w:val="0"/>
                <w:numId w:val="70"/>
              </w:numPr>
              <w:tabs>
                <w:tab w:val="left" w:pos="180"/>
              </w:tabs>
              <w:autoSpaceDE w:val="0"/>
              <w:autoSpaceDN w:val="0"/>
              <w:adjustRightInd w:val="0"/>
              <w:spacing w:after="200"/>
              <w:ind w:left="584" w:hanging="357"/>
              <w:rPr>
                <w:rFonts w:cs="Times New Roman"/>
                <w:bCs w:val="0"/>
              </w:rPr>
            </w:pPr>
            <w:r w:rsidRPr="00F37BB4">
              <w:rPr>
                <w:rFonts w:cs="Times New Roman"/>
              </w:rPr>
              <w:t>vyššie   odborné   vzdelanie   na</w:t>
            </w:r>
            <w:r w:rsidRPr="00F37BB4">
              <w:rPr>
                <w:rFonts w:cs="Times New Roman"/>
                <w:bCs w:val="0"/>
              </w:rPr>
              <w:t xml:space="preserve"> </w:t>
            </w:r>
            <w:r w:rsidRPr="00F37BB4">
              <w:rPr>
                <w:rFonts w:cs="Times New Roman"/>
              </w:rPr>
              <w:t>I   strednej   zdravotníckej   škole   v  študijnom   odbore   diplomovaný optometrista   alebo</w:t>
            </w:r>
          </w:p>
          <w:p w:rsidR="00E93463" w:rsidRPr="00F37BB4" w:rsidP="00E93463">
            <w:pPr>
              <w:numPr>
                <w:ilvl w:val="0"/>
                <w:numId w:val="70"/>
              </w:numPr>
              <w:tabs>
                <w:tab w:val="left" w:pos="180"/>
              </w:tabs>
              <w:autoSpaceDE w:val="0"/>
              <w:autoSpaceDN w:val="0"/>
              <w:adjustRightInd w:val="0"/>
              <w:spacing w:after="200"/>
              <w:ind w:left="584" w:hanging="357"/>
              <w:rPr>
                <w:rFonts w:cs="Times New Roman"/>
                <w:bCs w:val="0"/>
              </w:rPr>
            </w:pPr>
            <w:r w:rsidRPr="00F37BB4">
              <w:rPr>
                <w:rFonts w:cs="Times New Roman"/>
              </w:rPr>
              <w:t xml:space="preserve"> úplné   stredné   odborné   vzdelanie na strednej   zdravotníckej   škole   v  študijnom   odbore   očný   optik  a   päťročná   odborná   prax</w:t>
            </w:r>
          </w:p>
          <w:p w:rsidR="00EA4634" w:rsidRPr="00F37BB4" w:rsidP="00E93463">
            <w:pPr>
              <w:numPr>
                <w:ilvl w:val="0"/>
                <w:numId w:val="70"/>
              </w:numPr>
              <w:tabs>
                <w:tab w:val="left" w:pos="180"/>
              </w:tabs>
              <w:autoSpaceDE w:val="0"/>
              <w:autoSpaceDN w:val="0"/>
              <w:adjustRightInd w:val="0"/>
              <w:spacing w:after="200"/>
              <w:ind w:left="584" w:hanging="357"/>
              <w:rPr>
                <w:rFonts w:cs="Times New Roman"/>
                <w:bCs w:val="0"/>
              </w:rPr>
            </w:pPr>
            <w:r w:rsidRPr="00F37BB4" w:rsidR="00E93463">
              <w:rPr>
                <w:rFonts w:cs="Times New Roman"/>
              </w:rPr>
              <w:t xml:space="preserve">súhlasný posudok  Štátneho ústavu pre kontrolu liečiv                                                  </w:t>
            </w:r>
          </w:p>
          <w:p w:rsidR="00EA4634" w:rsidRPr="00F37BB4" w:rsidP="00EA4634">
            <w:pPr>
              <w:rPr>
                <w:rFonts w:cs="Times New Roman"/>
              </w:rPr>
            </w:pPr>
          </w:p>
          <w:p w:rsidR="00EA4634" w:rsidRPr="00F37BB4" w:rsidP="00EA4634">
            <w:pPr>
              <w:rPr>
                <w:rFonts w:cs="Times New Roman"/>
              </w:rPr>
            </w:pPr>
          </w:p>
          <w:p w:rsidR="00EA4634" w:rsidRPr="00F37BB4" w:rsidP="00EA4634">
            <w:pPr>
              <w:rPr>
                <w:rFonts w:cs="Times New Roman"/>
              </w:rPr>
            </w:pPr>
          </w:p>
          <w:p w:rsidR="00E93463" w:rsidRPr="00F37BB4" w:rsidP="00EA4634">
            <w:pPr>
              <w:jc w:val="center"/>
              <w:rPr>
                <w:rFonts w:cs="Times New Roman"/>
              </w:rPr>
            </w:pPr>
          </w:p>
        </w:tc>
        <w:tc>
          <w:tcPr>
            <w:tcW w:w="2143" w:type="dxa"/>
            <w:shd w:val="clear" w:color="auto" w:fill="auto"/>
          </w:tcPr>
          <w:p w:rsidR="00E93463" w:rsidRPr="00F37BB4" w:rsidP="008B053B">
            <w:pPr>
              <w:jc w:val="left"/>
              <w:rPr>
                <w:rFonts w:cs="Times New Roman"/>
              </w:rPr>
            </w:pPr>
            <w:r w:rsidRPr="00F37BB4">
              <w:rPr>
                <w:rFonts w:cs="Times New Roman"/>
              </w:rPr>
              <w:t>§   33   ods.   2   zákona   č.   578/2004   Z.</w:t>
            </w:r>
            <w:r w:rsidRPr="00F37BB4" w:rsidR="008B053B">
              <w:rPr>
                <w:rFonts w:cs="Times New Roman"/>
              </w:rPr>
              <w:t xml:space="preserve"> </w:t>
            </w:r>
            <w:r w:rsidRPr="00F37BB4">
              <w:rPr>
                <w:rFonts w:cs="Times New Roman"/>
              </w:rPr>
              <w:t>z.                               o poskytovateľoch   zdravotnej starostlivosti,   zdravotníckych   pracovníkoch,   stavovských    organizáciách   v   zdravotníctve   a   o        zmene   a   doplnení   niektorých   zákonov   znení   neskorších   predpisov</w:t>
            </w:r>
            <w:r w:rsidRPr="00F37BB4" w:rsidR="008B053B">
              <w:rPr>
                <w:rFonts w:cs="Times New Roman"/>
              </w:rPr>
              <w:t>.</w:t>
            </w:r>
            <w:r w:rsidRPr="00F37BB4">
              <w:rPr>
                <w:rFonts w:cs="Times New Roman"/>
              </w:rPr>
              <w:t xml:space="preserve">   </w:t>
            </w:r>
          </w:p>
          <w:p w:rsidR="00E93463" w:rsidRPr="00F37BB4" w:rsidP="008B053B">
            <w:pPr>
              <w:jc w:val="left"/>
              <w:rPr>
                <w:rFonts w:cs="Times New Roman"/>
                <w:bCs w:val="0"/>
              </w:rPr>
            </w:pPr>
            <w:r w:rsidRPr="00F37BB4">
              <w:rPr>
                <w:rFonts w:cs="Times New Roman"/>
              </w:rPr>
              <w:t>§ 118 zákona č. .../2011 Z. z. o liekoch a zdravotníckych pomôckach a o zmene a doplnení niektorých zákonov</w:t>
            </w:r>
            <w:r w:rsidRPr="00F37BB4" w:rsidR="008B053B">
              <w:rPr>
                <w:rFonts w:cs="Times New Roman"/>
              </w:rPr>
              <w:t>.</w:t>
            </w:r>
          </w:p>
        </w:tc>
      </w:tr>
    </w:tbl>
    <w:p w:rsidR="00E93463" w:rsidRPr="00F37BB4" w:rsidP="00E93463">
      <w:pPr>
        <w:rPr>
          <w:szCs w:val="24"/>
        </w:rPr>
      </w:pPr>
    </w:p>
    <w:p w:rsidR="00E30205" w:rsidRPr="00F37BB4" w:rsidP="00E30205">
      <w:pPr>
        <w:ind w:left="2160"/>
        <w:rPr>
          <w:rFonts w:cs="Times New Roman"/>
          <w:szCs w:val="24"/>
        </w:rPr>
      </w:pPr>
    </w:p>
    <w:p w:rsidR="00E30205" w:rsidRPr="00F37BB4" w:rsidP="00E30205">
      <w:pPr>
        <w:jc w:val="center"/>
        <w:outlineLvl w:val="0"/>
        <w:rPr>
          <w:rFonts w:cs="Times New Roman"/>
          <w:b/>
          <w:szCs w:val="24"/>
        </w:rPr>
      </w:pPr>
    </w:p>
    <w:p w:rsidR="00E30205" w:rsidRPr="00F37BB4" w:rsidP="00E30205">
      <w:pPr>
        <w:jc w:val="center"/>
        <w:rPr>
          <w:rFonts w:cs="Times New Roman"/>
          <w:b/>
        </w:rPr>
      </w:pPr>
      <w:r w:rsidRPr="00F37BB4">
        <w:rPr>
          <w:rFonts w:cs="Times New Roman"/>
          <w:b/>
        </w:rPr>
        <w:t>Čl. IV</w:t>
      </w:r>
    </w:p>
    <w:p w:rsidR="00E30205" w:rsidRPr="00F37BB4" w:rsidP="00E30205">
      <w:pPr>
        <w:ind w:firstLine="360"/>
        <w:rPr>
          <w:rFonts w:cs="Times New Roman"/>
        </w:rPr>
      </w:pPr>
    </w:p>
    <w:p w:rsidR="00E30205" w:rsidRPr="00F37BB4" w:rsidP="00E30205">
      <w:pPr>
        <w:pStyle w:val="BodyText"/>
        <w:ind w:firstLine="360"/>
        <w:rPr>
          <w:bCs w:val="0"/>
        </w:rPr>
      </w:pPr>
      <w:r w:rsidRPr="00F37BB4">
        <w:rPr>
          <w:bCs w:val="0"/>
        </w:rPr>
        <w:t xml:space="preserve">Zákon č. 139/1998 Z. z. o omamných látkach, psychotropných látkach a prípravkoch v znení zákona č. 260/1999 Z. z., zákona č. 13/2004 Z. z., zákona č. 633/2004 Z. z., zákona č. 330/2007 Z. z., zákona č. 455/2007 Z. z., zákona č. 393/2008 Z. z., </w:t>
      </w:r>
      <w:r w:rsidRPr="00F37BB4">
        <w:t>zákona č. 461/2008         Z. z.,</w:t>
      </w:r>
      <w:r w:rsidRPr="00F37BB4">
        <w:rPr>
          <w:bCs w:val="0"/>
        </w:rPr>
        <w:t> zákona č. 77/2009 Z. z., zákona č. 468/2009 Z. z. a zákona č. 43/2011 Z. z. sa mení a dopĺňa takto:</w:t>
      </w:r>
    </w:p>
    <w:p w:rsidR="00E30205" w:rsidRPr="00F37BB4" w:rsidP="00E30205">
      <w:pPr>
        <w:rPr>
          <w:rFonts w:cs="Times New Roman"/>
        </w:rPr>
      </w:pPr>
    </w:p>
    <w:p w:rsidR="00E30205" w:rsidRPr="00F37BB4" w:rsidP="00E30205">
      <w:pPr>
        <w:ind w:left="360"/>
      </w:pPr>
      <w:r w:rsidRPr="00F37BB4">
        <w:rPr>
          <w:rFonts w:cs="Times New Roman"/>
        </w:rPr>
        <w:t xml:space="preserve">1.  </w:t>
      </w:r>
      <w:r w:rsidRPr="00F37BB4">
        <w:rPr>
          <w:iCs/>
        </w:rPr>
        <w:t>V § 8 ods. 3 písmeno c) znie</w:t>
      </w:r>
      <w:r w:rsidRPr="00F37BB4">
        <w:t>:</w:t>
      </w:r>
    </w:p>
    <w:p w:rsidR="00E30205" w:rsidRPr="00F37BB4" w:rsidP="00E30205">
      <w:pPr>
        <w:ind w:left="360"/>
      </w:pPr>
      <w:r w:rsidRPr="00F37BB4">
        <w:t xml:space="preserve">„c) posudok </w:t>
      </w:r>
    </w:p>
    <w:p w:rsidR="00E30205" w:rsidRPr="00F37BB4" w:rsidP="00E30205">
      <w:pPr>
        <w:numPr>
          <w:ilvl w:val="0"/>
          <w:numId w:val="49"/>
        </w:numPr>
      </w:pPr>
      <w:r w:rsidRPr="00F37BB4">
        <w:t xml:space="preserve">Štátneho ústavu pre kontrolu liečiv v Bratislave (ďalej len "štátny ústav") o splnení podmienok uvedených v § 5 ods. 3 alebo </w:t>
      </w:r>
    </w:p>
    <w:p w:rsidR="00E30205" w:rsidRPr="00F37BB4" w:rsidP="00E30205">
      <w:pPr>
        <w:numPr>
          <w:ilvl w:val="0"/>
          <w:numId w:val="49"/>
        </w:numPr>
      </w:pPr>
      <w:r w:rsidRPr="00F37BB4">
        <w:t>Ústavu štátnej kontroly veterinárnych biopreparátov a liečiv (ďalej len „ústav kontroly veterinárnych liečiv“) o splnení podmienok uvedených v § 5 ods. 3, ak ide o povolenie na zaobchádzanie s omamnými a psychotropnými latkami pri poskytovaní odborných veterinárnych činností,</w:t>
      </w:r>
      <w:r w:rsidRPr="00F37BB4">
        <w:rPr>
          <w:vertAlign w:val="superscript"/>
        </w:rPr>
        <w:t>1ba</w:t>
      </w:r>
      <w:r w:rsidRPr="00F37BB4">
        <w:t>)“.</w:t>
      </w:r>
    </w:p>
    <w:p w:rsidR="00E30205" w:rsidRPr="00F37BB4" w:rsidP="00E30205">
      <w:pPr>
        <w:ind w:left="360"/>
        <w:rPr>
          <w:rFonts w:cs="Times New Roman"/>
        </w:rPr>
      </w:pPr>
    </w:p>
    <w:p w:rsidR="00E30205" w:rsidRPr="00F37BB4" w:rsidP="00E30205">
      <w:pPr>
        <w:ind w:left="360"/>
        <w:rPr>
          <w:iCs/>
        </w:rPr>
      </w:pPr>
      <w:r w:rsidRPr="00F37BB4">
        <w:rPr>
          <w:rFonts w:cs="Times New Roman"/>
        </w:rPr>
        <w:t xml:space="preserve">2. </w:t>
      </w:r>
      <w:r w:rsidRPr="00F37BB4">
        <w:rPr>
          <w:iCs/>
        </w:rPr>
        <w:t>§ 34 sa dopĺňa písmenom f), ktoré znie:</w:t>
      </w:r>
    </w:p>
    <w:p w:rsidR="00E30205" w:rsidRPr="00F37BB4" w:rsidP="00E30205">
      <w:pPr>
        <w:ind w:left="360"/>
        <w:rPr>
          <w:rFonts w:cs="Times New Roman"/>
        </w:rPr>
      </w:pPr>
      <w:r w:rsidRPr="00F37BB4">
        <w:rPr>
          <w:rFonts w:cs="Times New Roman"/>
        </w:rPr>
        <w:t>„f) ústav kontroly veterinárnych liečiv.“.</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 xml:space="preserve">3. </w:t>
      </w:r>
      <w:r w:rsidRPr="00F37BB4">
        <w:rPr>
          <w:rFonts w:cs="Times New Roman"/>
          <w:iCs/>
        </w:rPr>
        <w:t>Za § 36c sa vkladá § 36d, ktorý vrátane nadpisu znie:</w:t>
      </w:r>
    </w:p>
    <w:p w:rsidR="00E30205" w:rsidRPr="00F37BB4" w:rsidP="00EA4634">
      <w:pPr>
        <w:rPr>
          <w:rFonts w:cs="Times New Roman"/>
        </w:rPr>
      </w:pPr>
    </w:p>
    <w:p w:rsidR="00E30205" w:rsidRPr="00F37BB4" w:rsidP="00EA4634">
      <w:pPr>
        <w:jc w:val="center"/>
        <w:rPr>
          <w:rFonts w:cs="Times New Roman"/>
        </w:rPr>
      </w:pPr>
      <w:r w:rsidRPr="00F37BB4">
        <w:rPr>
          <w:rFonts w:cs="Times New Roman"/>
        </w:rPr>
        <w:t>„§ 36d</w:t>
      </w:r>
    </w:p>
    <w:p w:rsidR="00E30205" w:rsidRPr="00F37BB4" w:rsidP="00EA4634">
      <w:pPr>
        <w:jc w:val="center"/>
        <w:rPr>
          <w:rFonts w:cs="Times New Roman"/>
        </w:rPr>
      </w:pPr>
      <w:r w:rsidRPr="00F37BB4">
        <w:rPr>
          <w:rFonts w:cs="Times New Roman"/>
        </w:rPr>
        <w:t>Pôsobnosť  ústavu kontroly veterinárnych liečiv</w:t>
      </w:r>
    </w:p>
    <w:p w:rsidR="00E30205" w:rsidRPr="00F37BB4" w:rsidP="00E30205">
      <w:pPr>
        <w:ind w:left="360"/>
        <w:rPr>
          <w:rFonts w:cs="Times New Roman"/>
        </w:rPr>
      </w:pPr>
    </w:p>
    <w:p w:rsidR="00E30205" w:rsidRPr="00F37BB4" w:rsidP="00E30205">
      <w:pPr>
        <w:ind w:firstLine="540"/>
        <w:rPr>
          <w:rFonts w:cs="Times New Roman"/>
        </w:rPr>
      </w:pPr>
      <w:r w:rsidRPr="00F37BB4">
        <w:rPr>
          <w:rFonts w:cs="Times New Roman"/>
        </w:rPr>
        <w:t>Ústav kontroly veterinárnych liečiv v oblasti zaobchádzania s omamnými a psychotropnými látkami pri poskytovaní odborných veterinárnych činností</w:t>
      </w:r>
      <w:r w:rsidRPr="00F37BB4">
        <w:rPr>
          <w:rFonts w:cs="Times New Roman"/>
          <w:vertAlign w:val="superscript"/>
        </w:rPr>
        <w:t>1ba</w:t>
      </w:r>
      <w:r w:rsidRPr="00F37BB4">
        <w:rPr>
          <w:rFonts w:cs="Times New Roman"/>
        </w:rPr>
        <w:t>)</w:t>
      </w:r>
    </w:p>
    <w:p w:rsidR="00E30205" w:rsidRPr="00F37BB4" w:rsidP="00E30205">
      <w:pPr>
        <w:numPr>
          <w:ilvl w:val="0"/>
          <w:numId w:val="50"/>
        </w:numPr>
        <w:tabs>
          <w:tab w:val="num" w:pos="360"/>
          <w:tab w:val="clear" w:pos="720"/>
        </w:tabs>
        <w:ind w:left="360"/>
        <w:rPr>
          <w:rFonts w:cs="Times New Roman"/>
        </w:rPr>
      </w:pPr>
      <w:r w:rsidRPr="00F37BB4">
        <w:rPr>
          <w:rFonts w:cs="Times New Roman"/>
        </w:rPr>
        <w:t xml:space="preserve">kontroluje zaobchádzanie s omamnými a psychotropnými látkami, </w:t>
      </w:r>
    </w:p>
    <w:p w:rsidR="00E30205" w:rsidRPr="00F37BB4" w:rsidP="00E30205">
      <w:pPr>
        <w:numPr>
          <w:ilvl w:val="0"/>
          <w:numId w:val="50"/>
        </w:numPr>
        <w:tabs>
          <w:tab w:val="num" w:pos="360"/>
          <w:tab w:val="clear" w:pos="720"/>
        </w:tabs>
        <w:ind w:left="360"/>
        <w:rPr>
          <w:rFonts w:cs="Times New Roman"/>
        </w:rPr>
      </w:pPr>
      <w:r w:rsidRPr="00F37BB4">
        <w:rPr>
          <w:rFonts w:cs="Times New Roman"/>
        </w:rPr>
        <w:t xml:space="preserve">vydáva posudok o splnení podmienok na zaobchádzanie s omamnými a psychotropnými látkami (§ 5 ods. 3), </w:t>
      </w:r>
    </w:p>
    <w:p w:rsidR="00E30205" w:rsidRPr="00F37BB4" w:rsidP="00E30205">
      <w:pPr>
        <w:numPr>
          <w:ilvl w:val="0"/>
          <w:numId w:val="50"/>
        </w:numPr>
        <w:tabs>
          <w:tab w:val="num" w:pos="360"/>
          <w:tab w:val="clear" w:pos="720"/>
        </w:tabs>
        <w:ind w:left="360"/>
        <w:rPr>
          <w:rFonts w:cs="Times New Roman"/>
        </w:rPr>
      </w:pPr>
      <w:r w:rsidRPr="00F37BB4">
        <w:rPr>
          <w:rFonts w:cs="Times New Roman"/>
        </w:rPr>
        <w:t xml:space="preserve">vykonáva inšpekcie u držiteľov povolenia, </w:t>
      </w:r>
    </w:p>
    <w:p w:rsidR="00E30205" w:rsidRPr="00F37BB4" w:rsidP="00E30205">
      <w:pPr>
        <w:numPr>
          <w:ilvl w:val="0"/>
          <w:numId w:val="50"/>
        </w:numPr>
        <w:tabs>
          <w:tab w:val="num" w:pos="360"/>
          <w:tab w:val="clear" w:pos="720"/>
        </w:tabs>
        <w:ind w:left="360"/>
        <w:rPr>
          <w:rFonts w:cs="Times New Roman"/>
        </w:rPr>
      </w:pPr>
      <w:r w:rsidRPr="00F37BB4">
        <w:rPr>
          <w:rFonts w:cs="Times New Roman"/>
        </w:rPr>
        <w:t xml:space="preserve">podáva ministerstvu návrhy na dočasné pozastavenie činnosti alebo na zrušenie povolenia, ak pri kontrolnej činnosti zistí nedodržiavanie ustanovení tohto zákona, </w:t>
      </w:r>
    </w:p>
    <w:p w:rsidR="00E30205" w:rsidRPr="00F37BB4" w:rsidP="00E30205">
      <w:pPr>
        <w:numPr>
          <w:ilvl w:val="0"/>
          <w:numId w:val="50"/>
        </w:numPr>
        <w:tabs>
          <w:tab w:val="num" w:pos="360"/>
          <w:tab w:val="clear" w:pos="720"/>
        </w:tabs>
        <w:ind w:left="360"/>
        <w:rPr>
          <w:rFonts w:cs="Times New Roman"/>
        </w:rPr>
      </w:pPr>
      <w:r w:rsidRPr="00F37BB4">
        <w:rPr>
          <w:rFonts w:cs="Times New Roman"/>
        </w:rPr>
        <w:t>ukladá pokuty za porušenie povinností ustanovených týmto zákonom.“.</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 xml:space="preserve">4. V § 39 ods. 3 sa za </w:t>
      </w:r>
      <w:r w:rsidRPr="00F37BB4" w:rsidR="005B6714">
        <w:rPr>
          <w:rFonts w:cs="Times New Roman"/>
        </w:rPr>
        <w:t xml:space="preserve">slová </w:t>
      </w:r>
      <w:r w:rsidRPr="00F37BB4">
        <w:rPr>
          <w:rFonts w:cs="Times New Roman"/>
        </w:rPr>
        <w:t>„§ 15 ods. 2“ vkladá čiarka a </w:t>
      </w:r>
      <w:r w:rsidRPr="00F37BB4" w:rsidR="005B6714">
        <w:rPr>
          <w:rFonts w:cs="Times New Roman"/>
        </w:rPr>
        <w:t xml:space="preserve">slová </w:t>
      </w:r>
      <w:r w:rsidRPr="00F37BB4">
        <w:rPr>
          <w:rFonts w:cs="Times New Roman"/>
        </w:rPr>
        <w:t>„§ 20, § 21“.</w:t>
      </w:r>
    </w:p>
    <w:p w:rsidR="00C61FAC" w:rsidRPr="00F37BB4" w:rsidP="00C61FAC">
      <w:pPr>
        <w:ind w:firstLine="360"/>
        <w:rPr>
          <w:rFonts w:cs="Times New Roman"/>
        </w:rPr>
      </w:pPr>
    </w:p>
    <w:p w:rsidR="00C61FAC" w:rsidRPr="00F37BB4" w:rsidP="00C61FAC">
      <w:pPr>
        <w:ind w:firstLine="360"/>
      </w:pPr>
      <w:r w:rsidRPr="00F37BB4">
        <w:rPr>
          <w:rFonts w:cs="Times New Roman"/>
        </w:rPr>
        <w:t xml:space="preserve">5. </w:t>
      </w:r>
      <w:r w:rsidRPr="00F37BB4">
        <w:t>V prílohe č. 1 sa  v II. skupine psychotropných látok za riadok „Amineptin, chemicky kyselina (7-[(10,11-dihydro-5H-dibenzo[a,d]“ vkladá nový riadok, ktorý znie: „Cannabidiol, CBD, chemicky 2-/(1R, 6R)-6-izopropenyl-3-metylcyklohex-2-en-1-yl/-5-pentylbenzene-1,3-diol “.</w:t>
      </w:r>
    </w:p>
    <w:p w:rsidR="00C61FAC" w:rsidRPr="00F37BB4" w:rsidP="00C61FAC"/>
    <w:p w:rsidR="00C61FAC" w:rsidRPr="00F37BB4" w:rsidP="00C61FAC">
      <w:pPr>
        <w:ind w:firstLine="360"/>
      </w:pPr>
      <w:r w:rsidRPr="00F37BB4">
        <w:t>6. V prílohe č. 1 sa  v II. skupine psychotropných látok za riadok „</w:t>
      </w:r>
      <w:r w:rsidRPr="00F37BB4" w:rsidR="006F10CB">
        <w:rPr>
          <w:rFonts w:cs="Times New Roman"/>
        </w:rPr>
        <w:t>Sekobarbital, chemicky 5-alyl-5-(pentán-2yl) hexahydropyrimidín-2,4,6-trión</w:t>
      </w:r>
      <w:r w:rsidRPr="00F37BB4">
        <w:t>“ vkladá nový riadok, ktorý znie: „THC, delta-9-tetrahydrokanabinol, chemicky (-)-(6aR, 10aR)-6,6,9-trimetyl-3-pentyl-6a,7,8,10a-tetrahydro-6H-benzo/c/chromen-1-ol“.</w:t>
      </w:r>
    </w:p>
    <w:p w:rsidR="00C61FAC" w:rsidRPr="00F37BB4" w:rsidP="00E30205">
      <w:pPr>
        <w:ind w:left="360"/>
        <w:rPr>
          <w:rFonts w:cs="Times New Roman"/>
        </w:rPr>
      </w:pPr>
    </w:p>
    <w:p w:rsidR="00E30205" w:rsidRPr="00F37BB4" w:rsidP="008B053B">
      <w:pPr>
        <w:ind w:left="360"/>
        <w:rPr>
          <w:rFonts w:cs="Times New Roman"/>
          <w:b/>
          <w:szCs w:val="24"/>
        </w:rPr>
      </w:pPr>
      <w:r w:rsidRPr="00F37BB4">
        <w:rPr>
          <w:rFonts w:cs="Times New Roman"/>
        </w:rPr>
        <w:t xml:space="preserve"> </w:t>
      </w:r>
    </w:p>
    <w:p w:rsidR="00E30205" w:rsidRPr="00F37BB4" w:rsidP="00E30205">
      <w:pPr>
        <w:jc w:val="center"/>
        <w:outlineLvl w:val="0"/>
        <w:rPr>
          <w:rFonts w:cs="Times New Roman"/>
          <w:b/>
          <w:szCs w:val="24"/>
        </w:rPr>
      </w:pPr>
      <w:r w:rsidRPr="00F37BB4">
        <w:rPr>
          <w:rFonts w:cs="Times New Roman"/>
          <w:b/>
          <w:szCs w:val="24"/>
        </w:rPr>
        <w:t>Čl. V</w:t>
      </w:r>
    </w:p>
    <w:p w:rsidR="00E30205" w:rsidRPr="00F37BB4" w:rsidP="00E30205">
      <w:pPr>
        <w:jc w:val="center"/>
        <w:outlineLvl w:val="0"/>
        <w:rPr>
          <w:rFonts w:cs="Times New Roman"/>
          <w:b/>
          <w:szCs w:val="24"/>
        </w:rPr>
      </w:pPr>
    </w:p>
    <w:p w:rsidR="00E30205" w:rsidRPr="00F37BB4" w:rsidP="00E30205">
      <w:pPr>
        <w:ind w:firstLine="426"/>
        <w:rPr>
          <w:rFonts w:cs="Times New Roman"/>
        </w:rPr>
      </w:pPr>
      <w:r w:rsidRPr="00F37BB4">
        <w:rPr>
          <w:rFonts w:cs="Times New Roman"/>
        </w:rPr>
        <w:t>Zákon č. 147/2001 Z. z. o reklame a o zmene a doplnení niektorých zákonov v znení zákona č. 23/2002 Z.</w:t>
      </w:r>
      <w:r w:rsidRPr="00F37BB4" w:rsidR="00EA4634">
        <w:rPr>
          <w:rFonts w:cs="Times New Roman"/>
        </w:rPr>
        <w:t xml:space="preserve"> </w:t>
      </w:r>
      <w:r w:rsidRPr="00F37BB4">
        <w:rPr>
          <w:rFonts w:cs="Times New Roman"/>
        </w:rPr>
        <w:t>z., zákona č. 525/2005 Z.</w:t>
      </w:r>
      <w:r w:rsidRPr="00F37BB4" w:rsidR="00EA4634">
        <w:rPr>
          <w:rFonts w:cs="Times New Roman"/>
        </w:rPr>
        <w:t xml:space="preserve"> </w:t>
      </w:r>
      <w:r w:rsidRPr="00F37BB4">
        <w:rPr>
          <w:rFonts w:cs="Times New Roman"/>
        </w:rPr>
        <w:t>z., zákona č. 282/2006 Z.</w:t>
      </w:r>
      <w:r w:rsidRPr="00F37BB4" w:rsidR="00EA4634">
        <w:rPr>
          <w:rFonts w:cs="Times New Roman"/>
        </w:rPr>
        <w:t xml:space="preserve"> </w:t>
      </w:r>
      <w:r w:rsidRPr="00F37BB4">
        <w:rPr>
          <w:rFonts w:cs="Times New Roman"/>
        </w:rPr>
        <w:t>z., zákona č.  342/2006 Z.</w:t>
      </w:r>
      <w:r w:rsidRPr="00F37BB4" w:rsidR="00EA4634">
        <w:rPr>
          <w:rFonts w:cs="Times New Roman"/>
        </w:rPr>
        <w:t xml:space="preserve"> </w:t>
      </w:r>
      <w:r w:rsidRPr="00F37BB4">
        <w:rPr>
          <w:rFonts w:cs="Times New Roman"/>
        </w:rPr>
        <w:t>z., zákona č. 102/2007 Z.</w:t>
      </w:r>
      <w:r w:rsidRPr="00F37BB4" w:rsidR="00EA4634">
        <w:rPr>
          <w:rFonts w:cs="Times New Roman"/>
        </w:rPr>
        <w:t xml:space="preserve"> </w:t>
      </w:r>
      <w:r w:rsidRPr="00F37BB4">
        <w:rPr>
          <w:rFonts w:cs="Times New Roman"/>
        </w:rPr>
        <w:t>z., zákona č. 648/2007 Z.</w:t>
      </w:r>
      <w:r w:rsidRPr="00F37BB4" w:rsidR="00EA4634">
        <w:rPr>
          <w:rFonts w:cs="Times New Roman"/>
        </w:rPr>
        <w:t xml:space="preserve"> </w:t>
      </w:r>
      <w:r w:rsidRPr="00F37BB4">
        <w:rPr>
          <w:rFonts w:cs="Times New Roman"/>
        </w:rPr>
        <w:t>z.</w:t>
      </w:r>
      <w:r w:rsidRPr="00F37BB4" w:rsidR="00D10645">
        <w:rPr>
          <w:rFonts w:cs="Times New Roman"/>
        </w:rPr>
        <w:t>,</w:t>
      </w:r>
      <w:r w:rsidRPr="00F37BB4">
        <w:rPr>
          <w:rFonts w:cs="Times New Roman"/>
        </w:rPr>
        <w:t xml:space="preserve">  zákona č. 402/2009 Z.</w:t>
      </w:r>
      <w:r w:rsidRPr="00F37BB4" w:rsidR="00EA4634">
        <w:rPr>
          <w:rFonts w:cs="Times New Roman"/>
        </w:rPr>
        <w:t xml:space="preserve"> </w:t>
      </w:r>
      <w:r w:rsidRPr="00F37BB4">
        <w:rPr>
          <w:rFonts w:cs="Times New Roman"/>
        </w:rPr>
        <w:t>z.</w:t>
      </w:r>
      <w:r w:rsidRPr="00F37BB4" w:rsidR="00D10645">
        <w:rPr>
          <w:rFonts w:cs="Times New Roman"/>
        </w:rPr>
        <w:t xml:space="preserve"> a zákona č. 182/2011 Z. z.</w:t>
      </w:r>
      <w:r w:rsidRPr="00F37BB4">
        <w:rPr>
          <w:rFonts w:cs="Times New Roman"/>
        </w:rPr>
        <w:t xml:space="preserve"> sa </w:t>
      </w:r>
      <w:r w:rsidRPr="00F37BB4">
        <w:rPr>
          <w:rStyle w:val="ppp-input-value1"/>
          <w:rFonts w:ascii="Times New Roman" w:hAnsi="Times New Roman" w:cs="Times New Roman"/>
          <w:color w:val="auto"/>
          <w:sz w:val="24"/>
          <w:szCs w:val="24"/>
        </w:rPr>
        <w:t>mení a</w:t>
      </w:r>
      <w:r w:rsidRPr="00F37BB4">
        <w:rPr>
          <w:rStyle w:val="ppp-input-value1"/>
          <w:color w:val="auto"/>
        </w:rPr>
        <w:t xml:space="preserve"> </w:t>
      </w:r>
      <w:r w:rsidRPr="00F37BB4">
        <w:rPr>
          <w:rFonts w:cs="Times New Roman"/>
        </w:rPr>
        <w:t>dopĺňa takto:</w:t>
      </w:r>
    </w:p>
    <w:p w:rsidR="00E30205" w:rsidRPr="00F37BB4" w:rsidP="00E30205">
      <w:pPr>
        <w:ind w:firstLine="426"/>
        <w:rPr>
          <w:rFonts w:cs="Times New Roman"/>
        </w:rPr>
      </w:pPr>
    </w:p>
    <w:p w:rsidR="006F10CB" w:rsidRPr="00F37BB4" w:rsidP="006F10CB">
      <w:pPr>
        <w:numPr>
          <w:ilvl w:val="2"/>
          <w:numId w:val="16"/>
        </w:numPr>
        <w:tabs>
          <w:tab w:val="num" w:pos="284"/>
          <w:tab w:val="clear" w:pos="2340"/>
        </w:tabs>
        <w:ind w:hanging="2340"/>
        <w:rPr>
          <w:rFonts w:cs="Times New Roman"/>
        </w:rPr>
      </w:pPr>
      <w:r w:rsidRPr="00F37BB4">
        <w:rPr>
          <w:rFonts w:cs="Times New Roman"/>
        </w:rPr>
        <w:t>Poznámka pod čiarou k odkazu 14 znie:</w:t>
      </w:r>
    </w:p>
    <w:p w:rsidR="006F10CB" w:rsidRPr="00F37BB4" w:rsidP="006F10CB">
      <w:pPr>
        <w:widowControl w:val="0"/>
        <w:rPr>
          <w:rFonts w:cs="Times New Roman"/>
        </w:rPr>
      </w:pPr>
      <w:r w:rsidRPr="00F37BB4">
        <w:rPr>
          <w:rFonts w:cs="Times New Roman"/>
        </w:rPr>
        <w:t>„</w:t>
      </w:r>
      <w:r w:rsidRPr="00F37BB4">
        <w:rPr>
          <w:rFonts w:cs="Times New Roman"/>
          <w:vertAlign w:val="superscript"/>
        </w:rPr>
        <w:t>14</w:t>
      </w:r>
      <w:r w:rsidRPr="00F37BB4">
        <w:rPr>
          <w:rFonts w:cs="Times New Roman"/>
        </w:rPr>
        <w:t xml:space="preserve">) § 2 ods. </w:t>
      </w:r>
      <w:smartTag w:uri="urn:schemas-microsoft-com:office:smarttags" w:element="metricconverter">
        <w:smartTagPr>
          <w:attr w:name="ProductID" w:val="7 a"/>
        </w:smartTagPr>
        <w:r w:rsidRPr="00F37BB4">
          <w:rPr>
            <w:rFonts w:cs="Times New Roman"/>
          </w:rPr>
          <w:t>7 a</w:t>
        </w:r>
      </w:smartTag>
      <w:r w:rsidRPr="00F37BB4">
        <w:rPr>
          <w:rFonts w:cs="Times New Roman"/>
        </w:rPr>
        <w:t xml:space="preserve"> § 64 ods. 1 zákona č. .../2011 Z. z. o liekoch a zdravotníckych pomôckach a o zmene a doplnení niektorých zákonov.“.</w:t>
      </w:r>
    </w:p>
    <w:p w:rsidR="006F10CB" w:rsidRPr="00F37BB4" w:rsidP="006F10CB">
      <w:pPr>
        <w:rPr>
          <w:rFonts w:cs="Times New Roman"/>
        </w:rPr>
      </w:pPr>
    </w:p>
    <w:p w:rsidR="00E30205" w:rsidRPr="00F37BB4" w:rsidP="00E30205">
      <w:pPr>
        <w:numPr>
          <w:ilvl w:val="2"/>
          <w:numId w:val="16"/>
        </w:numPr>
        <w:tabs>
          <w:tab w:val="num" w:pos="284"/>
          <w:tab w:val="clear" w:pos="2340"/>
        </w:tabs>
        <w:ind w:hanging="2340"/>
        <w:rPr>
          <w:rFonts w:cs="Times New Roman"/>
        </w:rPr>
      </w:pPr>
      <w:r w:rsidRPr="00F37BB4">
        <w:rPr>
          <w:rFonts w:cs="Times New Roman"/>
        </w:rPr>
        <w:t xml:space="preserve">V § 8  </w:t>
      </w:r>
      <w:r w:rsidRPr="00F37BB4" w:rsidR="005B6714">
        <w:rPr>
          <w:rFonts w:cs="Times New Roman"/>
        </w:rPr>
        <w:t xml:space="preserve">sa </w:t>
      </w:r>
      <w:r w:rsidRPr="00F37BB4">
        <w:rPr>
          <w:rFonts w:cs="Times New Roman"/>
        </w:rPr>
        <w:t>ods</w:t>
      </w:r>
      <w:r w:rsidRPr="00F37BB4" w:rsidR="005B6714">
        <w:rPr>
          <w:rFonts w:cs="Times New Roman"/>
        </w:rPr>
        <w:t>ek</w:t>
      </w:r>
      <w:r w:rsidRPr="00F37BB4">
        <w:rPr>
          <w:rFonts w:cs="Times New Roman"/>
        </w:rPr>
        <w:t xml:space="preserve"> 3 dopĺňa  písmenami f) a g), ktoré znejú:</w:t>
      </w:r>
    </w:p>
    <w:p w:rsidR="00E30205" w:rsidRPr="00F37BB4" w:rsidP="00EA4634">
      <w:pPr>
        <w:ind w:left="426" w:hanging="426"/>
        <w:rPr>
          <w:rFonts w:cs="Times New Roman"/>
          <w:szCs w:val="24"/>
        </w:rPr>
      </w:pPr>
      <w:r w:rsidRPr="00F37BB4">
        <w:rPr>
          <w:rFonts w:cs="Times New Roman"/>
        </w:rPr>
        <w:t xml:space="preserve">„f) </w:t>
      </w:r>
      <w:r w:rsidRPr="00F37BB4" w:rsidR="00EA4634">
        <w:rPr>
          <w:rFonts w:cs="Times New Roman"/>
        </w:rPr>
        <w:tab/>
      </w:r>
      <w:r w:rsidRPr="00F37BB4">
        <w:rPr>
          <w:rFonts w:cs="Times New Roman"/>
          <w:szCs w:val="24"/>
        </w:rPr>
        <w:t xml:space="preserve">zverejnenie informácií týkajúcich sa užívania liekov, cien liekov, náhradných generických liekov a kontraindikácií a interakcií alebo </w:t>
      </w:r>
      <w:r w:rsidRPr="00F37BB4">
        <w:rPr>
          <w:rStyle w:val="ppp-input-value1"/>
          <w:rFonts w:ascii="Times New Roman" w:hAnsi="Times New Roman" w:cs="Times New Roman"/>
          <w:color w:val="auto"/>
          <w:sz w:val="24"/>
          <w:szCs w:val="24"/>
        </w:rPr>
        <w:t xml:space="preserve">elektronickej aplikácie, ktorá </w:t>
      </w:r>
      <w:r w:rsidRPr="00F37BB4">
        <w:rPr>
          <w:rFonts w:cs="Times New Roman"/>
          <w:szCs w:val="24"/>
        </w:rPr>
        <w:t>obsahuje informácie týkajúce sa liekov, cien liekov, náhradných generických liekov a kontraindikácií,</w:t>
      </w:r>
    </w:p>
    <w:p w:rsidR="00E30205" w:rsidRPr="00F37BB4" w:rsidP="00E30205">
      <w:pPr>
        <w:rPr>
          <w:rFonts w:cs="Times New Roman"/>
          <w:szCs w:val="24"/>
        </w:rPr>
      </w:pPr>
      <w:r w:rsidRPr="00F37BB4">
        <w:rPr>
          <w:rFonts w:cs="Times New Roman"/>
          <w:szCs w:val="24"/>
        </w:rPr>
        <w:t xml:space="preserve">g) </w:t>
      </w:r>
      <w:r w:rsidRPr="00F37BB4" w:rsidR="00EA4634">
        <w:rPr>
          <w:rFonts w:cs="Times New Roman"/>
          <w:szCs w:val="24"/>
        </w:rPr>
        <w:t xml:space="preserve">   </w:t>
      </w:r>
      <w:r w:rsidRPr="00F37BB4">
        <w:rPr>
          <w:rFonts w:cs="Times New Roman"/>
          <w:szCs w:val="24"/>
        </w:rPr>
        <w:t>zverejnenie informácií obsahujúcich len názov a cenu lieku alebo liekov.“.</w:t>
      </w:r>
    </w:p>
    <w:p w:rsidR="00E30205" w:rsidRPr="00F37BB4" w:rsidP="00E30205">
      <w:pPr>
        <w:tabs>
          <w:tab w:val="left" w:pos="0"/>
        </w:tabs>
        <w:jc w:val="left"/>
        <w:rPr>
          <w:rFonts w:cs="Times New Roman"/>
          <w:szCs w:val="24"/>
        </w:rPr>
      </w:pPr>
    </w:p>
    <w:p w:rsidR="00E30205" w:rsidRPr="00F37BB4" w:rsidP="00E30205">
      <w:pPr>
        <w:numPr>
          <w:ilvl w:val="2"/>
          <w:numId w:val="16"/>
        </w:numPr>
        <w:tabs>
          <w:tab w:val="left" w:pos="0"/>
          <w:tab w:val="left" w:pos="284"/>
          <w:tab w:val="clear" w:pos="2340"/>
        </w:tabs>
        <w:ind w:left="0" w:firstLine="0"/>
        <w:jc w:val="left"/>
        <w:rPr>
          <w:rFonts w:cs="Times New Roman"/>
          <w:szCs w:val="24"/>
        </w:rPr>
      </w:pPr>
      <w:r w:rsidRPr="00F37BB4">
        <w:rPr>
          <w:rFonts w:cs="Times New Roman"/>
          <w:szCs w:val="24"/>
        </w:rPr>
        <w:t>V § 8 odsek 6 znie:</w:t>
      </w:r>
    </w:p>
    <w:p w:rsidR="00E30205" w:rsidRPr="00F37BB4" w:rsidP="00E30205">
      <w:pPr>
        <w:tabs>
          <w:tab w:val="left" w:pos="0"/>
          <w:tab w:val="left" w:pos="284"/>
        </w:tabs>
        <w:jc w:val="left"/>
        <w:rPr>
          <w:rFonts w:cs="Times New Roman"/>
          <w:szCs w:val="24"/>
        </w:rPr>
      </w:pPr>
      <w:r w:rsidRPr="00F37BB4" w:rsidR="00EA4634">
        <w:rPr>
          <w:rFonts w:cs="Times New Roman"/>
          <w:szCs w:val="24"/>
        </w:rPr>
        <w:tab/>
      </w:r>
      <w:r w:rsidRPr="00F37BB4">
        <w:rPr>
          <w:rFonts w:cs="Times New Roman"/>
          <w:szCs w:val="24"/>
        </w:rPr>
        <w:t>„(6) Zakazuje sa</w:t>
      </w:r>
    </w:p>
    <w:p w:rsidR="00E30205" w:rsidRPr="00F37BB4" w:rsidP="00E30205">
      <w:pPr>
        <w:tabs>
          <w:tab w:val="left" w:pos="0"/>
          <w:tab w:val="left" w:pos="284"/>
        </w:tabs>
        <w:jc w:val="left"/>
        <w:rPr>
          <w:rFonts w:cs="Times New Roman"/>
          <w:szCs w:val="24"/>
        </w:rPr>
      </w:pPr>
      <w:r w:rsidRPr="00F37BB4">
        <w:rPr>
          <w:rFonts w:cs="Times New Roman"/>
          <w:szCs w:val="24"/>
        </w:rPr>
        <w:t>a) priamo distribuovať lieky verejnosti na účely reklamy,</w:t>
      </w:r>
    </w:p>
    <w:p w:rsidR="00E30205" w:rsidRPr="00F37BB4" w:rsidP="00E30205">
      <w:pPr>
        <w:tabs>
          <w:tab w:val="left" w:pos="0"/>
          <w:tab w:val="left" w:pos="284"/>
        </w:tabs>
        <w:jc w:val="left"/>
        <w:rPr>
          <w:rFonts w:cs="Times New Roman"/>
          <w:szCs w:val="24"/>
        </w:rPr>
      </w:pPr>
      <w:r w:rsidRPr="00F37BB4">
        <w:rPr>
          <w:rFonts w:cs="Times New Roman"/>
          <w:szCs w:val="24"/>
        </w:rPr>
        <w:t>b) vykonávať s cieľom propagácie liekov návštevy osôb oprávnených predpisovať lieky počas ich ordinačných hodín.</w:t>
      </w:r>
      <w:r w:rsidRPr="00F37BB4" w:rsidR="00D10645">
        <w:rPr>
          <w:rFonts w:cs="Times New Roman"/>
          <w:szCs w:val="24"/>
        </w:rPr>
        <w:t>“.</w:t>
      </w:r>
    </w:p>
    <w:p w:rsidR="00E30205" w:rsidRPr="00F37BB4" w:rsidP="00E30205">
      <w:pPr>
        <w:tabs>
          <w:tab w:val="left" w:pos="0"/>
          <w:tab w:val="left" w:pos="284"/>
        </w:tabs>
        <w:jc w:val="left"/>
        <w:rPr>
          <w:rFonts w:cs="Times New Roman"/>
          <w:szCs w:val="24"/>
        </w:rPr>
      </w:pPr>
    </w:p>
    <w:p w:rsidR="00E30205" w:rsidRPr="00F37BB4" w:rsidP="00E30205">
      <w:pPr>
        <w:numPr>
          <w:ilvl w:val="2"/>
          <w:numId w:val="16"/>
        </w:numPr>
        <w:tabs>
          <w:tab w:val="left" w:pos="0"/>
          <w:tab w:val="left" w:pos="284"/>
          <w:tab w:val="clear" w:pos="2340"/>
        </w:tabs>
        <w:ind w:left="0" w:firstLine="0"/>
        <w:jc w:val="left"/>
        <w:rPr>
          <w:rFonts w:cs="Times New Roman"/>
          <w:szCs w:val="24"/>
        </w:rPr>
      </w:pPr>
      <w:r w:rsidRPr="00F37BB4">
        <w:rPr>
          <w:rFonts w:cs="Times New Roman"/>
          <w:szCs w:val="24"/>
        </w:rPr>
        <w:t>V § 8 ods. 15 sa vypúšťa čiarka a slová “ak nie sú nepatrnej hodnoty a nie sú relevantné pre výkon lekárskej alebo lekárnickej praxe“.</w:t>
      </w:r>
    </w:p>
    <w:p w:rsidR="00E30205" w:rsidRPr="00F37BB4" w:rsidP="00E30205">
      <w:pPr>
        <w:tabs>
          <w:tab w:val="left" w:pos="0"/>
          <w:tab w:val="left" w:pos="284"/>
        </w:tabs>
        <w:jc w:val="left"/>
        <w:rPr>
          <w:rFonts w:cs="Times New Roman"/>
          <w:szCs w:val="24"/>
        </w:rPr>
      </w:pPr>
    </w:p>
    <w:p w:rsidR="00E30205" w:rsidRPr="00F37BB4" w:rsidP="005B6714">
      <w:pPr>
        <w:tabs>
          <w:tab w:val="left" w:pos="284"/>
        </w:tabs>
        <w:ind w:left="-1347" w:firstLine="1347"/>
        <w:jc w:val="left"/>
        <w:rPr>
          <w:rFonts w:cs="Times New Roman"/>
          <w:szCs w:val="24"/>
        </w:rPr>
      </w:pPr>
      <w:r w:rsidRPr="00F37BB4" w:rsidR="00EA4634">
        <w:rPr>
          <w:rFonts w:cs="Times New Roman"/>
          <w:szCs w:val="24"/>
        </w:rPr>
        <w:t>5</w:t>
      </w:r>
      <w:r w:rsidRPr="00F37BB4">
        <w:rPr>
          <w:rFonts w:cs="Times New Roman"/>
          <w:szCs w:val="24"/>
        </w:rPr>
        <w:t>. V § 11 ods. 3 písm. b) sa na konci pripájajú slová „a inej osobe za porušenie § 8 ods. 6“.</w:t>
      </w:r>
    </w:p>
    <w:p w:rsidR="00E30205" w:rsidRPr="00F37BB4" w:rsidP="00E30205">
      <w:pPr>
        <w:tabs>
          <w:tab w:val="left" w:pos="284"/>
        </w:tabs>
        <w:jc w:val="left"/>
        <w:rPr>
          <w:rFonts w:cs="Times New Roman"/>
          <w:szCs w:val="24"/>
        </w:rPr>
      </w:pPr>
    </w:p>
    <w:p w:rsidR="00E30205" w:rsidRPr="00F37BB4" w:rsidP="005B6714">
      <w:pPr>
        <w:tabs>
          <w:tab w:val="left" w:pos="284"/>
        </w:tabs>
        <w:jc w:val="left"/>
        <w:rPr>
          <w:rFonts w:cs="Times New Roman"/>
          <w:szCs w:val="24"/>
        </w:rPr>
      </w:pPr>
      <w:r w:rsidRPr="00F37BB4" w:rsidR="00EA4634">
        <w:rPr>
          <w:rFonts w:cs="Times New Roman"/>
          <w:szCs w:val="24"/>
        </w:rPr>
        <w:t>6</w:t>
      </w:r>
      <w:r w:rsidRPr="00F37BB4" w:rsidR="005B6714">
        <w:rPr>
          <w:rFonts w:cs="Times New Roman"/>
          <w:szCs w:val="24"/>
        </w:rPr>
        <w:t xml:space="preserve">. </w:t>
      </w:r>
      <w:r w:rsidRPr="00F37BB4">
        <w:rPr>
          <w:rFonts w:cs="Times New Roman"/>
          <w:szCs w:val="24"/>
        </w:rPr>
        <w:t>V § 11 ods. 3 písm. c) sa vypúšťa číslo „6“.</w:t>
      </w:r>
    </w:p>
    <w:p w:rsidR="00E30205" w:rsidRPr="00F37BB4" w:rsidP="00E30205">
      <w:pPr>
        <w:rPr>
          <w:rFonts w:cs="Times New Roman"/>
          <w:szCs w:val="24"/>
        </w:rPr>
      </w:pPr>
    </w:p>
    <w:p w:rsidR="00E30205" w:rsidRPr="00F37BB4" w:rsidP="00E30205">
      <w:pPr>
        <w:rPr>
          <w:rFonts w:cs="Times New Roman"/>
        </w:rPr>
      </w:pPr>
    </w:p>
    <w:p w:rsidR="00E30205" w:rsidRPr="00F37BB4" w:rsidP="00E30205">
      <w:pPr>
        <w:jc w:val="center"/>
        <w:rPr>
          <w:rFonts w:cs="Times New Roman"/>
          <w:b/>
        </w:rPr>
      </w:pPr>
      <w:r w:rsidRPr="00F37BB4">
        <w:rPr>
          <w:rFonts w:cs="Times New Roman"/>
          <w:b/>
        </w:rPr>
        <w:t>Čl. VI</w:t>
      </w:r>
    </w:p>
    <w:p w:rsidR="00E30205" w:rsidRPr="00F37BB4" w:rsidP="00E30205">
      <w:pPr>
        <w:jc w:val="center"/>
        <w:rPr>
          <w:rFonts w:cs="Times New Roman"/>
          <w:b/>
        </w:rPr>
      </w:pPr>
    </w:p>
    <w:p w:rsidR="00E30205" w:rsidRPr="00F37BB4" w:rsidP="00EA4634">
      <w:pPr>
        <w:autoSpaceDE w:val="0"/>
        <w:autoSpaceDN w:val="0"/>
        <w:adjustRightInd w:val="0"/>
        <w:ind w:firstLine="708"/>
        <w:rPr>
          <w:rFonts w:cs="Times New Roman"/>
          <w:bCs w:val="0"/>
          <w:szCs w:val="24"/>
          <w:lang w:eastAsia="sk-SK"/>
        </w:rPr>
      </w:pPr>
      <w:r w:rsidRPr="00F37BB4">
        <w:rPr>
          <w:rFonts w:cs="Times New Roman"/>
          <w:bCs w:val="0"/>
          <w:szCs w:val="24"/>
          <w:lang w:eastAsia="sk-SK"/>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w:t>
      </w:r>
      <w:r w:rsidRPr="00F37BB4" w:rsidR="00EA4634">
        <w:rPr>
          <w:rFonts w:cs="Times New Roman"/>
          <w:bCs w:val="0"/>
          <w:szCs w:val="24"/>
          <w:lang w:eastAsia="sk-SK"/>
        </w:rPr>
        <w:t xml:space="preserve"> </w:t>
      </w:r>
      <w:r w:rsidRPr="00F37BB4">
        <w:rPr>
          <w:rFonts w:cs="Times New Roman"/>
          <w:bCs w:val="0"/>
          <w:szCs w:val="24"/>
          <w:lang w:eastAsia="sk-SK"/>
        </w:rPr>
        <w:t>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w:t>
      </w:r>
      <w:r w:rsidRPr="00F37BB4" w:rsidR="00D36EA8">
        <w:rPr>
          <w:rFonts w:cs="Times New Roman"/>
          <w:bCs w:val="0"/>
          <w:szCs w:val="24"/>
          <w:lang w:eastAsia="sk-SK"/>
        </w:rPr>
        <w:t>.</w:t>
      </w:r>
      <w:r w:rsidRPr="00F37BB4">
        <w:rPr>
          <w:rFonts w:cs="Times New Roman"/>
          <w:bCs w:val="0"/>
          <w:szCs w:val="24"/>
          <w:lang w:eastAsia="sk-SK"/>
        </w:rPr>
        <w:t xml:space="preserve"> 563/2009 Z. z., zákona č. 374/2010 Z. z.</w:t>
      </w:r>
      <w:r w:rsidRPr="00F37BB4" w:rsidR="00D10645">
        <w:rPr>
          <w:rFonts w:cs="Times New Roman"/>
          <w:bCs w:val="0"/>
          <w:szCs w:val="24"/>
          <w:lang w:eastAsia="sk-SK"/>
        </w:rPr>
        <w:t xml:space="preserve">,  zákona č. </w:t>
      </w:r>
      <w:r w:rsidRPr="00F37BB4">
        <w:rPr>
          <w:rFonts w:cs="Times New Roman"/>
          <w:bCs w:val="0"/>
          <w:szCs w:val="24"/>
          <w:lang w:eastAsia="sk-SK"/>
        </w:rPr>
        <w:t> 548/2010 Z. z</w:t>
      </w:r>
      <w:r w:rsidRPr="00F37BB4" w:rsidR="00D10645">
        <w:rPr>
          <w:rFonts w:cs="Times New Roman"/>
          <w:bCs w:val="0"/>
          <w:szCs w:val="24"/>
          <w:lang w:eastAsia="sk-SK"/>
        </w:rPr>
        <w:t xml:space="preserve">., zákona č. 129/2011 Z. z., zákona č. 231/2011 Z. z. a zákona č. 250/2011 Z. z. </w:t>
      </w:r>
      <w:r w:rsidRPr="00F37BB4">
        <w:rPr>
          <w:rFonts w:cs="Times New Roman"/>
          <w:bCs w:val="0"/>
          <w:szCs w:val="24"/>
          <w:lang w:eastAsia="sk-SK"/>
        </w:rPr>
        <w:t xml:space="preserve"> sa dopĺňa takto:</w:t>
      </w:r>
    </w:p>
    <w:p w:rsidR="00E30205" w:rsidRPr="00F37BB4" w:rsidP="00E30205">
      <w:pPr>
        <w:rPr>
          <w:rFonts w:cs="Times New Roman"/>
        </w:rPr>
      </w:pPr>
    </w:p>
    <w:p w:rsidR="00E30205" w:rsidRPr="00F37BB4" w:rsidP="00E30205">
      <w:pPr>
        <w:rPr>
          <w:rFonts w:cs="Times New Roman"/>
        </w:rPr>
      </w:pPr>
      <w:r w:rsidRPr="00F37BB4">
        <w:rPr>
          <w:rFonts w:cs="Times New Roman"/>
        </w:rPr>
        <w:t>1. V § 8  sa odsek 1 dopĺňa písmenom l), ktoré znie:</w:t>
      </w:r>
    </w:p>
    <w:p w:rsidR="00E30205" w:rsidRPr="00F37BB4" w:rsidP="00EA4634">
      <w:pPr>
        <w:ind w:left="426" w:hanging="426"/>
        <w:rPr>
          <w:rFonts w:cs="Times New Roman"/>
        </w:rPr>
      </w:pPr>
      <w:r w:rsidRPr="00F37BB4">
        <w:rPr>
          <w:rFonts w:cs="Times New Roman"/>
        </w:rPr>
        <w:t>„l) peňažné a nepeňažné plnenie, ktoré bolo poskytnuté poskytovateľovi zdravotnej starostlivosti</w:t>
      </w:r>
      <w:r w:rsidRPr="00F37BB4" w:rsidR="00D10645">
        <w:rPr>
          <w:rFonts w:cs="Times New Roman"/>
        </w:rPr>
        <w:t>,</w:t>
      </w:r>
      <w:r w:rsidRPr="00F37BB4">
        <w:rPr>
          <w:rFonts w:cs="Times New Roman"/>
          <w:vertAlign w:val="superscript"/>
        </w:rPr>
        <w:t>37aa</w:t>
      </w:r>
      <w:r w:rsidRPr="00F37BB4">
        <w:rPr>
          <w:rFonts w:cs="Times New Roman"/>
        </w:rPr>
        <w:t>) jeho zamestnancovi</w:t>
      </w:r>
      <w:r w:rsidRPr="00F37BB4">
        <w:rPr>
          <w:rFonts w:cs="Times New Roman"/>
          <w:vertAlign w:val="superscript"/>
        </w:rPr>
        <w:t xml:space="preserve"> </w:t>
      </w:r>
      <w:r w:rsidRPr="00F37BB4">
        <w:rPr>
          <w:rFonts w:cs="Times New Roman"/>
        </w:rPr>
        <w:t>alebo zdravotníckemu pracovníkovi od držiteľa registrácie lieku, držiteľa povolenia na veľkodistribúciu liekov, držiteľa povolenia na výrobu liekov</w:t>
      </w:r>
      <w:r w:rsidRPr="00F37BB4" w:rsidR="00D10645">
        <w:rPr>
          <w:rFonts w:cs="Times New Roman"/>
        </w:rPr>
        <w:t>,</w:t>
      </w:r>
      <w:r w:rsidRPr="00F37BB4">
        <w:rPr>
          <w:rFonts w:cs="Times New Roman"/>
          <w:vertAlign w:val="superscript"/>
        </w:rPr>
        <w:t>37ab</w:t>
      </w:r>
      <w:r w:rsidRPr="00F37BB4" w:rsidR="00D10645">
        <w:rPr>
          <w:rFonts w:cs="Times New Roman"/>
        </w:rPr>
        <w:t>)</w:t>
      </w:r>
      <w:r w:rsidRPr="00F37BB4">
        <w:rPr>
          <w:rFonts w:cs="Times New Roman"/>
        </w:rPr>
        <w:t xml:space="preserve"> výrobcu zdravotníckej pomôcky, výrobcu dietetickej potraviny</w:t>
      </w:r>
      <w:r w:rsidRPr="00F37BB4">
        <w:rPr>
          <w:rFonts w:cs="Times New Roman"/>
          <w:vertAlign w:val="superscript"/>
        </w:rPr>
        <w:t>37ac</w:t>
      </w:r>
      <w:r w:rsidRPr="00F37BB4">
        <w:rPr>
          <w:rFonts w:cs="Times New Roman"/>
        </w:rPr>
        <w:t>) alebo prostredníctvom tretej osoby.“</w:t>
      </w:r>
      <w:r w:rsidRPr="00F37BB4" w:rsidR="00EA4634">
        <w:rPr>
          <w:rFonts w:cs="Times New Roman"/>
        </w:rPr>
        <w:t>.</w:t>
      </w:r>
    </w:p>
    <w:p w:rsidR="00E30205" w:rsidRPr="00F37BB4" w:rsidP="00E30205">
      <w:pPr>
        <w:rPr>
          <w:rFonts w:cs="Times New Roman"/>
        </w:rPr>
      </w:pPr>
    </w:p>
    <w:p w:rsidR="00E30205" w:rsidRPr="00F37BB4" w:rsidP="00E30205">
      <w:pPr>
        <w:rPr>
          <w:rFonts w:cs="Times New Roman"/>
        </w:rPr>
      </w:pPr>
      <w:r w:rsidRPr="00F37BB4">
        <w:rPr>
          <w:rFonts w:cs="Times New Roman"/>
        </w:rPr>
        <w:t xml:space="preserve">Poznámky pod čiarou </w:t>
      </w:r>
      <w:r w:rsidRPr="00F37BB4" w:rsidR="00D10645">
        <w:rPr>
          <w:rFonts w:cs="Times New Roman"/>
        </w:rPr>
        <w:t xml:space="preserve">k odkazom </w:t>
      </w:r>
      <w:r w:rsidRPr="00F37BB4">
        <w:rPr>
          <w:rFonts w:cs="Times New Roman"/>
        </w:rPr>
        <w:t>37aa a</w:t>
      </w:r>
      <w:r w:rsidRPr="00F37BB4" w:rsidR="00CC27BF">
        <w:rPr>
          <w:rFonts w:cs="Times New Roman"/>
        </w:rPr>
        <w:t>ž</w:t>
      </w:r>
      <w:r w:rsidRPr="00F37BB4">
        <w:rPr>
          <w:rFonts w:cs="Times New Roman"/>
        </w:rPr>
        <w:t> 37ac znejú:</w:t>
      </w:r>
    </w:p>
    <w:p w:rsidR="00E30205" w:rsidRPr="00F37BB4" w:rsidP="00D10645">
      <w:pPr>
        <w:ind w:left="709" w:hanging="709"/>
        <w:rPr>
          <w:rFonts w:cs="Times New Roman"/>
        </w:rPr>
      </w:pPr>
      <w:r w:rsidRPr="00F37BB4">
        <w:rPr>
          <w:rFonts w:cs="Times New Roman"/>
        </w:rPr>
        <w:t>„</w:t>
      </w:r>
      <w:r w:rsidRPr="00F37BB4">
        <w:rPr>
          <w:rFonts w:cs="Times New Roman"/>
          <w:vertAlign w:val="superscript"/>
        </w:rPr>
        <w:t>37aa</w:t>
      </w:r>
      <w:r w:rsidRPr="00F37BB4">
        <w:rPr>
          <w:rFonts w:cs="Times New Roman"/>
        </w:rPr>
        <w:t xml:space="preserve">) </w:t>
      </w:r>
      <w:r w:rsidRPr="00F37BB4" w:rsidR="00D10645">
        <w:rPr>
          <w:rFonts w:cs="Times New Roman"/>
        </w:rPr>
        <w:tab/>
      </w:r>
      <w:r w:rsidRPr="00F37BB4" w:rsidR="00CC27BF">
        <w:rPr>
          <w:rFonts w:cs="Times New Roman"/>
        </w:rPr>
        <w:t xml:space="preserve">Zákon </w:t>
      </w:r>
      <w:r w:rsidRPr="00F37BB4">
        <w:rPr>
          <w:rFonts w:cs="Times New Roman"/>
        </w:rPr>
        <w:t>č. 578/2004 Z. z. v znení neskorších predpisov</w:t>
      </w:r>
      <w:r w:rsidRPr="00F37BB4" w:rsidR="00CC27BF">
        <w:rPr>
          <w:rFonts w:cs="Times New Roman"/>
        </w:rPr>
        <w:t>.</w:t>
      </w:r>
    </w:p>
    <w:p w:rsidR="00E30205" w:rsidRPr="00F37BB4" w:rsidP="00D10645">
      <w:pPr>
        <w:ind w:left="709" w:hanging="709"/>
        <w:rPr>
          <w:rFonts w:cs="Times New Roman"/>
        </w:rPr>
      </w:pPr>
      <w:r w:rsidRPr="00F37BB4">
        <w:rPr>
          <w:rFonts w:cs="Times New Roman"/>
          <w:vertAlign w:val="superscript"/>
        </w:rPr>
        <w:t>37ab</w:t>
      </w:r>
      <w:r w:rsidRPr="00F37BB4">
        <w:rPr>
          <w:rFonts w:cs="Times New Roman"/>
        </w:rPr>
        <w:t xml:space="preserve">) </w:t>
      </w:r>
      <w:r w:rsidRPr="00F37BB4" w:rsidR="00D10645">
        <w:rPr>
          <w:rFonts w:cs="Times New Roman"/>
        </w:rPr>
        <w:tab/>
      </w:r>
      <w:r w:rsidRPr="00F37BB4" w:rsidR="00CC27BF">
        <w:rPr>
          <w:rFonts w:cs="Times New Roman"/>
        </w:rPr>
        <w:t xml:space="preserve">Zákon </w:t>
      </w:r>
      <w:r w:rsidRPr="00F37BB4">
        <w:rPr>
          <w:rFonts w:cs="Times New Roman"/>
        </w:rPr>
        <w:t>č. ......./2011 Z. z. o liekoch a zdravotníckych pomôckach a o zmene a doplnení niektorých zákonov</w:t>
      </w:r>
      <w:r w:rsidRPr="00F37BB4" w:rsidR="00CC27BF">
        <w:rPr>
          <w:rFonts w:cs="Times New Roman"/>
        </w:rPr>
        <w:t>.</w:t>
      </w:r>
      <w:r w:rsidRPr="00F37BB4">
        <w:rPr>
          <w:rFonts w:cs="Times New Roman"/>
        </w:rPr>
        <w:t xml:space="preserve"> </w:t>
      </w:r>
    </w:p>
    <w:p w:rsidR="00E30205" w:rsidRPr="00F37BB4" w:rsidP="00D10645">
      <w:pPr>
        <w:ind w:left="709" w:hanging="709"/>
      </w:pPr>
      <w:r w:rsidRPr="00F37BB4">
        <w:rPr>
          <w:rFonts w:cs="Times New Roman"/>
          <w:vertAlign w:val="superscript"/>
        </w:rPr>
        <w:t>37ac</w:t>
      </w:r>
      <w:r w:rsidRPr="00F37BB4">
        <w:rPr>
          <w:rFonts w:cs="Times New Roman"/>
        </w:rPr>
        <w:t xml:space="preserve">) </w:t>
      </w:r>
      <w:r w:rsidRPr="00F37BB4" w:rsidR="00D10645">
        <w:rPr>
          <w:rFonts w:cs="Times New Roman"/>
        </w:rPr>
        <w:tab/>
      </w:r>
      <w:r w:rsidRPr="00F37BB4" w:rsidR="00CC27BF">
        <w:rPr>
          <w:rFonts w:cs="Times New Roman"/>
        </w:rPr>
        <w:t xml:space="preserve">Zákon </w:t>
      </w:r>
      <w:r w:rsidRPr="00F37BB4">
        <w:rPr>
          <w:rFonts w:cs="Times New Roman"/>
        </w:rPr>
        <w:t xml:space="preserve">č. </w:t>
      </w:r>
      <w:r w:rsidRPr="00F37BB4">
        <w:t>577/2004 Z. z. o rozsahu zdravotnej starostlivosti uhrádzanej na základe verejného zdravotného poistenia a o úhradách za služby súvisiace s poskytovaním zdravotnej starostlivosti v znení neskorších predpisov.“.</w:t>
      </w:r>
    </w:p>
    <w:p w:rsidR="00E30205" w:rsidRPr="00F37BB4" w:rsidP="00E30205"/>
    <w:p w:rsidR="00E30205" w:rsidRPr="00F37BB4" w:rsidP="00E30205">
      <w:pPr>
        <w:rPr>
          <w:rFonts w:cs="Times New Roman"/>
        </w:rPr>
      </w:pPr>
      <w:r w:rsidRPr="00F37BB4">
        <w:t xml:space="preserve">2. </w:t>
      </w:r>
      <w:r w:rsidRPr="00F37BB4">
        <w:rPr>
          <w:rFonts w:cs="Times New Roman"/>
        </w:rPr>
        <w:t>V § 8 sa odsek 3 dopĺňa písmenom c), ktoré znie:</w:t>
      </w:r>
    </w:p>
    <w:p w:rsidR="00E30205" w:rsidRPr="00F37BB4" w:rsidP="00E30205">
      <w:pPr>
        <w:outlineLvl w:val="0"/>
      </w:pPr>
      <w:r w:rsidRPr="00F37BB4">
        <w:t>„c) príjmy podľa odseku 1 písm. l).“</w:t>
      </w:r>
      <w:r w:rsidRPr="00F37BB4" w:rsidR="00EA4634">
        <w:t>.</w:t>
      </w:r>
    </w:p>
    <w:p w:rsidR="00E30205" w:rsidRPr="00F37BB4" w:rsidP="00E30205">
      <w:pPr>
        <w:jc w:val="center"/>
        <w:outlineLvl w:val="0"/>
        <w:rPr>
          <w:b/>
        </w:rPr>
      </w:pPr>
    </w:p>
    <w:p w:rsidR="00E30205" w:rsidRPr="00F37BB4" w:rsidP="00E30205">
      <w:pPr>
        <w:outlineLvl w:val="0"/>
      </w:pPr>
      <w:r w:rsidRPr="00F37BB4">
        <w:t>3. § 17 sa dopĺňa odsekom 31, ktorý znie:</w:t>
      </w:r>
    </w:p>
    <w:p w:rsidR="00E30205" w:rsidRPr="00F37BB4" w:rsidP="00EA4634">
      <w:pPr>
        <w:ind w:firstLine="284"/>
        <w:outlineLvl w:val="0"/>
      </w:pPr>
      <w:r w:rsidRPr="00F37BB4">
        <w:t xml:space="preserve">„(31) Súčasťou základu dane daňovníka podľa § 2 písm. d) druhého bodu a § 2 písm. e) tretieho bodu je aj peňažné plnenie a nepeňažné plnenie, ktoré bolo poskytnuté poskytovateľovi zdravotnej starostlivosti </w:t>
      </w:r>
      <w:r w:rsidRPr="00F37BB4">
        <w:rPr>
          <w:vertAlign w:val="superscript"/>
        </w:rPr>
        <w:t>37aa</w:t>
      </w:r>
      <w:r w:rsidRPr="00F37BB4">
        <w:t>)</w:t>
      </w:r>
      <w:r w:rsidRPr="00F37BB4">
        <w:rPr>
          <w:vertAlign w:val="superscript"/>
        </w:rPr>
        <w:t xml:space="preserve"> </w:t>
      </w:r>
      <w:r w:rsidRPr="00F37BB4">
        <w:t>od držiteľa registrácie lieku, držiteľa povolenia na veľkodistribúciu liekov, držiteľa povolenia na výrobu</w:t>
      </w:r>
      <w:r w:rsidRPr="00F37BB4" w:rsidR="006F10CB">
        <w:t xml:space="preserve"> liekov</w:t>
      </w:r>
      <w:r w:rsidRPr="00F37BB4" w:rsidR="00D10645">
        <w:t>,</w:t>
      </w:r>
      <w:r w:rsidRPr="00F37BB4">
        <w:rPr>
          <w:vertAlign w:val="superscript"/>
        </w:rPr>
        <w:t>37ab</w:t>
      </w:r>
      <w:r w:rsidRPr="00F37BB4">
        <w:t>)  výrobcu zdravotníckej pomôcky, výrobcu dietetickej potraviny</w:t>
      </w:r>
      <w:r w:rsidRPr="00F37BB4">
        <w:rPr>
          <w:vertAlign w:val="superscript"/>
        </w:rPr>
        <w:t>37ac</w:t>
      </w:r>
      <w:r w:rsidRPr="00F37BB4">
        <w:t>) alebo prostredníctvom tretej osoby.“.</w:t>
      </w:r>
    </w:p>
    <w:p w:rsidR="00E30205" w:rsidRPr="00F37BB4" w:rsidP="00E30205">
      <w:pPr>
        <w:outlineLvl w:val="0"/>
      </w:pPr>
    </w:p>
    <w:p w:rsidR="00E30205" w:rsidRPr="00F37BB4" w:rsidP="00E30205">
      <w:pPr>
        <w:outlineLvl w:val="0"/>
      </w:pPr>
      <w:r w:rsidRPr="00F37BB4">
        <w:t>4. V § 21 sa odsek 2 dopĺňa písmenom m), ktoré znie:</w:t>
      </w:r>
    </w:p>
    <w:p w:rsidR="00E30205" w:rsidRPr="00F37BB4" w:rsidP="00E30205">
      <w:pPr>
        <w:outlineLvl w:val="0"/>
      </w:pPr>
      <w:r w:rsidRPr="00F37BB4">
        <w:t xml:space="preserve">„m) výdavky poskytovateľa zdravotnej starostlivosti </w:t>
      </w:r>
      <w:r w:rsidRPr="00F37BB4">
        <w:rPr>
          <w:vertAlign w:val="superscript"/>
        </w:rPr>
        <w:t>37aa</w:t>
      </w:r>
      <w:r w:rsidRPr="00F37BB4">
        <w:t>) vzťahujúce sa k peňažnému plneniu a nepeňažnému plneniu prijatému podľa § 17 ods. 31.“.</w:t>
      </w:r>
    </w:p>
    <w:p w:rsidR="00E30205" w:rsidRPr="00F37BB4" w:rsidP="00E30205">
      <w:pPr>
        <w:outlineLvl w:val="0"/>
        <w:rPr>
          <w:b/>
        </w:rPr>
      </w:pPr>
    </w:p>
    <w:p w:rsidR="00E30205" w:rsidRPr="00F37BB4" w:rsidP="00E30205">
      <w:pPr>
        <w:rPr>
          <w:rFonts w:cs="Times New Roman"/>
        </w:rPr>
      </w:pPr>
    </w:p>
    <w:p w:rsidR="00E30205" w:rsidRPr="00F37BB4" w:rsidP="00E30205">
      <w:pPr>
        <w:jc w:val="center"/>
        <w:outlineLvl w:val="0"/>
        <w:rPr>
          <w:b/>
        </w:rPr>
      </w:pPr>
      <w:r w:rsidRPr="00F37BB4">
        <w:rPr>
          <w:b/>
        </w:rPr>
        <w:t>Čl. VII</w:t>
      </w:r>
    </w:p>
    <w:p w:rsidR="00E30205" w:rsidRPr="00F37BB4" w:rsidP="00E30205"/>
    <w:p w:rsidR="00E30205" w:rsidRPr="00F37BB4" w:rsidP="00E30205">
      <w:pPr>
        <w:autoSpaceDE w:val="0"/>
        <w:autoSpaceDN w:val="0"/>
        <w:adjustRightInd w:val="0"/>
        <w:ind w:firstLine="720"/>
        <w:rPr>
          <w:rFonts w:cs="Times New Roman"/>
          <w:bCs w:val="0"/>
          <w:szCs w:val="24"/>
          <w:lang w:eastAsia="sk-SK"/>
        </w:rPr>
      </w:pPr>
      <w:r w:rsidRPr="00F37BB4">
        <w:rPr>
          <w:rFonts w:cs="Times New Roman"/>
          <w:bCs w:val="0"/>
          <w:szCs w:val="24"/>
        </w:rPr>
        <w:t xml:space="preserve">Zákon č. 578/2004 Z. z. </w:t>
      </w:r>
      <w:r w:rsidRPr="00F37BB4">
        <w:rPr>
          <w:rFonts w:cs="Times New Roman"/>
          <w:bCs w:val="0"/>
          <w:szCs w:val="24"/>
          <w:lang w:eastAsia="sk-SK"/>
        </w:rPr>
        <w:t>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w:t>
      </w:r>
      <w:r w:rsidRPr="00F37BB4" w:rsidR="00D10645">
        <w:rPr>
          <w:rFonts w:cs="Times New Roman"/>
          <w:bCs w:val="0"/>
          <w:szCs w:val="24"/>
          <w:lang w:eastAsia="sk-SK"/>
        </w:rPr>
        <w:t>,</w:t>
      </w:r>
      <w:r w:rsidRPr="00F37BB4">
        <w:rPr>
          <w:rFonts w:cs="Times New Roman"/>
          <w:bCs w:val="0"/>
          <w:szCs w:val="24"/>
          <w:lang w:eastAsia="sk-SK"/>
        </w:rPr>
        <w:t xml:space="preserve"> zákona č. 34/2011 Z. z. </w:t>
      </w:r>
      <w:r w:rsidRPr="00F37BB4" w:rsidR="00D10645">
        <w:rPr>
          <w:rFonts w:cs="Times New Roman"/>
          <w:bCs w:val="0"/>
          <w:szCs w:val="24"/>
          <w:lang w:eastAsia="sk-SK"/>
        </w:rPr>
        <w:t xml:space="preserve">a zákona č. 250/2011 Z. z. </w:t>
      </w:r>
      <w:r w:rsidRPr="00F37BB4">
        <w:rPr>
          <w:rFonts w:cs="Times New Roman"/>
          <w:bCs w:val="0"/>
          <w:szCs w:val="24"/>
          <w:lang w:eastAsia="sk-SK"/>
        </w:rPr>
        <w:t>sa mení a dopĺňa takto:</w:t>
      </w: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rPr>
          <w:iCs/>
        </w:rPr>
      </w:pPr>
      <w:r w:rsidRPr="00F37BB4" w:rsidR="00550D3F">
        <w:rPr>
          <w:iCs/>
        </w:rPr>
        <w:t>1</w:t>
      </w:r>
      <w:r w:rsidRPr="00F37BB4">
        <w:rPr>
          <w:iCs/>
        </w:rPr>
        <w:t>. V § 4 písm</w:t>
      </w:r>
      <w:r w:rsidRPr="00F37BB4" w:rsidR="006F10CB">
        <w:rPr>
          <w:iCs/>
        </w:rPr>
        <w:t xml:space="preserve">. </w:t>
      </w:r>
      <w:r w:rsidRPr="00F37BB4">
        <w:rPr>
          <w:iCs/>
        </w:rPr>
        <w:t xml:space="preserve"> a) </w:t>
      </w:r>
      <w:r w:rsidRPr="00F37BB4" w:rsidR="006F10CB">
        <w:rPr>
          <w:iCs/>
        </w:rPr>
        <w:t xml:space="preserve">prvý bod </w:t>
      </w:r>
      <w:r w:rsidRPr="00F37BB4">
        <w:rPr>
          <w:iCs/>
        </w:rPr>
        <w:t>znie:</w:t>
      </w:r>
    </w:p>
    <w:p w:rsidR="00550D3F" w:rsidRPr="00F37BB4" w:rsidP="00550D3F">
      <w:pPr>
        <w:widowControl w:val="0"/>
        <w:rPr>
          <w:rFonts w:cs="Times New Roman"/>
        </w:rPr>
      </w:pPr>
      <w:r w:rsidRPr="00F37BB4">
        <w:rPr>
          <w:rFonts w:cs="Times New Roman"/>
        </w:rPr>
        <w:t>„1. povolenia (§ 11) alebo povolenia na zaobchádzanie s liekmi a so zdravotníckymi pomôckami podľa osobitného predpisu,</w:t>
      </w:r>
      <w:r w:rsidRPr="00F37BB4">
        <w:rPr>
          <w:rFonts w:cs="Times New Roman"/>
          <w:vertAlign w:val="superscript"/>
        </w:rPr>
        <w:t>9a</w:t>
      </w:r>
      <w:r w:rsidRPr="00F37BB4">
        <w:rPr>
          <w:rFonts w:cs="Times New Roman"/>
        </w:rPr>
        <w:t>)“.</w:t>
      </w:r>
    </w:p>
    <w:p w:rsidR="00E30205" w:rsidRPr="00F37BB4" w:rsidP="00E30205">
      <w:pPr>
        <w:autoSpaceDE w:val="0"/>
        <w:autoSpaceDN w:val="0"/>
        <w:adjustRightInd w:val="0"/>
        <w:spacing w:line="240" w:lineRule="atLeast"/>
        <w:rPr>
          <w:iCs/>
        </w:rPr>
      </w:pPr>
      <w:r w:rsidRPr="00F37BB4" w:rsidR="00550D3F">
        <w:rPr>
          <w:iCs/>
        </w:rPr>
        <w:t xml:space="preserve"> </w:t>
      </w:r>
    </w:p>
    <w:p w:rsidR="00E30205" w:rsidRPr="00F37BB4" w:rsidP="00E30205">
      <w:pPr>
        <w:autoSpaceDE w:val="0"/>
        <w:autoSpaceDN w:val="0"/>
        <w:adjustRightInd w:val="0"/>
        <w:spacing w:line="240" w:lineRule="atLeast"/>
        <w:rPr>
          <w:iCs/>
        </w:rPr>
      </w:pPr>
      <w:r w:rsidRPr="00F37BB4">
        <w:rPr>
          <w:iCs/>
        </w:rPr>
        <w:t>Poznámka pod čiarou k odkazu 9a znie:</w:t>
      </w:r>
    </w:p>
    <w:p w:rsidR="00E30205" w:rsidRPr="00F37BB4" w:rsidP="00E30205">
      <w:pPr>
        <w:autoSpaceDE w:val="0"/>
        <w:autoSpaceDN w:val="0"/>
        <w:adjustRightInd w:val="0"/>
        <w:spacing w:line="240" w:lineRule="atLeast"/>
        <w:rPr>
          <w:iCs/>
        </w:rPr>
      </w:pPr>
      <w:r w:rsidRPr="00F37BB4">
        <w:rPr>
          <w:iCs/>
        </w:rPr>
        <w:t>„</w:t>
      </w:r>
      <w:r w:rsidRPr="00F37BB4">
        <w:rPr>
          <w:iCs/>
          <w:vertAlign w:val="superscript"/>
        </w:rPr>
        <w:t>9a</w:t>
      </w:r>
      <w:r w:rsidRPr="00F37BB4">
        <w:rPr>
          <w:iCs/>
        </w:rPr>
        <w:t>) § 3 ods. 1 zákona č. ......./2011 Z. z. o liekoch a zdravotníckych pomôckach a o zmene a doplnení niektorých zákonov.“.</w:t>
      </w:r>
    </w:p>
    <w:p w:rsidR="00550D3F" w:rsidRPr="00F37BB4" w:rsidP="00E30205">
      <w:pPr>
        <w:autoSpaceDE w:val="0"/>
        <w:autoSpaceDN w:val="0"/>
        <w:adjustRightInd w:val="0"/>
        <w:spacing w:line="240" w:lineRule="atLeast"/>
        <w:rPr>
          <w:iCs/>
        </w:rPr>
      </w:pPr>
    </w:p>
    <w:p w:rsidR="00E7454F" w:rsidRPr="00F37BB4" w:rsidP="00E30205">
      <w:pPr>
        <w:autoSpaceDE w:val="0"/>
        <w:autoSpaceDN w:val="0"/>
        <w:adjustRightInd w:val="0"/>
        <w:spacing w:line="240" w:lineRule="atLeast"/>
        <w:rPr>
          <w:iCs/>
        </w:rPr>
      </w:pPr>
      <w:r w:rsidRPr="00F37BB4" w:rsidR="00550D3F">
        <w:rPr>
          <w:iCs/>
        </w:rPr>
        <w:t>2</w:t>
      </w:r>
      <w:r w:rsidRPr="00F37BB4">
        <w:rPr>
          <w:iCs/>
        </w:rPr>
        <w:t>. V § 4 písm. b) sa na konci pripája slovo „alebo“.</w:t>
      </w:r>
    </w:p>
    <w:p w:rsidR="00E7454F"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rPr>
          <w:iCs/>
        </w:rPr>
      </w:pPr>
      <w:r w:rsidRPr="00F37BB4" w:rsidR="00550D3F">
        <w:rPr>
          <w:iCs/>
        </w:rPr>
        <w:t>3</w:t>
      </w:r>
      <w:r w:rsidRPr="00F37BB4">
        <w:rPr>
          <w:iCs/>
        </w:rPr>
        <w:t>. Za § 71 sa vkladá nový § 71a, ktorý vrátane nadpisu znie:</w:t>
      </w: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jc w:val="center"/>
        <w:rPr>
          <w:iCs/>
        </w:rPr>
      </w:pPr>
      <w:r w:rsidRPr="00F37BB4">
        <w:rPr>
          <w:iCs/>
        </w:rPr>
        <w:t>„§ 71a</w:t>
      </w:r>
    </w:p>
    <w:p w:rsidR="00E30205" w:rsidRPr="00F37BB4" w:rsidP="00E30205">
      <w:pPr>
        <w:autoSpaceDE w:val="0"/>
        <w:autoSpaceDN w:val="0"/>
        <w:adjustRightInd w:val="0"/>
        <w:spacing w:line="240" w:lineRule="atLeast"/>
        <w:jc w:val="center"/>
        <w:rPr>
          <w:iCs/>
        </w:rPr>
      </w:pPr>
      <w:r w:rsidRPr="00F37BB4">
        <w:rPr>
          <w:iCs/>
        </w:rPr>
        <w:t>Opatrenie proti nečinnosti</w:t>
      </w:r>
    </w:p>
    <w:p w:rsidR="00E30205" w:rsidRPr="00F37BB4" w:rsidP="00E30205">
      <w:pPr>
        <w:autoSpaceDE w:val="0"/>
        <w:autoSpaceDN w:val="0"/>
        <w:adjustRightInd w:val="0"/>
        <w:spacing w:line="240" w:lineRule="atLeast"/>
        <w:jc w:val="center"/>
        <w:rPr>
          <w:iCs/>
        </w:rPr>
      </w:pPr>
    </w:p>
    <w:p w:rsidR="00E30205" w:rsidRPr="00F37BB4" w:rsidP="00E30205">
      <w:pPr>
        <w:autoSpaceDE w:val="0"/>
        <w:autoSpaceDN w:val="0"/>
        <w:adjustRightInd w:val="0"/>
        <w:spacing w:line="240" w:lineRule="atLeast"/>
        <w:ind w:firstLine="720"/>
        <w:rPr>
          <w:iCs/>
        </w:rPr>
      </w:pPr>
      <w:r w:rsidRPr="00F37BB4">
        <w:rPr>
          <w:iCs/>
        </w:rPr>
        <w:t>Ak komora nerozhodne o žiadosti o vydanie licencie v lehote ustanovenej v osobitnom predpise</w:t>
      </w:r>
      <w:r w:rsidRPr="00F37BB4" w:rsidR="00EA4634">
        <w:rPr>
          <w:iCs/>
        </w:rPr>
        <w:t>,</w:t>
      </w:r>
      <w:r w:rsidRPr="00F37BB4">
        <w:rPr>
          <w:iCs/>
          <w:vertAlign w:val="superscript"/>
        </w:rPr>
        <w:t>43a</w:t>
      </w:r>
      <w:r w:rsidRPr="00F37BB4">
        <w:rPr>
          <w:iCs/>
        </w:rPr>
        <w:t>) o žiadosti rozhodne ministerstvo zdravotníctva.</w:t>
      </w:r>
      <w:r w:rsidRPr="00F37BB4" w:rsidR="00EA4634">
        <w:rPr>
          <w:iCs/>
        </w:rPr>
        <w:t>“.</w:t>
      </w:r>
    </w:p>
    <w:p w:rsidR="00E30205" w:rsidRPr="00F37BB4" w:rsidP="00E30205">
      <w:pPr>
        <w:autoSpaceDE w:val="0"/>
        <w:autoSpaceDN w:val="0"/>
        <w:adjustRightInd w:val="0"/>
        <w:spacing w:line="240" w:lineRule="atLeast"/>
        <w:ind w:firstLine="720"/>
        <w:rPr>
          <w:iCs/>
        </w:rPr>
      </w:pPr>
    </w:p>
    <w:p w:rsidR="00E30205" w:rsidRPr="00F37BB4" w:rsidP="00E30205">
      <w:pPr>
        <w:autoSpaceDE w:val="0"/>
        <w:autoSpaceDN w:val="0"/>
        <w:adjustRightInd w:val="0"/>
        <w:spacing w:line="240" w:lineRule="atLeast"/>
        <w:rPr>
          <w:iCs/>
        </w:rPr>
      </w:pPr>
      <w:r w:rsidRPr="00F37BB4">
        <w:rPr>
          <w:iCs/>
        </w:rPr>
        <w:t>Poznámka pod čiarou k odkazu 43a znie:</w:t>
      </w:r>
    </w:p>
    <w:p w:rsidR="00E30205" w:rsidRPr="00F37BB4" w:rsidP="00E30205">
      <w:pPr>
        <w:autoSpaceDE w:val="0"/>
        <w:autoSpaceDN w:val="0"/>
        <w:adjustRightInd w:val="0"/>
        <w:spacing w:line="240" w:lineRule="atLeast"/>
        <w:rPr>
          <w:iCs/>
        </w:rPr>
      </w:pPr>
      <w:r w:rsidRPr="00F37BB4">
        <w:rPr>
          <w:iCs/>
        </w:rPr>
        <w:t>„</w:t>
      </w:r>
      <w:r w:rsidRPr="00F37BB4">
        <w:rPr>
          <w:iCs/>
          <w:vertAlign w:val="superscript"/>
        </w:rPr>
        <w:t>43a</w:t>
      </w:r>
      <w:r w:rsidRPr="00F37BB4">
        <w:rPr>
          <w:iCs/>
        </w:rPr>
        <w:t xml:space="preserve">) § 49 zákona č. 71/1967 Zb. v znení neskorších predpisov.“. </w:t>
      </w: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ind w:left="240" w:hanging="240"/>
      </w:pPr>
      <w:r w:rsidRPr="00F37BB4" w:rsidR="00550D3F">
        <w:t>4</w:t>
      </w:r>
      <w:r w:rsidRPr="00F37BB4">
        <w:t>. V § 80 sa  odsek 1 dopĺňa písmen</w:t>
      </w:r>
      <w:r w:rsidRPr="00F37BB4" w:rsidR="006F10CB">
        <w:t>ami</w:t>
      </w:r>
      <w:r w:rsidRPr="00F37BB4">
        <w:t xml:space="preserve"> f)</w:t>
      </w:r>
      <w:r w:rsidRPr="00F37BB4" w:rsidR="006F10CB">
        <w:t xml:space="preserve"> a g)</w:t>
      </w:r>
      <w:r w:rsidRPr="00F37BB4">
        <w:t>, ktoré zne</w:t>
      </w:r>
      <w:r w:rsidRPr="00F37BB4" w:rsidR="006F10CB">
        <w:t>jú</w:t>
      </w:r>
      <w:r w:rsidRPr="00F37BB4">
        <w:t xml:space="preserve">: </w:t>
      </w:r>
    </w:p>
    <w:p w:rsidR="00E30205" w:rsidRPr="00F37BB4" w:rsidP="00E30205">
      <w:pPr>
        <w:autoSpaceDE w:val="0"/>
        <w:autoSpaceDN w:val="0"/>
        <w:adjustRightInd w:val="0"/>
        <w:spacing w:line="240" w:lineRule="atLeast"/>
        <w:ind w:left="240"/>
        <w:rPr>
          <w:iCs/>
        </w:rPr>
      </w:pPr>
      <w:r w:rsidRPr="00F37BB4">
        <w:t xml:space="preserve">„f) </w:t>
      </w:r>
      <w:r w:rsidRPr="00F37BB4">
        <w:rPr>
          <w:rFonts w:cs="Times New Roman"/>
          <w:bCs w:val="0"/>
          <w:iCs/>
          <w:szCs w:val="24"/>
        </w:rPr>
        <w:t xml:space="preserve">do 30 dní po skončení štvrťroka ministerstvu zdravotníctva oznámiť </w:t>
      </w:r>
    </w:p>
    <w:p w:rsidR="00E30205" w:rsidRPr="00F37BB4" w:rsidP="00EA4634">
      <w:pPr>
        <w:autoSpaceDE w:val="0"/>
        <w:autoSpaceDN w:val="0"/>
        <w:adjustRightInd w:val="0"/>
        <w:spacing w:line="240" w:lineRule="atLeast"/>
        <w:ind w:left="993" w:hanging="284"/>
        <w:rPr>
          <w:rFonts w:cs="Times New Roman"/>
          <w:bCs w:val="0"/>
          <w:iCs/>
          <w:szCs w:val="24"/>
        </w:rPr>
      </w:pPr>
      <w:r w:rsidRPr="00F37BB4">
        <w:rPr>
          <w:rFonts w:cs="Times New Roman"/>
          <w:bCs w:val="0"/>
          <w:iCs/>
          <w:szCs w:val="24"/>
        </w:rPr>
        <w:t>1. výšku peňažných a nepeňažných príjmov prijatých od výrobcu liekov, výrobcu zdravotníckych pomôcok, výrobcu dietetických potravín</w:t>
      </w:r>
      <w:r w:rsidRPr="00F37BB4" w:rsidR="00D36EA8">
        <w:rPr>
          <w:rFonts w:cs="Times New Roman"/>
          <w:bCs w:val="0"/>
          <w:iCs/>
          <w:szCs w:val="24"/>
        </w:rPr>
        <w:t>,</w:t>
      </w:r>
      <w:r w:rsidRPr="00F37BB4">
        <w:rPr>
          <w:rFonts w:cs="Times New Roman"/>
          <w:bCs w:val="0"/>
          <w:iCs/>
          <w:szCs w:val="24"/>
          <w:vertAlign w:val="superscript"/>
        </w:rPr>
        <w:t>58d</w:t>
      </w:r>
      <w:r w:rsidRPr="00F37BB4">
        <w:rPr>
          <w:rFonts w:cs="Times New Roman"/>
          <w:bCs w:val="0"/>
          <w:iCs/>
          <w:szCs w:val="24"/>
        </w:rPr>
        <w:t>) alebo prijatých prostredníctvom tretej osoby,</w:t>
      </w:r>
    </w:p>
    <w:p w:rsidR="00E30205" w:rsidRPr="00F37BB4" w:rsidP="00EA4634">
      <w:pPr>
        <w:autoSpaceDE w:val="0"/>
        <w:autoSpaceDN w:val="0"/>
        <w:adjustRightInd w:val="0"/>
        <w:spacing w:line="240" w:lineRule="atLeast"/>
        <w:ind w:left="993" w:hanging="284"/>
        <w:rPr>
          <w:rFonts w:cs="Times New Roman"/>
          <w:bCs w:val="0"/>
          <w:iCs/>
          <w:szCs w:val="24"/>
        </w:rPr>
      </w:pPr>
      <w:r w:rsidRPr="00F37BB4">
        <w:rPr>
          <w:rFonts w:cs="Times New Roman"/>
          <w:bCs w:val="0"/>
          <w:iCs/>
          <w:szCs w:val="24"/>
        </w:rPr>
        <w:t>2. meno a priezvisko alebo obchodné meno osoby podľa prvého bodu,</w:t>
      </w:r>
    </w:p>
    <w:p w:rsidR="00E30205" w:rsidRPr="00F37BB4" w:rsidP="00EA4634">
      <w:pPr>
        <w:autoSpaceDE w:val="0"/>
        <w:autoSpaceDN w:val="0"/>
        <w:adjustRightInd w:val="0"/>
        <w:spacing w:line="240" w:lineRule="atLeast"/>
        <w:ind w:left="993" w:hanging="284"/>
        <w:rPr>
          <w:rFonts w:cs="Times New Roman"/>
          <w:bCs w:val="0"/>
          <w:iCs/>
          <w:szCs w:val="24"/>
        </w:rPr>
      </w:pPr>
      <w:r w:rsidRPr="00F37BB4">
        <w:rPr>
          <w:rFonts w:cs="Times New Roman"/>
          <w:bCs w:val="0"/>
          <w:iCs/>
          <w:szCs w:val="24"/>
        </w:rPr>
        <w:t xml:space="preserve">3. meno a priezvisko zdravotníckeho pracovníka, </w:t>
      </w:r>
    </w:p>
    <w:p w:rsidR="00E30205" w:rsidRPr="00F37BB4" w:rsidP="00EA4634">
      <w:pPr>
        <w:autoSpaceDE w:val="0"/>
        <w:autoSpaceDN w:val="0"/>
        <w:adjustRightInd w:val="0"/>
        <w:spacing w:line="240" w:lineRule="atLeast"/>
        <w:ind w:left="993" w:hanging="284"/>
        <w:rPr>
          <w:rFonts w:cs="Times New Roman"/>
          <w:bCs w:val="0"/>
          <w:iCs/>
          <w:szCs w:val="24"/>
        </w:rPr>
      </w:pPr>
      <w:r w:rsidRPr="00F37BB4">
        <w:rPr>
          <w:rFonts w:cs="Times New Roman"/>
          <w:bCs w:val="0"/>
          <w:iCs/>
          <w:szCs w:val="24"/>
        </w:rPr>
        <w:t>4.</w:t>
      </w:r>
      <w:r w:rsidRPr="00F37BB4" w:rsidR="00EA4634">
        <w:rPr>
          <w:rFonts w:cs="Times New Roman"/>
          <w:bCs w:val="0"/>
          <w:iCs/>
          <w:szCs w:val="24"/>
        </w:rPr>
        <w:tab/>
      </w:r>
      <w:r w:rsidRPr="00F37BB4">
        <w:rPr>
          <w:rFonts w:cs="Times New Roman"/>
          <w:bCs w:val="0"/>
          <w:iCs/>
          <w:szCs w:val="24"/>
        </w:rPr>
        <w:t>adres</w:t>
      </w:r>
      <w:r w:rsidRPr="00F37BB4" w:rsidR="00D10645">
        <w:rPr>
          <w:rFonts w:cs="Times New Roman"/>
          <w:bCs w:val="0"/>
          <w:iCs/>
          <w:szCs w:val="24"/>
        </w:rPr>
        <w:t>u</w:t>
      </w:r>
      <w:r w:rsidRPr="00F37BB4">
        <w:rPr>
          <w:rFonts w:cs="Times New Roman"/>
          <w:bCs w:val="0"/>
          <w:iCs/>
          <w:szCs w:val="24"/>
        </w:rPr>
        <w:t xml:space="preserve"> zdravotníckeho zariadenia, v ktorom zdravotnícky pracovník poskytuje zdravotnú starostlivosť,</w:t>
      </w:r>
    </w:p>
    <w:p w:rsidR="006F10CB" w:rsidRPr="00F37BB4" w:rsidP="00EA4634">
      <w:pPr>
        <w:autoSpaceDE w:val="0"/>
        <w:autoSpaceDN w:val="0"/>
        <w:adjustRightInd w:val="0"/>
        <w:spacing w:line="240" w:lineRule="atLeast"/>
        <w:ind w:left="993" w:hanging="284"/>
        <w:rPr>
          <w:rFonts w:cs="Times New Roman"/>
          <w:bCs w:val="0"/>
          <w:iCs/>
          <w:szCs w:val="24"/>
        </w:rPr>
      </w:pPr>
      <w:r w:rsidRPr="00F37BB4" w:rsidR="00E30205">
        <w:rPr>
          <w:rFonts w:cs="Times New Roman"/>
          <w:bCs w:val="0"/>
          <w:iCs/>
          <w:szCs w:val="24"/>
        </w:rPr>
        <w:t>5. účel poskytnutia príjmov podľa prvého bodu</w:t>
      </w:r>
      <w:r w:rsidRPr="00F37BB4">
        <w:rPr>
          <w:rFonts w:cs="Times New Roman"/>
          <w:bCs w:val="0"/>
          <w:iCs/>
          <w:szCs w:val="24"/>
        </w:rPr>
        <w:t>,</w:t>
      </w:r>
    </w:p>
    <w:p w:rsidR="00E30205" w:rsidRPr="00F37BB4" w:rsidP="006F10CB">
      <w:pPr>
        <w:autoSpaceDE w:val="0"/>
        <w:autoSpaceDN w:val="0"/>
        <w:adjustRightInd w:val="0"/>
        <w:spacing w:line="240" w:lineRule="atLeast"/>
        <w:rPr>
          <w:iCs/>
        </w:rPr>
      </w:pPr>
      <w:r w:rsidRPr="00F37BB4" w:rsidR="006F10CB">
        <w:rPr>
          <w:rFonts w:cs="Times New Roman"/>
          <w:bCs w:val="0"/>
          <w:iCs/>
          <w:szCs w:val="24"/>
        </w:rPr>
        <w:t xml:space="preserve">g) </w:t>
      </w:r>
      <w:r w:rsidRPr="00F37BB4" w:rsidR="006F10CB">
        <w:rPr>
          <w:rFonts w:cs="Times New Roman"/>
        </w:rPr>
        <w:t>dodržiavať ďalšie povinnosti ustanovené osobitným predpisom</w:t>
      </w:r>
      <w:r w:rsidRPr="00F37BB4" w:rsidR="00EA4634">
        <w:rPr>
          <w:rFonts w:cs="Times New Roman"/>
        </w:rPr>
        <w:t>.</w:t>
      </w:r>
      <w:r w:rsidRPr="00F37BB4" w:rsidR="006F10CB">
        <w:rPr>
          <w:rFonts w:cs="Times New Roman"/>
          <w:vertAlign w:val="superscript"/>
        </w:rPr>
        <w:t>58e</w:t>
      </w:r>
      <w:r w:rsidRPr="00F37BB4" w:rsidR="006F10CB">
        <w:rPr>
          <w:rFonts w:cs="Times New Roman"/>
        </w:rPr>
        <w:t>)“.</w:t>
      </w: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rPr>
          <w:iCs/>
        </w:rPr>
      </w:pPr>
      <w:r w:rsidRPr="00F37BB4">
        <w:rPr>
          <w:iCs/>
        </w:rPr>
        <w:t>Poznámk</w:t>
      </w:r>
      <w:r w:rsidRPr="00F37BB4" w:rsidR="006F10CB">
        <w:rPr>
          <w:iCs/>
        </w:rPr>
        <w:t>y</w:t>
      </w:r>
      <w:r w:rsidRPr="00F37BB4">
        <w:rPr>
          <w:iCs/>
        </w:rPr>
        <w:t xml:space="preserve"> pod čiarou k odkaz</w:t>
      </w:r>
      <w:r w:rsidRPr="00F37BB4" w:rsidR="006F10CB">
        <w:rPr>
          <w:iCs/>
        </w:rPr>
        <w:t>om</w:t>
      </w:r>
      <w:r w:rsidRPr="00F37BB4">
        <w:rPr>
          <w:iCs/>
        </w:rPr>
        <w:t xml:space="preserve"> 58d</w:t>
      </w:r>
      <w:r w:rsidRPr="00F37BB4" w:rsidR="006F10CB">
        <w:rPr>
          <w:iCs/>
        </w:rPr>
        <w:t xml:space="preserve"> a 58e</w:t>
      </w:r>
      <w:r w:rsidRPr="00F37BB4">
        <w:rPr>
          <w:iCs/>
        </w:rPr>
        <w:t xml:space="preserve"> zne</w:t>
      </w:r>
      <w:r w:rsidRPr="00F37BB4" w:rsidR="006F10CB">
        <w:rPr>
          <w:iCs/>
        </w:rPr>
        <w:t>jú</w:t>
      </w:r>
      <w:r w:rsidRPr="00F37BB4">
        <w:rPr>
          <w:iCs/>
        </w:rPr>
        <w:t>:</w:t>
      </w:r>
    </w:p>
    <w:p w:rsidR="006F10CB" w:rsidRPr="00F37BB4" w:rsidP="00E30205">
      <w:pPr>
        <w:autoSpaceDE w:val="0"/>
        <w:autoSpaceDN w:val="0"/>
        <w:adjustRightInd w:val="0"/>
        <w:spacing w:line="240" w:lineRule="atLeast"/>
      </w:pPr>
      <w:r w:rsidRPr="00F37BB4" w:rsidR="00E30205">
        <w:rPr>
          <w:iCs/>
        </w:rPr>
        <w:t>„</w:t>
      </w:r>
      <w:r w:rsidRPr="00F37BB4" w:rsidR="00E30205">
        <w:rPr>
          <w:iCs/>
          <w:vertAlign w:val="superscript"/>
        </w:rPr>
        <w:t>58d</w:t>
      </w:r>
      <w:r w:rsidRPr="00F37BB4" w:rsidR="00E30205">
        <w:rPr>
          <w:iCs/>
        </w:rPr>
        <w:t>)</w:t>
      </w:r>
      <w:r w:rsidRPr="00F37BB4" w:rsidR="00E30205">
        <w:rPr>
          <w:rFonts w:cs="Times New Roman"/>
        </w:rPr>
        <w:t xml:space="preserve"> </w:t>
      </w:r>
      <w:r w:rsidRPr="00F37BB4" w:rsidR="00D10645">
        <w:rPr>
          <w:rFonts w:cs="Times New Roman"/>
        </w:rPr>
        <w:t>Z</w:t>
      </w:r>
      <w:r w:rsidRPr="00F37BB4" w:rsidR="00E30205">
        <w:rPr>
          <w:rFonts w:cs="Times New Roman"/>
        </w:rPr>
        <w:t xml:space="preserve">ákon č. </w:t>
      </w:r>
      <w:r w:rsidRPr="00F37BB4" w:rsidR="00E30205">
        <w:t>577/2004 Z. z. v znení neskorších predpisov.</w:t>
      </w:r>
    </w:p>
    <w:p w:rsidR="00E30205" w:rsidRPr="00F37BB4" w:rsidP="00E30205">
      <w:pPr>
        <w:autoSpaceDE w:val="0"/>
        <w:autoSpaceDN w:val="0"/>
        <w:adjustRightInd w:val="0"/>
        <w:spacing w:line="240" w:lineRule="atLeast"/>
        <w:rPr>
          <w:iCs/>
        </w:rPr>
      </w:pPr>
      <w:r w:rsidRPr="00F37BB4" w:rsidR="00EA4634">
        <w:rPr>
          <w:vertAlign w:val="superscript"/>
        </w:rPr>
        <w:t xml:space="preserve">   </w:t>
      </w:r>
      <w:r w:rsidRPr="00F37BB4" w:rsidR="006F10CB">
        <w:rPr>
          <w:vertAlign w:val="superscript"/>
        </w:rPr>
        <w:t>58e</w:t>
      </w:r>
      <w:r w:rsidRPr="00F37BB4" w:rsidR="006F10CB">
        <w:t>) Zákon č. ...</w:t>
      </w:r>
      <w:r w:rsidRPr="00F37BB4" w:rsidR="00D36EA8">
        <w:t>/2011 Z</w:t>
      </w:r>
      <w:r w:rsidRPr="00F37BB4" w:rsidR="006F10CB">
        <w:t>. z.</w:t>
      </w:r>
      <w:r w:rsidRPr="00F37BB4">
        <w:t>“.</w:t>
      </w: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rPr>
          <w:iCs/>
        </w:rPr>
      </w:pPr>
      <w:r w:rsidRPr="00F37BB4" w:rsidR="00550D3F">
        <w:rPr>
          <w:iCs/>
        </w:rPr>
        <w:t>5</w:t>
      </w:r>
      <w:r w:rsidRPr="00F37BB4">
        <w:rPr>
          <w:iCs/>
        </w:rPr>
        <w:t>.  § 80 sa dopĺňa odsekom 7, ktorý znie:</w:t>
      </w:r>
    </w:p>
    <w:p w:rsidR="00E30205" w:rsidRPr="00F37BB4" w:rsidP="00EA4634">
      <w:pPr>
        <w:autoSpaceDE w:val="0"/>
        <w:autoSpaceDN w:val="0"/>
        <w:adjustRightInd w:val="0"/>
        <w:spacing w:line="240" w:lineRule="atLeast"/>
        <w:ind w:firstLine="284"/>
        <w:rPr>
          <w:iCs/>
        </w:rPr>
      </w:pPr>
      <w:r w:rsidRPr="00F37BB4">
        <w:rPr>
          <w:iCs/>
        </w:rPr>
        <w:t>„(7) Ministerstvo zdravotníctva bezodkladne uverejní údaje podľa odseku 1 písm. f) na svojom webovom sídle.“.</w:t>
      </w:r>
    </w:p>
    <w:p w:rsidR="00E30205" w:rsidRPr="00F37BB4" w:rsidP="00E30205">
      <w:pPr>
        <w:autoSpaceDE w:val="0"/>
        <w:autoSpaceDN w:val="0"/>
        <w:adjustRightInd w:val="0"/>
        <w:spacing w:line="240" w:lineRule="atLeast"/>
        <w:ind w:left="720"/>
        <w:rPr>
          <w:iCs/>
        </w:rPr>
      </w:pPr>
    </w:p>
    <w:p w:rsidR="00E30205" w:rsidRPr="00F37BB4" w:rsidP="00E30205">
      <w:pPr>
        <w:autoSpaceDE w:val="0"/>
        <w:autoSpaceDN w:val="0"/>
        <w:adjustRightInd w:val="0"/>
        <w:spacing w:line="240" w:lineRule="atLeast"/>
        <w:rPr>
          <w:iCs/>
        </w:rPr>
      </w:pPr>
      <w:r w:rsidRPr="00F37BB4" w:rsidR="00550D3F">
        <w:rPr>
          <w:rFonts w:cs="Times New Roman"/>
          <w:bCs w:val="0"/>
          <w:iCs/>
          <w:szCs w:val="24"/>
        </w:rPr>
        <w:t>6</w:t>
      </w:r>
      <w:r w:rsidRPr="00F37BB4">
        <w:rPr>
          <w:rFonts w:cs="Times New Roman"/>
          <w:bCs w:val="0"/>
          <w:iCs/>
          <w:szCs w:val="24"/>
        </w:rPr>
        <w:t xml:space="preserve">. </w:t>
      </w:r>
      <w:r w:rsidRPr="00F37BB4">
        <w:rPr>
          <w:rStyle w:val="ppp-input-value1"/>
          <w:rFonts w:ascii="Times New Roman" w:hAnsi="Times New Roman" w:cs="Times New Roman"/>
          <w:color w:val="auto"/>
          <w:sz w:val="24"/>
          <w:szCs w:val="24"/>
        </w:rPr>
        <w:t>V § 82 sa za odsek 6 vkladá nový odsek 7, ktorý znie:</w:t>
      </w:r>
    </w:p>
    <w:p w:rsidR="00E30205" w:rsidRPr="00F37BB4" w:rsidP="00EA4634">
      <w:pPr>
        <w:autoSpaceDE w:val="0"/>
        <w:autoSpaceDN w:val="0"/>
        <w:adjustRightInd w:val="0"/>
        <w:spacing w:line="240" w:lineRule="atLeast"/>
        <w:ind w:firstLine="284"/>
        <w:rPr>
          <w:iCs/>
        </w:rPr>
      </w:pPr>
      <w:r w:rsidRPr="00F37BB4">
        <w:rPr>
          <w:iCs/>
        </w:rPr>
        <w:t>„(7) Ministerstvo zdravotníctva uloží pokutu komore za nečinnosť pri rozhodovaní o žiadosti o vydanie licencie podľa § 68 až do 2 000 eur.“.</w:t>
      </w:r>
    </w:p>
    <w:p w:rsidR="00E30205" w:rsidRPr="00F37BB4" w:rsidP="00E30205">
      <w:pPr>
        <w:autoSpaceDE w:val="0"/>
        <w:autoSpaceDN w:val="0"/>
        <w:adjustRightInd w:val="0"/>
        <w:spacing w:line="240" w:lineRule="atLeast"/>
        <w:rPr>
          <w:iCs/>
        </w:rPr>
      </w:pPr>
    </w:p>
    <w:p w:rsidR="00E30205" w:rsidRPr="00F37BB4" w:rsidP="00E30205">
      <w:pPr>
        <w:autoSpaceDE w:val="0"/>
        <w:autoSpaceDN w:val="0"/>
        <w:adjustRightInd w:val="0"/>
        <w:spacing w:line="240" w:lineRule="atLeast"/>
        <w:rPr>
          <w:iCs/>
        </w:rPr>
      </w:pPr>
      <w:r w:rsidRPr="00F37BB4">
        <w:rPr>
          <w:iCs/>
        </w:rPr>
        <w:t>Doterajší odsek 7 sa označuje ako odsek 8.</w:t>
      </w:r>
    </w:p>
    <w:p w:rsidR="00E30205" w:rsidRPr="00F37BB4" w:rsidP="00E30205">
      <w:pPr>
        <w:autoSpaceDE w:val="0"/>
        <w:autoSpaceDN w:val="0"/>
        <w:adjustRightInd w:val="0"/>
        <w:spacing w:line="240" w:lineRule="atLeast"/>
        <w:rPr>
          <w:iCs/>
        </w:rPr>
      </w:pPr>
    </w:p>
    <w:p w:rsidR="00E30205" w:rsidRPr="00F37BB4" w:rsidP="00E30205">
      <w:pPr>
        <w:rPr>
          <w:iCs/>
        </w:rPr>
      </w:pPr>
      <w:r w:rsidRPr="00F37BB4" w:rsidR="00550D3F">
        <w:rPr>
          <w:iCs/>
        </w:rPr>
        <w:t>7</w:t>
      </w:r>
      <w:r w:rsidRPr="00F37BB4">
        <w:rPr>
          <w:iCs/>
        </w:rPr>
        <w:t>. V § 82 ods. 8 sa slová „1 až 6“ nahrádzajú slovami „1 až 7“.</w:t>
      </w:r>
    </w:p>
    <w:p w:rsidR="00E30205" w:rsidRPr="00F37BB4" w:rsidP="00E30205">
      <w:pPr>
        <w:rPr>
          <w:iCs/>
        </w:rPr>
      </w:pPr>
      <w:r w:rsidRPr="00F37BB4">
        <w:rPr>
          <w:iCs/>
        </w:rPr>
        <w:t xml:space="preserve">  </w:t>
      </w:r>
    </w:p>
    <w:p w:rsidR="00E30205" w:rsidRPr="00F37BB4" w:rsidP="00E30205">
      <w:pPr>
        <w:rPr>
          <w:rFonts w:cs="Times New Roman"/>
        </w:rPr>
      </w:pPr>
    </w:p>
    <w:p w:rsidR="00E30205" w:rsidRPr="00F37BB4" w:rsidP="00E30205">
      <w:pPr>
        <w:jc w:val="center"/>
        <w:rPr>
          <w:rFonts w:cs="Times New Roman"/>
          <w:b/>
        </w:rPr>
      </w:pPr>
      <w:r w:rsidRPr="00F37BB4">
        <w:rPr>
          <w:rFonts w:cs="Times New Roman"/>
          <w:b/>
        </w:rPr>
        <w:t>Čl. VIII</w:t>
      </w:r>
    </w:p>
    <w:p w:rsidR="00E30205" w:rsidRPr="00F37BB4" w:rsidP="00E30205">
      <w:pPr>
        <w:jc w:val="center"/>
        <w:rPr>
          <w:rFonts w:cs="Times New Roman"/>
          <w:b/>
        </w:rPr>
      </w:pPr>
    </w:p>
    <w:p w:rsidR="00E30205" w:rsidRPr="00F37BB4" w:rsidP="00E30205">
      <w:pPr>
        <w:ind w:firstLine="720"/>
        <w:rPr>
          <w:rFonts w:cs="Times New Roman"/>
        </w:rPr>
      </w:pPr>
      <w:r w:rsidRPr="00F37BB4">
        <w:rPr>
          <w:rFonts w:cs="Times New Roman"/>
        </w:rPr>
        <w:t>Zákon č. 581/2004 Z.</w:t>
      </w:r>
      <w:r w:rsidRPr="00F37BB4" w:rsidR="00EA4634">
        <w:rPr>
          <w:rFonts w:cs="Times New Roman"/>
        </w:rPr>
        <w:t xml:space="preserve"> </w:t>
      </w:r>
      <w:r w:rsidRPr="00F37BB4">
        <w:rPr>
          <w:rFonts w:cs="Times New Roman"/>
        </w:rPr>
        <w:t>z. o zdravotných poisťovniach, dohľade nad zdravotnou starostlivosťou a o zmene a doplnení niektorých zákonov v znení zákona č. 719/2004 Z.</w:t>
      </w:r>
      <w:r w:rsidRPr="00F37BB4" w:rsidR="00EA4634">
        <w:rPr>
          <w:rFonts w:cs="Times New Roman"/>
        </w:rPr>
        <w:t xml:space="preserve"> </w:t>
      </w:r>
      <w:r w:rsidRPr="00F37BB4">
        <w:rPr>
          <w:rFonts w:cs="Times New Roman"/>
        </w:rPr>
        <w:t>z., zákona č. 353/2005 Z.</w:t>
      </w:r>
      <w:r w:rsidRPr="00F37BB4" w:rsidR="00EA4634">
        <w:rPr>
          <w:rFonts w:cs="Times New Roman"/>
        </w:rPr>
        <w:t xml:space="preserve"> </w:t>
      </w:r>
      <w:r w:rsidRPr="00F37BB4">
        <w:rPr>
          <w:rFonts w:cs="Times New Roman"/>
        </w:rPr>
        <w:t>z., zákona č. 538/2005 Z.</w:t>
      </w:r>
      <w:r w:rsidRPr="00F37BB4" w:rsidR="00EA4634">
        <w:rPr>
          <w:rFonts w:cs="Times New Roman"/>
        </w:rPr>
        <w:t xml:space="preserve"> </w:t>
      </w:r>
      <w:r w:rsidRPr="00F37BB4">
        <w:rPr>
          <w:rFonts w:cs="Times New Roman"/>
        </w:rPr>
        <w:t>z., zákona č. 660/2005 Z.</w:t>
      </w:r>
      <w:r w:rsidRPr="00F37BB4" w:rsidR="00EA4634">
        <w:rPr>
          <w:rFonts w:cs="Times New Roman"/>
        </w:rPr>
        <w:t xml:space="preserve"> </w:t>
      </w:r>
      <w:r w:rsidRPr="00F37BB4">
        <w:rPr>
          <w:rFonts w:cs="Times New Roman"/>
        </w:rPr>
        <w:t>z., zákona č. 25/2006 Z.</w:t>
      </w:r>
      <w:r w:rsidRPr="00F37BB4" w:rsidR="00EA4634">
        <w:rPr>
          <w:rFonts w:cs="Times New Roman"/>
        </w:rPr>
        <w:t xml:space="preserve"> </w:t>
      </w:r>
      <w:r w:rsidRPr="00F37BB4">
        <w:rPr>
          <w:rFonts w:cs="Times New Roman"/>
        </w:rPr>
        <w:t>z., zákona č. 282/2006 Z.</w:t>
      </w:r>
      <w:r w:rsidRPr="00F37BB4" w:rsidR="00EA4634">
        <w:rPr>
          <w:rFonts w:cs="Times New Roman"/>
        </w:rPr>
        <w:t xml:space="preserve"> </w:t>
      </w:r>
      <w:r w:rsidRPr="00F37BB4">
        <w:rPr>
          <w:rFonts w:cs="Times New Roman"/>
        </w:rPr>
        <w:t>z., zákona č. 522/2006 Z.</w:t>
      </w:r>
      <w:r w:rsidRPr="00F37BB4" w:rsidR="00EA4634">
        <w:rPr>
          <w:rFonts w:cs="Times New Roman"/>
        </w:rPr>
        <w:t xml:space="preserve"> </w:t>
      </w:r>
      <w:r w:rsidRPr="00F37BB4">
        <w:rPr>
          <w:rFonts w:cs="Times New Roman"/>
        </w:rPr>
        <w:t>z., zákona č. 12/2007 Z.</w:t>
      </w:r>
      <w:r w:rsidRPr="00F37BB4" w:rsidR="00EA4634">
        <w:rPr>
          <w:rFonts w:cs="Times New Roman"/>
        </w:rPr>
        <w:t xml:space="preserve"> </w:t>
      </w:r>
      <w:r w:rsidRPr="00F37BB4">
        <w:rPr>
          <w:rFonts w:cs="Times New Roman"/>
        </w:rPr>
        <w:t>z., zákona č. 215/2007 Z.</w:t>
      </w:r>
      <w:r w:rsidRPr="00F37BB4" w:rsidR="00EA4634">
        <w:rPr>
          <w:rFonts w:cs="Times New Roman"/>
        </w:rPr>
        <w:t xml:space="preserve"> </w:t>
      </w:r>
      <w:r w:rsidRPr="00F37BB4">
        <w:rPr>
          <w:rFonts w:cs="Times New Roman"/>
        </w:rPr>
        <w:t>z., zákona č. 309/2007 Z.</w:t>
      </w:r>
      <w:r w:rsidRPr="00F37BB4" w:rsidR="00EA4634">
        <w:rPr>
          <w:rFonts w:cs="Times New Roman"/>
        </w:rPr>
        <w:t xml:space="preserve"> </w:t>
      </w:r>
      <w:r w:rsidRPr="00F37BB4">
        <w:rPr>
          <w:rFonts w:cs="Times New Roman"/>
        </w:rPr>
        <w:t>z., zákona č. 330/2007 Z.</w:t>
      </w:r>
      <w:r w:rsidRPr="00F37BB4" w:rsidR="00EA4634">
        <w:rPr>
          <w:rFonts w:cs="Times New Roman"/>
        </w:rPr>
        <w:t xml:space="preserve"> </w:t>
      </w:r>
      <w:r w:rsidRPr="00F37BB4">
        <w:rPr>
          <w:rFonts w:cs="Times New Roman"/>
        </w:rPr>
        <w:t>z., zákona č. 358/2007 Z.</w:t>
      </w:r>
      <w:r w:rsidRPr="00F37BB4" w:rsidR="00EA4634">
        <w:rPr>
          <w:rFonts w:cs="Times New Roman"/>
        </w:rPr>
        <w:t xml:space="preserve"> </w:t>
      </w:r>
      <w:r w:rsidRPr="00F37BB4">
        <w:rPr>
          <w:rFonts w:cs="Times New Roman"/>
        </w:rPr>
        <w:t>z., zákona č. 530/2007 Z.</w:t>
      </w:r>
      <w:r w:rsidRPr="00F37BB4" w:rsidR="00EA4634">
        <w:rPr>
          <w:rFonts w:cs="Times New Roman"/>
        </w:rPr>
        <w:t xml:space="preserve"> </w:t>
      </w:r>
      <w:r w:rsidRPr="00F37BB4">
        <w:rPr>
          <w:rFonts w:cs="Times New Roman"/>
        </w:rPr>
        <w:t>z., zákona č. 594/2007 Z.</w:t>
      </w:r>
      <w:r w:rsidRPr="00F37BB4" w:rsidR="00EA4634">
        <w:rPr>
          <w:rFonts w:cs="Times New Roman"/>
        </w:rPr>
        <w:t xml:space="preserve"> </w:t>
      </w:r>
      <w:r w:rsidRPr="00F37BB4">
        <w:rPr>
          <w:rFonts w:cs="Times New Roman"/>
        </w:rPr>
        <w:t>z., zákona č. 232/2008 Z.</w:t>
      </w:r>
      <w:r w:rsidRPr="00F37BB4" w:rsidR="00EA4634">
        <w:rPr>
          <w:rFonts w:cs="Times New Roman"/>
        </w:rPr>
        <w:t xml:space="preserve"> </w:t>
      </w:r>
      <w:r w:rsidRPr="00F37BB4">
        <w:rPr>
          <w:rFonts w:cs="Times New Roman"/>
        </w:rPr>
        <w:t>z., zákona č. 297/2008 Z.</w:t>
      </w:r>
      <w:r w:rsidRPr="00F37BB4" w:rsidR="00EA4634">
        <w:rPr>
          <w:rFonts w:cs="Times New Roman"/>
        </w:rPr>
        <w:t xml:space="preserve"> </w:t>
      </w:r>
      <w:r w:rsidRPr="00F37BB4">
        <w:rPr>
          <w:rFonts w:cs="Times New Roman"/>
        </w:rPr>
        <w:t>z., zákona č. 461/2008 Z.</w:t>
      </w:r>
      <w:r w:rsidRPr="00F37BB4" w:rsidR="00EA4634">
        <w:rPr>
          <w:rFonts w:cs="Times New Roman"/>
        </w:rPr>
        <w:t xml:space="preserve"> </w:t>
      </w:r>
      <w:r w:rsidRPr="00F37BB4">
        <w:rPr>
          <w:rFonts w:cs="Times New Roman"/>
        </w:rPr>
        <w:t>z., zákona č. 581/2008 Z.</w:t>
      </w:r>
      <w:r w:rsidRPr="00F37BB4" w:rsidR="00EA4634">
        <w:rPr>
          <w:rFonts w:cs="Times New Roman"/>
        </w:rPr>
        <w:t xml:space="preserve"> </w:t>
      </w:r>
      <w:r w:rsidRPr="00F37BB4">
        <w:rPr>
          <w:rFonts w:cs="Times New Roman"/>
        </w:rPr>
        <w:t>z., zákona č. 192/2009 Z.</w:t>
      </w:r>
      <w:r w:rsidRPr="00F37BB4" w:rsidR="00EA4634">
        <w:rPr>
          <w:rFonts w:cs="Times New Roman"/>
        </w:rPr>
        <w:t xml:space="preserve"> </w:t>
      </w:r>
      <w:r w:rsidRPr="00F37BB4">
        <w:rPr>
          <w:rFonts w:cs="Times New Roman"/>
        </w:rPr>
        <w:t>z., zákona č. 533/2009 Z.</w:t>
      </w:r>
      <w:r w:rsidRPr="00F37BB4" w:rsidR="00EA4634">
        <w:rPr>
          <w:rFonts w:cs="Times New Roman"/>
        </w:rPr>
        <w:t xml:space="preserve"> </w:t>
      </w:r>
      <w:r w:rsidRPr="00F37BB4">
        <w:rPr>
          <w:rFonts w:cs="Times New Roman"/>
        </w:rPr>
        <w:t>z., zákona č. 121/2010 Z.z., zákona č. 34/2011 Z.</w:t>
      </w:r>
      <w:r w:rsidRPr="00F37BB4" w:rsidR="00D36EA8">
        <w:rPr>
          <w:rFonts w:cs="Times New Roman"/>
        </w:rPr>
        <w:t xml:space="preserve"> </w:t>
      </w:r>
      <w:r w:rsidRPr="00F37BB4">
        <w:rPr>
          <w:rFonts w:cs="Times New Roman"/>
        </w:rPr>
        <w:t>z., zákona č. 79/2011 Z. z.</w:t>
      </w:r>
      <w:r w:rsidRPr="00F37BB4" w:rsidR="00593CF1">
        <w:rPr>
          <w:rFonts w:cs="Times New Roman"/>
        </w:rPr>
        <w:t>,</w:t>
      </w:r>
      <w:r w:rsidRPr="00F37BB4">
        <w:rPr>
          <w:rFonts w:cs="Times New Roman"/>
        </w:rPr>
        <w:t> zákona č. 97/2011 Z. z.</w:t>
      </w:r>
      <w:r w:rsidRPr="00F37BB4" w:rsidR="00593CF1">
        <w:rPr>
          <w:rFonts w:cs="Times New Roman"/>
        </w:rPr>
        <w:t xml:space="preserve">, zákona č. 133/2011 Z. z. a zákona č. 250/2011 Z. z. </w:t>
      </w:r>
      <w:r w:rsidRPr="00F37BB4">
        <w:rPr>
          <w:rFonts w:cs="Times New Roman"/>
        </w:rPr>
        <w:t xml:space="preserve"> sa mení </w:t>
      </w:r>
      <w:r w:rsidRPr="00F37BB4" w:rsidR="001D6997">
        <w:rPr>
          <w:rFonts w:cs="Times New Roman"/>
        </w:rPr>
        <w:t xml:space="preserve">a dopĺňa </w:t>
      </w:r>
      <w:r w:rsidRPr="00F37BB4">
        <w:rPr>
          <w:rFonts w:cs="Times New Roman"/>
        </w:rPr>
        <w:t>takto:</w:t>
      </w:r>
    </w:p>
    <w:p w:rsidR="00E30205" w:rsidRPr="00F37BB4" w:rsidP="00E30205">
      <w:pPr>
        <w:ind w:firstLine="720"/>
        <w:rPr>
          <w:rFonts w:cs="Times New Roman"/>
        </w:rPr>
      </w:pPr>
    </w:p>
    <w:p w:rsidR="00E30205" w:rsidRPr="00F37BB4" w:rsidP="00E30205">
      <w:pPr>
        <w:rPr>
          <w:rFonts w:cs="Times New Roman"/>
          <w:szCs w:val="24"/>
        </w:rPr>
      </w:pPr>
      <w:r w:rsidRPr="00F37BB4">
        <w:rPr>
          <w:rFonts w:cs="Times New Roman"/>
          <w:szCs w:val="24"/>
        </w:rPr>
        <w:t xml:space="preserve">1. V § 6 ods. 4 sa dopĺňa novým písmenom </w:t>
      </w:r>
      <w:r w:rsidRPr="00F37BB4" w:rsidR="006F10CB">
        <w:rPr>
          <w:rFonts w:cs="Times New Roman"/>
          <w:szCs w:val="24"/>
        </w:rPr>
        <w:t>k</w:t>
      </w:r>
      <w:r w:rsidRPr="00F37BB4">
        <w:rPr>
          <w:rFonts w:cs="Times New Roman"/>
          <w:szCs w:val="24"/>
        </w:rPr>
        <w:t>), ktoré znie:</w:t>
      </w:r>
    </w:p>
    <w:p w:rsidR="006F10CB" w:rsidRPr="00F37BB4" w:rsidP="00EA4634">
      <w:pPr>
        <w:pStyle w:val="tl"/>
        <w:ind w:left="426" w:right="9" w:hanging="426"/>
        <w:jc w:val="both"/>
      </w:pPr>
      <w:r w:rsidRPr="00F37BB4">
        <w:t xml:space="preserve">„k) minimálne raz mesačne sprístupniť elektronicky prostredníctvom internetového portálu alebo elektronickej podateľne poskytovateľovi zdravotnej starostlivosti, s ktorým má zdravotná poisťovňa uzatvorenú zmluvu o poskytovaní zdravotnej starostlivosti informácie o tom, aký humánny liek, ktorý lekár oprávnený predpisovať humánne lieky predpísal, bol poistencovi vydaný.“. </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 xml:space="preserve">2. V § 6 ods. </w:t>
      </w:r>
      <w:r w:rsidRPr="00F37BB4" w:rsidR="006F10CB">
        <w:rPr>
          <w:rFonts w:cs="Times New Roman"/>
          <w:szCs w:val="24"/>
        </w:rPr>
        <w:t xml:space="preserve">13 </w:t>
      </w:r>
      <w:r w:rsidRPr="00F37BB4">
        <w:rPr>
          <w:rFonts w:cs="Times New Roman"/>
          <w:szCs w:val="24"/>
        </w:rPr>
        <w:t>písmeno b) znie:</w:t>
      </w:r>
    </w:p>
    <w:p w:rsidR="00E30205" w:rsidRPr="00F37BB4" w:rsidP="00E30205">
      <w:pPr>
        <w:rPr>
          <w:rFonts w:cs="Times New Roman"/>
          <w:szCs w:val="24"/>
        </w:rPr>
      </w:pPr>
      <w:r w:rsidRPr="00F37BB4">
        <w:rPr>
          <w:rFonts w:cs="Times New Roman"/>
          <w:szCs w:val="24"/>
        </w:rPr>
        <w:t>„b) na základe žiadosti poskytovateľa zdravotnej starostlivosti, s ktorým má uzatvorenú zmluvu o poskytovaní zdravotnej starostlivosti (§ 7),  obstarať u výrobcu</w:t>
      </w:r>
    </w:p>
    <w:p w:rsidR="00E30205" w:rsidRPr="00F37BB4" w:rsidP="00EA4634">
      <w:pPr>
        <w:ind w:left="284" w:hanging="284"/>
        <w:rPr>
          <w:rFonts w:cs="Times New Roman"/>
          <w:szCs w:val="24"/>
        </w:rPr>
      </w:pPr>
      <w:r w:rsidRPr="00F37BB4">
        <w:rPr>
          <w:rFonts w:cs="Times New Roman"/>
          <w:szCs w:val="24"/>
        </w:rPr>
        <w:t xml:space="preserve">1. </w:t>
      </w:r>
      <w:r w:rsidRPr="00F37BB4" w:rsidR="00EA4634">
        <w:rPr>
          <w:rFonts w:cs="Times New Roman"/>
          <w:szCs w:val="24"/>
        </w:rPr>
        <w:tab/>
      </w:r>
      <w:r w:rsidRPr="00F37BB4">
        <w:rPr>
          <w:rFonts w:cs="Times New Roman"/>
          <w:szCs w:val="24"/>
        </w:rPr>
        <w:t>humánnych liekov alebo u veľkodistribútora humánnych liekov humánne lieky ustanovené všeobecne záväzným právnym predpisom, ktorý vydá ministerstvo zdravotníctva; zdravotná poisťovňa je povinná zabezpečiť dodanie obstaraného humánneho lieku prostredníctvom poskytovateľa lekárenskej starostlivosti,</w:t>
      </w:r>
    </w:p>
    <w:p w:rsidR="00E30205" w:rsidRPr="00F37BB4" w:rsidP="00EA4634">
      <w:pPr>
        <w:ind w:left="284" w:hanging="284"/>
        <w:rPr>
          <w:rFonts w:cs="Times New Roman"/>
          <w:szCs w:val="24"/>
        </w:rPr>
      </w:pPr>
      <w:r w:rsidRPr="00F37BB4">
        <w:rPr>
          <w:rFonts w:cs="Times New Roman"/>
          <w:szCs w:val="24"/>
        </w:rPr>
        <w:t xml:space="preserve">2. </w:t>
      </w:r>
      <w:r w:rsidRPr="00F37BB4" w:rsidR="00EA4634">
        <w:rPr>
          <w:rFonts w:cs="Times New Roman"/>
          <w:szCs w:val="24"/>
        </w:rPr>
        <w:tab/>
      </w:r>
      <w:r w:rsidRPr="00F37BB4">
        <w:rPr>
          <w:rFonts w:cs="Times New Roman"/>
          <w:szCs w:val="24"/>
        </w:rPr>
        <w:t>zdravotníckych pomôcok zdravotnícke pomôcky ustanovené všeobecne záväzným právnym predpisom, ktorý vydá ministerstvo zdravotníctva; zdravotná poisťovňa je povinná zabezpečiť dodanie obstaranej zdravotníckej pomôcky prostredníctvom poskytovateľa lekárenskej starostlivosti,“.</w:t>
      </w:r>
    </w:p>
    <w:p w:rsidR="009E5DC1" w:rsidRPr="00F37BB4" w:rsidP="00E30205">
      <w:pPr>
        <w:rPr>
          <w:rFonts w:cs="Times New Roman"/>
          <w:szCs w:val="24"/>
        </w:rPr>
      </w:pPr>
    </w:p>
    <w:p w:rsidR="006F10CB" w:rsidRPr="00F37BB4" w:rsidP="00E30205">
      <w:r w:rsidRPr="00F37BB4">
        <w:rPr>
          <w:rFonts w:cs="Times New Roman"/>
          <w:szCs w:val="24"/>
        </w:rPr>
        <w:t xml:space="preserve">3. </w:t>
      </w:r>
      <w:r w:rsidRPr="00F37BB4">
        <w:t xml:space="preserve">V § 6 ods. 13 písm. d) sa na konci pripájajú slová „výlučne z výdavkov na prevádzkové činnosti zdravotnej poisťovne podľa </w:t>
      </w:r>
      <w:r w:rsidRPr="00F37BB4">
        <w:rPr>
          <w:w w:val="106"/>
        </w:rPr>
        <w:t xml:space="preserve">§ </w:t>
      </w:r>
      <w:r w:rsidRPr="00F37BB4">
        <w:t>6a“.</w:t>
      </w:r>
    </w:p>
    <w:p w:rsidR="000C3CA7" w:rsidRPr="00F37BB4" w:rsidP="00E30205">
      <w:pPr>
        <w:rPr>
          <w:rFonts w:cs="Times New Roman"/>
          <w:szCs w:val="24"/>
        </w:rPr>
      </w:pPr>
    </w:p>
    <w:p w:rsidR="000C3CA7" w:rsidRPr="00F37BB4" w:rsidP="000C3CA7">
      <w:pPr>
        <w:widowControl w:val="0"/>
        <w:rPr>
          <w:rFonts w:cs="Times New Roman"/>
        </w:rPr>
      </w:pPr>
      <w:r w:rsidRPr="00F37BB4">
        <w:rPr>
          <w:rFonts w:cs="Times New Roman"/>
          <w:szCs w:val="24"/>
        </w:rPr>
        <w:t xml:space="preserve">4. </w:t>
      </w:r>
      <w:r w:rsidRPr="00F37BB4">
        <w:rPr>
          <w:rFonts w:cs="Times New Roman"/>
        </w:rPr>
        <w:t>§ 7 sa dopĺňa odsekom 19, ktorý znie:</w:t>
      </w:r>
    </w:p>
    <w:p w:rsidR="000C3CA7" w:rsidRPr="00F37BB4" w:rsidP="000C3CA7">
      <w:pPr>
        <w:widowControl w:val="0"/>
        <w:rPr>
          <w:rFonts w:cs="Times New Roman"/>
        </w:rPr>
      </w:pPr>
      <w:r w:rsidRPr="00F37BB4">
        <w:rPr>
          <w:rFonts w:cs="Times New Roman"/>
        </w:rPr>
        <w:t xml:space="preserve">    „(19) Osobitné podmienky uzatvárania zmlúv o poskytovaní zdravotnej starostlivosti s poskytovateľmi lekárenskej starostlivosti ustanovuje osobitný predpis.</w:t>
      </w:r>
      <w:r w:rsidRPr="00F37BB4">
        <w:rPr>
          <w:rFonts w:cs="Times New Roman"/>
          <w:vertAlign w:val="superscript"/>
        </w:rPr>
        <w:t>24a</w:t>
      </w:r>
      <w:r w:rsidRPr="00F37BB4">
        <w:rPr>
          <w:rFonts w:cs="Times New Roman"/>
        </w:rPr>
        <w:t>)“.</w:t>
      </w:r>
    </w:p>
    <w:p w:rsidR="000C3CA7" w:rsidRPr="00F37BB4" w:rsidP="000C3CA7">
      <w:pPr>
        <w:widowControl w:val="0"/>
        <w:rPr>
          <w:rFonts w:cs="Times New Roman"/>
        </w:rPr>
      </w:pPr>
    </w:p>
    <w:p w:rsidR="000C3CA7" w:rsidRPr="00F37BB4" w:rsidP="000C3CA7">
      <w:pPr>
        <w:widowControl w:val="0"/>
        <w:rPr>
          <w:rFonts w:cs="Times New Roman"/>
        </w:rPr>
      </w:pPr>
      <w:r w:rsidRPr="00F37BB4">
        <w:rPr>
          <w:rFonts w:cs="Times New Roman"/>
        </w:rPr>
        <w:t>Poznámka pod čiarou k odkazu 24a znie:</w:t>
      </w:r>
    </w:p>
    <w:p w:rsidR="000C3CA7" w:rsidRPr="00F37BB4" w:rsidP="000C3CA7">
      <w:pPr>
        <w:widowControl w:val="0"/>
        <w:rPr>
          <w:rFonts w:cs="Times New Roman"/>
        </w:rPr>
      </w:pPr>
      <w:r w:rsidRPr="00F37BB4">
        <w:rPr>
          <w:rFonts w:cs="Times New Roman"/>
          <w:vertAlign w:val="superscript"/>
        </w:rPr>
        <w:t xml:space="preserve"> </w:t>
      </w:r>
      <w:r w:rsidRPr="00F37BB4">
        <w:rPr>
          <w:rFonts w:cs="Times New Roman"/>
        </w:rPr>
        <w:t>„</w:t>
      </w:r>
      <w:r w:rsidRPr="00F37BB4">
        <w:rPr>
          <w:rFonts w:cs="Times New Roman"/>
          <w:vertAlign w:val="superscript"/>
        </w:rPr>
        <w:t>24a</w:t>
      </w:r>
      <w:r w:rsidRPr="00F37BB4">
        <w:rPr>
          <w:rFonts w:cs="Times New Roman"/>
        </w:rPr>
        <w:t>) Zákon č. ..../2011 Z. z. o liekoch a zdravotníckych pomôckach a o zmene a doplnení niektorých zákonov.“.</w:t>
      </w:r>
    </w:p>
    <w:p w:rsidR="000C3CA7" w:rsidRPr="00F37BB4" w:rsidP="000C3CA7">
      <w:pPr>
        <w:widowControl w:val="0"/>
        <w:rPr>
          <w:rFonts w:cs="Times New Roman"/>
        </w:rPr>
      </w:pPr>
    </w:p>
    <w:p w:rsidR="000C3CA7" w:rsidRPr="00F37BB4" w:rsidP="000C3CA7">
      <w:pPr>
        <w:widowControl w:val="0"/>
        <w:rPr>
          <w:rFonts w:cs="Times New Roman"/>
        </w:rPr>
      </w:pPr>
      <w:r w:rsidRPr="00F37BB4">
        <w:rPr>
          <w:rFonts w:cs="Times New Roman"/>
        </w:rPr>
        <w:t>5. § 8 sa dopĺňa odsekmi  7 a 8, ktoré znejú:</w:t>
      </w:r>
    </w:p>
    <w:p w:rsidR="000C3CA7" w:rsidRPr="00F37BB4" w:rsidP="000C3CA7">
      <w:pPr>
        <w:widowControl w:val="0"/>
        <w:rPr>
          <w:rFonts w:cs="Times New Roman"/>
          <w:bCs w:val="0"/>
        </w:rPr>
      </w:pPr>
      <w:r w:rsidRPr="00F37BB4">
        <w:rPr>
          <w:rFonts w:cs="Times New Roman"/>
        </w:rPr>
        <w:t xml:space="preserve">    „(7) Poskytovateľ lekárenskej starostlivosti má</w:t>
      </w:r>
      <w:r w:rsidRPr="00F37BB4">
        <w:rPr>
          <w:rFonts w:cs="Times New Roman"/>
          <w:bCs w:val="0"/>
        </w:rPr>
        <w:t xml:space="preserve"> v období od vydania povolenia na poskytovanie lekárenskej starostlivosti do uzatvorenia zmluvy o poskytovaní zdravotnej starostlivosti so zdravotnou poisťovňou</w:t>
      </w:r>
      <w:r w:rsidRPr="00F37BB4">
        <w:rPr>
          <w:rFonts w:cs="Times New Roman"/>
          <w:bCs w:val="0"/>
        </w:rPr>
        <w:t xml:space="preserve"> </w:t>
      </w:r>
      <w:r w:rsidRPr="00F37BB4">
        <w:rPr>
          <w:rFonts w:cs="Times New Roman"/>
        </w:rPr>
        <w:t>nárok</w:t>
      </w:r>
      <w:r w:rsidRPr="00F37BB4">
        <w:rPr>
          <w:rFonts w:cs="Times New Roman"/>
          <w:bCs w:val="0"/>
        </w:rPr>
        <w:t xml:space="preserve"> na úhradu poskytnutej lekárenskej starostlivosti vo výške ceny obvyklej v mieste a v čase jej poskytnutia. </w:t>
      </w:r>
    </w:p>
    <w:p w:rsidR="000C3CA7" w:rsidRPr="00F37BB4" w:rsidP="000C3CA7">
      <w:pPr>
        <w:widowControl w:val="0"/>
        <w:rPr>
          <w:rFonts w:cs="Times New Roman"/>
          <w:bCs w:val="0"/>
        </w:rPr>
      </w:pPr>
    </w:p>
    <w:p w:rsidR="000C3CA7" w:rsidRPr="00F37BB4" w:rsidP="000C3CA7">
      <w:pPr>
        <w:widowControl w:val="0"/>
        <w:rPr>
          <w:rFonts w:cs="Times New Roman"/>
          <w:bCs w:val="0"/>
        </w:rPr>
      </w:pPr>
      <w:r w:rsidRPr="00F37BB4">
        <w:rPr>
          <w:rFonts w:cs="Times New Roman"/>
          <w:bCs w:val="0"/>
        </w:rPr>
        <w:t xml:space="preserve">     (8) Splatnosť úhrady podľa odseku 7 je 30 dní odo dňa doručenia účtovného dokladu.“.</w:t>
      </w:r>
    </w:p>
    <w:p w:rsidR="000C3CA7" w:rsidRPr="00F37BB4" w:rsidP="00E30205">
      <w:pPr>
        <w:rPr>
          <w:rFonts w:cs="Times New Roman"/>
          <w:szCs w:val="24"/>
        </w:rPr>
      </w:pPr>
    </w:p>
    <w:p w:rsidR="00E30205" w:rsidRPr="00F37BB4" w:rsidP="00E30205">
      <w:pPr>
        <w:jc w:val="center"/>
        <w:rPr>
          <w:rFonts w:cs="Times New Roman"/>
          <w:b/>
        </w:rPr>
      </w:pPr>
      <w:r w:rsidRPr="00F37BB4">
        <w:rPr>
          <w:rFonts w:cs="Times New Roman"/>
          <w:b/>
        </w:rPr>
        <w:t>Čl. IX</w:t>
      </w:r>
    </w:p>
    <w:p w:rsidR="00E30205" w:rsidRPr="00F37BB4" w:rsidP="00E30205">
      <w:pPr>
        <w:ind w:firstLine="360"/>
        <w:rPr>
          <w:rFonts w:cs="Times New Roman"/>
        </w:rPr>
      </w:pPr>
    </w:p>
    <w:p w:rsidR="00E30205" w:rsidRPr="00F37BB4" w:rsidP="00E30205">
      <w:pPr>
        <w:ind w:firstLine="360"/>
        <w:rPr>
          <w:rFonts w:cs="Times New Roman"/>
        </w:rPr>
      </w:pPr>
      <w:r w:rsidRPr="00F37BB4">
        <w:rPr>
          <w:rFonts w:cs="Times New Roman"/>
        </w:rPr>
        <w:tab/>
        <w:t>Zákon č. 331/2005 Z. z. o orgánoch štátnej správy vo veciach drogových prekurzorov a o zmene a doplnení niektorých zákonov v znení zákona č. 425/2010 Z. z. sa mení takto:</w:t>
      </w:r>
    </w:p>
    <w:p w:rsidR="00E30205" w:rsidRPr="00F37BB4" w:rsidP="00E30205">
      <w:pPr>
        <w:ind w:firstLine="360"/>
        <w:rPr>
          <w:rFonts w:cs="Times New Roman"/>
        </w:rPr>
      </w:pPr>
    </w:p>
    <w:p w:rsidR="00E30205" w:rsidRPr="00F37BB4" w:rsidP="00605E7C">
      <w:pPr>
        <w:numPr>
          <w:ilvl w:val="0"/>
          <w:numId w:val="60"/>
        </w:numPr>
        <w:tabs>
          <w:tab w:val="num" w:pos="284"/>
          <w:tab w:val="clear" w:pos="1647"/>
        </w:tabs>
        <w:ind w:left="284" w:hanging="284"/>
        <w:rPr>
          <w:rFonts w:cs="Times New Roman"/>
        </w:rPr>
      </w:pPr>
      <w:r w:rsidRPr="00F37BB4">
        <w:rPr>
          <w:rFonts w:cs="Times New Roman"/>
        </w:rPr>
        <w:t>Poznámka pod čiarou k odkazu 12 znie:</w:t>
      </w:r>
    </w:p>
    <w:p w:rsidR="00E30205" w:rsidRPr="00F37BB4" w:rsidP="00605E7C">
      <w:pPr>
        <w:tabs>
          <w:tab w:val="num" w:pos="284"/>
        </w:tabs>
        <w:ind w:left="284" w:hanging="284"/>
        <w:rPr>
          <w:rFonts w:cs="Times New Roman"/>
        </w:rPr>
      </w:pPr>
      <w:r w:rsidRPr="00F37BB4">
        <w:rPr>
          <w:rFonts w:cs="Times New Roman"/>
        </w:rPr>
        <w:t>„</w:t>
      </w:r>
      <w:r w:rsidRPr="00F37BB4">
        <w:rPr>
          <w:rFonts w:cs="Times New Roman"/>
          <w:vertAlign w:val="superscript"/>
        </w:rPr>
        <w:t>12</w:t>
      </w:r>
      <w:r w:rsidRPr="00F37BB4">
        <w:rPr>
          <w:rFonts w:cs="Times New Roman"/>
        </w:rPr>
        <w:t xml:space="preserve">) § 3 až </w:t>
      </w:r>
      <w:smartTag w:uri="urn:schemas-microsoft-com:office:smarttags" w:element="metricconverter">
        <w:smartTagPr>
          <w:attr w:name="ProductID" w:val="11 a"/>
        </w:smartTagPr>
        <w:r w:rsidRPr="00F37BB4">
          <w:rPr>
            <w:rFonts w:cs="Times New Roman"/>
          </w:rPr>
          <w:t>11 a</w:t>
        </w:r>
      </w:smartTag>
      <w:r w:rsidRPr="00F37BB4">
        <w:rPr>
          <w:rFonts w:cs="Times New Roman"/>
        </w:rPr>
        <w:t xml:space="preserve"> § 20 až 25 zákona č. .../2011 Z. z. o liekoch a zdravotníckych pomôckach a o zmene a doplnení niektorých zákonov.“.</w:t>
      </w:r>
    </w:p>
    <w:p w:rsidR="00E30205" w:rsidRPr="00F37BB4" w:rsidP="00605E7C">
      <w:pPr>
        <w:tabs>
          <w:tab w:val="num" w:pos="284"/>
        </w:tabs>
        <w:ind w:left="284" w:hanging="284"/>
        <w:rPr>
          <w:rFonts w:cs="Times New Roman"/>
        </w:rPr>
      </w:pPr>
    </w:p>
    <w:p w:rsidR="00E30205" w:rsidRPr="00F37BB4" w:rsidP="00605E7C">
      <w:pPr>
        <w:tabs>
          <w:tab w:val="num" w:pos="284"/>
        </w:tabs>
        <w:rPr>
          <w:rFonts w:cs="Times New Roman"/>
        </w:rPr>
      </w:pPr>
      <w:r w:rsidRPr="00F37BB4">
        <w:rPr>
          <w:rFonts w:cs="Times New Roman"/>
        </w:rPr>
        <w:t>2. Poznámka pod čiarou k odkazu 47c znie:</w:t>
      </w:r>
    </w:p>
    <w:p w:rsidR="00E30205" w:rsidRPr="00F37BB4" w:rsidP="00605E7C">
      <w:pPr>
        <w:tabs>
          <w:tab w:val="num" w:pos="284"/>
        </w:tabs>
        <w:ind w:left="284" w:hanging="284"/>
        <w:rPr>
          <w:rFonts w:cs="Times New Roman"/>
        </w:rPr>
      </w:pPr>
      <w:r w:rsidRPr="00F37BB4">
        <w:rPr>
          <w:rFonts w:cs="Times New Roman"/>
        </w:rPr>
        <w:t>„</w:t>
      </w:r>
      <w:r w:rsidRPr="00F37BB4">
        <w:rPr>
          <w:rFonts w:cs="Times New Roman"/>
          <w:vertAlign w:val="superscript"/>
        </w:rPr>
        <w:t>47c</w:t>
      </w:r>
      <w:r w:rsidRPr="00F37BB4">
        <w:rPr>
          <w:rFonts w:cs="Times New Roman"/>
        </w:rPr>
        <w:t>) 22 ods. 4 písm. a) a § 121 ods. 4 zákona č. .../2011 Z. z.“.</w:t>
      </w:r>
    </w:p>
    <w:p w:rsidR="00E30205" w:rsidRPr="00F37BB4" w:rsidP="00E30205">
      <w:pPr>
        <w:ind w:left="567"/>
        <w:rPr>
          <w:rFonts w:cs="Times New Roman"/>
        </w:rPr>
      </w:pPr>
    </w:p>
    <w:p w:rsidR="00E30205" w:rsidRPr="00F37BB4" w:rsidP="00E30205">
      <w:pPr>
        <w:ind w:left="567"/>
        <w:rPr>
          <w:rFonts w:cs="Times New Roman"/>
        </w:rPr>
      </w:pPr>
    </w:p>
    <w:p w:rsidR="008B053B" w:rsidRPr="00F37BB4" w:rsidP="00E30205">
      <w:pPr>
        <w:ind w:left="567"/>
        <w:rPr>
          <w:rFonts w:cs="Times New Roman"/>
        </w:rPr>
      </w:pPr>
    </w:p>
    <w:p w:rsidR="00E30205" w:rsidRPr="00F37BB4" w:rsidP="00E30205">
      <w:pPr>
        <w:ind w:left="567"/>
        <w:jc w:val="center"/>
        <w:rPr>
          <w:rFonts w:cs="Times New Roman"/>
        </w:rPr>
      </w:pPr>
      <w:r w:rsidRPr="00F37BB4">
        <w:rPr>
          <w:rFonts w:cs="Times New Roman"/>
          <w:b/>
        </w:rPr>
        <w:t>Čl. X</w:t>
      </w:r>
    </w:p>
    <w:p w:rsidR="00E30205" w:rsidRPr="00F37BB4" w:rsidP="00E30205">
      <w:pPr>
        <w:ind w:left="567"/>
        <w:rPr>
          <w:rFonts w:cs="Times New Roman"/>
        </w:rPr>
      </w:pPr>
    </w:p>
    <w:p w:rsidR="00E30205" w:rsidRPr="00F37BB4" w:rsidP="00E30205">
      <w:pPr>
        <w:ind w:firstLine="720"/>
        <w:rPr>
          <w:rFonts w:cs="Times New Roman"/>
        </w:rPr>
      </w:pPr>
      <w:r w:rsidRPr="00F37BB4">
        <w:rPr>
          <w:rFonts w:cs="Times New Roman"/>
        </w:rPr>
        <w:t xml:space="preserve">Zákon č. 538/2005 Z. z. o prírodných liečivých vodách, prírodných liečebných kúpeľoch, kúpeľných miestach a prírodných minerálnych vodách a o zmene a doplnení niektorých zákonov v znení </w:t>
      </w:r>
      <w:r w:rsidRPr="00F37BB4" w:rsidR="000C3CA7">
        <w:rPr>
          <w:rFonts w:cs="Times New Roman"/>
        </w:rPr>
        <w:t xml:space="preserve">zákona č. 276/2007 Z. z., zákona č. 661/2007 Z. z. a zákona č. 461/2008 Z. z. </w:t>
      </w:r>
      <w:r w:rsidRPr="00F37BB4">
        <w:rPr>
          <w:rFonts w:cs="Times New Roman"/>
        </w:rPr>
        <w:t>sa mení a dopĺňa takto:</w:t>
      </w:r>
    </w:p>
    <w:p w:rsidR="00E30205" w:rsidRPr="00F37BB4" w:rsidP="00E30205">
      <w:pPr>
        <w:rPr>
          <w:rFonts w:cs="Times New Roman"/>
        </w:rPr>
      </w:pPr>
    </w:p>
    <w:p w:rsidR="00E30205" w:rsidRPr="00F37BB4" w:rsidP="00E30205">
      <w:pPr>
        <w:ind w:left="360"/>
        <w:rPr>
          <w:rFonts w:cs="Times New Roman"/>
        </w:rPr>
      </w:pPr>
      <w:r w:rsidRPr="00F37BB4">
        <w:rPr>
          <w:rFonts w:cs="Times New Roman"/>
        </w:rPr>
        <w:t>1.  V § 5  sa vypúšťa odsek 4. Doterajšie odseky 5 až 8 sa označujú ako odseky 4 až 7.</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Poznámky pod čiarou k odkazom  5 a 6  sa vypúšťajú.</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2. V § 5  odsek 4 znie:</w:t>
      </w:r>
    </w:p>
    <w:p w:rsidR="00E30205" w:rsidRPr="00F37BB4" w:rsidP="00605E7C">
      <w:pPr>
        <w:ind w:left="360" w:firstLine="348"/>
        <w:rPr>
          <w:rFonts w:cs="Times New Roman"/>
        </w:rPr>
      </w:pPr>
      <w:r w:rsidRPr="00F37BB4">
        <w:rPr>
          <w:rFonts w:cs="Times New Roman"/>
        </w:rPr>
        <w:t>„(4) Prírodná liečivá voda využívaná zo zdroja na plnenie do spotrebiteľského obalu</w:t>
      </w:r>
      <w:r w:rsidRPr="00F37BB4">
        <w:rPr>
          <w:rFonts w:cs="Times New Roman"/>
          <w:vertAlign w:val="superscript"/>
        </w:rPr>
        <w:t>4</w:t>
      </w:r>
      <w:r w:rsidRPr="00F37BB4">
        <w:rPr>
          <w:rFonts w:cs="Times New Roman"/>
        </w:rPr>
        <w:t>) musí spĺňať požiadavky na kvalitu, získavanie, prepravu od zdroja na miesto úpravy a plnenia, spôsob úpravy, kontrolu kvality, balenie, označovanie a uvádzanie na trh.“.</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Poznámka pod čiarou k odkazu  7</w:t>
      </w:r>
      <w:r w:rsidRPr="00F37BB4">
        <w:rPr>
          <w:rFonts w:cs="Times New Roman"/>
          <w:vertAlign w:val="superscript"/>
        </w:rPr>
        <w:t xml:space="preserve">  </w:t>
      </w:r>
      <w:r w:rsidRPr="00F37BB4">
        <w:rPr>
          <w:rFonts w:cs="Times New Roman"/>
        </w:rPr>
        <w:t>sa vypúšťa.</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 xml:space="preserve">3. V § 10 sa vypúšťa odsek 5. </w:t>
      </w:r>
    </w:p>
    <w:p w:rsidR="00E30205" w:rsidRPr="00F37BB4" w:rsidP="00E30205">
      <w:pPr>
        <w:ind w:left="360"/>
        <w:rPr>
          <w:rFonts w:cs="Times New Roman"/>
          <w:szCs w:val="24"/>
        </w:rPr>
      </w:pPr>
      <w:r w:rsidRPr="00F37BB4">
        <w:rPr>
          <w:rFonts w:cs="Times New Roman"/>
        </w:rPr>
        <w:t>Doterajší odsek 6 sa označuje ako odsek 5.</w:t>
      </w:r>
    </w:p>
    <w:p w:rsidR="00E30205" w:rsidRPr="00F37BB4" w:rsidP="00E30205">
      <w:pPr>
        <w:ind w:left="708"/>
        <w:rPr>
          <w:rFonts w:cs="Times New Roman"/>
        </w:rPr>
      </w:pPr>
    </w:p>
    <w:p w:rsidR="00E30205" w:rsidRPr="00F37BB4" w:rsidP="00E30205">
      <w:pPr>
        <w:ind w:left="360"/>
        <w:rPr>
          <w:rFonts w:cs="Times New Roman"/>
        </w:rPr>
      </w:pPr>
      <w:r w:rsidRPr="00F37BB4">
        <w:rPr>
          <w:rFonts w:cs="Times New Roman"/>
        </w:rPr>
        <w:t>4. V § 14 ods. 1 písmeno q) znie:</w:t>
      </w:r>
    </w:p>
    <w:p w:rsidR="00E30205" w:rsidRPr="00F37BB4" w:rsidP="00E30205">
      <w:pPr>
        <w:ind w:left="360"/>
        <w:rPr>
          <w:rFonts w:cs="Times New Roman"/>
        </w:rPr>
      </w:pPr>
      <w:r w:rsidRPr="00F37BB4">
        <w:rPr>
          <w:rFonts w:cs="Times New Roman"/>
        </w:rPr>
        <w:t>„q) dodržiavať požiadavky na kvalitu, získavanie, prepravu od zdroja na miesto úpravy a plnenia, spôsob úpravy, kontrolu kvality, balenie, označovanie a uvádzanie na trh, ak ide o využívateľa prírodnej liečivej vody plnenej do spotrebiteľského obalu</w:t>
      </w:r>
      <w:r w:rsidRPr="00F37BB4" w:rsidR="00593CF1">
        <w:rPr>
          <w:rFonts w:cs="Times New Roman"/>
        </w:rPr>
        <w:t>.</w:t>
      </w:r>
      <w:r w:rsidRPr="00F37BB4">
        <w:rPr>
          <w:rFonts w:cs="Times New Roman"/>
        </w:rPr>
        <w:t>“.</w:t>
      </w:r>
    </w:p>
    <w:p w:rsidR="00E30205" w:rsidRPr="00F37BB4" w:rsidP="00E30205">
      <w:pPr>
        <w:ind w:left="360"/>
        <w:rPr>
          <w:rFonts w:cs="Times New Roman"/>
        </w:rPr>
      </w:pPr>
    </w:p>
    <w:p w:rsidR="00E30205" w:rsidRPr="00F37BB4" w:rsidP="00E30205">
      <w:pPr>
        <w:ind w:left="360"/>
        <w:rPr>
          <w:rFonts w:cs="Times New Roman"/>
        </w:rPr>
      </w:pPr>
      <w:r w:rsidRPr="00F37BB4">
        <w:rPr>
          <w:rFonts w:cs="Times New Roman"/>
        </w:rPr>
        <w:t>Poznámka pod čiarou k odkazu  15 sa vypúšťa.</w:t>
      </w:r>
    </w:p>
    <w:p w:rsidR="00E30205" w:rsidRPr="00F37BB4" w:rsidP="00E30205">
      <w:pPr>
        <w:ind w:left="851" w:hanging="284"/>
        <w:rPr>
          <w:rFonts w:cs="Times New Roman"/>
        </w:rPr>
      </w:pPr>
    </w:p>
    <w:p w:rsidR="00E30205" w:rsidRPr="00F37BB4" w:rsidP="00E30205">
      <w:pPr>
        <w:ind w:left="360"/>
        <w:rPr>
          <w:rFonts w:cs="Times New Roman"/>
        </w:rPr>
      </w:pPr>
      <w:r w:rsidRPr="00F37BB4">
        <w:rPr>
          <w:rFonts w:cs="Times New Roman"/>
        </w:rPr>
        <w:t>5. V § 23 sa vypúšťa odsek 6.</w:t>
      </w:r>
    </w:p>
    <w:p w:rsidR="00E30205" w:rsidRPr="00F37BB4" w:rsidP="00E30205">
      <w:pPr>
        <w:ind w:left="360"/>
        <w:rPr>
          <w:rFonts w:cs="Times New Roman"/>
          <w:szCs w:val="24"/>
        </w:rPr>
      </w:pPr>
      <w:r w:rsidRPr="00F37BB4">
        <w:rPr>
          <w:rFonts w:cs="Times New Roman"/>
        </w:rPr>
        <w:t xml:space="preserve">Doterajšie odseky 7 až 9 sa označujú ako odseky 6 až 8. </w:t>
      </w:r>
    </w:p>
    <w:p w:rsidR="00E30205" w:rsidRPr="00F37BB4" w:rsidP="00E30205">
      <w:pPr>
        <w:ind w:left="360"/>
        <w:rPr>
          <w:rFonts w:cs="Times New Roman"/>
          <w:b/>
        </w:rPr>
      </w:pPr>
    </w:p>
    <w:p w:rsidR="00E30205" w:rsidRPr="00F37BB4" w:rsidP="00E30205">
      <w:pPr>
        <w:ind w:left="708" w:hanging="348"/>
        <w:rPr>
          <w:rFonts w:cs="Times New Roman"/>
        </w:rPr>
      </w:pPr>
      <w:r w:rsidRPr="00F37BB4">
        <w:rPr>
          <w:rFonts w:cs="Times New Roman"/>
        </w:rPr>
        <w:t>6. § 53 sa dopĺňa  písmenom g), ktoré znie:</w:t>
      </w:r>
    </w:p>
    <w:p w:rsidR="00E30205" w:rsidRPr="00F37BB4" w:rsidP="00E30205">
      <w:pPr>
        <w:ind w:left="360"/>
        <w:rPr>
          <w:rFonts w:cs="Times New Roman"/>
        </w:rPr>
      </w:pPr>
      <w:r w:rsidRPr="00F37BB4">
        <w:rPr>
          <w:rFonts w:cs="Times New Roman"/>
        </w:rPr>
        <w:t>„g) požiadavky na kvalitu, získavanie, prepravu od zdroja na miesto úpravy a plnenia, úpravu,  kontrolu kvality, balenie, označovanie a uvádzanie na trh prírodných liečivých vôd plnených do spotrebiteľského  obalu.“.</w:t>
      </w:r>
    </w:p>
    <w:p w:rsidR="00E30205" w:rsidRPr="00F37BB4" w:rsidP="00E30205">
      <w:pPr>
        <w:rPr>
          <w:rFonts w:cs="Times New Roman"/>
          <w:szCs w:val="24"/>
        </w:rPr>
      </w:pPr>
    </w:p>
    <w:p w:rsidR="00E30205"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RPr="00F37BB4" w:rsidP="00E30205">
      <w:pPr>
        <w:rPr>
          <w:rFonts w:cs="Times New Roman"/>
          <w:szCs w:val="24"/>
        </w:rPr>
      </w:pPr>
    </w:p>
    <w:p w:rsidR="00E30205" w:rsidRPr="00F37BB4" w:rsidP="00E30205">
      <w:pPr>
        <w:jc w:val="center"/>
        <w:outlineLvl w:val="0"/>
        <w:rPr>
          <w:rFonts w:cs="Times New Roman"/>
          <w:b/>
          <w:szCs w:val="24"/>
        </w:rPr>
      </w:pPr>
      <w:r w:rsidRPr="00F37BB4">
        <w:rPr>
          <w:rFonts w:cs="Times New Roman"/>
          <w:b/>
          <w:szCs w:val="24"/>
        </w:rPr>
        <w:t>Čl. XI</w:t>
      </w:r>
    </w:p>
    <w:p w:rsidR="00E30205" w:rsidRPr="00F37BB4" w:rsidP="00E30205">
      <w:pPr>
        <w:jc w:val="center"/>
        <w:outlineLvl w:val="0"/>
        <w:rPr>
          <w:rFonts w:cs="Times New Roman"/>
          <w:b/>
          <w:szCs w:val="24"/>
        </w:rPr>
      </w:pPr>
      <w:r w:rsidRPr="00F37BB4">
        <w:rPr>
          <w:rFonts w:cs="Times New Roman"/>
          <w:b/>
          <w:szCs w:val="24"/>
        </w:rPr>
        <w:t>Účinnosť</w:t>
      </w:r>
    </w:p>
    <w:p w:rsidR="00E30205" w:rsidRPr="00F37BB4" w:rsidP="00E30205">
      <w:pPr>
        <w:jc w:val="center"/>
        <w:rPr>
          <w:rFonts w:cs="Times New Roman"/>
          <w:b/>
          <w:szCs w:val="24"/>
        </w:rPr>
      </w:pPr>
    </w:p>
    <w:p w:rsidR="00E30205" w:rsidP="00E30205">
      <w:pPr>
        <w:ind w:firstLine="720"/>
        <w:outlineLvl w:val="0"/>
        <w:rPr>
          <w:rFonts w:cs="Times New Roman"/>
          <w:szCs w:val="24"/>
        </w:rPr>
      </w:pPr>
      <w:r w:rsidRPr="00F37BB4">
        <w:rPr>
          <w:rFonts w:cs="Times New Roman"/>
          <w:szCs w:val="24"/>
        </w:rPr>
        <w:t xml:space="preserve">Tento zákon nadobúda účinnosť 1. </w:t>
      </w:r>
      <w:r w:rsidRPr="00F37BB4" w:rsidR="000C3CA7">
        <w:rPr>
          <w:rFonts w:cs="Times New Roman"/>
          <w:szCs w:val="24"/>
        </w:rPr>
        <w:t xml:space="preserve">decembra </w:t>
      </w:r>
      <w:r w:rsidRPr="00F37BB4">
        <w:rPr>
          <w:rFonts w:cs="Times New Roman"/>
          <w:szCs w:val="24"/>
        </w:rPr>
        <w:t>2011.</w:t>
      </w:r>
    </w:p>
    <w:p w:rsidR="00A60327" w:rsidP="00E30205">
      <w:pPr>
        <w:ind w:firstLine="720"/>
        <w:outlineLvl w:val="0"/>
        <w:rPr>
          <w:rFonts w:cs="Times New Roman"/>
          <w:szCs w:val="24"/>
        </w:rPr>
      </w:pPr>
    </w:p>
    <w:p w:rsidR="00A60327" w:rsidRPr="00553C30" w:rsidP="00A60327">
      <w:pPr>
        <w:ind w:firstLine="360"/>
        <w:jc w:val="center"/>
      </w:pPr>
    </w:p>
    <w:p w:rsidR="00A60327" w:rsidRPr="00553C30" w:rsidP="00A60327">
      <w:pPr>
        <w:ind w:firstLine="360"/>
        <w:jc w:val="center"/>
      </w:pPr>
    </w:p>
    <w:p w:rsidR="00A60327" w:rsidP="00A60327">
      <w:pPr>
        <w:ind w:firstLine="360"/>
        <w:jc w:val="center"/>
      </w:pPr>
    </w:p>
    <w:p w:rsidR="00A60327" w:rsidP="00A60327">
      <w:pPr>
        <w:ind w:firstLine="360"/>
        <w:jc w:val="center"/>
      </w:pPr>
    </w:p>
    <w:p w:rsidR="00A60327" w:rsidP="00A60327">
      <w:pPr>
        <w:ind w:firstLine="360"/>
        <w:jc w:val="center"/>
      </w:pPr>
    </w:p>
    <w:p w:rsidR="00A60327" w:rsidP="00A60327">
      <w:pPr>
        <w:ind w:firstLine="360"/>
        <w:jc w:val="center"/>
      </w:pPr>
    </w:p>
    <w:p w:rsidR="00A60327" w:rsidP="00A60327">
      <w:pPr>
        <w:ind w:firstLine="360"/>
        <w:jc w:val="center"/>
      </w:pPr>
    </w:p>
    <w:p w:rsidR="00A60327" w:rsidP="00A60327">
      <w:pPr>
        <w:ind w:firstLine="360"/>
        <w:jc w:val="center"/>
      </w:pPr>
    </w:p>
    <w:p w:rsidR="00A60327" w:rsidRPr="00553C30" w:rsidP="00A60327">
      <w:pPr>
        <w:ind w:firstLine="360"/>
        <w:jc w:val="center"/>
      </w:pPr>
      <w:r w:rsidRPr="00553C30">
        <w:t>prezident Slovenskej republiky</w:t>
      </w: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r w:rsidRPr="00553C30">
        <w:t>predseda Národnej rady Slovenskej republiky</w:t>
      </w: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p>
    <w:p w:rsidR="00A60327" w:rsidRPr="00553C30" w:rsidP="00A60327">
      <w:pPr>
        <w:ind w:firstLine="360"/>
        <w:jc w:val="center"/>
      </w:pPr>
      <w:r w:rsidRPr="00553C30">
        <w:t>predsedníčka vlády Slovenskej republiky</w:t>
      </w:r>
    </w:p>
    <w:p w:rsidR="00A60327" w:rsidRPr="00F37BB4" w:rsidP="00E30205">
      <w:pPr>
        <w:ind w:firstLine="720"/>
        <w:outlineLvl w:val="0"/>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A60327" w:rsidP="00E30205">
      <w:pPr>
        <w:rPr>
          <w:rFonts w:cs="Times New Roman"/>
          <w:szCs w:val="24"/>
        </w:rPr>
      </w:pPr>
    </w:p>
    <w:p w:rsidR="00E30205" w:rsidRPr="00F37BB4" w:rsidP="00E30205">
      <w:pPr>
        <w:rPr>
          <w:rFonts w:cs="Times New Roman"/>
          <w:szCs w:val="24"/>
        </w:rPr>
      </w:pPr>
    </w:p>
    <w:p w:rsidR="008B053B" w:rsidRPr="00F37BB4" w:rsidP="00E30205">
      <w:pPr>
        <w:ind w:right="-48"/>
        <w:jc w:val="right"/>
        <w:outlineLvl w:val="0"/>
        <w:rPr>
          <w:rFonts w:cs="Times New Roman"/>
          <w:szCs w:val="24"/>
        </w:rPr>
      </w:pPr>
    </w:p>
    <w:p w:rsidR="00E30205" w:rsidRPr="00F37BB4" w:rsidP="00E30205">
      <w:pPr>
        <w:ind w:right="-48"/>
        <w:jc w:val="right"/>
        <w:outlineLvl w:val="0"/>
        <w:rPr>
          <w:rFonts w:cs="Times New Roman"/>
          <w:szCs w:val="24"/>
        </w:rPr>
      </w:pPr>
      <w:r w:rsidRPr="00F37BB4">
        <w:rPr>
          <w:rFonts w:cs="Times New Roman"/>
          <w:szCs w:val="24"/>
        </w:rPr>
        <w:t xml:space="preserve">Príloha č. 1  </w:t>
      </w:r>
    </w:p>
    <w:p w:rsidR="00E30205" w:rsidRPr="00F37BB4" w:rsidP="00E30205">
      <w:pPr>
        <w:jc w:val="right"/>
        <w:outlineLvl w:val="0"/>
        <w:rPr>
          <w:rFonts w:cs="Times New Roman"/>
          <w:szCs w:val="24"/>
        </w:rPr>
      </w:pPr>
      <w:r w:rsidRPr="00F37BB4">
        <w:rPr>
          <w:rFonts w:cs="Times New Roman"/>
          <w:szCs w:val="24"/>
        </w:rPr>
        <w:t>k zákonu č. .../2011 Z. z.</w:t>
      </w:r>
    </w:p>
    <w:p w:rsidR="00E30205" w:rsidRPr="00F37BB4" w:rsidP="00E30205">
      <w:pPr>
        <w:tabs>
          <w:tab w:val="left" w:pos="2340"/>
        </w:tabs>
        <w:jc w:val="right"/>
        <w:outlineLvl w:val="0"/>
        <w:rPr>
          <w:rFonts w:cs="Times New Roman"/>
          <w:szCs w:val="24"/>
        </w:rPr>
      </w:pPr>
    </w:p>
    <w:p w:rsidR="00E30205" w:rsidRPr="00F37BB4" w:rsidP="00E30205">
      <w:pPr>
        <w:rPr>
          <w:rFonts w:cs="Times New Roman"/>
          <w:szCs w:val="24"/>
        </w:rPr>
      </w:pPr>
      <w:r w:rsidRPr="00F37BB4">
        <w:rPr>
          <w:rFonts w:cs="Times New Roman"/>
          <w:szCs w:val="24"/>
        </w:rPr>
        <w:t>Zoznam liečiv, ktoré sa musia predpisovať len uvedením názvu liečiva</w:t>
      </w:r>
    </w:p>
    <w:p w:rsidR="00E30205" w:rsidRPr="00F37BB4" w:rsidP="00E30205">
      <w:pPr>
        <w:rPr>
          <w:rFonts w:cs="Times New Roman"/>
          <w:szCs w:val="24"/>
        </w:rPr>
      </w:pPr>
    </w:p>
    <w:p w:rsidR="00E30205" w:rsidRPr="00F37BB4" w:rsidP="00E30205">
      <w:pPr>
        <w:rPr>
          <w:rFonts w:cs="Times New Roman"/>
          <w:szCs w:val="24"/>
        </w:rPr>
      </w:pPr>
      <w:r w:rsidRPr="00F37BB4">
        <w:rPr>
          <w:rFonts w:cs="Times New Roman"/>
          <w:szCs w:val="24"/>
        </w:rPr>
        <w:t>ATC</w:t>
        <w:tab/>
        <w:tab/>
        <w:tab/>
        <w:t>Liečivo</w:t>
        <w:tab/>
        <w:tab/>
        <w:tab/>
        <w:tab/>
        <w:t>Cesta podania</w:t>
      </w:r>
    </w:p>
    <w:p w:rsidR="00E30205" w:rsidRPr="00F37BB4" w:rsidP="00E30205">
      <w:pPr>
        <w:rPr>
          <w:rFonts w:cs="Times New Roman"/>
          <w:szCs w:val="24"/>
        </w:rPr>
      </w:pPr>
      <w:r w:rsidRPr="00F37BB4">
        <w:rPr>
          <w:rFonts w:cs="Times New Roman"/>
          <w:szCs w:val="24"/>
        </w:rPr>
        <w:t>A01AA01</w:t>
        <w:tab/>
        <w:tab/>
        <w:t>Fluorid sodný</w:t>
        <w:tab/>
        <w:tab/>
        <w:tab/>
        <w:tab/>
        <w:t>p.o.</w:t>
      </w:r>
    </w:p>
    <w:p w:rsidR="00E30205" w:rsidRPr="00F37BB4" w:rsidP="00E30205">
      <w:pPr>
        <w:rPr>
          <w:rFonts w:cs="Times New Roman"/>
          <w:szCs w:val="24"/>
        </w:rPr>
      </w:pPr>
      <w:r w:rsidRPr="00F37BB4">
        <w:rPr>
          <w:rFonts w:cs="Times New Roman"/>
          <w:szCs w:val="24"/>
        </w:rPr>
        <w:t>A02BC01</w:t>
        <w:tab/>
        <w:tab/>
        <w:t>Omeprazol</w:t>
        <w:tab/>
        <w:tab/>
        <w:tab/>
        <w:tab/>
        <w:t>p.o.</w:t>
      </w:r>
    </w:p>
    <w:p w:rsidR="00E30205" w:rsidRPr="00F37BB4" w:rsidP="00E30205">
      <w:pPr>
        <w:rPr>
          <w:rFonts w:cs="Times New Roman"/>
          <w:szCs w:val="24"/>
        </w:rPr>
      </w:pPr>
      <w:r w:rsidRPr="00F37BB4">
        <w:rPr>
          <w:rFonts w:cs="Times New Roman"/>
          <w:szCs w:val="24"/>
        </w:rPr>
        <w:t>A02BC02</w:t>
        <w:tab/>
        <w:tab/>
        <w:t>Pantoprazol</w:t>
        <w:tab/>
        <w:tab/>
        <w:tab/>
        <w:tab/>
        <w:t>p.o.</w:t>
      </w:r>
    </w:p>
    <w:p w:rsidR="00E30205" w:rsidRPr="00F37BB4" w:rsidP="00E30205">
      <w:pPr>
        <w:rPr>
          <w:rFonts w:cs="Times New Roman"/>
          <w:szCs w:val="24"/>
        </w:rPr>
      </w:pPr>
      <w:r w:rsidRPr="00F37BB4">
        <w:rPr>
          <w:rFonts w:cs="Times New Roman"/>
          <w:szCs w:val="24"/>
        </w:rPr>
        <w:t>A02BC03</w:t>
        <w:tab/>
        <w:tab/>
        <w:t>Lanzoprazol</w:t>
        <w:tab/>
        <w:tab/>
        <w:tab/>
        <w:tab/>
        <w:t>p.o.</w:t>
      </w:r>
    </w:p>
    <w:p w:rsidR="00E30205" w:rsidRPr="00F37BB4" w:rsidP="00E30205">
      <w:pPr>
        <w:rPr>
          <w:rFonts w:cs="Times New Roman"/>
          <w:szCs w:val="24"/>
        </w:rPr>
      </w:pPr>
      <w:r w:rsidRPr="00F37BB4">
        <w:rPr>
          <w:rFonts w:cs="Times New Roman"/>
          <w:szCs w:val="24"/>
        </w:rPr>
        <w:t>A02BC05</w:t>
        <w:tab/>
        <w:tab/>
        <w:t>Ezomeprazol</w:t>
        <w:tab/>
        <w:tab/>
        <w:tab/>
        <w:tab/>
        <w:t>p.o.</w:t>
      </w:r>
    </w:p>
    <w:p w:rsidR="00E30205" w:rsidRPr="00F37BB4" w:rsidP="00E30205">
      <w:pPr>
        <w:rPr>
          <w:rFonts w:cs="Times New Roman"/>
          <w:szCs w:val="24"/>
        </w:rPr>
      </w:pPr>
      <w:r w:rsidRPr="00F37BB4">
        <w:rPr>
          <w:rFonts w:cs="Times New Roman"/>
          <w:szCs w:val="24"/>
        </w:rPr>
        <w:t>A02BX02</w:t>
        <w:tab/>
        <w:tab/>
        <w:t>Sukralfát</w:t>
        <w:tab/>
        <w:tab/>
        <w:tab/>
        <w:tab/>
        <w:t>p.o.</w:t>
      </w:r>
    </w:p>
    <w:p w:rsidR="00E30205" w:rsidRPr="00F37BB4" w:rsidP="00E30205">
      <w:pPr>
        <w:rPr>
          <w:rFonts w:cs="Times New Roman"/>
          <w:szCs w:val="24"/>
        </w:rPr>
      </w:pPr>
      <w:r w:rsidRPr="00F37BB4">
        <w:rPr>
          <w:rFonts w:cs="Times New Roman"/>
          <w:szCs w:val="24"/>
        </w:rPr>
        <w:t>A03AA04</w:t>
        <w:tab/>
        <w:tab/>
        <w:t>Mebeverín</w:t>
        <w:tab/>
        <w:tab/>
        <w:tab/>
        <w:tab/>
        <w:t>p.o.</w:t>
      </w:r>
    </w:p>
    <w:p w:rsidR="00E30205" w:rsidRPr="00F37BB4" w:rsidP="00E30205">
      <w:pPr>
        <w:rPr>
          <w:rFonts w:cs="Times New Roman"/>
          <w:szCs w:val="24"/>
        </w:rPr>
      </w:pPr>
      <w:r w:rsidRPr="00F37BB4">
        <w:rPr>
          <w:rFonts w:cs="Times New Roman"/>
          <w:szCs w:val="24"/>
        </w:rPr>
        <w:t>A03AD02</w:t>
        <w:tab/>
        <w:tab/>
        <w:t>Drotaverín</w:t>
        <w:tab/>
        <w:tab/>
        <w:tab/>
        <w:tab/>
        <w:t>p.o.</w:t>
      </w:r>
    </w:p>
    <w:p w:rsidR="00E30205" w:rsidRPr="00F37BB4" w:rsidP="00E30205">
      <w:pPr>
        <w:rPr>
          <w:rFonts w:cs="Times New Roman"/>
          <w:szCs w:val="24"/>
        </w:rPr>
      </w:pPr>
      <w:r w:rsidRPr="00F37BB4">
        <w:rPr>
          <w:rFonts w:cs="Times New Roman"/>
          <w:szCs w:val="24"/>
        </w:rPr>
        <w:t>A03AX04</w:t>
        <w:tab/>
        <w:tab/>
        <w:t>Pinavérium</w:t>
        <w:tab/>
        <w:tab/>
        <w:tab/>
        <w:tab/>
        <w:t>p.o.</w:t>
      </w:r>
    </w:p>
    <w:p w:rsidR="00E30205" w:rsidRPr="00F37BB4" w:rsidP="00E30205">
      <w:pPr>
        <w:rPr>
          <w:rFonts w:cs="Times New Roman"/>
          <w:szCs w:val="24"/>
        </w:rPr>
      </w:pPr>
      <w:r w:rsidRPr="00F37BB4">
        <w:rPr>
          <w:rFonts w:cs="Times New Roman"/>
          <w:szCs w:val="24"/>
        </w:rPr>
        <w:t>A03BB01</w:t>
        <w:tab/>
        <w:tab/>
        <w:t>Butylskopolamín</w:t>
        <w:tab/>
        <w:tab/>
        <w:tab/>
        <w:t>p.o.</w:t>
      </w:r>
    </w:p>
    <w:p w:rsidR="00E30205" w:rsidRPr="00F37BB4" w:rsidP="00E30205">
      <w:pPr>
        <w:rPr>
          <w:rFonts w:cs="Times New Roman"/>
          <w:szCs w:val="24"/>
        </w:rPr>
      </w:pPr>
      <w:r w:rsidRPr="00F37BB4">
        <w:rPr>
          <w:rFonts w:cs="Times New Roman"/>
          <w:szCs w:val="24"/>
        </w:rPr>
        <w:t>A03FA01</w:t>
        <w:tab/>
        <w:tab/>
        <w:t>Metoklopramid</w:t>
        <w:tab/>
        <w:tab/>
        <w:tab/>
        <w:t>p.o.</w:t>
      </w:r>
    </w:p>
    <w:p w:rsidR="00E30205" w:rsidRPr="00F37BB4" w:rsidP="00E30205">
      <w:pPr>
        <w:rPr>
          <w:rFonts w:cs="Times New Roman"/>
          <w:szCs w:val="24"/>
        </w:rPr>
      </w:pPr>
      <w:r w:rsidRPr="00F37BB4">
        <w:rPr>
          <w:rFonts w:cs="Times New Roman"/>
          <w:szCs w:val="24"/>
        </w:rPr>
        <w:t>A03FA03</w:t>
        <w:tab/>
        <w:tab/>
        <w:t>Domperidón</w:t>
        <w:tab/>
        <w:tab/>
        <w:tab/>
        <w:tab/>
        <w:t>p.o.</w:t>
      </w:r>
    </w:p>
    <w:p w:rsidR="00E30205" w:rsidRPr="00F37BB4" w:rsidP="00E30205">
      <w:pPr>
        <w:rPr>
          <w:rFonts w:cs="Times New Roman"/>
          <w:szCs w:val="24"/>
        </w:rPr>
      </w:pPr>
      <w:r w:rsidRPr="00F37BB4">
        <w:rPr>
          <w:rFonts w:cs="Times New Roman"/>
          <w:szCs w:val="24"/>
        </w:rPr>
        <w:t>A03FA07</w:t>
        <w:tab/>
        <w:tab/>
        <w:t>Itoprid hydrochlorid</w:t>
        <w:tab/>
        <w:tab/>
        <w:tab/>
        <w:t>p.o.</w:t>
      </w:r>
    </w:p>
    <w:p w:rsidR="00E30205" w:rsidRPr="00F37BB4" w:rsidP="00E30205">
      <w:pPr>
        <w:rPr>
          <w:rFonts w:cs="Times New Roman"/>
          <w:szCs w:val="24"/>
        </w:rPr>
      </w:pPr>
      <w:r w:rsidRPr="00F37BB4">
        <w:rPr>
          <w:rFonts w:cs="Times New Roman"/>
          <w:szCs w:val="24"/>
        </w:rPr>
        <w:t>A04AA01</w:t>
        <w:tab/>
        <w:tab/>
        <w:t>Ondasetrón</w:t>
        <w:tab/>
        <w:tab/>
        <w:tab/>
        <w:tab/>
        <w:t>p.o.</w:t>
      </w:r>
    </w:p>
    <w:p w:rsidR="00E30205" w:rsidRPr="00F37BB4" w:rsidP="00E30205">
      <w:pPr>
        <w:rPr>
          <w:rFonts w:cs="Times New Roman"/>
          <w:szCs w:val="24"/>
        </w:rPr>
      </w:pPr>
      <w:r w:rsidRPr="00F37BB4">
        <w:rPr>
          <w:rFonts w:cs="Times New Roman"/>
          <w:szCs w:val="24"/>
        </w:rPr>
        <w:t>A04AA02</w:t>
        <w:tab/>
        <w:tab/>
        <w:t>Granisetrón</w:t>
        <w:tab/>
        <w:tab/>
        <w:tab/>
        <w:tab/>
        <w:t>p.o.</w:t>
      </w:r>
    </w:p>
    <w:p w:rsidR="00E30205" w:rsidRPr="00F37BB4" w:rsidP="00E30205">
      <w:pPr>
        <w:rPr>
          <w:rFonts w:cs="Times New Roman"/>
          <w:szCs w:val="24"/>
        </w:rPr>
      </w:pPr>
      <w:r w:rsidRPr="00F37BB4">
        <w:rPr>
          <w:rFonts w:cs="Times New Roman"/>
          <w:szCs w:val="24"/>
        </w:rPr>
        <w:t>A04AD12</w:t>
        <w:tab/>
        <w:tab/>
        <w:t>Aprepitant</w:t>
        <w:tab/>
        <w:tab/>
        <w:tab/>
        <w:tab/>
        <w:t>p.o.</w:t>
      </w:r>
    </w:p>
    <w:p w:rsidR="00E30205" w:rsidRPr="00F37BB4" w:rsidP="00E30205">
      <w:pPr>
        <w:rPr>
          <w:rFonts w:cs="Times New Roman"/>
          <w:szCs w:val="24"/>
        </w:rPr>
      </w:pPr>
      <w:r w:rsidRPr="00F37BB4">
        <w:rPr>
          <w:rFonts w:cs="Times New Roman"/>
          <w:szCs w:val="24"/>
        </w:rPr>
        <w:t>A05AA02</w:t>
        <w:tab/>
        <w:tab/>
        <w:t>Kyselina ursodeoxycholínová</w:t>
        <w:tab/>
        <w:t>p.o.</w:t>
      </w:r>
    </w:p>
    <w:p w:rsidR="00E30205" w:rsidRPr="00F37BB4" w:rsidP="00E30205">
      <w:pPr>
        <w:rPr>
          <w:rFonts w:cs="Times New Roman"/>
          <w:szCs w:val="24"/>
        </w:rPr>
      </w:pPr>
      <w:r w:rsidRPr="00F37BB4">
        <w:rPr>
          <w:rFonts w:cs="Times New Roman"/>
          <w:szCs w:val="24"/>
        </w:rPr>
        <w:t>A05BA03</w:t>
        <w:tab/>
        <w:tab/>
        <w:t>Silymarín</w:t>
        <w:tab/>
        <w:tab/>
        <w:tab/>
        <w:tab/>
        <w:t>p.o.</w:t>
      </w:r>
    </w:p>
    <w:p w:rsidR="00E30205" w:rsidRPr="00F37BB4" w:rsidP="00E30205">
      <w:pPr>
        <w:rPr>
          <w:rFonts w:cs="Times New Roman"/>
          <w:szCs w:val="24"/>
        </w:rPr>
      </w:pPr>
      <w:r w:rsidRPr="00F37BB4">
        <w:rPr>
          <w:rFonts w:cs="Times New Roman"/>
          <w:szCs w:val="24"/>
        </w:rPr>
        <w:t>A06AD11</w:t>
        <w:tab/>
        <w:tab/>
        <w:t>Laktulóza</w:t>
        <w:tab/>
        <w:tab/>
        <w:tab/>
        <w:tab/>
        <w:t>p.o.</w:t>
      </w:r>
    </w:p>
    <w:p w:rsidR="00E30205" w:rsidRPr="00F37BB4" w:rsidP="00E30205">
      <w:pPr>
        <w:rPr>
          <w:rFonts w:cs="Times New Roman"/>
          <w:szCs w:val="24"/>
        </w:rPr>
      </w:pPr>
      <w:r w:rsidRPr="00F37BB4">
        <w:rPr>
          <w:rFonts w:cs="Times New Roman"/>
          <w:szCs w:val="24"/>
        </w:rPr>
        <w:t>A07AA11</w:t>
        <w:tab/>
        <w:tab/>
        <w:t>Rifaximín</w:t>
        <w:tab/>
        <w:tab/>
        <w:tab/>
        <w:tab/>
        <w:t>p.o.</w:t>
      </w:r>
    </w:p>
    <w:p w:rsidR="00E30205" w:rsidRPr="00F37BB4" w:rsidP="00E30205">
      <w:pPr>
        <w:rPr>
          <w:rFonts w:cs="Times New Roman"/>
          <w:szCs w:val="24"/>
        </w:rPr>
      </w:pPr>
      <w:r w:rsidRPr="00F37BB4">
        <w:rPr>
          <w:rFonts w:cs="Times New Roman"/>
          <w:szCs w:val="24"/>
        </w:rPr>
        <w:t>A07EA06</w:t>
        <w:tab/>
        <w:tab/>
        <w:t>Budezonid</w:t>
        <w:tab/>
        <w:tab/>
        <w:tab/>
        <w:tab/>
        <w:t>p.o.</w:t>
      </w:r>
    </w:p>
    <w:p w:rsidR="00E30205" w:rsidRPr="00F37BB4" w:rsidP="00E30205">
      <w:pPr>
        <w:rPr>
          <w:rFonts w:cs="Times New Roman"/>
          <w:szCs w:val="24"/>
        </w:rPr>
      </w:pPr>
      <w:r w:rsidRPr="00F37BB4">
        <w:rPr>
          <w:rFonts w:cs="Times New Roman"/>
          <w:szCs w:val="24"/>
        </w:rPr>
        <w:t>A07EC01</w:t>
        <w:tab/>
        <w:tab/>
        <w:t>Sulfasalazín</w:t>
        <w:tab/>
        <w:tab/>
        <w:tab/>
        <w:tab/>
        <w:t>p.o.</w:t>
      </w:r>
    </w:p>
    <w:p w:rsidR="00E30205" w:rsidRPr="00F37BB4" w:rsidP="00E30205">
      <w:pPr>
        <w:rPr>
          <w:rFonts w:cs="Times New Roman"/>
          <w:szCs w:val="24"/>
        </w:rPr>
      </w:pPr>
      <w:r w:rsidRPr="00F37BB4">
        <w:rPr>
          <w:rFonts w:cs="Times New Roman"/>
          <w:szCs w:val="24"/>
        </w:rPr>
        <w:t>A07EC02</w:t>
        <w:tab/>
        <w:tab/>
        <w:t>Mesalazín</w:t>
        <w:tab/>
        <w:tab/>
        <w:tab/>
        <w:tab/>
        <w:t>p.o.</w:t>
      </w:r>
    </w:p>
    <w:p w:rsidR="00E30205" w:rsidRPr="00F37BB4" w:rsidP="00E30205">
      <w:pPr>
        <w:rPr>
          <w:rFonts w:cs="Times New Roman"/>
          <w:szCs w:val="24"/>
        </w:rPr>
      </w:pPr>
      <w:r w:rsidRPr="00F37BB4">
        <w:rPr>
          <w:rFonts w:cs="Times New Roman"/>
          <w:szCs w:val="24"/>
        </w:rPr>
        <w:t>A10BA02</w:t>
        <w:tab/>
        <w:tab/>
        <w:t>Metformín</w:t>
        <w:tab/>
        <w:tab/>
        <w:tab/>
        <w:tab/>
        <w:t>p.o.</w:t>
      </w:r>
    </w:p>
    <w:p w:rsidR="00E30205" w:rsidRPr="00F37BB4" w:rsidP="00E30205">
      <w:pPr>
        <w:rPr>
          <w:rFonts w:cs="Times New Roman"/>
          <w:szCs w:val="24"/>
        </w:rPr>
      </w:pPr>
      <w:r w:rsidRPr="00F37BB4">
        <w:rPr>
          <w:rFonts w:cs="Times New Roman"/>
          <w:szCs w:val="24"/>
        </w:rPr>
        <w:t>A10BB01</w:t>
        <w:tab/>
        <w:tab/>
        <w:t>Glibenklamid</w:t>
        <w:tab/>
        <w:tab/>
        <w:tab/>
        <w:tab/>
        <w:t>p.o.</w:t>
      </w:r>
    </w:p>
    <w:p w:rsidR="00E30205" w:rsidRPr="00F37BB4" w:rsidP="00E30205">
      <w:pPr>
        <w:rPr>
          <w:rFonts w:cs="Times New Roman"/>
          <w:szCs w:val="24"/>
        </w:rPr>
      </w:pPr>
      <w:r w:rsidRPr="00F37BB4">
        <w:rPr>
          <w:rFonts w:cs="Times New Roman"/>
          <w:szCs w:val="24"/>
        </w:rPr>
        <w:t>A10BB07</w:t>
        <w:tab/>
        <w:tab/>
        <w:t>Glipizid</w:t>
        <w:tab/>
        <w:tab/>
        <w:tab/>
        <w:tab/>
        <w:t>p.o.</w:t>
      </w:r>
    </w:p>
    <w:p w:rsidR="00E30205" w:rsidRPr="00F37BB4" w:rsidP="00E30205">
      <w:pPr>
        <w:rPr>
          <w:rFonts w:cs="Times New Roman"/>
          <w:szCs w:val="24"/>
        </w:rPr>
      </w:pPr>
      <w:r w:rsidRPr="00F37BB4">
        <w:rPr>
          <w:rFonts w:cs="Times New Roman"/>
          <w:szCs w:val="24"/>
        </w:rPr>
        <w:t>A10BB08</w:t>
        <w:tab/>
        <w:tab/>
        <w:t>Gliquidon</w:t>
        <w:tab/>
        <w:tab/>
        <w:tab/>
        <w:tab/>
        <w:t>p.o.</w:t>
      </w:r>
    </w:p>
    <w:p w:rsidR="00E30205" w:rsidRPr="00F37BB4" w:rsidP="00E30205">
      <w:pPr>
        <w:rPr>
          <w:rFonts w:cs="Times New Roman"/>
          <w:szCs w:val="24"/>
        </w:rPr>
      </w:pPr>
      <w:r w:rsidRPr="00F37BB4">
        <w:rPr>
          <w:rFonts w:cs="Times New Roman"/>
          <w:szCs w:val="24"/>
        </w:rPr>
        <w:t>A10BB09</w:t>
        <w:tab/>
        <w:tab/>
        <w:t>Gliklazid</w:t>
        <w:tab/>
        <w:tab/>
        <w:tab/>
        <w:tab/>
        <w:t>p.o.</w:t>
      </w:r>
    </w:p>
    <w:p w:rsidR="00E30205" w:rsidRPr="00F37BB4" w:rsidP="00E30205">
      <w:pPr>
        <w:rPr>
          <w:rFonts w:cs="Times New Roman"/>
          <w:szCs w:val="24"/>
        </w:rPr>
      </w:pPr>
      <w:r w:rsidRPr="00F37BB4">
        <w:rPr>
          <w:rFonts w:cs="Times New Roman"/>
          <w:szCs w:val="24"/>
        </w:rPr>
        <w:t>A10BB12</w:t>
        <w:tab/>
        <w:tab/>
        <w:t>Glimepirid</w:t>
        <w:tab/>
        <w:tab/>
        <w:tab/>
        <w:tab/>
        <w:t>p.o.</w:t>
      </w:r>
    </w:p>
    <w:p w:rsidR="00E30205" w:rsidRPr="00F37BB4" w:rsidP="00E30205">
      <w:pPr>
        <w:rPr>
          <w:rFonts w:cs="Times New Roman"/>
          <w:szCs w:val="24"/>
        </w:rPr>
      </w:pPr>
      <w:r w:rsidRPr="00F37BB4">
        <w:rPr>
          <w:rFonts w:cs="Times New Roman"/>
          <w:szCs w:val="24"/>
        </w:rPr>
        <w:t>A10BF01</w:t>
        <w:tab/>
        <w:tab/>
        <w:t>Akarbóza</w:t>
        <w:tab/>
        <w:tab/>
        <w:tab/>
        <w:tab/>
        <w:t>p.o.</w:t>
      </w:r>
    </w:p>
    <w:p w:rsidR="00E30205" w:rsidRPr="00F37BB4" w:rsidP="00E30205">
      <w:pPr>
        <w:rPr>
          <w:rFonts w:cs="Times New Roman"/>
          <w:szCs w:val="24"/>
        </w:rPr>
      </w:pPr>
      <w:r w:rsidRPr="00F37BB4">
        <w:rPr>
          <w:rFonts w:cs="Times New Roman"/>
          <w:szCs w:val="24"/>
        </w:rPr>
        <w:t>A10BG02</w:t>
        <w:tab/>
        <w:tab/>
        <w:t>Roziglitazón</w:t>
        <w:tab/>
        <w:tab/>
        <w:tab/>
        <w:tab/>
        <w:t>p.o.</w:t>
      </w:r>
    </w:p>
    <w:p w:rsidR="00E30205" w:rsidRPr="00F37BB4" w:rsidP="00E30205">
      <w:pPr>
        <w:rPr>
          <w:rFonts w:cs="Times New Roman"/>
          <w:szCs w:val="24"/>
        </w:rPr>
      </w:pPr>
      <w:r w:rsidRPr="00F37BB4">
        <w:rPr>
          <w:rFonts w:cs="Times New Roman"/>
          <w:szCs w:val="24"/>
        </w:rPr>
        <w:t>A10BG03</w:t>
        <w:tab/>
        <w:tab/>
        <w:t>Pioglitazón</w:t>
        <w:tab/>
        <w:tab/>
        <w:tab/>
        <w:tab/>
        <w:t>p.o.</w:t>
      </w:r>
    </w:p>
    <w:p w:rsidR="00E30205" w:rsidRPr="00F37BB4" w:rsidP="00E30205">
      <w:pPr>
        <w:rPr>
          <w:rFonts w:cs="Times New Roman"/>
          <w:szCs w:val="24"/>
        </w:rPr>
      </w:pPr>
      <w:r w:rsidRPr="00F37BB4">
        <w:rPr>
          <w:rFonts w:cs="Times New Roman"/>
          <w:szCs w:val="24"/>
        </w:rPr>
        <w:t>A10BH01</w:t>
        <w:tab/>
        <w:tab/>
        <w:t>Sitagliptín</w:t>
        <w:tab/>
        <w:tab/>
        <w:tab/>
        <w:tab/>
        <w:t>p.o.</w:t>
      </w:r>
    </w:p>
    <w:p w:rsidR="00E30205" w:rsidRPr="00F37BB4" w:rsidP="00E30205">
      <w:pPr>
        <w:rPr>
          <w:rFonts w:cs="Times New Roman"/>
          <w:szCs w:val="24"/>
        </w:rPr>
      </w:pPr>
      <w:r w:rsidRPr="00F37BB4">
        <w:rPr>
          <w:rFonts w:cs="Times New Roman"/>
          <w:szCs w:val="24"/>
        </w:rPr>
        <w:t>A10BH02</w:t>
        <w:tab/>
        <w:tab/>
        <w:t>Vildagliptín</w:t>
        <w:tab/>
        <w:tab/>
        <w:tab/>
        <w:tab/>
        <w:t>p.o.</w:t>
      </w:r>
    </w:p>
    <w:p w:rsidR="00E30205" w:rsidRPr="00F37BB4" w:rsidP="00E30205">
      <w:pPr>
        <w:rPr>
          <w:rFonts w:cs="Times New Roman"/>
          <w:szCs w:val="24"/>
        </w:rPr>
      </w:pPr>
      <w:r w:rsidRPr="00F37BB4">
        <w:rPr>
          <w:rFonts w:cs="Times New Roman"/>
          <w:szCs w:val="24"/>
        </w:rPr>
        <w:t>A10BH03</w:t>
        <w:tab/>
        <w:tab/>
        <w:t>Saxagliptín</w:t>
        <w:tab/>
        <w:tab/>
        <w:tab/>
        <w:tab/>
        <w:t>p.o.</w:t>
      </w:r>
    </w:p>
    <w:p w:rsidR="00E30205" w:rsidRPr="00F37BB4" w:rsidP="00E30205">
      <w:pPr>
        <w:rPr>
          <w:rFonts w:cs="Times New Roman"/>
          <w:szCs w:val="24"/>
        </w:rPr>
      </w:pPr>
      <w:r w:rsidRPr="00F37BB4">
        <w:rPr>
          <w:rFonts w:cs="Times New Roman"/>
          <w:szCs w:val="24"/>
        </w:rPr>
        <w:t>A10BX02</w:t>
        <w:tab/>
        <w:tab/>
        <w:t>Repaglinid</w:t>
        <w:tab/>
        <w:tab/>
        <w:tab/>
        <w:tab/>
        <w:t>p.o.</w:t>
      </w:r>
    </w:p>
    <w:p w:rsidR="00E30205" w:rsidRPr="00F37BB4" w:rsidP="00E30205">
      <w:pPr>
        <w:rPr>
          <w:rFonts w:cs="Times New Roman"/>
          <w:szCs w:val="24"/>
        </w:rPr>
      </w:pPr>
      <w:r w:rsidRPr="00F37BB4">
        <w:rPr>
          <w:rFonts w:cs="Times New Roman"/>
          <w:szCs w:val="24"/>
        </w:rPr>
        <w:t>A11CA01</w:t>
        <w:tab/>
        <w:tab/>
        <w:t>Retinol</w:t>
        <w:tab/>
        <w:tab/>
        <w:tab/>
        <w:tab/>
        <w:tab/>
        <w:t>p.o.</w:t>
      </w:r>
    </w:p>
    <w:p w:rsidR="00E30205" w:rsidRPr="00F37BB4" w:rsidP="00E30205">
      <w:pPr>
        <w:rPr>
          <w:rFonts w:cs="Times New Roman"/>
          <w:szCs w:val="24"/>
        </w:rPr>
      </w:pPr>
      <w:r w:rsidRPr="00F37BB4">
        <w:rPr>
          <w:rFonts w:cs="Times New Roman"/>
          <w:szCs w:val="24"/>
        </w:rPr>
        <w:t>A11CC01</w:t>
        <w:tab/>
        <w:tab/>
        <w:t>Ergokalciferol</w:t>
        <w:tab/>
        <w:tab/>
        <w:tab/>
        <w:tab/>
        <w:t>p.o.</w:t>
      </w:r>
    </w:p>
    <w:p w:rsidR="00E30205" w:rsidRPr="00F37BB4" w:rsidP="00E30205">
      <w:pPr>
        <w:rPr>
          <w:rFonts w:cs="Times New Roman"/>
          <w:szCs w:val="24"/>
        </w:rPr>
      </w:pPr>
      <w:r w:rsidRPr="00F37BB4">
        <w:rPr>
          <w:rFonts w:cs="Times New Roman"/>
          <w:szCs w:val="24"/>
        </w:rPr>
        <w:t>A11CC03</w:t>
        <w:tab/>
        <w:tab/>
        <w:t>Alfakalcidol</w:t>
        <w:tab/>
        <w:tab/>
        <w:tab/>
        <w:tab/>
        <w:t>p.o.</w:t>
      </w:r>
    </w:p>
    <w:p w:rsidR="00E30205" w:rsidRPr="00F37BB4" w:rsidP="00E30205">
      <w:pPr>
        <w:rPr>
          <w:rFonts w:cs="Times New Roman"/>
          <w:szCs w:val="24"/>
        </w:rPr>
      </w:pPr>
      <w:r w:rsidRPr="00F37BB4">
        <w:rPr>
          <w:rFonts w:cs="Times New Roman"/>
          <w:szCs w:val="24"/>
        </w:rPr>
        <w:t>A11CC04</w:t>
        <w:tab/>
        <w:tab/>
        <w:t>Kalcitriol</w:t>
        <w:tab/>
        <w:tab/>
        <w:tab/>
        <w:tab/>
        <w:t>p.o.</w:t>
      </w:r>
    </w:p>
    <w:p w:rsidR="00E30205" w:rsidRPr="00F37BB4" w:rsidP="00E30205">
      <w:pPr>
        <w:rPr>
          <w:rFonts w:cs="Times New Roman"/>
          <w:szCs w:val="24"/>
        </w:rPr>
      </w:pPr>
      <w:r w:rsidRPr="00F37BB4">
        <w:rPr>
          <w:rFonts w:cs="Times New Roman"/>
          <w:szCs w:val="24"/>
        </w:rPr>
        <w:t>A11CC05</w:t>
        <w:tab/>
        <w:tab/>
        <w:t>Cholekalciferol</w:t>
        <w:tab/>
        <w:tab/>
        <w:tab/>
        <w:t>p.o.</w:t>
      </w:r>
    </w:p>
    <w:p w:rsidR="00E30205" w:rsidRPr="00F37BB4" w:rsidP="00E30205">
      <w:pPr>
        <w:rPr>
          <w:rFonts w:cs="Times New Roman"/>
          <w:szCs w:val="24"/>
        </w:rPr>
      </w:pPr>
      <w:r w:rsidRPr="00F37BB4">
        <w:rPr>
          <w:rFonts w:cs="Times New Roman"/>
          <w:szCs w:val="24"/>
        </w:rPr>
        <w:t>A12AA</w:t>
        <w:tab/>
        <w:tab/>
        <w:t>Vápnik</w:t>
        <w:tab/>
        <w:tab/>
        <w:tab/>
        <w:tab/>
        <w:tab/>
        <w:t>p.o.</w:t>
      </w:r>
    </w:p>
    <w:p w:rsidR="00E30205" w:rsidRPr="00F37BB4" w:rsidP="00E30205">
      <w:pPr>
        <w:rPr>
          <w:rFonts w:cs="Times New Roman"/>
          <w:szCs w:val="24"/>
        </w:rPr>
      </w:pPr>
      <w:r w:rsidRPr="00F37BB4">
        <w:rPr>
          <w:rFonts w:cs="Times New Roman"/>
          <w:szCs w:val="24"/>
        </w:rPr>
        <w:t>A12AA04</w:t>
        <w:tab/>
        <w:tab/>
        <w:t>Uhličitan vápenatý</w:t>
        <w:tab/>
        <w:tab/>
        <w:tab/>
        <w:t>p.o.</w:t>
      </w:r>
    </w:p>
    <w:p w:rsidR="00E30205" w:rsidRPr="00F37BB4" w:rsidP="00E30205">
      <w:pPr>
        <w:rPr>
          <w:rFonts w:cs="Times New Roman"/>
          <w:szCs w:val="24"/>
        </w:rPr>
      </w:pPr>
      <w:r w:rsidRPr="00F37BB4">
        <w:rPr>
          <w:rFonts w:cs="Times New Roman"/>
          <w:szCs w:val="24"/>
        </w:rPr>
        <w:t>A12BA</w:t>
        <w:tab/>
        <w:tab/>
        <w:t>Draslík, horčík</w:t>
        <w:tab/>
        <w:tab/>
        <w:tab/>
        <w:t>p.o.</w:t>
      </w:r>
    </w:p>
    <w:p w:rsidR="00E30205" w:rsidRPr="00F37BB4" w:rsidP="00E30205">
      <w:pPr>
        <w:rPr>
          <w:rFonts w:cs="Times New Roman"/>
          <w:szCs w:val="24"/>
        </w:rPr>
      </w:pPr>
      <w:r w:rsidRPr="00F37BB4">
        <w:rPr>
          <w:rFonts w:cs="Times New Roman"/>
          <w:szCs w:val="24"/>
        </w:rPr>
        <w:t>A12BA01</w:t>
        <w:tab/>
        <w:tab/>
        <w:t>Chlorid draselný</w:t>
        <w:tab/>
        <w:tab/>
        <w:tab/>
        <w:t>p.o.</w:t>
      </w:r>
    </w:p>
    <w:p w:rsidR="00E30205" w:rsidRPr="00F37BB4" w:rsidP="00E30205">
      <w:pPr>
        <w:rPr>
          <w:rFonts w:cs="Times New Roman"/>
          <w:szCs w:val="24"/>
        </w:rPr>
      </w:pPr>
      <w:r w:rsidRPr="00F37BB4">
        <w:rPr>
          <w:rFonts w:cs="Times New Roman"/>
          <w:szCs w:val="24"/>
        </w:rPr>
        <w:t>A12CC06</w:t>
        <w:tab/>
        <w:tab/>
        <w:t>Mliečnan horečnatý</w:t>
        <w:tab/>
        <w:tab/>
        <w:tab/>
        <w:t>p.o.</w:t>
      </w:r>
    </w:p>
    <w:p w:rsidR="00E30205" w:rsidRPr="00F37BB4" w:rsidP="00E30205">
      <w:pPr>
        <w:rPr>
          <w:rFonts w:cs="Times New Roman"/>
          <w:szCs w:val="24"/>
        </w:rPr>
      </w:pPr>
      <w:r w:rsidRPr="00F37BB4">
        <w:rPr>
          <w:rFonts w:cs="Times New Roman"/>
          <w:szCs w:val="24"/>
        </w:rPr>
        <w:t>A16AX01</w:t>
        <w:tab/>
        <w:tab/>
        <w:t>Kyselina tioktová</w:t>
        <w:tab/>
        <w:tab/>
        <w:tab/>
        <w:t>p.o.</w:t>
      </w:r>
    </w:p>
    <w:p w:rsidR="00E30205" w:rsidRPr="00F37BB4" w:rsidP="00E30205">
      <w:pPr>
        <w:rPr>
          <w:rFonts w:cs="Times New Roman"/>
          <w:szCs w:val="24"/>
        </w:rPr>
      </w:pPr>
      <w:r w:rsidRPr="00F37BB4">
        <w:rPr>
          <w:rFonts w:cs="Times New Roman"/>
          <w:szCs w:val="24"/>
        </w:rPr>
        <w:t>B01AC04</w:t>
        <w:tab/>
        <w:tab/>
        <w:t>Klopidogrel</w:t>
        <w:tab/>
        <w:tab/>
        <w:tab/>
        <w:tab/>
        <w:t>p.o.</w:t>
      </w:r>
    </w:p>
    <w:p w:rsidR="00E30205" w:rsidRPr="00F37BB4" w:rsidP="00E30205">
      <w:pPr>
        <w:rPr>
          <w:rFonts w:cs="Times New Roman"/>
          <w:szCs w:val="24"/>
        </w:rPr>
      </w:pPr>
      <w:r w:rsidRPr="00F37BB4">
        <w:rPr>
          <w:rFonts w:cs="Times New Roman"/>
          <w:szCs w:val="24"/>
        </w:rPr>
        <w:t>B01AC05</w:t>
        <w:tab/>
        <w:tab/>
        <w:t>Ticlopidín</w:t>
        <w:tab/>
        <w:tab/>
        <w:tab/>
        <w:tab/>
        <w:t>p.o.</w:t>
      </w:r>
    </w:p>
    <w:p w:rsidR="00E30205" w:rsidRPr="00F37BB4" w:rsidP="00E30205">
      <w:pPr>
        <w:rPr>
          <w:rFonts w:cs="Times New Roman"/>
          <w:szCs w:val="24"/>
        </w:rPr>
      </w:pPr>
      <w:r w:rsidRPr="00F37BB4">
        <w:rPr>
          <w:rFonts w:cs="Times New Roman"/>
          <w:szCs w:val="24"/>
        </w:rPr>
        <w:t>B01AC06</w:t>
        <w:tab/>
        <w:tab/>
        <w:t>Kyselina acetylsalicylová</w:t>
        <w:tab/>
        <w:tab/>
        <w:t>p.o.</w:t>
      </w:r>
    </w:p>
    <w:p w:rsidR="00E30205" w:rsidRPr="00F37BB4" w:rsidP="00E30205">
      <w:pPr>
        <w:rPr>
          <w:rFonts w:cs="Times New Roman"/>
          <w:szCs w:val="24"/>
        </w:rPr>
      </w:pPr>
      <w:r w:rsidRPr="00F37BB4">
        <w:rPr>
          <w:rFonts w:cs="Times New Roman"/>
          <w:szCs w:val="24"/>
        </w:rPr>
        <w:t>B01AC10</w:t>
        <w:tab/>
        <w:tab/>
        <w:t>Indobufén</w:t>
        <w:tab/>
        <w:tab/>
        <w:tab/>
        <w:tab/>
        <w:t>p.o.</w:t>
      </w:r>
    </w:p>
    <w:p w:rsidR="00E30205" w:rsidRPr="00F37BB4" w:rsidP="00E30205">
      <w:pPr>
        <w:rPr>
          <w:rFonts w:cs="Times New Roman"/>
          <w:szCs w:val="24"/>
        </w:rPr>
      </w:pPr>
      <w:r w:rsidRPr="00F37BB4">
        <w:rPr>
          <w:rFonts w:cs="Times New Roman"/>
          <w:szCs w:val="24"/>
        </w:rPr>
        <w:t>B01AE07</w:t>
        <w:tab/>
        <w:tab/>
        <w:t>Dabigatranetexilát</w:t>
        <w:tab/>
        <w:tab/>
        <w:tab/>
        <w:t>p.o.</w:t>
      </w:r>
    </w:p>
    <w:p w:rsidR="00E30205" w:rsidRPr="00F37BB4" w:rsidP="00E30205">
      <w:pPr>
        <w:rPr>
          <w:rFonts w:cs="Times New Roman"/>
          <w:szCs w:val="24"/>
        </w:rPr>
      </w:pPr>
      <w:r w:rsidRPr="00F37BB4">
        <w:rPr>
          <w:rFonts w:cs="Times New Roman"/>
          <w:szCs w:val="24"/>
        </w:rPr>
        <w:t>B01AX06</w:t>
        <w:tab/>
        <w:tab/>
        <w:t>Rivaroxaban</w:t>
        <w:tab/>
        <w:tab/>
        <w:tab/>
        <w:tab/>
        <w:t>p.o.</w:t>
      </w:r>
    </w:p>
    <w:p w:rsidR="00E30205" w:rsidRPr="00F37BB4" w:rsidP="00E30205">
      <w:pPr>
        <w:rPr>
          <w:rFonts w:cs="Times New Roman"/>
          <w:szCs w:val="24"/>
        </w:rPr>
      </w:pPr>
      <w:r w:rsidRPr="00F37BB4">
        <w:rPr>
          <w:rFonts w:cs="Times New Roman"/>
          <w:szCs w:val="24"/>
        </w:rPr>
        <w:t>B02AA03</w:t>
        <w:tab/>
        <w:tab/>
        <w:t>Kyselina aminometylbenzoová</w:t>
        <w:tab/>
        <w:t>p.o.</w:t>
      </w:r>
    </w:p>
    <w:p w:rsidR="00E30205" w:rsidRPr="00F37BB4" w:rsidP="00E30205">
      <w:pPr>
        <w:rPr>
          <w:rFonts w:cs="Times New Roman"/>
          <w:szCs w:val="24"/>
        </w:rPr>
      </w:pPr>
      <w:r w:rsidRPr="00F37BB4">
        <w:rPr>
          <w:rFonts w:cs="Times New Roman"/>
          <w:szCs w:val="24"/>
        </w:rPr>
        <w:t>B02BA01</w:t>
        <w:tab/>
        <w:tab/>
        <w:t>Fytomenadión</w:t>
        <w:tab/>
        <w:tab/>
        <w:tab/>
        <w:tab/>
        <w:t>p.o.</w:t>
      </w:r>
    </w:p>
    <w:p w:rsidR="00E30205" w:rsidRPr="00F37BB4" w:rsidP="00E30205">
      <w:pPr>
        <w:rPr>
          <w:rFonts w:cs="Times New Roman"/>
          <w:szCs w:val="24"/>
        </w:rPr>
      </w:pPr>
      <w:r w:rsidRPr="00F37BB4">
        <w:rPr>
          <w:rFonts w:cs="Times New Roman"/>
          <w:szCs w:val="24"/>
        </w:rPr>
        <w:t>B02BX01</w:t>
        <w:tab/>
        <w:tab/>
        <w:t>Etamsylát</w:t>
        <w:tab/>
        <w:tab/>
        <w:tab/>
        <w:tab/>
        <w:t>p.o.</w:t>
      </w:r>
    </w:p>
    <w:p w:rsidR="00E30205" w:rsidRPr="00F37BB4" w:rsidP="00E30205">
      <w:pPr>
        <w:rPr>
          <w:rFonts w:cs="Times New Roman"/>
          <w:szCs w:val="24"/>
        </w:rPr>
      </w:pPr>
      <w:r w:rsidRPr="00F37BB4">
        <w:rPr>
          <w:rFonts w:cs="Times New Roman"/>
          <w:szCs w:val="24"/>
        </w:rPr>
        <w:t>B03BB01</w:t>
        <w:tab/>
        <w:tab/>
        <w:t>Kyselina listová</w:t>
        <w:tab/>
        <w:tab/>
        <w:tab/>
        <w:t>p.o.</w:t>
      </w:r>
    </w:p>
    <w:p w:rsidR="00E30205" w:rsidRPr="00F37BB4" w:rsidP="00E30205">
      <w:pPr>
        <w:rPr>
          <w:rFonts w:cs="Times New Roman"/>
          <w:szCs w:val="24"/>
        </w:rPr>
      </w:pPr>
      <w:r w:rsidRPr="00F37BB4">
        <w:rPr>
          <w:rFonts w:cs="Times New Roman"/>
          <w:szCs w:val="24"/>
        </w:rPr>
        <w:t>C01DA08</w:t>
        <w:tab/>
        <w:tab/>
        <w:t>Izosorbid dinitrát</w:t>
        <w:tab/>
        <w:tab/>
        <w:tab/>
        <w:t>p.o.</w:t>
      </w:r>
    </w:p>
    <w:p w:rsidR="00E30205" w:rsidRPr="00F37BB4" w:rsidP="00E30205">
      <w:pPr>
        <w:rPr>
          <w:rFonts w:cs="Times New Roman"/>
          <w:szCs w:val="24"/>
        </w:rPr>
      </w:pPr>
      <w:r w:rsidRPr="00F37BB4">
        <w:rPr>
          <w:rFonts w:cs="Times New Roman"/>
          <w:szCs w:val="24"/>
        </w:rPr>
        <w:t>C01DA14</w:t>
        <w:tab/>
        <w:tab/>
        <w:t>Izosorbid mononitrát</w:t>
        <w:tab/>
        <w:tab/>
        <w:tab/>
        <w:t>p.o.</w:t>
      </w:r>
    </w:p>
    <w:p w:rsidR="00E30205" w:rsidRPr="00F37BB4" w:rsidP="00E30205">
      <w:pPr>
        <w:rPr>
          <w:rFonts w:cs="Times New Roman"/>
          <w:szCs w:val="24"/>
        </w:rPr>
      </w:pPr>
      <w:r w:rsidRPr="00F37BB4">
        <w:rPr>
          <w:rFonts w:cs="Times New Roman"/>
          <w:szCs w:val="24"/>
        </w:rPr>
        <w:t>C01DX12</w:t>
        <w:tab/>
        <w:tab/>
        <w:t>Molsidomín</w:t>
        <w:tab/>
        <w:tab/>
        <w:tab/>
        <w:tab/>
        <w:t>p.o.</w:t>
      </w:r>
    </w:p>
    <w:p w:rsidR="00E30205" w:rsidRPr="00F37BB4" w:rsidP="00E30205">
      <w:pPr>
        <w:rPr>
          <w:rFonts w:cs="Times New Roman"/>
          <w:szCs w:val="24"/>
        </w:rPr>
      </w:pPr>
      <w:r w:rsidRPr="00F37BB4">
        <w:rPr>
          <w:rFonts w:cs="Times New Roman"/>
          <w:szCs w:val="24"/>
        </w:rPr>
        <w:t>C01EB15</w:t>
        <w:tab/>
        <w:tab/>
        <w:t>Trimetazidín</w:t>
        <w:tab/>
        <w:tab/>
        <w:tab/>
        <w:tab/>
        <w:t>p.o.</w:t>
      </w:r>
    </w:p>
    <w:p w:rsidR="00E30205" w:rsidRPr="00F37BB4" w:rsidP="00E30205">
      <w:pPr>
        <w:rPr>
          <w:rFonts w:cs="Times New Roman"/>
          <w:szCs w:val="24"/>
        </w:rPr>
      </w:pPr>
      <w:r w:rsidRPr="00F37BB4">
        <w:rPr>
          <w:rFonts w:cs="Times New Roman"/>
          <w:szCs w:val="24"/>
        </w:rPr>
        <w:t>C01EB17</w:t>
        <w:tab/>
        <w:tab/>
        <w:t>Ivabradín</w:t>
        <w:tab/>
        <w:tab/>
        <w:tab/>
        <w:tab/>
        <w:t>p.o.</w:t>
      </w:r>
    </w:p>
    <w:p w:rsidR="00E30205" w:rsidRPr="00F37BB4" w:rsidP="00E30205">
      <w:pPr>
        <w:rPr>
          <w:rFonts w:cs="Times New Roman"/>
          <w:szCs w:val="24"/>
        </w:rPr>
      </w:pPr>
      <w:r w:rsidRPr="00F37BB4">
        <w:rPr>
          <w:rFonts w:cs="Times New Roman"/>
          <w:szCs w:val="24"/>
        </w:rPr>
        <w:t>C02AB01</w:t>
        <w:tab/>
        <w:tab/>
        <w:t>L- metyldopa</w:t>
        <w:tab/>
        <w:tab/>
        <w:tab/>
        <w:tab/>
        <w:t>p.o.</w:t>
      </w:r>
    </w:p>
    <w:p w:rsidR="00E30205" w:rsidRPr="00F37BB4" w:rsidP="00E30205">
      <w:pPr>
        <w:rPr>
          <w:rFonts w:cs="Times New Roman"/>
          <w:szCs w:val="24"/>
        </w:rPr>
      </w:pPr>
      <w:r w:rsidRPr="00F37BB4">
        <w:rPr>
          <w:rFonts w:cs="Times New Roman"/>
          <w:szCs w:val="24"/>
        </w:rPr>
        <w:t>C02AC05</w:t>
        <w:tab/>
        <w:tab/>
        <w:t>Moxonidín</w:t>
        <w:tab/>
        <w:tab/>
        <w:tab/>
        <w:tab/>
        <w:t>p.o.</w:t>
      </w:r>
    </w:p>
    <w:p w:rsidR="00E30205" w:rsidRPr="00F37BB4" w:rsidP="00E30205">
      <w:pPr>
        <w:rPr>
          <w:rFonts w:cs="Times New Roman"/>
          <w:szCs w:val="24"/>
        </w:rPr>
      </w:pPr>
      <w:r w:rsidRPr="00F37BB4">
        <w:rPr>
          <w:rFonts w:cs="Times New Roman"/>
          <w:szCs w:val="24"/>
        </w:rPr>
        <w:t>C02AC06</w:t>
        <w:tab/>
        <w:tab/>
        <w:t>Rilmenidín</w:t>
        <w:tab/>
        <w:tab/>
        <w:tab/>
        <w:tab/>
        <w:t>p.o.</w:t>
      </w:r>
    </w:p>
    <w:p w:rsidR="00E30205" w:rsidRPr="00F37BB4" w:rsidP="00E30205">
      <w:pPr>
        <w:rPr>
          <w:rFonts w:cs="Times New Roman"/>
          <w:szCs w:val="24"/>
        </w:rPr>
      </w:pPr>
      <w:r w:rsidRPr="00F37BB4">
        <w:rPr>
          <w:rFonts w:cs="Times New Roman"/>
          <w:szCs w:val="24"/>
        </w:rPr>
        <w:t>C02CA04</w:t>
        <w:tab/>
        <w:tab/>
        <w:t>Doxazosín</w:t>
        <w:tab/>
        <w:tab/>
        <w:tab/>
        <w:tab/>
        <w:t>p.o.</w:t>
      </w:r>
    </w:p>
    <w:p w:rsidR="00E30205" w:rsidRPr="00F37BB4" w:rsidP="00E30205">
      <w:pPr>
        <w:rPr>
          <w:rFonts w:cs="Times New Roman"/>
          <w:szCs w:val="24"/>
        </w:rPr>
      </w:pPr>
      <w:r w:rsidRPr="00F37BB4">
        <w:rPr>
          <w:rFonts w:cs="Times New Roman"/>
          <w:szCs w:val="24"/>
        </w:rPr>
        <w:t>C02CA06</w:t>
        <w:tab/>
        <w:tab/>
        <w:t>Urapidil</w:t>
        <w:tab/>
        <w:tab/>
        <w:tab/>
        <w:tab/>
        <w:t>p.o.</w:t>
      </w:r>
    </w:p>
    <w:p w:rsidR="00E30205" w:rsidRPr="00F37BB4" w:rsidP="00E30205">
      <w:pPr>
        <w:rPr>
          <w:rFonts w:cs="Times New Roman"/>
          <w:szCs w:val="24"/>
        </w:rPr>
      </w:pPr>
      <w:r w:rsidRPr="00F37BB4">
        <w:rPr>
          <w:rFonts w:cs="Times New Roman"/>
          <w:szCs w:val="24"/>
        </w:rPr>
        <w:t>C03AA03</w:t>
        <w:tab/>
        <w:tab/>
        <w:t>Hydrochlórotiazid</w:t>
        <w:tab/>
        <w:tab/>
        <w:tab/>
        <w:t>p.o.</w:t>
      </w:r>
    </w:p>
    <w:p w:rsidR="00E30205" w:rsidRPr="00F37BB4" w:rsidP="00E30205">
      <w:pPr>
        <w:rPr>
          <w:rFonts w:cs="Times New Roman"/>
          <w:szCs w:val="24"/>
        </w:rPr>
      </w:pPr>
      <w:r w:rsidRPr="00F37BB4">
        <w:rPr>
          <w:rFonts w:cs="Times New Roman"/>
          <w:szCs w:val="24"/>
        </w:rPr>
        <w:t>C03BA</w:t>
        <w:tab/>
        <w:tab/>
        <w:t>Sulfonamidy, samotné (metipamid)</w:t>
        <w:tab/>
        <w:t>p.o.</w:t>
      </w:r>
    </w:p>
    <w:p w:rsidR="00E30205" w:rsidRPr="00F37BB4" w:rsidP="00E30205">
      <w:pPr>
        <w:rPr>
          <w:rFonts w:cs="Times New Roman"/>
          <w:szCs w:val="24"/>
        </w:rPr>
      </w:pPr>
      <w:r w:rsidRPr="00F37BB4">
        <w:rPr>
          <w:rFonts w:cs="Times New Roman"/>
          <w:szCs w:val="24"/>
        </w:rPr>
        <w:t>C03BA11</w:t>
        <w:tab/>
        <w:tab/>
        <w:t>Indapamid</w:t>
        <w:tab/>
        <w:tab/>
        <w:tab/>
        <w:tab/>
        <w:t>p.o.</w:t>
      </w:r>
    </w:p>
    <w:p w:rsidR="00E30205" w:rsidRPr="00F37BB4" w:rsidP="00E30205">
      <w:pPr>
        <w:rPr>
          <w:rFonts w:cs="Times New Roman"/>
          <w:szCs w:val="24"/>
        </w:rPr>
      </w:pPr>
      <w:r w:rsidRPr="00F37BB4">
        <w:rPr>
          <w:rFonts w:cs="Times New Roman"/>
          <w:szCs w:val="24"/>
        </w:rPr>
        <w:t>C03CA01</w:t>
        <w:tab/>
        <w:tab/>
        <w:t>Furosemid</w:t>
        <w:tab/>
        <w:tab/>
        <w:tab/>
        <w:tab/>
        <w:t>p.o.</w:t>
      </w:r>
    </w:p>
    <w:p w:rsidR="00E30205" w:rsidRPr="00F37BB4" w:rsidP="00E30205">
      <w:pPr>
        <w:rPr>
          <w:rFonts w:cs="Times New Roman"/>
          <w:szCs w:val="24"/>
        </w:rPr>
      </w:pPr>
      <w:r w:rsidRPr="00F37BB4">
        <w:rPr>
          <w:rFonts w:cs="Times New Roman"/>
          <w:szCs w:val="24"/>
        </w:rPr>
        <w:t>C03DA01</w:t>
        <w:tab/>
        <w:tab/>
        <w:t>Spironolaktón</w:t>
        <w:tab/>
        <w:tab/>
        <w:tab/>
        <w:tab/>
        <w:t>p.o.</w:t>
      </w:r>
    </w:p>
    <w:p w:rsidR="00E30205" w:rsidRPr="00F37BB4" w:rsidP="00E30205">
      <w:pPr>
        <w:rPr>
          <w:rFonts w:cs="Times New Roman"/>
          <w:szCs w:val="24"/>
        </w:rPr>
      </w:pPr>
      <w:r w:rsidRPr="00F37BB4">
        <w:rPr>
          <w:rFonts w:cs="Times New Roman"/>
          <w:szCs w:val="24"/>
        </w:rPr>
        <w:t>C03DA04</w:t>
        <w:tab/>
        <w:tab/>
        <w:t>Eplerenón</w:t>
        <w:tab/>
        <w:tab/>
        <w:tab/>
        <w:tab/>
        <w:t>p.o.</w:t>
      </w:r>
    </w:p>
    <w:p w:rsidR="00E30205" w:rsidRPr="00F37BB4" w:rsidP="00E30205">
      <w:pPr>
        <w:rPr>
          <w:rFonts w:cs="Times New Roman"/>
          <w:szCs w:val="24"/>
        </w:rPr>
      </w:pPr>
      <w:r w:rsidRPr="00F37BB4">
        <w:rPr>
          <w:rFonts w:cs="Times New Roman"/>
          <w:szCs w:val="24"/>
        </w:rPr>
        <w:t>C04AD03</w:t>
        <w:tab/>
        <w:tab/>
        <w:t>Pentoxifylín</w:t>
        <w:tab/>
        <w:tab/>
        <w:tab/>
        <w:tab/>
        <w:t>p.o.</w:t>
      </w:r>
    </w:p>
    <w:p w:rsidR="00E30205" w:rsidRPr="00F37BB4" w:rsidP="00E30205">
      <w:pPr>
        <w:rPr>
          <w:rFonts w:cs="Times New Roman"/>
          <w:szCs w:val="24"/>
        </w:rPr>
      </w:pPr>
      <w:r w:rsidRPr="00F37BB4">
        <w:rPr>
          <w:rFonts w:cs="Times New Roman"/>
          <w:szCs w:val="24"/>
        </w:rPr>
        <w:t>C04AX21</w:t>
        <w:tab/>
        <w:tab/>
        <w:t>Naftidrofuryl</w:t>
        <w:tab/>
        <w:tab/>
        <w:tab/>
        <w:tab/>
        <w:t>p.o.</w:t>
      </w:r>
    </w:p>
    <w:p w:rsidR="00E30205" w:rsidRPr="00F37BB4" w:rsidP="00E30205">
      <w:pPr>
        <w:rPr>
          <w:rFonts w:cs="Times New Roman"/>
          <w:szCs w:val="24"/>
        </w:rPr>
      </w:pPr>
      <w:r w:rsidRPr="00F37BB4">
        <w:rPr>
          <w:rFonts w:cs="Times New Roman"/>
          <w:szCs w:val="24"/>
        </w:rPr>
        <w:t>C05BX01</w:t>
        <w:tab/>
        <w:tab/>
        <w:t>Dobesilát vápenatý</w:t>
        <w:tab/>
        <w:tab/>
        <w:tab/>
        <w:t>p.o.</w:t>
      </w:r>
    </w:p>
    <w:p w:rsidR="00E30205" w:rsidRPr="00F37BB4" w:rsidP="00E30205">
      <w:pPr>
        <w:rPr>
          <w:rFonts w:cs="Times New Roman"/>
          <w:szCs w:val="24"/>
        </w:rPr>
      </w:pPr>
      <w:r w:rsidRPr="00F37BB4">
        <w:rPr>
          <w:rFonts w:cs="Times New Roman"/>
          <w:szCs w:val="24"/>
        </w:rPr>
        <w:t>C05CA54</w:t>
        <w:tab/>
        <w:tab/>
        <w:t>Troxerutín</w:t>
        <w:tab/>
        <w:tab/>
        <w:tab/>
        <w:tab/>
        <w:t>p.o.</w:t>
      </w:r>
    </w:p>
    <w:p w:rsidR="00E30205" w:rsidRPr="00F37BB4" w:rsidP="00E30205">
      <w:pPr>
        <w:rPr>
          <w:rFonts w:cs="Times New Roman"/>
          <w:szCs w:val="24"/>
        </w:rPr>
      </w:pPr>
      <w:r w:rsidRPr="00F37BB4">
        <w:rPr>
          <w:rFonts w:cs="Times New Roman"/>
          <w:szCs w:val="24"/>
        </w:rPr>
        <w:t>C05CX01</w:t>
        <w:tab/>
        <w:tab/>
        <w:t>Tribenozid</w:t>
        <w:tab/>
        <w:tab/>
        <w:tab/>
        <w:tab/>
        <w:t>p.o.</w:t>
      </w:r>
    </w:p>
    <w:p w:rsidR="00E30205" w:rsidRPr="00F37BB4" w:rsidP="00E30205">
      <w:pPr>
        <w:rPr>
          <w:rFonts w:cs="Times New Roman"/>
          <w:szCs w:val="24"/>
        </w:rPr>
      </w:pPr>
      <w:r w:rsidRPr="00F37BB4">
        <w:rPr>
          <w:rFonts w:cs="Times New Roman"/>
          <w:szCs w:val="24"/>
        </w:rPr>
        <w:t>C07AA</w:t>
        <w:tab/>
        <w:tab/>
        <w:t xml:space="preserve">Betablokátory, jednozložkové, </w:t>
      </w:r>
    </w:p>
    <w:p w:rsidR="00E30205" w:rsidRPr="00F37BB4" w:rsidP="00E30205">
      <w:pPr>
        <w:ind w:left="1416" w:firstLine="708"/>
        <w:rPr>
          <w:rFonts w:cs="Times New Roman"/>
          <w:szCs w:val="24"/>
        </w:rPr>
      </w:pPr>
      <w:r w:rsidRPr="00F37BB4">
        <w:rPr>
          <w:rFonts w:cs="Times New Roman"/>
          <w:szCs w:val="24"/>
        </w:rPr>
        <w:t>neselektívne (metipranolol)</w:t>
        <w:tab/>
        <w:tab/>
        <w:t>p.o.</w:t>
      </w:r>
    </w:p>
    <w:p w:rsidR="00E30205" w:rsidRPr="00F37BB4" w:rsidP="00E30205">
      <w:pPr>
        <w:rPr>
          <w:rFonts w:cs="Times New Roman"/>
          <w:szCs w:val="24"/>
        </w:rPr>
      </w:pPr>
      <w:r w:rsidRPr="00F37BB4">
        <w:rPr>
          <w:rFonts w:cs="Times New Roman"/>
          <w:szCs w:val="24"/>
        </w:rPr>
        <w:t>C07AA07</w:t>
        <w:tab/>
        <w:tab/>
        <w:t>Sotalol</w:t>
        <w:tab/>
        <w:tab/>
        <w:tab/>
        <w:tab/>
        <w:tab/>
        <w:t>p.o.</w:t>
      </w:r>
    </w:p>
    <w:p w:rsidR="00E30205" w:rsidRPr="00F37BB4" w:rsidP="00E30205">
      <w:pPr>
        <w:rPr>
          <w:rFonts w:cs="Times New Roman"/>
          <w:szCs w:val="24"/>
        </w:rPr>
      </w:pPr>
      <w:r w:rsidRPr="00F37BB4">
        <w:rPr>
          <w:rFonts w:cs="Times New Roman"/>
          <w:szCs w:val="24"/>
        </w:rPr>
        <w:t>C07AA17</w:t>
        <w:tab/>
        <w:tab/>
        <w:t>Bopindolol</w:t>
        <w:tab/>
        <w:tab/>
        <w:tab/>
        <w:tab/>
        <w:t>p.o.</w:t>
      </w:r>
    </w:p>
    <w:p w:rsidR="00E30205" w:rsidRPr="00F37BB4" w:rsidP="00E30205">
      <w:pPr>
        <w:rPr>
          <w:rFonts w:cs="Times New Roman"/>
          <w:szCs w:val="24"/>
        </w:rPr>
      </w:pPr>
      <w:r w:rsidRPr="00F37BB4">
        <w:rPr>
          <w:rFonts w:cs="Times New Roman"/>
          <w:szCs w:val="24"/>
        </w:rPr>
        <w:t>C07AB02</w:t>
        <w:tab/>
        <w:tab/>
        <w:t>Metoprolol</w:t>
        <w:tab/>
        <w:tab/>
        <w:tab/>
        <w:tab/>
        <w:t>p.o.</w:t>
      </w:r>
    </w:p>
    <w:p w:rsidR="00E30205" w:rsidRPr="00F37BB4" w:rsidP="00E30205">
      <w:pPr>
        <w:rPr>
          <w:rFonts w:cs="Times New Roman"/>
          <w:szCs w:val="24"/>
        </w:rPr>
      </w:pPr>
      <w:r w:rsidRPr="00F37BB4">
        <w:rPr>
          <w:rFonts w:cs="Times New Roman"/>
          <w:szCs w:val="24"/>
        </w:rPr>
        <w:t>C07AB03</w:t>
        <w:tab/>
        <w:tab/>
        <w:t>Atenolol</w:t>
        <w:tab/>
        <w:tab/>
        <w:tab/>
        <w:tab/>
        <w:t>p.o.</w:t>
      </w:r>
    </w:p>
    <w:p w:rsidR="00E30205" w:rsidRPr="00F37BB4" w:rsidP="00E30205">
      <w:pPr>
        <w:rPr>
          <w:rFonts w:cs="Times New Roman"/>
          <w:szCs w:val="24"/>
        </w:rPr>
      </w:pPr>
      <w:r w:rsidRPr="00F37BB4">
        <w:rPr>
          <w:rFonts w:cs="Times New Roman"/>
          <w:szCs w:val="24"/>
        </w:rPr>
        <w:t>C07AB05</w:t>
        <w:tab/>
        <w:tab/>
        <w:t>Betaxolol</w:t>
        <w:tab/>
        <w:tab/>
        <w:tab/>
        <w:tab/>
        <w:t>p.o.</w:t>
      </w:r>
    </w:p>
    <w:p w:rsidR="00E30205" w:rsidRPr="00F37BB4" w:rsidP="00E30205">
      <w:pPr>
        <w:tabs>
          <w:tab w:val="left" w:pos="2127"/>
        </w:tabs>
        <w:rPr>
          <w:rFonts w:cs="Times New Roman"/>
          <w:szCs w:val="24"/>
        </w:rPr>
      </w:pPr>
      <w:r w:rsidRPr="00F37BB4">
        <w:rPr>
          <w:rFonts w:cs="Times New Roman"/>
          <w:szCs w:val="24"/>
        </w:rPr>
        <w:t>C07AB07</w:t>
        <w:tab/>
        <w:t>Bisoprolol</w:t>
        <w:tab/>
        <w:tab/>
        <w:tab/>
        <w:tab/>
        <w:t>p.o.</w:t>
      </w:r>
    </w:p>
    <w:p w:rsidR="00E30205" w:rsidRPr="00F37BB4" w:rsidP="00E30205">
      <w:pPr>
        <w:rPr>
          <w:rFonts w:cs="Times New Roman"/>
          <w:szCs w:val="24"/>
        </w:rPr>
      </w:pPr>
      <w:r w:rsidRPr="00F37BB4">
        <w:rPr>
          <w:rFonts w:cs="Times New Roman"/>
          <w:szCs w:val="24"/>
        </w:rPr>
        <w:t>C07AB08</w:t>
        <w:tab/>
        <w:tab/>
        <w:t>Celiprolol</w:t>
        <w:tab/>
        <w:tab/>
        <w:tab/>
        <w:tab/>
        <w:t>p.o.</w:t>
      </w:r>
    </w:p>
    <w:p w:rsidR="00E30205" w:rsidRPr="00F37BB4" w:rsidP="00E30205">
      <w:pPr>
        <w:rPr>
          <w:rFonts w:cs="Times New Roman"/>
          <w:szCs w:val="24"/>
        </w:rPr>
      </w:pPr>
      <w:r w:rsidRPr="00F37BB4">
        <w:rPr>
          <w:rFonts w:cs="Times New Roman"/>
          <w:szCs w:val="24"/>
        </w:rPr>
        <w:t>C07AB12</w:t>
        <w:tab/>
        <w:tab/>
        <w:t>Nebivolol</w:t>
        <w:tab/>
        <w:tab/>
        <w:tab/>
        <w:tab/>
        <w:t>p.o.</w:t>
      </w:r>
    </w:p>
    <w:p w:rsidR="00E30205" w:rsidRPr="00F37BB4" w:rsidP="00E30205">
      <w:pPr>
        <w:rPr>
          <w:rFonts w:cs="Times New Roman"/>
          <w:szCs w:val="24"/>
        </w:rPr>
      </w:pPr>
      <w:r w:rsidRPr="00F37BB4">
        <w:rPr>
          <w:rFonts w:cs="Times New Roman"/>
          <w:szCs w:val="24"/>
        </w:rPr>
        <w:t>C07AG02</w:t>
        <w:tab/>
        <w:tab/>
        <w:t>Carvedilol</w:t>
        <w:tab/>
        <w:tab/>
        <w:tab/>
        <w:tab/>
        <w:t>p.o.</w:t>
      </w:r>
    </w:p>
    <w:p w:rsidR="00E30205" w:rsidRPr="00F37BB4" w:rsidP="00E30205">
      <w:pPr>
        <w:rPr>
          <w:rFonts w:cs="Times New Roman"/>
          <w:szCs w:val="24"/>
        </w:rPr>
      </w:pPr>
      <w:r w:rsidRPr="00F37BB4">
        <w:rPr>
          <w:rFonts w:cs="Times New Roman"/>
          <w:szCs w:val="24"/>
        </w:rPr>
        <w:t>C08CA01</w:t>
        <w:tab/>
        <w:tab/>
        <w:t>Amlodipín</w:t>
        <w:tab/>
        <w:tab/>
        <w:tab/>
        <w:tab/>
        <w:t>p.o.</w:t>
      </w:r>
    </w:p>
    <w:p w:rsidR="00E30205" w:rsidRPr="00F37BB4" w:rsidP="00E30205">
      <w:pPr>
        <w:rPr>
          <w:rFonts w:cs="Times New Roman"/>
          <w:szCs w:val="24"/>
        </w:rPr>
      </w:pPr>
      <w:r w:rsidRPr="00F37BB4">
        <w:rPr>
          <w:rFonts w:cs="Times New Roman"/>
          <w:szCs w:val="24"/>
        </w:rPr>
        <w:t>C08CA02</w:t>
        <w:tab/>
        <w:tab/>
        <w:t>Felodipín</w:t>
        <w:tab/>
        <w:tab/>
        <w:tab/>
        <w:tab/>
        <w:t>p.o.</w:t>
      </w:r>
    </w:p>
    <w:p w:rsidR="00E30205" w:rsidRPr="00F37BB4" w:rsidP="00E30205">
      <w:pPr>
        <w:rPr>
          <w:rFonts w:cs="Times New Roman"/>
          <w:szCs w:val="24"/>
        </w:rPr>
      </w:pPr>
      <w:r w:rsidRPr="00F37BB4">
        <w:rPr>
          <w:rFonts w:cs="Times New Roman"/>
          <w:szCs w:val="24"/>
        </w:rPr>
        <w:t>C08CA03</w:t>
        <w:tab/>
        <w:tab/>
        <w:t>Isradipín</w:t>
        <w:tab/>
        <w:tab/>
        <w:tab/>
        <w:tab/>
        <w:t>p.o.</w:t>
      </w:r>
    </w:p>
    <w:p w:rsidR="00E30205" w:rsidRPr="00F37BB4" w:rsidP="00E30205">
      <w:pPr>
        <w:rPr>
          <w:rFonts w:cs="Times New Roman"/>
          <w:szCs w:val="24"/>
        </w:rPr>
      </w:pPr>
      <w:r w:rsidRPr="00F37BB4">
        <w:rPr>
          <w:rFonts w:cs="Times New Roman"/>
          <w:szCs w:val="24"/>
        </w:rPr>
        <w:t>C08CA05</w:t>
        <w:tab/>
        <w:tab/>
        <w:t>Nifedipín</w:t>
        <w:tab/>
        <w:tab/>
        <w:tab/>
        <w:tab/>
        <w:t>p.o.</w:t>
      </w:r>
    </w:p>
    <w:p w:rsidR="00E30205" w:rsidRPr="00F37BB4" w:rsidP="00E30205">
      <w:pPr>
        <w:rPr>
          <w:rFonts w:cs="Times New Roman"/>
          <w:szCs w:val="24"/>
        </w:rPr>
      </w:pPr>
      <w:r w:rsidRPr="00F37BB4">
        <w:rPr>
          <w:rFonts w:cs="Times New Roman"/>
          <w:szCs w:val="24"/>
        </w:rPr>
        <w:t>C08CA06</w:t>
        <w:tab/>
        <w:tab/>
        <w:t>Nimodipín</w:t>
        <w:tab/>
        <w:tab/>
        <w:tab/>
        <w:tab/>
        <w:t>p.o.</w:t>
      </w:r>
    </w:p>
    <w:p w:rsidR="00E30205" w:rsidRPr="00F37BB4" w:rsidP="00E30205">
      <w:pPr>
        <w:rPr>
          <w:rFonts w:cs="Times New Roman"/>
          <w:szCs w:val="24"/>
        </w:rPr>
      </w:pPr>
      <w:r w:rsidRPr="00F37BB4">
        <w:rPr>
          <w:rFonts w:cs="Times New Roman"/>
          <w:szCs w:val="24"/>
        </w:rPr>
        <w:t>C08CA08</w:t>
        <w:tab/>
        <w:tab/>
        <w:t>Nitrendipín</w:t>
        <w:tab/>
        <w:tab/>
        <w:tab/>
        <w:tab/>
        <w:t>p.o.</w:t>
      </w:r>
    </w:p>
    <w:p w:rsidR="00E30205" w:rsidRPr="00F37BB4" w:rsidP="00E30205">
      <w:pPr>
        <w:rPr>
          <w:rFonts w:cs="Times New Roman"/>
          <w:szCs w:val="24"/>
        </w:rPr>
      </w:pPr>
      <w:r w:rsidRPr="00F37BB4">
        <w:rPr>
          <w:rFonts w:cs="Times New Roman"/>
          <w:szCs w:val="24"/>
        </w:rPr>
        <w:t>C08CA09</w:t>
        <w:tab/>
        <w:tab/>
        <w:t>Lacidipín</w:t>
        <w:tab/>
        <w:tab/>
        <w:tab/>
        <w:tab/>
        <w:t>p.o.</w:t>
      </w:r>
    </w:p>
    <w:p w:rsidR="00E30205" w:rsidRPr="00F37BB4" w:rsidP="00E30205">
      <w:pPr>
        <w:rPr>
          <w:rFonts w:cs="Times New Roman"/>
          <w:szCs w:val="24"/>
        </w:rPr>
      </w:pPr>
      <w:r w:rsidRPr="00F37BB4">
        <w:rPr>
          <w:rFonts w:cs="Times New Roman"/>
          <w:szCs w:val="24"/>
        </w:rPr>
        <w:t>C08CA13</w:t>
        <w:tab/>
        <w:tab/>
        <w:t>Lerkanidipín</w:t>
        <w:tab/>
        <w:tab/>
        <w:tab/>
        <w:tab/>
        <w:t>p.o.</w:t>
      </w:r>
    </w:p>
    <w:p w:rsidR="00E30205" w:rsidRPr="00F37BB4" w:rsidP="00E30205">
      <w:pPr>
        <w:rPr>
          <w:rFonts w:cs="Times New Roman"/>
          <w:szCs w:val="24"/>
        </w:rPr>
      </w:pPr>
      <w:r w:rsidRPr="00F37BB4">
        <w:rPr>
          <w:rFonts w:cs="Times New Roman"/>
          <w:szCs w:val="24"/>
        </w:rPr>
        <w:t>C08DA01</w:t>
        <w:tab/>
        <w:tab/>
        <w:t>Verapamil</w:t>
        <w:tab/>
        <w:tab/>
        <w:tab/>
        <w:tab/>
        <w:t>p.o.</w:t>
      </w:r>
    </w:p>
    <w:p w:rsidR="00E30205" w:rsidRPr="00F37BB4" w:rsidP="00E30205">
      <w:pPr>
        <w:rPr>
          <w:rFonts w:cs="Times New Roman"/>
          <w:szCs w:val="24"/>
        </w:rPr>
      </w:pPr>
      <w:r w:rsidRPr="00F37BB4">
        <w:rPr>
          <w:rFonts w:cs="Times New Roman"/>
          <w:szCs w:val="24"/>
        </w:rPr>
        <w:t>C08DB01</w:t>
        <w:tab/>
        <w:tab/>
        <w:t>Diltiazem</w:t>
        <w:tab/>
        <w:tab/>
        <w:tab/>
        <w:tab/>
        <w:t>p.o.</w:t>
      </w:r>
    </w:p>
    <w:p w:rsidR="00E30205" w:rsidRPr="00F37BB4" w:rsidP="00E30205">
      <w:pPr>
        <w:rPr>
          <w:rFonts w:cs="Times New Roman"/>
          <w:szCs w:val="24"/>
        </w:rPr>
      </w:pPr>
      <w:r w:rsidRPr="00F37BB4">
        <w:rPr>
          <w:rFonts w:cs="Times New Roman"/>
          <w:szCs w:val="24"/>
        </w:rPr>
        <w:t>C09AA01</w:t>
        <w:tab/>
        <w:tab/>
        <w:t>Kaptopril</w:t>
        <w:tab/>
        <w:tab/>
        <w:tab/>
        <w:tab/>
        <w:t>p.o.</w:t>
      </w:r>
    </w:p>
    <w:p w:rsidR="00E30205" w:rsidRPr="00F37BB4" w:rsidP="00E30205">
      <w:pPr>
        <w:rPr>
          <w:rFonts w:cs="Times New Roman"/>
          <w:szCs w:val="24"/>
        </w:rPr>
      </w:pPr>
      <w:r w:rsidRPr="00F37BB4">
        <w:rPr>
          <w:rFonts w:cs="Times New Roman"/>
          <w:szCs w:val="24"/>
        </w:rPr>
        <w:t>C09AA02</w:t>
        <w:tab/>
        <w:tab/>
        <w:t>Enalapril</w:t>
        <w:tab/>
        <w:tab/>
        <w:tab/>
        <w:tab/>
        <w:t>p.o.</w:t>
      </w:r>
    </w:p>
    <w:p w:rsidR="00E30205" w:rsidRPr="00F37BB4" w:rsidP="00E30205">
      <w:pPr>
        <w:rPr>
          <w:rFonts w:cs="Times New Roman"/>
          <w:szCs w:val="24"/>
        </w:rPr>
      </w:pPr>
      <w:r w:rsidRPr="00F37BB4">
        <w:rPr>
          <w:rFonts w:cs="Times New Roman"/>
          <w:szCs w:val="24"/>
        </w:rPr>
        <w:t>C09AA03</w:t>
        <w:tab/>
        <w:tab/>
        <w:t>Lizinopril</w:t>
        <w:tab/>
        <w:tab/>
        <w:tab/>
        <w:tab/>
        <w:t>p.o.</w:t>
      </w:r>
    </w:p>
    <w:p w:rsidR="00E30205" w:rsidRPr="00F37BB4" w:rsidP="00E30205">
      <w:pPr>
        <w:rPr>
          <w:rFonts w:cs="Times New Roman"/>
          <w:szCs w:val="24"/>
        </w:rPr>
      </w:pPr>
      <w:r w:rsidRPr="00F37BB4">
        <w:rPr>
          <w:rFonts w:cs="Times New Roman"/>
          <w:szCs w:val="24"/>
        </w:rPr>
        <w:t>C09AA04</w:t>
        <w:tab/>
        <w:tab/>
        <w:t>Perindopril (arginín)</w:t>
        <w:tab/>
        <w:tab/>
        <w:tab/>
        <w:t>p.o.</w:t>
      </w:r>
    </w:p>
    <w:p w:rsidR="00E30205" w:rsidRPr="00F37BB4" w:rsidP="00E30205">
      <w:pPr>
        <w:rPr>
          <w:rFonts w:cs="Times New Roman"/>
          <w:szCs w:val="24"/>
        </w:rPr>
      </w:pPr>
      <w:r w:rsidRPr="00F37BB4">
        <w:rPr>
          <w:rFonts w:cs="Times New Roman"/>
          <w:szCs w:val="24"/>
        </w:rPr>
        <w:t>C09AA04</w:t>
        <w:tab/>
        <w:tab/>
        <w:t>Perindopril (terc-butylamín)</w:t>
        <w:tab/>
        <w:tab/>
        <w:t>p.o.</w:t>
      </w:r>
    </w:p>
    <w:p w:rsidR="00E30205" w:rsidRPr="00F37BB4" w:rsidP="00E30205">
      <w:pPr>
        <w:rPr>
          <w:rFonts w:cs="Times New Roman"/>
          <w:szCs w:val="24"/>
        </w:rPr>
      </w:pPr>
      <w:r w:rsidRPr="00F37BB4">
        <w:rPr>
          <w:rFonts w:cs="Times New Roman"/>
          <w:szCs w:val="24"/>
        </w:rPr>
        <w:t>C09AA05</w:t>
        <w:tab/>
        <w:tab/>
        <w:t>Ramipril</w:t>
        <w:tab/>
        <w:tab/>
        <w:tab/>
        <w:tab/>
        <w:t>p.o.</w:t>
      </w:r>
    </w:p>
    <w:p w:rsidR="00E30205" w:rsidRPr="00F37BB4" w:rsidP="00E30205">
      <w:pPr>
        <w:rPr>
          <w:rFonts w:cs="Times New Roman"/>
          <w:szCs w:val="24"/>
        </w:rPr>
      </w:pPr>
      <w:r w:rsidRPr="00F37BB4">
        <w:rPr>
          <w:rFonts w:cs="Times New Roman"/>
          <w:szCs w:val="24"/>
        </w:rPr>
        <w:t>C09AA06</w:t>
        <w:tab/>
        <w:tab/>
        <w:t>Quinapril</w:t>
        <w:tab/>
        <w:tab/>
        <w:tab/>
        <w:tab/>
        <w:t>p.o.</w:t>
      </w:r>
    </w:p>
    <w:p w:rsidR="00E30205" w:rsidRPr="00F37BB4" w:rsidP="00E30205">
      <w:pPr>
        <w:rPr>
          <w:rFonts w:cs="Times New Roman"/>
          <w:szCs w:val="24"/>
        </w:rPr>
      </w:pPr>
      <w:r w:rsidRPr="00F37BB4">
        <w:rPr>
          <w:rFonts w:cs="Times New Roman"/>
          <w:szCs w:val="24"/>
        </w:rPr>
        <w:t>C09AA09</w:t>
        <w:tab/>
        <w:tab/>
        <w:t>Fosinopril</w:t>
        <w:tab/>
        <w:tab/>
        <w:tab/>
        <w:tab/>
        <w:t>p.o.</w:t>
      </w:r>
    </w:p>
    <w:p w:rsidR="00E30205" w:rsidRPr="00F37BB4" w:rsidP="00E30205">
      <w:pPr>
        <w:rPr>
          <w:rFonts w:cs="Times New Roman"/>
          <w:szCs w:val="24"/>
        </w:rPr>
      </w:pPr>
      <w:r w:rsidRPr="00F37BB4">
        <w:rPr>
          <w:rFonts w:cs="Times New Roman"/>
          <w:szCs w:val="24"/>
        </w:rPr>
        <w:t>C09AA10</w:t>
        <w:tab/>
        <w:tab/>
        <w:t>Trandolapril</w:t>
        <w:tab/>
        <w:tab/>
        <w:tab/>
        <w:tab/>
        <w:t>p.o.</w:t>
      </w:r>
    </w:p>
    <w:p w:rsidR="00E30205" w:rsidRPr="00F37BB4" w:rsidP="00E30205">
      <w:pPr>
        <w:rPr>
          <w:rFonts w:cs="Times New Roman"/>
          <w:szCs w:val="24"/>
        </w:rPr>
      </w:pPr>
      <w:r w:rsidRPr="00F37BB4">
        <w:rPr>
          <w:rFonts w:cs="Times New Roman"/>
          <w:szCs w:val="24"/>
        </w:rPr>
        <w:t>C09AA11</w:t>
        <w:tab/>
        <w:tab/>
        <w:t>Spirapril</w:t>
        <w:tab/>
        <w:tab/>
        <w:tab/>
        <w:tab/>
        <w:t>p.o.</w:t>
      </w:r>
    </w:p>
    <w:p w:rsidR="00E30205" w:rsidRPr="00F37BB4" w:rsidP="00E30205">
      <w:pPr>
        <w:rPr>
          <w:rFonts w:cs="Times New Roman"/>
          <w:szCs w:val="24"/>
        </w:rPr>
      </w:pPr>
      <w:r w:rsidRPr="00F37BB4">
        <w:rPr>
          <w:rFonts w:cs="Times New Roman"/>
          <w:szCs w:val="24"/>
        </w:rPr>
        <w:t>C09AA13</w:t>
        <w:tab/>
        <w:tab/>
        <w:t>Moexipril</w:t>
        <w:tab/>
        <w:tab/>
        <w:tab/>
        <w:tab/>
        <w:t>p.o.</w:t>
      </w:r>
    </w:p>
    <w:p w:rsidR="00E30205" w:rsidRPr="00F37BB4" w:rsidP="00E30205">
      <w:pPr>
        <w:rPr>
          <w:rFonts w:cs="Times New Roman"/>
          <w:szCs w:val="24"/>
        </w:rPr>
      </w:pPr>
      <w:r w:rsidRPr="00F37BB4">
        <w:rPr>
          <w:rFonts w:cs="Times New Roman"/>
          <w:szCs w:val="24"/>
        </w:rPr>
        <w:t>C09AA16</w:t>
        <w:tab/>
        <w:tab/>
        <w:t>Imidapril</w:t>
        <w:tab/>
        <w:tab/>
        <w:tab/>
        <w:tab/>
        <w:t>p.o.</w:t>
      </w:r>
    </w:p>
    <w:p w:rsidR="00E30205" w:rsidRPr="00F37BB4" w:rsidP="00E30205">
      <w:pPr>
        <w:rPr>
          <w:rFonts w:cs="Times New Roman"/>
          <w:szCs w:val="24"/>
        </w:rPr>
      </w:pPr>
      <w:r w:rsidRPr="00F37BB4">
        <w:rPr>
          <w:rFonts w:cs="Times New Roman"/>
          <w:szCs w:val="24"/>
        </w:rPr>
        <w:t>C09CA01</w:t>
        <w:tab/>
        <w:tab/>
        <w:t>Losartan</w:t>
        <w:tab/>
        <w:tab/>
        <w:tab/>
        <w:tab/>
        <w:t>p.o.</w:t>
      </w:r>
    </w:p>
    <w:p w:rsidR="00E30205" w:rsidRPr="00F37BB4" w:rsidP="00E30205">
      <w:pPr>
        <w:rPr>
          <w:rFonts w:cs="Times New Roman"/>
          <w:szCs w:val="24"/>
        </w:rPr>
      </w:pPr>
      <w:r w:rsidRPr="00F37BB4">
        <w:rPr>
          <w:rFonts w:cs="Times New Roman"/>
          <w:szCs w:val="24"/>
        </w:rPr>
        <w:t>C09CA02</w:t>
        <w:tab/>
        <w:tab/>
        <w:t>Eprosartan</w:t>
        <w:tab/>
        <w:tab/>
        <w:tab/>
        <w:tab/>
        <w:t>p.o.</w:t>
      </w:r>
    </w:p>
    <w:p w:rsidR="00E30205" w:rsidRPr="00F37BB4" w:rsidP="00E30205">
      <w:pPr>
        <w:rPr>
          <w:rFonts w:cs="Times New Roman"/>
          <w:szCs w:val="24"/>
        </w:rPr>
      </w:pPr>
      <w:r w:rsidRPr="00F37BB4">
        <w:rPr>
          <w:rFonts w:cs="Times New Roman"/>
          <w:szCs w:val="24"/>
        </w:rPr>
        <w:t>C09CA03</w:t>
        <w:tab/>
        <w:tab/>
        <w:t>Valsartan</w:t>
        <w:tab/>
        <w:tab/>
        <w:tab/>
        <w:tab/>
        <w:t>p.o.</w:t>
      </w:r>
    </w:p>
    <w:p w:rsidR="00E30205" w:rsidRPr="00F37BB4" w:rsidP="00E30205">
      <w:pPr>
        <w:rPr>
          <w:rFonts w:cs="Times New Roman"/>
          <w:szCs w:val="24"/>
        </w:rPr>
      </w:pPr>
      <w:r w:rsidRPr="00F37BB4">
        <w:rPr>
          <w:rFonts w:cs="Times New Roman"/>
          <w:szCs w:val="24"/>
        </w:rPr>
        <w:t>C09CA04</w:t>
        <w:tab/>
        <w:tab/>
        <w:t>Irbesartan</w:t>
        <w:tab/>
        <w:tab/>
        <w:tab/>
        <w:tab/>
        <w:t>p.o.</w:t>
      </w:r>
    </w:p>
    <w:p w:rsidR="00E30205" w:rsidRPr="00F37BB4" w:rsidP="00E30205">
      <w:pPr>
        <w:rPr>
          <w:rFonts w:cs="Times New Roman"/>
          <w:szCs w:val="24"/>
        </w:rPr>
      </w:pPr>
      <w:r w:rsidRPr="00F37BB4">
        <w:rPr>
          <w:rFonts w:cs="Times New Roman"/>
          <w:szCs w:val="24"/>
        </w:rPr>
        <w:t>C09CA06</w:t>
        <w:tab/>
        <w:tab/>
        <w:t>Candesartan</w:t>
        <w:tab/>
        <w:tab/>
        <w:tab/>
        <w:tab/>
        <w:t>p.o.</w:t>
      </w:r>
    </w:p>
    <w:p w:rsidR="00E30205" w:rsidRPr="00F37BB4" w:rsidP="00E30205">
      <w:pPr>
        <w:rPr>
          <w:rFonts w:cs="Times New Roman"/>
          <w:szCs w:val="24"/>
        </w:rPr>
      </w:pPr>
      <w:r w:rsidRPr="00F37BB4">
        <w:rPr>
          <w:rFonts w:cs="Times New Roman"/>
          <w:szCs w:val="24"/>
        </w:rPr>
        <w:t>C09CA07</w:t>
        <w:tab/>
        <w:tab/>
        <w:t>Telmisartan</w:t>
        <w:tab/>
        <w:tab/>
        <w:tab/>
        <w:tab/>
        <w:t>p.o.</w:t>
      </w:r>
    </w:p>
    <w:p w:rsidR="00E30205" w:rsidRPr="00F37BB4" w:rsidP="00E30205">
      <w:pPr>
        <w:rPr>
          <w:rFonts w:cs="Times New Roman"/>
          <w:szCs w:val="24"/>
        </w:rPr>
      </w:pPr>
      <w:r w:rsidRPr="00F37BB4">
        <w:rPr>
          <w:rFonts w:cs="Times New Roman"/>
          <w:szCs w:val="24"/>
        </w:rPr>
        <w:t>C09XA02</w:t>
        <w:tab/>
        <w:tab/>
        <w:t>Aliskiren</w:t>
        <w:tab/>
        <w:tab/>
        <w:tab/>
        <w:tab/>
        <w:t>p.o.</w:t>
      </w:r>
    </w:p>
    <w:p w:rsidR="00E30205" w:rsidRPr="00F37BB4" w:rsidP="00E30205">
      <w:pPr>
        <w:rPr>
          <w:rFonts w:cs="Times New Roman"/>
          <w:szCs w:val="24"/>
        </w:rPr>
      </w:pPr>
      <w:r w:rsidRPr="00F37BB4">
        <w:rPr>
          <w:rFonts w:cs="Times New Roman"/>
          <w:szCs w:val="24"/>
        </w:rPr>
        <w:t>C10AA01</w:t>
        <w:tab/>
        <w:tab/>
        <w:t>Simvastatín</w:t>
        <w:tab/>
        <w:tab/>
        <w:tab/>
        <w:tab/>
        <w:t>p.o.</w:t>
      </w:r>
    </w:p>
    <w:p w:rsidR="00E30205" w:rsidRPr="00F37BB4" w:rsidP="00E30205">
      <w:pPr>
        <w:rPr>
          <w:rFonts w:cs="Times New Roman"/>
          <w:szCs w:val="24"/>
        </w:rPr>
      </w:pPr>
      <w:r w:rsidRPr="00F37BB4">
        <w:rPr>
          <w:rFonts w:cs="Times New Roman"/>
          <w:szCs w:val="24"/>
        </w:rPr>
        <w:t>C10AA02</w:t>
        <w:tab/>
        <w:tab/>
        <w:t>Lovastatín</w:t>
        <w:tab/>
        <w:tab/>
        <w:tab/>
        <w:tab/>
        <w:t>p.o.</w:t>
      </w:r>
    </w:p>
    <w:p w:rsidR="00E30205" w:rsidRPr="00F37BB4" w:rsidP="00E30205">
      <w:pPr>
        <w:rPr>
          <w:rFonts w:cs="Times New Roman"/>
          <w:szCs w:val="24"/>
        </w:rPr>
      </w:pPr>
      <w:r w:rsidRPr="00F37BB4">
        <w:rPr>
          <w:rFonts w:cs="Times New Roman"/>
          <w:szCs w:val="24"/>
        </w:rPr>
        <w:t>C10AA04</w:t>
        <w:tab/>
        <w:tab/>
        <w:t>Fluvastatín</w:t>
        <w:tab/>
        <w:tab/>
        <w:tab/>
        <w:tab/>
        <w:t>p.o.</w:t>
      </w:r>
    </w:p>
    <w:p w:rsidR="00E30205" w:rsidRPr="00F37BB4" w:rsidP="00E30205">
      <w:pPr>
        <w:rPr>
          <w:rFonts w:cs="Times New Roman"/>
          <w:szCs w:val="24"/>
        </w:rPr>
      </w:pPr>
      <w:r w:rsidRPr="00F37BB4">
        <w:rPr>
          <w:rFonts w:cs="Times New Roman"/>
          <w:szCs w:val="24"/>
        </w:rPr>
        <w:t>C10AA05</w:t>
        <w:tab/>
        <w:tab/>
        <w:t>Atorvastatín</w:t>
        <w:tab/>
        <w:tab/>
        <w:tab/>
        <w:tab/>
        <w:t>p.o.</w:t>
      </w:r>
    </w:p>
    <w:p w:rsidR="00E30205" w:rsidRPr="00F37BB4" w:rsidP="00E30205">
      <w:pPr>
        <w:rPr>
          <w:rFonts w:cs="Times New Roman"/>
          <w:szCs w:val="24"/>
        </w:rPr>
      </w:pPr>
      <w:r w:rsidRPr="00F37BB4">
        <w:rPr>
          <w:rFonts w:cs="Times New Roman"/>
          <w:szCs w:val="24"/>
        </w:rPr>
        <w:t>C10AA07</w:t>
        <w:tab/>
        <w:tab/>
        <w:t>Rosuvastatín</w:t>
        <w:tab/>
        <w:tab/>
        <w:tab/>
        <w:tab/>
        <w:t>p.o.</w:t>
      </w:r>
    </w:p>
    <w:p w:rsidR="00E30205" w:rsidRPr="00F37BB4" w:rsidP="00E30205">
      <w:pPr>
        <w:rPr>
          <w:rFonts w:cs="Times New Roman"/>
          <w:szCs w:val="24"/>
        </w:rPr>
      </w:pPr>
      <w:r w:rsidRPr="00F37BB4">
        <w:rPr>
          <w:rFonts w:cs="Times New Roman"/>
          <w:szCs w:val="24"/>
        </w:rPr>
        <w:t>C10AB05</w:t>
        <w:tab/>
        <w:tab/>
        <w:t>Fenofibrát</w:t>
        <w:tab/>
        <w:tab/>
        <w:tab/>
        <w:tab/>
        <w:t>p.o.</w:t>
      </w:r>
    </w:p>
    <w:p w:rsidR="00E30205" w:rsidRPr="00F37BB4" w:rsidP="00E30205">
      <w:pPr>
        <w:rPr>
          <w:rFonts w:cs="Times New Roman"/>
          <w:szCs w:val="24"/>
        </w:rPr>
      </w:pPr>
      <w:r w:rsidRPr="00F37BB4">
        <w:rPr>
          <w:rFonts w:cs="Times New Roman"/>
          <w:szCs w:val="24"/>
        </w:rPr>
        <w:t>C10AB08</w:t>
        <w:tab/>
        <w:tab/>
        <w:t>Ciprofibrát</w:t>
        <w:tab/>
        <w:tab/>
        <w:tab/>
        <w:tab/>
        <w:t>p.o.</w:t>
      </w:r>
    </w:p>
    <w:p w:rsidR="00E30205" w:rsidRPr="00F37BB4" w:rsidP="00E30205">
      <w:pPr>
        <w:rPr>
          <w:rFonts w:cs="Times New Roman"/>
          <w:szCs w:val="24"/>
        </w:rPr>
      </w:pPr>
      <w:r w:rsidRPr="00F37BB4">
        <w:rPr>
          <w:rFonts w:cs="Times New Roman"/>
          <w:szCs w:val="24"/>
        </w:rPr>
        <w:t>C10AC01</w:t>
        <w:tab/>
        <w:tab/>
        <w:t>Cholestyramín</w:t>
        <w:tab/>
        <w:tab/>
        <w:tab/>
        <w:tab/>
        <w:t>p.o.</w:t>
      </w:r>
    </w:p>
    <w:p w:rsidR="00E30205" w:rsidRPr="00F37BB4" w:rsidP="00E30205">
      <w:pPr>
        <w:rPr>
          <w:rFonts w:cs="Times New Roman"/>
          <w:szCs w:val="24"/>
        </w:rPr>
      </w:pPr>
      <w:r w:rsidRPr="00F37BB4">
        <w:rPr>
          <w:rFonts w:cs="Times New Roman"/>
          <w:szCs w:val="24"/>
        </w:rPr>
        <w:t>C10AX06</w:t>
        <w:tab/>
        <w:tab/>
        <w:t>Estery omega-3-kyselín</w:t>
        <w:tab/>
        <w:tab/>
        <w:t>p.o.</w:t>
      </w:r>
    </w:p>
    <w:p w:rsidR="00E30205" w:rsidRPr="00F37BB4" w:rsidP="00E30205">
      <w:pPr>
        <w:rPr>
          <w:rFonts w:cs="Times New Roman"/>
          <w:szCs w:val="24"/>
        </w:rPr>
      </w:pPr>
      <w:r w:rsidRPr="00F37BB4">
        <w:rPr>
          <w:rFonts w:cs="Times New Roman"/>
          <w:szCs w:val="24"/>
        </w:rPr>
        <w:t>C10AX09</w:t>
        <w:tab/>
        <w:tab/>
        <w:t>Ezetimib</w:t>
        <w:tab/>
        <w:tab/>
        <w:tab/>
        <w:tab/>
        <w:t>p.o.</w:t>
      </w:r>
    </w:p>
    <w:p w:rsidR="00E30205" w:rsidRPr="00F37BB4" w:rsidP="00E30205">
      <w:pPr>
        <w:rPr>
          <w:rFonts w:cs="Times New Roman"/>
          <w:szCs w:val="24"/>
        </w:rPr>
      </w:pPr>
      <w:r w:rsidRPr="00F37BB4">
        <w:rPr>
          <w:rFonts w:cs="Times New Roman"/>
          <w:szCs w:val="24"/>
        </w:rPr>
        <w:t>D01BA02</w:t>
        <w:tab/>
        <w:tab/>
        <w:t>Terbinafín</w:t>
        <w:tab/>
        <w:tab/>
        <w:tab/>
        <w:tab/>
        <w:t>p.o.</w:t>
      </w:r>
    </w:p>
    <w:p w:rsidR="00E30205" w:rsidRPr="00F37BB4" w:rsidP="00E30205">
      <w:pPr>
        <w:rPr>
          <w:rFonts w:cs="Times New Roman"/>
          <w:szCs w:val="24"/>
        </w:rPr>
      </w:pPr>
      <w:r w:rsidRPr="00F37BB4">
        <w:rPr>
          <w:rFonts w:cs="Times New Roman"/>
          <w:szCs w:val="24"/>
        </w:rPr>
        <w:t>G01AX05</w:t>
        <w:tab/>
        <w:tab/>
        <w:t>Nifuratel</w:t>
        <w:tab/>
        <w:tab/>
        <w:tab/>
        <w:tab/>
        <w:t>p.o.</w:t>
      </w:r>
    </w:p>
    <w:p w:rsidR="00E30205" w:rsidRPr="00F37BB4" w:rsidP="00E30205">
      <w:pPr>
        <w:rPr>
          <w:rFonts w:cs="Times New Roman"/>
          <w:szCs w:val="24"/>
        </w:rPr>
      </w:pPr>
      <w:r w:rsidRPr="00F37BB4">
        <w:rPr>
          <w:rFonts w:cs="Times New Roman"/>
          <w:szCs w:val="24"/>
        </w:rPr>
        <w:t>G02CB01</w:t>
        <w:tab/>
        <w:tab/>
        <w:t>Bromkriptín</w:t>
        <w:tab/>
        <w:tab/>
        <w:tab/>
        <w:tab/>
        <w:t>p.o.</w:t>
      </w:r>
    </w:p>
    <w:p w:rsidR="00E30205" w:rsidRPr="00F37BB4" w:rsidP="00E30205">
      <w:pPr>
        <w:rPr>
          <w:rFonts w:cs="Times New Roman"/>
          <w:szCs w:val="24"/>
        </w:rPr>
      </w:pPr>
      <w:r w:rsidRPr="00F37BB4">
        <w:rPr>
          <w:rFonts w:cs="Times New Roman"/>
          <w:szCs w:val="24"/>
        </w:rPr>
        <w:t>G02CB03</w:t>
        <w:tab/>
        <w:tab/>
        <w:t>Kabergolín</w:t>
        <w:tab/>
        <w:tab/>
        <w:tab/>
        <w:tab/>
        <w:t>p.o.</w:t>
      </w:r>
    </w:p>
    <w:p w:rsidR="00E30205" w:rsidRPr="00F37BB4" w:rsidP="00E30205">
      <w:pPr>
        <w:rPr>
          <w:rFonts w:cs="Times New Roman"/>
          <w:szCs w:val="24"/>
        </w:rPr>
      </w:pPr>
      <w:r w:rsidRPr="00F37BB4">
        <w:rPr>
          <w:rFonts w:cs="Times New Roman"/>
          <w:szCs w:val="24"/>
        </w:rPr>
        <w:t>G02CB04</w:t>
        <w:tab/>
        <w:tab/>
        <w:t>Quinagolid</w:t>
        <w:tab/>
        <w:tab/>
        <w:tab/>
        <w:tab/>
        <w:t>p.o.</w:t>
      </w:r>
    </w:p>
    <w:p w:rsidR="00E30205" w:rsidRPr="00F37BB4" w:rsidP="00E30205">
      <w:pPr>
        <w:rPr>
          <w:rFonts w:cs="Times New Roman"/>
          <w:szCs w:val="24"/>
        </w:rPr>
      </w:pPr>
      <w:r w:rsidRPr="00F37BB4">
        <w:rPr>
          <w:rFonts w:cs="Times New Roman"/>
          <w:szCs w:val="24"/>
        </w:rPr>
        <w:t>G03BA03</w:t>
        <w:tab/>
        <w:tab/>
        <w:t>Testosterón</w:t>
        <w:tab/>
        <w:tab/>
        <w:tab/>
        <w:tab/>
        <w:t>p.o.</w:t>
      </w:r>
    </w:p>
    <w:p w:rsidR="00E30205" w:rsidRPr="00F37BB4" w:rsidP="00E30205">
      <w:pPr>
        <w:rPr>
          <w:rFonts w:cs="Times New Roman"/>
          <w:szCs w:val="24"/>
        </w:rPr>
      </w:pPr>
      <w:r w:rsidRPr="00F37BB4">
        <w:rPr>
          <w:rFonts w:cs="Times New Roman"/>
          <w:szCs w:val="24"/>
        </w:rPr>
        <w:t>G03BB01</w:t>
        <w:tab/>
        <w:tab/>
        <w:t>Mesterolón</w:t>
        <w:tab/>
        <w:tab/>
        <w:tab/>
        <w:tab/>
        <w:t>p.o.</w:t>
      </w:r>
    </w:p>
    <w:p w:rsidR="00E30205" w:rsidRPr="00F37BB4" w:rsidP="00E30205">
      <w:pPr>
        <w:rPr>
          <w:rFonts w:cs="Times New Roman"/>
          <w:szCs w:val="24"/>
        </w:rPr>
      </w:pPr>
      <w:r w:rsidRPr="00F37BB4">
        <w:rPr>
          <w:rFonts w:cs="Times New Roman"/>
          <w:szCs w:val="24"/>
        </w:rPr>
        <w:t>G03CA03</w:t>
        <w:tab/>
        <w:tab/>
        <w:t>Estradiol</w:t>
        <w:tab/>
        <w:tab/>
        <w:tab/>
        <w:tab/>
        <w:t>p.o.</w:t>
      </w:r>
    </w:p>
    <w:p w:rsidR="00E30205" w:rsidRPr="00F37BB4" w:rsidP="00E30205">
      <w:pPr>
        <w:rPr>
          <w:rFonts w:cs="Times New Roman"/>
          <w:szCs w:val="24"/>
        </w:rPr>
      </w:pPr>
      <w:r w:rsidRPr="00F37BB4">
        <w:rPr>
          <w:rFonts w:cs="Times New Roman"/>
          <w:szCs w:val="24"/>
        </w:rPr>
        <w:t>G03CA04</w:t>
        <w:tab/>
        <w:tab/>
        <w:t>Estriol</w:t>
        <w:tab/>
        <w:tab/>
        <w:tab/>
        <w:tab/>
        <w:tab/>
        <w:t>p.o.</w:t>
      </w:r>
    </w:p>
    <w:p w:rsidR="00E30205" w:rsidRPr="00F37BB4" w:rsidP="00E30205">
      <w:pPr>
        <w:rPr>
          <w:rFonts w:cs="Times New Roman"/>
          <w:szCs w:val="24"/>
        </w:rPr>
      </w:pPr>
      <w:r w:rsidRPr="00F37BB4">
        <w:rPr>
          <w:rFonts w:cs="Times New Roman"/>
          <w:szCs w:val="24"/>
        </w:rPr>
        <w:t>G03CX01</w:t>
        <w:tab/>
        <w:tab/>
        <w:t>Tibolón</w:t>
        <w:tab/>
        <w:tab/>
        <w:tab/>
        <w:tab/>
        <w:t>p.o.</w:t>
      </w:r>
    </w:p>
    <w:p w:rsidR="00E30205" w:rsidRPr="00F37BB4" w:rsidP="00E30205">
      <w:pPr>
        <w:rPr>
          <w:rFonts w:cs="Times New Roman"/>
          <w:szCs w:val="24"/>
        </w:rPr>
      </w:pPr>
      <w:r w:rsidRPr="00F37BB4">
        <w:rPr>
          <w:rFonts w:cs="Times New Roman"/>
          <w:szCs w:val="24"/>
        </w:rPr>
        <w:t>G03DA02</w:t>
        <w:tab/>
        <w:tab/>
        <w:t>Medroxyprogesterón</w:t>
        <w:tab/>
        <w:tab/>
        <w:tab/>
        <w:t>p.o.</w:t>
      </w:r>
    </w:p>
    <w:p w:rsidR="00E30205" w:rsidRPr="00F37BB4" w:rsidP="00E30205">
      <w:pPr>
        <w:rPr>
          <w:rFonts w:cs="Times New Roman"/>
          <w:szCs w:val="24"/>
        </w:rPr>
      </w:pPr>
      <w:r w:rsidRPr="00F37BB4">
        <w:rPr>
          <w:rFonts w:cs="Times New Roman"/>
          <w:szCs w:val="24"/>
        </w:rPr>
        <w:t>G03DA04</w:t>
        <w:tab/>
        <w:tab/>
        <w:t>Progesterón</w:t>
        <w:tab/>
        <w:tab/>
        <w:tab/>
        <w:tab/>
        <w:t>p.o.</w:t>
      </w:r>
    </w:p>
    <w:p w:rsidR="00E30205" w:rsidRPr="00F37BB4" w:rsidP="00E30205">
      <w:pPr>
        <w:rPr>
          <w:rFonts w:cs="Times New Roman"/>
          <w:szCs w:val="24"/>
        </w:rPr>
      </w:pPr>
      <w:r w:rsidRPr="00F37BB4">
        <w:rPr>
          <w:rFonts w:cs="Times New Roman"/>
          <w:szCs w:val="24"/>
        </w:rPr>
        <w:t>G03DB04</w:t>
        <w:tab/>
        <w:tab/>
        <w:t>Nomegestrol acetát</w:t>
        <w:tab/>
        <w:tab/>
        <w:tab/>
        <w:t>p.o.</w:t>
      </w:r>
    </w:p>
    <w:p w:rsidR="00E30205" w:rsidRPr="00F37BB4" w:rsidP="00E30205">
      <w:pPr>
        <w:rPr>
          <w:rFonts w:cs="Times New Roman"/>
          <w:szCs w:val="24"/>
        </w:rPr>
      </w:pPr>
      <w:r w:rsidRPr="00F37BB4">
        <w:rPr>
          <w:rFonts w:cs="Times New Roman"/>
          <w:szCs w:val="24"/>
        </w:rPr>
        <w:t>G03DC02</w:t>
        <w:tab/>
        <w:tab/>
        <w:t>Noretisterón</w:t>
        <w:tab/>
        <w:tab/>
        <w:tab/>
        <w:tab/>
        <w:t>p.o.</w:t>
      </w:r>
    </w:p>
    <w:p w:rsidR="00E30205" w:rsidRPr="00F37BB4" w:rsidP="00E30205">
      <w:pPr>
        <w:rPr>
          <w:rFonts w:cs="Times New Roman"/>
          <w:szCs w:val="24"/>
        </w:rPr>
      </w:pPr>
      <w:r w:rsidRPr="00F37BB4">
        <w:rPr>
          <w:rFonts w:cs="Times New Roman"/>
          <w:szCs w:val="24"/>
        </w:rPr>
        <w:t>G03GB02</w:t>
        <w:tab/>
        <w:tab/>
        <w:t>Klomifén</w:t>
        <w:tab/>
        <w:tab/>
        <w:tab/>
        <w:tab/>
        <w:t>p.o.</w:t>
      </w:r>
    </w:p>
    <w:p w:rsidR="00E30205" w:rsidRPr="00F37BB4" w:rsidP="00E30205">
      <w:pPr>
        <w:rPr>
          <w:rFonts w:cs="Times New Roman"/>
          <w:szCs w:val="24"/>
        </w:rPr>
      </w:pPr>
      <w:r w:rsidRPr="00F37BB4">
        <w:rPr>
          <w:rFonts w:cs="Times New Roman"/>
          <w:szCs w:val="24"/>
        </w:rPr>
        <w:t>G03HA01</w:t>
        <w:tab/>
        <w:tab/>
        <w:t>Cyproterón</w:t>
        <w:tab/>
        <w:tab/>
        <w:tab/>
        <w:tab/>
        <w:t>p.o.</w:t>
      </w:r>
    </w:p>
    <w:p w:rsidR="00E30205" w:rsidRPr="00F37BB4" w:rsidP="00E30205">
      <w:pPr>
        <w:rPr>
          <w:rFonts w:cs="Times New Roman"/>
          <w:szCs w:val="24"/>
        </w:rPr>
      </w:pPr>
      <w:r w:rsidRPr="00F37BB4">
        <w:rPr>
          <w:rFonts w:cs="Times New Roman"/>
          <w:szCs w:val="24"/>
        </w:rPr>
        <w:t>G03XA01</w:t>
        <w:tab/>
        <w:tab/>
        <w:t>Danazol</w:t>
        <w:tab/>
        <w:tab/>
        <w:tab/>
        <w:tab/>
        <w:t>p.o.</w:t>
      </w:r>
    </w:p>
    <w:p w:rsidR="00E30205" w:rsidRPr="00F37BB4" w:rsidP="00E30205">
      <w:pPr>
        <w:rPr>
          <w:rFonts w:cs="Times New Roman"/>
          <w:szCs w:val="24"/>
        </w:rPr>
      </w:pPr>
      <w:r w:rsidRPr="00F37BB4">
        <w:rPr>
          <w:rFonts w:cs="Times New Roman"/>
          <w:szCs w:val="24"/>
        </w:rPr>
        <w:t>G03XC01</w:t>
        <w:tab/>
        <w:tab/>
        <w:t>Raloxifén hydrochlorid</w:t>
        <w:tab/>
        <w:tab/>
        <w:t>p.o.</w:t>
      </w:r>
    </w:p>
    <w:p w:rsidR="00E30205" w:rsidRPr="00F37BB4" w:rsidP="00E30205">
      <w:pPr>
        <w:rPr>
          <w:rFonts w:cs="Times New Roman"/>
          <w:szCs w:val="24"/>
        </w:rPr>
      </w:pPr>
      <w:r w:rsidRPr="00F37BB4">
        <w:rPr>
          <w:rFonts w:cs="Times New Roman"/>
          <w:szCs w:val="24"/>
        </w:rPr>
        <w:t>G04BD04</w:t>
        <w:tab/>
        <w:tab/>
        <w:t>Oxybutynín</w:t>
        <w:tab/>
        <w:tab/>
        <w:tab/>
        <w:tab/>
        <w:t>p.o.</w:t>
      </w:r>
    </w:p>
    <w:p w:rsidR="00E30205" w:rsidRPr="00F37BB4" w:rsidP="00E30205">
      <w:pPr>
        <w:rPr>
          <w:rFonts w:cs="Times New Roman"/>
          <w:szCs w:val="24"/>
        </w:rPr>
      </w:pPr>
      <w:r w:rsidRPr="00F37BB4">
        <w:rPr>
          <w:rFonts w:cs="Times New Roman"/>
          <w:szCs w:val="24"/>
        </w:rPr>
        <w:t>G04BD06</w:t>
        <w:tab/>
        <w:tab/>
        <w:t>Propiverín</w:t>
        <w:tab/>
        <w:tab/>
        <w:tab/>
        <w:tab/>
        <w:t>p.o.</w:t>
      </w:r>
    </w:p>
    <w:p w:rsidR="00E30205" w:rsidRPr="00F37BB4" w:rsidP="00E30205">
      <w:pPr>
        <w:rPr>
          <w:rFonts w:cs="Times New Roman"/>
          <w:szCs w:val="24"/>
        </w:rPr>
      </w:pPr>
      <w:r w:rsidRPr="00F37BB4">
        <w:rPr>
          <w:rFonts w:cs="Times New Roman"/>
          <w:szCs w:val="24"/>
        </w:rPr>
        <w:t>G04BD07</w:t>
        <w:tab/>
        <w:tab/>
        <w:t>Tolterodín</w:t>
        <w:tab/>
        <w:tab/>
        <w:tab/>
        <w:tab/>
        <w:t>p.o.</w:t>
      </w:r>
    </w:p>
    <w:p w:rsidR="00E30205" w:rsidRPr="00F37BB4" w:rsidP="00E30205">
      <w:pPr>
        <w:rPr>
          <w:rFonts w:cs="Times New Roman"/>
          <w:szCs w:val="24"/>
        </w:rPr>
      </w:pPr>
      <w:r w:rsidRPr="00F37BB4">
        <w:rPr>
          <w:rFonts w:cs="Times New Roman"/>
          <w:szCs w:val="24"/>
        </w:rPr>
        <w:t>G04BD08</w:t>
        <w:tab/>
        <w:tab/>
        <w:t>Solifenacín</w:t>
        <w:tab/>
        <w:tab/>
        <w:tab/>
        <w:tab/>
        <w:t>p.o.</w:t>
      </w:r>
    </w:p>
    <w:p w:rsidR="00E30205" w:rsidRPr="00F37BB4" w:rsidP="00E30205">
      <w:pPr>
        <w:rPr>
          <w:rFonts w:cs="Times New Roman"/>
          <w:szCs w:val="24"/>
        </w:rPr>
      </w:pPr>
      <w:r w:rsidRPr="00F37BB4">
        <w:rPr>
          <w:rFonts w:cs="Times New Roman"/>
          <w:szCs w:val="24"/>
        </w:rPr>
        <w:t>G04BD09</w:t>
        <w:tab/>
        <w:tab/>
        <w:t>Trospium chlorid</w:t>
        <w:tab/>
        <w:tab/>
        <w:tab/>
        <w:t>p.o.</w:t>
      </w:r>
    </w:p>
    <w:p w:rsidR="00E30205" w:rsidRPr="00F37BB4" w:rsidP="00E30205">
      <w:pPr>
        <w:rPr>
          <w:rFonts w:cs="Times New Roman"/>
          <w:szCs w:val="24"/>
        </w:rPr>
      </w:pPr>
      <w:r w:rsidRPr="00F37BB4">
        <w:rPr>
          <w:rFonts w:cs="Times New Roman"/>
          <w:szCs w:val="24"/>
        </w:rPr>
        <w:t>G04BD10</w:t>
        <w:tab/>
        <w:tab/>
        <w:t>Darifenacín</w:t>
        <w:tab/>
        <w:tab/>
        <w:tab/>
        <w:tab/>
        <w:t>p.o.</w:t>
      </w:r>
    </w:p>
    <w:p w:rsidR="00E30205" w:rsidRPr="00F37BB4" w:rsidP="00E30205">
      <w:pPr>
        <w:rPr>
          <w:rFonts w:cs="Times New Roman"/>
          <w:szCs w:val="24"/>
        </w:rPr>
      </w:pPr>
      <w:r w:rsidRPr="00F37BB4">
        <w:rPr>
          <w:rFonts w:cs="Times New Roman"/>
          <w:szCs w:val="24"/>
        </w:rPr>
        <w:t>G04BD11</w:t>
        <w:tab/>
        <w:tab/>
        <w:t>Fesoterodín</w:t>
        <w:tab/>
        <w:tab/>
        <w:tab/>
        <w:tab/>
        <w:t>p.o.</w:t>
      </w:r>
    </w:p>
    <w:p w:rsidR="00E30205" w:rsidRPr="00F37BB4" w:rsidP="00E30205">
      <w:pPr>
        <w:rPr>
          <w:rFonts w:cs="Times New Roman"/>
          <w:szCs w:val="24"/>
        </w:rPr>
      </w:pPr>
      <w:r w:rsidRPr="00F37BB4">
        <w:rPr>
          <w:rFonts w:cs="Times New Roman"/>
          <w:szCs w:val="24"/>
        </w:rPr>
        <w:t>G04CA02</w:t>
        <w:tab/>
        <w:tab/>
        <w:t>Tamsulosín</w:t>
        <w:tab/>
        <w:tab/>
        <w:tab/>
        <w:tab/>
        <w:t>p.o.</w:t>
      </w:r>
    </w:p>
    <w:p w:rsidR="00E30205" w:rsidRPr="00F37BB4" w:rsidP="00E30205">
      <w:pPr>
        <w:rPr>
          <w:rFonts w:cs="Times New Roman"/>
          <w:szCs w:val="24"/>
        </w:rPr>
      </w:pPr>
      <w:r w:rsidRPr="00F37BB4">
        <w:rPr>
          <w:rFonts w:cs="Times New Roman"/>
          <w:szCs w:val="24"/>
        </w:rPr>
        <w:t>G04CA03</w:t>
        <w:tab/>
        <w:tab/>
        <w:t>Terazosín</w:t>
        <w:tab/>
        <w:tab/>
        <w:tab/>
        <w:tab/>
        <w:t>p.o.</w:t>
      </w:r>
    </w:p>
    <w:p w:rsidR="00E30205" w:rsidRPr="00F37BB4" w:rsidP="00E30205">
      <w:pPr>
        <w:rPr>
          <w:rFonts w:cs="Times New Roman"/>
          <w:szCs w:val="24"/>
        </w:rPr>
      </w:pPr>
      <w:r w:rsidRPr="00F37BB4">
        <w:rPr>
          <w:rFonts w:cs="Times New Roman"/>
          <w:szCs w:val="24"/>
        </w:rPr>
        <w:t>G04CB01</w:t>
        <w:tab/>
        <w:tab/>
        <w:t>Finasterid</w:t>
        <w:tab/>
        <w:tab/>
        <w:tab/>
        <w:tab/>
        <w:t>p.o.</w:t>
      </w:r>
    </w:p>
    <w:p w:rsidR="00E30205" w:rsidRPr="00F37BB4" w:rsidP="00E30205">
      <w:pPr>
        <w:rPr>
          <w:rFonts w:cs="Times New Roman"/>
          <w:szCs w:val="24"/>
        </w:rPr>
      </w:pPr>
      <w:r w:rsidRPr="00F37BB4">
        <w:rPr>
          <w:rFonts w:cs="Times New Roman"/>
          <w:szCs w:val="24"/>
        </w:rPr>
        <w:t>G04CB02</w:t>
        <w:tab/>
        <w:tab/>
        <w:t>Dutasterid</w:t>
        <w:tab/>
        <w:tab/>
        <w:tab/>
        <w:tab/>
        <w:t>p.o.</w:t>
      </w:r>
    </w:p>
    <w:p w:rsidR="00E30205" w:rsidRPr="00F37BB4" w:rsidP="00E30205">
      <w:pPr>
        <w:rPr>
          <w:rFonts w:cs="Times New Roman"/>
          <w:szCs w:val="24"/>
        </w:rPr>
      </w:pPr>
      <w:r w:rsidRPr="00F37BB4">
        <w:rPr>
          <w:rFonts w:cs="Times New Roman"/>
          <w:szCs w:val="24"/>
        </w:rPr>
        <w:t>H01BA02</w:t>
        <w:tab/>
        <w:tab/>
        <w:t>Dezmopresín</w:t>
        <w:tab/>
        <w:tab/>
        <w:tab/>
        <w:tab/>
        <w:t>p.o.</w:t>
      </w:r>
    </w:p>
    <w:p w:rsidR="00E30205" w:rsidRPr="00F37BB4" w:rsidP="00E30205">
      <w:pPr>
        <w:rPr>
          <w:rFonts w:cs="Times New Roman"/>
          <w:szCs w:val="24"/>
        </w:rPr>
      </w:pPr>
      <w:r w:rsidRPr="00F37BB4">
        <w:rPr>
          <w:rFonts w:cs="Times New Roman"/>
          <w:szCs w:val="24"/>
        </w:rPr>
        <w:t>H02AA02</w:t>
        <w:tab/>
        <w:tab/>
        <w:t>Fludrokortizón</w:t>
        <w:tab/>
        <w:tab/>
        <w:tab/>
        <w:t>p.o.</w:t>
      </w:r>
    </w:p>
    <w:p w:rsidR="00E30205" w:rsidRPr="00F37BB4" w:rsidP="00E30205">
      <w:pPr>
        <w:rPr>
          <w:rFonts w:cs="Times New Roman"/>
          <w:szCs w:val="24"/>
        </w:rPr>
      </w:pPr>
      <w:r w:rsidRPr="00F37BB4">
        <w:rPr>
          <w:rFonts w:cs="Times New Roman"/>
          <w:szCs w:val="24"/>
        </w:rPr>
        <w:t>H02AB02</w:t>
        <w:tab/>
        <w:tab/>
        <w:t>Dexametazón</w:t>
        <w:tab/>
        <w:tab/>
        <w:tab/>
        <w:tab/>
        <w:t>p.o.</w:t>
      </w:r>
    </w:p>
    <w:p w:rsidR="00E30205" w:rsidRPr="00F37BB4" w:rsidP="00E30205">
      <w:pPr>
        <w:rPr>
          <w:rFonts w:cs="Times New Roman"/>
          <w:szCs w:val="24"/>
        </w:rPr>
      </w:pPr>
      <w:r w:rsidRPr="00F37BB4">
        <w:rPr>
          <w:rFonts w:cs="Times New Roman"/>
          <w:szCs w:val="24"/>
        </w:rPr>
        <w:t>H02AB04</w:t>
        <w:tab/>
        <w:tab/>
        <w:t>Metylprednizolón</w:t>
        <w:tab/>
        <w:tab/>
        <w:tab/>
        <w:t>p.o.</w:t>
      </w:r>
    </w:p>
    <w:p w:rsidR="00E30205" w:rsidRPr="00F37BB4" w:rsidP="00E30205">
      <w:pPr>
        <w:rPr>
          <w:rFonts w:cs="Times New Roman"/>
          <w:szCs w:val="24"/>
        </w:rPr>
      </w:pPr>
      <w:r w:rsidRPr="00F37BB4">
        <w:rPr>
          <w:rFonts w:cs="Times New Roman"/>
          <w:szCs w:val="24"/>
        </w:rPr>
        <w:t>H02AB07</w:t>
        <w:tab/>
        <w:tab/>
        <w:t>Prednizón</w:t>
        <w:tab/>
        <w:tab/>
        <w:tab/>
        <w:tab/>
        <w:t>p.o.</w:t>
      </w:r>
    </w:p>
    <w:p w:rsidR="00E30205" w:rsidRPr="00F37BB4" w:rsidP="00E30205">
      <w:pPr>
        <w:rPr>
          <w:rFonts w:cs="Times New Roman"/>
          <w:szCs w:val="24"/>
        </w:rPr>
      </w:pPr>
      <w:r w:rsidRPr="00F37BB4">
        <w:rPr>
          <w:rFonts w:cs="Times New Roman"/>
          <w:szCs w:val="24"/>
        </w:rPr>
        <w:t>H02AB08</w:t>
        <w:tab/>
        <w:tab/>
        <w:t>Triamcinolón</w:t>
        <w:tab/>
        <w:tab/>
        <w:tab/>
        <w:tab/>
        <w:t>p.o.</w:t>
      </w:r>
    </w:p>
    <w:p w:rsidR="00E30205" w:rsidRPr="00F37BB4" w:rsidP="00E30205">
      <w:pPr>
        <w:rPr>
          <w:rFonts w:cs="Times New Roman"/>
          <w:szCs w:val="24"/>
        </w:rPr>
      </w:pPr>
      <w:r w:rsidRPr="00F37BB4">
        <w:rPr>
          <w:rFonts w:cs="Times New Roman"/>
          <w:szCs w:val="24"/>
        </w:rPr>
        <w:t>H03BA02</w:t>
        <w:tab/>
        <w:tab/>
        <w:t>Propyltiouracil</w:t>
        <w:tab/>
        <w:tab/>
        <w:tab/>
        <w:t>p.o.</w:t>
      </w:r>
    </w:p>
    <w:p w:rsidR="00E30205" w:rsidRPr="00F37BB4" w:rsidP="00E30205">
      <w:pPr>
        <w:rPr>
          <w:rFonts w:cs="Times New Roman"/>
          <w:szCs w:val="24"/>
        </w:rPr>
      </w:pPr>
      <w:r w:rsidRPr="00F37BB4">
        <w:rPr>
          <w:rFonts w:cs="Times New Roman"/>
          <w:szCs w:val="24"/>
        </w:rPr>
        <w:t>H03BB01</w:t>
        <w:tab/>
        <w:tab/>
        <w:t>Karbimazol</w:t>
        <w:tab/>
        <w:tab/>
        <w:tab/>
        <w:tab/>
        <w:t>p.o.</w:t>
      </w:r>
    </w:p>
    <w:p w:rsidR="00E30205" w:rsidRPr="00F37BB4" w:rsidP="00E30205">
      <w:pPr>
        <w:rPr>
          <w:rFonts w:cs="Times New Roman"/>
          <w:szCs w:val="24"/>
        </w:rPr>
      </w:pPr>
      <w:r w:rsidRPr="00F37BB4">
        <w:rPr>
          <w:rFonts w:cs="Times New Roman"/>
          <w:szCs w:val="24"/>
        </w:rPr>
        <w:t>H05BX01</w:t>
        <w:tab/>
        <w:tab/>
        <w:t>Cinakalcet</w:t>
        <w:tab/>
        <w:tab/>
        <w:tab/>
        <w:tab/>
        <w:t>p.o.</w:t>
      </w:r>
    </w:p>
    <w:p w:rsidR="00E30205" w:rsidRPr="00F37BB4" w:rsidP="00E30205">
      <w:pPr>
        <w:rPr>
          <w:rFonts w:cs="Times New Roman"/>
          <w:szCs w:val="24"/>
        </w:rPr>
      </w:pPr>
      <w:r w:rsidRPr="00F37BB4">
        <w:rPr>
          <w:rFonts w:cs="Times New Roman"/>
          <w:szCs w:val="24"/>
        </w:rPr>
        <w:t>H05BX02</w:t>
        <w:tab/>
        <w:tab/>
        <w:t>Parikalcitol</w:t>
        <w:tab/>
        <w:tab/>
        <w:tab/>
        <w:tab/>
        <w:t>p.o.</w:t>
      </w:r>
    </w:p>
    <w:p w:rsidR="00E30205" w:rsidRPr="00F37BB4" w:rsidP="00E30205">
      <w:pPr>
        <w:rPr>
          <w:rFonts w:cs="Times New Roman"/>
          <w:szCs w:val="24"/>
        </w:rPr>
      </w:pPr>
      <w:r w:rsidRPr="00F37BB4">
        <w:rPr>
          <w:rFonts w:cs="Times New Roman"/>
          <w:szCs w:val="24"/>
        </w:rPr>
        <w:t>J01AA02</w:t>
        <w:tab/>
        <w:tab/>
        <w:t>Doxycyklín</w:t>
        <w:tab/>
        <w:tab/>
        <w:tab/>
        <w:tab/>
        <w:t>p.o.</w:t>
      </w:r>
    </w:p>
    <w:p w:rsidR="00E30205" w:rsidRPr="00F37BB4" w:rsidP="00E30205">
      <w:pPr>
        <w:rPr>
          <w:rFonts w:cs="Times New Roman"/>
          <w:szCs w:val="24"/>
        </w:rPr>
      </w:pPr>
      <w:r w:rsidRPr="00F37BB4">
        <w:rPr>
          <w:rFonts w:cs="Times New Roman"/>
          <w:szCs w:val="24"/>
        </w:rPr>
        <w:t>J01CA04</w:t>
        <w:tab/>
        <w:tab/>
        <w:t>Amoxicilín</w:t>
        <w:tab/>
        <w:tab/>
        <w:tab/>
        <w:tab/>
        <w:t>p.o.</w:t>
      </w:r>
    </w:p>
    <w:p w:rsidR="00E30205" w:rsidRPr="00F37BB4" w:rsidP="00E30205">
      <w:pPr>
        <w:rPr>
          <w:rFonts w:cs="Times New Roman"/>
          <w:szCs w:val="24"/>
        </w:rPr>
      </w:pPr>
      <w:r w:rsidRPr="00F37BB4">
        <w:rPr>
          <w:rFonts w:cs="Times New Roman"/>
          <w:szCs w:val="24"/>
        </w:rPr>
        <w:t>J01CE02</w:t>
        <w:tab/>
        <w:tab/>
        <w:t>Fenoxymetylpenicilín</w:t>
        <w:tab/>
        <w:tab/>
        <w:tab/>
        <w:t>p.o.</w:t>
      </w:r>
    </w:p>
    <w:p w:rsidR="00E30205" w:rsidRPr="00F37BB4" w:rsidP="00E30205">
      <w:pPr>
        <w:rPr>
          <w:rFonts w:cs="Times New Roman"/>
          <w:szCs w:val="24"/>
        </w:rPr>
      </w:pPr>
      <w:r w:rsidRPr="00F37BB4">
        <w:rPr>
          <w:rFonts w:cs="Times New Roman"/>
          <w:szCs w:val="24"/>
        </w:rPr>
        <w:t>J01CE06</w:t>
        <w:tab/>
        <w:tab/>
        <w:t>Penamecilín</w:t>
        <w:tab/>
        <w:tab/>
        <w:tab/>
        <w:tab/>
        <w:t>p.o.</w:t>
      </w:r>
    </w:p>
    <w:p w:rsidR="00E30205" w:rsidRPr="00F37BB4" w:rsidP="00E30205">
      <w:pPr>
        <w:rPr>
          <w:rFonts w:cs="Times New Roman"/>
          <w:szCs w:val="24"/>
        </w:rPr>
      </w:pPr>
      <w:r w:rsidRPr="00F37BB4">
        <w:rPr>
          <w:rFonts w:cs="Times New Roman"/>
          <w:szCs w:val="24"/>
        </w:rPr>
        <w:t>J01CR04</w:t>
        <w:tab/>
        <w:tab/>
        <w:t>Sultamicilín</w:t>
        <w:tab/>
        <w:tab/>
        <w:tab/>
        <w:tab/>
        <w:t>p.o.</w:t>
      </w:r>
    </w:p>
    <w:p w:rsidR="00E30205" w:rsidRPr="00F37BB4" w:rsidP="00E30205">
      <w:pPr>
        <w:rPr>
          <w:rFonts w:cs="Times New Roman"/>
          <w:szCs w:val="24"/>
        </w:rPr>
      </w:pPr>
      <w:r w:rsidRPr="00F37BB4">
        <w:rPr>
          <w:rFonts w:cs="Times New Roman"/>
          <w:szCs w:val="24"/>
        </w:rPr>
        <w:t>J01DB01</w:t>
        <w:tab/>
        <w:tab/>
        <w:t>Cefalexín</w:t>
        <w:tab/>
        <w:tab/>
        <w:tab/>
        <w:tab/>
        <w:t>p.o.</w:t>
      </w:r>
    </w:p>
    <w:p w:rsidR="00E30205" w:rsidRPr="00F37BB4" w:rsidP="00E30205">
      <w:pPr>
        <w:rPr>
          <w:rFonts w:cs="Times New Roman"/>
          <w:szCs w:val="24"/>
        </w:rPr>
      </w:pPr>
      <w:r w:rsidRPr="00F37BB4">
        <w:rPr>
          <w:rFonts w:cs="Times New Roman"/>
          <w:szCs w:val="24"/>
        </w:rPr>
        <w:t>J01DB05</w:t>
        <w:tab/>
        <w:tab/>
        <w:t>Cefadroxil</w:t>
        <w:tab/>
        <w:tab/>
        <w:tab/>
        <w:tab/>
        <w:t>p.o.</w:t>
      </w:r>
    </w:p>
    <w:p w:rsidR="00E30205" w:rsidRPr="00F37BB4" w:rsidP="00E30205">
      <w:pPr>
        <w:rPr>
          <w:rFonts w:cs="Times New Roman"/>
          <w:szCs w:val="24"/>
        </w:rPr>
      </w:pPr>
      <w:r w:rsidRPr="00F37BB4">
        <w:rPr>
          <w:rFonts w:cs="Times New Roman"/>
          <w:szCs w:val="24"/>
        </w:rPr>
        <w:t>J01DC02</w:t>
        <w:tab/>
        <w:tab/>
        <w:t>Cefuroxim</w:t>
        <w:tab/>
        <w:tab/>
        <w:tab/>
        <w:tab/>
        <w:t>p.o.</w:t>
      </w:r>
    </w:p>
    <w:p w:rsidR="00E30205" w:rsidRPr="00F37BB4" w:rsidP="00E30205">
      <w:pPr>
        <w:rPr>
          <w:rFonts w:cs="Times New Roman"/>
          <w:szCs w:val="24"/>
        </w:rPr>
      </w:pPr>
      <w:r w:rsidRPr="00F37BB4">
        <w:rPr>
          <w:rFonts w:cs="Times New Roman"/>
          <w:szCs w:val="24"/>
        </w:rPr>
        <w:t>J01DC04</w:t>
        <w:tab/>
        <w:tab/>
        <w:t>Cefaklor</w:t>
        <w:tab/>
        <w:tab/>
        <w:tab/>
        <w:tab/>
        <w:t>p.o.</w:t>
      </w:r>
    </w:p>
    <w:p w:rsidR="00E30205" w:rsidRPr="00F37BB4" w:rsidP="00E30205">
      <w:pPr>
        <w:rPr>
          <w:rFonts w:cs="Times New Roman"/>
          <w:szCs w:val="24"/>
        </w:rPr>
      </w:pPr>
      <w:r w:rsidRPr="00F37BB4">
        <w:rPr>
          <w:rFonts w:cs="Times New Roman"/>
          <w:szCs w:val="24"/>
        </w:rPr>
        <w:t>J01DC10</w:t>
        <w:tab/>
        <w:tab/>
        <w:t>Cefprozil</w:t>
        <w:tab/>
        <w:tab/>
        <w:tab/>
        <w:tab/>
        <w:t>p.o.</w:t>
      </w:r>
    </w:p>
    <w:p w:rsidR="00E30205" w:rsidRPr="00F37BB4" w:rsidP="00E30205">
      <w:pPr>
        <w:rPr>
          <w:rFonts w:cs="Times New Roman"/>
          <w:szCs w:val="24"/>
        </w:rPr>
      </w:pPr>
      <w:r w:rsidRPr="00F37BB4">
        <w:rPr>
          <w:rFonts w:cs="Times New Roman"/>
          <w:szCs w:val="24"/>
        </w:rPr>
        <w:t>J01DD08</w:t>
        <w:tab/>
        <w:tab/>
        <w:t>Cefixime</w:t>
        <w:tab/>
        <w:tab/>
        <w:tab/>
        <w:tab/>
        <w:t>p.o.</w:t>
      </w:r>
    </w:p>
    <w:p w:rsidR="00E30205" w:rsidRPr="00F37BB4" w:rsidP="00E30205">
      <w:pPr>
        <w:rPr>
          <w:rFonts w:cs="Times New Roman"/>
          <w:szCs w:val="24"/>
        </w:rPr>
      </w:pPr>
      <w:r w:rsidRPr="00F37BB4">
        <w:rPr>
          <w:rFonts w:cs="Times New Roman"/>
          <w:szCs w:val="24"/>
        </w:rPr>
        <w:t>J01DD14</w:t>
        <w:tab/>
        <w:tab/>
        <w:t>Ceftibutén</w:t>
        <w:tab/>
        <w:tab/>
        <w:tab/>
        <w:tab/>
        <w:t>p.o.</w:t>
      </w:r>
    </w:p>
    <w:p w:rsidR="00E30205" w:rsidRPr="00F37BB4" w:rsidP="00E30205">
      <w:pPr>
        <w:rPr>
          <w:rFonts w:cs="Times New Roman"/>
          <w:szCs w:val="24"/>
        </w:rPr>
      </w:pPr>
      <w:r w:rsidRPr="00F37BB4">
        <w:rPr>
          <w:rFonts w:cs="Times New Roman"/>
          <w:szCs w:val="24"/>
        </w:rPr>
        <w:t>J01EA01</w:t>
        <w:tab/>
        <w:tab/>
        <w:t>Trimetoprim</w:t>
        <w:tab/>
        <w:tab/>
        <w:tab/>
        <w:tab/>
        <w:t>p.o.</w:t>
      </w:r>
    </w:p>
    <w:p w:rsidR="00E30205" w:rsidRPr="00F37BB4" w:rsidP="00E30205">
      <w:pPr>
        <w:rPr>
          <w:rFonts w:cs="Times New Roman"/>
          <w:szCs w:val="24"/>
        </w:rPr>
      </w:pPr>
      <w:r w:rsidRPr="00F37BB4">
        <w:rPr>
          <w:rFonts w:cs="Times New Roman"/>
          <w:szCs w:val="24"/>
        </w:rPr>
        <w:t>J01FA02</w:t>
        <w:tab/>
        <w:tab/>
        <w:t>Spiramycín</w:t>
        <w:tab/>
        <w:tab/>
        <w:tab/>
        <w:tab/>
        <w:t>p.o.</w:t>
      </w:r>
    </w:p>
    <w:p w:rsidR="00E30205" w:rsidRPr="00F37BB4" w:rsidP="00E30205">
      <w:pPr>
        <w:rPr>
          <w:rFonts w:cs="Times New Roman"/>
          <w:szCs w:val="24"/>
        </w:rPr>
      </w:pPr>
      <w:r w:rsidRPr="00F37BB4">
        <w:rPr>
          <w:rFonts w:cs="Times New Roman"/>
          <w:szCs w:val="24"/>
        </w:rPr>
        <w:t>J01FA06</w:t>
        <w:tab/>
        <w:tab/>
        <w:t>Roxitromycín</w:t>
        <w:tab/>
        <w:tab/>
        <w:tab/>
        <w:tab/>
        <w:t>p.o.</w:t>
      </w:r>
    </w:p>
    <w:p w:rsidR="00E30205" w:rsidRPr="00F37BB4" w:rsidP="00E30205">
      <w:pPr>
        <w:rPr>
          <w:rFonts w:cs="Times New Roman"/>
          <w:szCs w:val="24"/>
        </w:rPr>
      </w:pPr>
      <w:r w:rsidRPr="00F37BB4">
        <w:rPr>
          <w:rFonts w:cs="Times New Roman"/>
          <w:szCs w:val="24"/>
        </w:rPr>
        <w:t>J01FA09</w:t>
        <w:tab/>
        <w:tab/>
        <w:t>Klaritromycín</w:t>
        <w:tab/>
        <w:tab/>
        <w:tab/>
        <w:tab/>
        <w:t>p.o.</w:t>
      </w:r>
    </w:p>
    <w:p w:rsidR="00E30205" w:rsidRPr="00F37BB4" w:rsidP="00E30205">
      <w:pPr>
        <w:rPr>
          <w:rFonts w:cs="Times New Roman"/>
          <w:szCs w:val="24"/>
        </w:rPr>
      </w:pPr>
      <w:r w:rsidRPr="00F37BB4">
        <w:rPr>
          <w:rFonts w:cs="Times New Roman"/>
          <w:szCs w:val="24"/>
        </w:rPr>
        <w:t>J01FA10</w:t>
        <w:tab/>
        <w:tab/>
        <w:t>Azitromycín</w:t>
        <w:tab/>
        <w:tab/>
        <w:tab/>
        <w:tab/>
        <w:t>p.o.</w:t>
      </w:r>
    </w:p>
    <w:p w:rsidR="00E30205" w:rsidRPr="00F37BB4" w:rsidP="00E30205">
      <w:pPr>
        <w:rPr>
          <w:rFonts w:cs="Times New Roman"/>
          <w:szCs w:val="24"/>
        </w:rPr>
      </w:pPr>
      <w:r w:rsidRPr="00F37BB4">
        <w:rPr>
          <w:rFonts w:cs="Times New Roman"/>
          <w:szCs w:val="24"/>
        </w:rPr>
        <w:t>J01FF01</w:t>
        <w:tab/>
        <w:tab/>
        <w:t>Klindamycín</w:t>
        <w:tab/>
        <w:tab/>
        <w:tab/>
        <w:tab/>
        <w:t>p.o.</w:t>
      </w:r>
    </w:p>
    <w:p w:rsidR="00E30205" w:rsidRPr="00F37BB4" w:rsidP="00E30205">
      <w:pPr>
        <w:rPr>
          <w:rFonts w:cs="Times New Roman"/>
          <w:szCs w:val="24"/>
        </w:rPr>
      </w:pPr>
      <w:r w:rsidRPr="00F37BB4">
        <w:rPr>
          <w:rFonts w:cs="Times New Roman"/>
          <w:szCs w:val="24"/>
        </w:rPr>
        <w:t>J01MA01</w:t>
        <w:tab/>
        <w:tab/>
        <w:t>Ofloxacín</w:t>
        <w:tab/>
        <w:tab/>
        <w:tab/>
        <w:tab/>
        <w:t>p.o.</w:t>
      </w:r>
    </w:p>
    <w:p w:rsidR="00E30205" w:rsidRPr="00F37BB4" w:rsidP="00E30205">
      <w:pPr>
        <w:rPr>
          <w:rFonts w:cs="Times New Roman"/>
          <w:szCs w:val="24"/>
        </w:rPr>
      </w:pPr>
      <w:r w:rsidRPr="00F37BB4">
        <w:rPr>
          <w:rFonts w:cs="Times New Roman"/>
          <w:szCs w:val="24"/>
        </w:rPr>
        <w:t>J01MA02</w:t>
        <w:tab/>
        <w:tab/>
        <w:t>Ciprofloxacín</w:t>
        <w:tab/>
        <w:tab/>
        <w:tab/>
        <w:tab/>
        <w:t>p.o.</w:t>
      </w:r>
    </w:p>
    <w:p w:rsidR="00E30205" w:rsidRPr="00F37BB4" w:rsidP="00E30205">
      <w:pPr>
        <w:rPr>
          <w:rFonts w:cs="Times New Roman"/>
          <w:szCs w:val="24"/>
        </w:rPr>
      </w:pPr>
      <w:r w:rsidRPr="00F37BB4">
        <w:rPr>
          <w:rFonts w:cs="Times New Roman"/>
          <w:szCs w:val="24"/>
        </w:rPr>
        <w:t>J01MA03</w:t>
        <w:tab/>
        <w:tab/>
        <w:t>Pefloxacín</w:t>
        <w:tab/>
        <w:tab/>
        <w:tab/>
        <w:tab/>
        <w:t>p.o.</w:t>
      </w:r>
    </w:p>
    <w:p w:rsidR="00E30205" w:rsidRPr="00F37BB4" w:rsidP="00E30205">
      <w:pPr>
        <w:rPr>
          <w:rFonts w:cs="Times New Roman"/>
          <w:szCs w:val="24"/>
        </w:rPr>
      </w:pPr>
      <w:r w:rsidRPr="00F37BB4">
        <w:rPr>
          <w:rFonts w:cs="Times New Roman"/>
          <w:szCs w:val="24"/>
        </w:rPr>
        <w:t>J01MA06</w:t>
        <w:tab/>
        <w:tab/>
        <w:t>Norfloxacín</w:t>
        <w:tab/>
        <w:tab/>
        <w:tab/>
        <w:tab/>
        <w:t>p.o.</w:t>
      </w:r>
    </w:p>
    <w:p w:rsidR="00E30205" w:rsidRPr="00F37BB4" w:rsidP="00E30205">
      <w:pPr>
        <w:rPr>
          <w:rFonts w:cs="Times New Roman"/>
          <w:szCs w:val="24"/>
        </w:rPr>
      </w:pPr>
      <w:r w:rsidRPr="00F37BB4">
        <w:rPr>
          <w:rFonts w:cs="Times New Roman"/>
          <w:szCs w:val="24"/>
        </w:rPr>
        <w:t>J01MA12</w:t>
        <w:tab/>
        <w:tab/>
        <w:t>Levofloxacín</w:t>
        <w:tab/>
        <w:tab/>
        <w:tab/>
        <w:tab/>
        <w:t>p.o.</w:t>
      </w:r>
    </w:p>
    <w:p w:rsidR="00E30205" w:rsidRPr="00F37BB4" w:rsidP="00E30205">
      <w:pPr>
        <w:rPr>
          <w:rFonts w:cs="Times New Roman"/>
          <w:szCs w:val="24"/>
        </w:rPr>
      </w:pPr>
      <w:r w:rsidRPr="00F37BB4">
        <w:rPr>
          <w:rFonts w:cs="Times New Roman"/>
          <w:szCs w:val="24"/>
        </w:rPr>
        <w:t>J01MA14</w:t>
        <w:tab/>
        <w:tab/>
        <w:t>Moxifloxacín</w:t>
        <w:tab/>
        <w:tab/>
        <w:tab/>
        <w:tab/>
        <w:t>p.o.</w:t>
      </w:r>
    </w:p>
    <w:p w:rsidR="00E30205" w:rsidRPr="00F37BB4" w:rsidP="00E30205">
      <w:pPr>
        <w:rPr>
          <w:rFonts w:cs="Times New Roman"/>
          <w:szCs w:val="24"/>
        </w:rPr>
      </w:pPr>
      <w:r w:rsidRPr="00F37BB4">
        <w:rPr>
          <w:rFonts w:cs="Times New Roman"/>
          <w:szCs w:val="24"/>
        </w:rPr>
        <w:t>J01MA17</w:t>
        <w:tab/>
        <w:tab/>
        <w:t>Prulifloxacín</w:t>
        <w:tab/>
        <w:tab/>
        <w:tab/>
        <w:tab/>
        <w:t>p.o.</w:t>
      </w:r>
    </w:p>
    <w:p w:rsidR="00E30205" w:rsidRPr="00F37BB4" w:rsidP="00E30205">
      <w:pPr>
        <w:rPr>
          <w:rFonts w:cs="Times New Roman"/>
          <w:szCs w:val="24"/>
        </w:rPr>
      </w:pPr>
      <w:r w:rsidRPr="00F37BB4">
        <w:rPr>
          <w:rFonts w:cs="Times New Roman"/>
          <w:szCs w:val="24"/>
        </w:rPr>
        <w:t>J01XX01</w:t>
        <w:tab/>
        <w:tab/>
        <w:t>Fosfomycín</w:t>
        <w:tab/>
        <w:tab/>
        <w:tab/>
        <w:tab/>
        <w:t>p.o.</w:t>
      </w:r>
    </w:p>
    <w:p w:rsidR="00E30205" w:rsidRPr="00F37BB4" w:rsidP="00E30205">
      <w:pPr>
        <w:rPr>
          <w:rFonts w:cs="Times New Roman"/>
          <w:szCs w:val="24"/>
        </w:rPr>
      </w:pPr>
      <w:r w:rsidRPr="00F37BB4">
        <w:rPr>
          <w:rFonts w:cs="Times New Roman"/>
          <w:szCs w:val="24"/>
        </w:rPr>
        <w:t>J01XX08</w:t>
        <w:tab/>
        <w:tab/>
        <w:t>Linezolid</w:t>
        <w:tab/>
        <w:tab/>
        <w:tab/>
        <w:tab/>
        <w:t>p.o.</w:t>
      </w:r>
    </w:p>
    <w:p w:rsidR="00E30205" w:rsidRPr="00F37BB4" w:rsidP="00E30205">
      <w:pPr>
        <w:rPr>
          <w:rFonts w:cs="Times New Roman"/>
          <w:szCs w:val="24"/>
        </w:rPr>
      </w:pPr>
      <w:r w:rsidRPr="00F37BB4">
        <w:rPr>
          <w:rFonts w:cs="Times New Roman"/>
          <w:szCs w:val="24"/>
        </w:rPr>
        <w:t>J02AB02</w:t>
        <w:tab/>
        <w:tab/>
        <w:t>Ketokonazol</w:t>
        <w:tab/>
        <w:tab/>
        <w:tab/>
        <w:tab/>
        <w:t>p.o.</w:t>
      </w:r>
    </w:p>
    <w:p w:rsidR="00E30205" w:rsidRPr="00F37BB4" w:rsidP="00E30205">
      <w:pPr>
        <w:rPr>
          <w:rFonts w:cs="Times New Roman"/>
          <w:szCs w:val="24"/>
        </w:rPr>
      </w:pPr>
      <w:r w:rsidRPr="00F37BB4">
        <w:rPr>
          <w:rFonts w:cs="Times New Roman"/>
          <w:szCs w:val="24"/>
        </w:rPr>
        <w:t>J02AC01</w:t>
        <w:tab/>
        <w:tab/>
        <w:t>Flukonazol</w:t>
        <w:tab/>
        <w:tab/>
        <w:tab/>
        <w:tab/>
        <w:t>p.o.</w:t>
      </w:r>
    </w:p>
    <w:p w:rsidR="00E30205" w:rsidRPr="00F37BB4" w:rsidP="00E30205">
      <w:pPr>
        <w:rPr>
          <w:rFonts w:cs="Times New Roman"/>
          <w:szCs w:val="24"/>
        </w:rPr>
      </w:pPr>
      <w:r w:rsidRPr="00F37BB4">
        <w:rPr>
          <w:rFonts w:cs="Times New Roman"/>
          <w:szCs w:val="24"/>
        </w:rPr>
        <w:t>J02AC02</w:t>
        <w:tab/>
        <w:tab/>
        <w:t>Itrakonazol</w:t>
        <w:tab/>
        <w:tab/>
        <w:tab/>
        <w:tab/>
        <w:t>p.o.</w:t>
      </w:r>
    </w:p>
    <w:p w:rsidR="00E30205" w:rsidRPr="00F37BB4" w:rsidP="00E30205">
      <w:pPr>
        <w:rPr>
          <w:rFonts w:cs="Times New Roman"/>
          <w:szCs w:val="24"/>
        </w:rPr>
      </w:pPr>
      <w:r w:rsidRPr="00F37BB4">
        <w:rPr>
          <w:rFonts w:cs="Times New Roman"/>
          <w:szCs w:val="24"/>
        </w:rPr>
        <w:t>J02AC03</w:t>
        <w:tab/>
        <w:tab/>
        <w:t>Vorikonazol</w:t>
        <w:tab/>
        <w:tab/>
        <w:tab/>
        <w:tab/>
        <w:t>p.o.</w:t>
      </w:r>
    </w:p>
    <w:p w:rsidR="00E30205" w:rsidRPr="00F37BB4" w:rsidP="00E30205">
      <w:pPr>
        <w:rPr>
          <w:rFonts w:cs="Times New Roman"/>
          <w:szCs w:val="24"/>
        </w:rPr>
      </w:pPr>
      <w:r w:rsidRPr="00F37BB4">
        <w:rPr>
          <w:rFonts w:cs="Times New Roman"/>
          <w:szCs w:val="24"/>
        </w:rPr>
        <w:t>J02AC04</w:t>
        <w:tab/>
        <w:tab/>
        <w:t>Posakonazol</w:t>
        <w:tab/>
        <w:tab/>
        <w:tab/>
        <w:tab/>
        <w:t>p.o.</w:t>
      </w:r>
    </w:p>
    <w:p w:rsidR="00E30205" w:rsidRPr="00F37BB4" w:rsidP="00E30205">
      <w:pPr>
        <w:rPr>
          <w:rFonts w:cs="Times New Roman"/>
          <w:szCs w:val="24"/>
        </w:rPr>
      </w:pPr>
      <w:r w:rsidRPr="00F37BB4">
        <w:rPr>
          <w:rFonts w:cs="Times New Roman"/>
          <w:szCs w:val="24"/>
        </w:rPr>
        <w:t>J04AB02</w:t>
        <w:tab/>
        <w:tab/>
        <w:t>Rifampicín</w:t>
        <w:tab/>
        <w:tab/>
        <w:tab/>
        <w:tab/>
        <w:t>p.o.</w:t>
      </w:r>
    </w:p>
    <w:p w:rsidR="00E30205" w:rsidRPr="00F37BB4" w:rsidP="00E30205">
      <w:pPr>
        <w:rPr>
          <w:rFonts w:cs="Times New Roman"/>
          <w:szCs w:val="24"/>
        </w:rPr>
      </w:pPr>
      <w:r w:rsidRPr="00F37BB4">
        <w:rPr>
          <w:rFonts w:cs="Times New Roman"/>
          <w:szCs w:val="24"/>
        </w:rPr>
        <w:t>J04AC01</w:t>
        <w:tab/>
        <w:tab/>
        <w:t>Izoniazid</w:t>
        <w:tab/>
        <w:tab/>
        <w:tab/>
        <w:tab/>
        <w:t>p.o.</w:t>
      </w:r>
    </w:p>
    <w:p w:rsidR="00E30205" w:rsidRPr="00F37BB4" w:rsidP="00E30205">
      <w:pPr>
        <w:rPr>
          <w:rFonts w:cs="Times New Roman"/>
          <w:szCs w:val="24"/>
        </w:rPr>
      </w:pPr>
      <w:r w:rsidRPr="00F37BB4">
        <w:rPr>
          <w:rFonts w:cs="Times New Roman"/>
          <w:szCs w:val="24"/>
        </w:rPr>
        <w:t>J04AK02</w:t>
        <w:tab/>
        <w:tab/>
        <w:t>Etambutol</w:t>
        <w:tab/>
        <w:tab/>
        <w:tab/>
        <w:tab/>
        <w:t>p.o.</w:t>
      </w:r>
    </w:p>
    <w:p w:rsidR="00E30205" w:rsidRPr="00F37BB4" w:rsidP="00E30205">
      <w:pPr>
        <w:rPr>
          <w:rFonts w:cs="Times New Roman"/>
          <w:szCs w:val="24"/>
        </w:rPr>
      </w:pPr>
      <w:r w:rsidRPr="00F37BB4">
        <w:rPr>
          <w:rFonts w:cs="Times New Roman"/>
          <w:szCs w:val="24"/>
        </w:rPr>
        <w:t>J04BA02</w:t>
        <w:tab/>
        <w:tab/>
        <w:t>Dapson</w:t>
        <w:tab/>
        <w:tab/>
        <w:tab/>
        <w:tab/>
        <w:t>p.o.</w:t>
      </w:r>
    </w:p>
    <w:p w:rsidR="00E30205" w:rsidRPr="00F37BB4" w:rsidP="00E30205">
      <w:pPr>
        <w:rPr>
          <w:rFonts w:cs="Times New Roman"/>
          <w:szCs w:val="24"/>
        </w:rPr>
      </w:pPr>
      <w:r w:rsidRPr="00F37BB4">
        <w:rPr>
          <w:rFonts w:cs="Times New Roman"/>
          <w:szCs w:val="24"/>
        </w:rPr>
        <w:t>J05AB</w:t>
        <w:tab/>
        <w:tab/>
        <w:tab/>
        <w:t>Brivudin</w:t>
        <w:tab/>
        <w:tab/>
        <w:tab/>
        <w:tab/>
        <w:t>p.o.</w:t>
      </w:r>
    </w:p>
    <w:p w:rsidR="00E30205" w:rsidRPr="00F37BB4" w:rsidP="00E30205">
      <w:pPr>
        <w:rPr>
          <w:rFonts w:cs="Times New Roman"/>
          <w:szCs w:val="24"/>
        </w:rPr>
      </w:pPr>
      <w:r w:rsidRPr="00F37BB4">
        <w:rPr>
          <w:rFonts w:cs="Times New Roman"/>
          <w:szCs w:val="24"/>
        </w:rPr>
        <w:t>J05AB01</w:t>
        <w:tab/>
        <w:tab/>
        <w:t>Acyklovir</w:t>
        <w:tab/>
        <w:tab/>
        <w:tab/>
        <w:tab/>
        <w:t>p.o.</w:t>
      </w:r>
    </w:p>
    <w:p w:rsidR="00E30205" w:rsidRPr="00F37BB4" w:rsidP="00E30205">
      <w:pPr>
        <w:rPr>
          <w:rFonts w:cs="Times New Roman"/>
          <w:szCs w:val="24"/>
        </w:rPr>
      </w:pPr>
      <w:r w:rsidRPr="00F37BB4">
        <w:rPr>
          <w:rFonts w:cs="Times New Roman"/>
          <w:szCs w:val="24"/>
        </w:rPr>
        <w:t>J05AB09</w:t>
        <w:tab/>
        <w:tab/>
        <w:t>Famciklovír</w:t>
        <w:tab/>
        <w:tab/>
        <w:tab/>
        <w:tab/>
        <w:t>p.o.</w:t>
      </w:r>
    </w:p>
    <w:p w:rsidR="00E30205" w:rsidRPr="00F37BB4" w:rsidP="00E30205">
      <w:pPr>
        <w:rPr>
          <w:rFonts w:cs="Times New Roman"/>
          <w:szCs w:val="24"/>
        </w:rPr>
      </w:pPr>
      <w:r w:rsidRPr="00F37BB4">
        <w:rPr>
          <w:rFonts w:cs="Times New Roman"/>
          <w:szCs w:val="24"/>
        </w:rPr>
        <w:t>J05AB11</w:t>
        <w:tab/>
        <w:tab/>
        <w:t>Valacyklovir</w:t>
        <w:tab/>
        <w:tab/>
        <w:tab/>
        <w:tab/>
        <w:t>p.o.</w:t>
      </w:r>
    </w:p>
    <w:p w:rsidR="00E30205" w:rsidRPr="00F37BB4" w:rsidP="00E30205">
      <w:pPr>
        <w:rPr>
          <w:rFonts w:cs="Times New Roman"/>
          <w:szCs w:val="24"/>
        </w:rPr>
      </w:pPr>
      <w:r w:rsidRPr="00F37BB4">
        <w:rPr>
          <w:rFonts w:cs="Times New Roman"/>
          <w:szCs w:val="24"/>
        </w:rPr>
        <w:t>J05AE</w:t>
        <w:tab/>
        <w:tab/>
        <w:tab/>
        <w:t>Atazanavir</w:t>
        <w:tab/>
        <w:tab/>
        <w:tab/>
        <w:tab/>
        <w:t>p.o.</w:t>
      </w:r>
    </w:p>
    <w:p w:rsidR="00E30205" w:rsidRPr="00F37BB4" w:rsidP="00E30205">
      <w:pPr>
        <w:rPr>
          <w:rFonts w:cs="Times New Roman"/>
          <w:szCs w:val="24"/>
        </w:rPr>
      </w:pPr>
      <w:r w:rsidRPr="00F37BB4">
        <w:rPr>
          <w:rFonts w:cs="Times New Roman"/>
          <w:szCs w:val="24"/>
        </w:rPr>
        <w:t>J05AE01</w:t>
        <w:tab/>
        <w:tab/>
        <w:t>Sachinavir</w:t>
        <w:tab/>
        <w:tab/>
        <w:tab/>
        <w:tab/>
        <w:t>p.o.</w:t>
      </w:r>
    </w:p>
    <w:p w:rsidR="00E30205" w:rsidRPr="00F37BB4" w:rsidP="00E30205">
      <w:pPr>
        <w:rPr>
          <w:rFonts w:cs="Times New Roman"/>
          <w:szCs w:val="24"/>
        </w:rPr>
      </w:pPr>
      <w:r w:rsidRPr="00F37BB4">
        <w:rPr>
          <w:rFonts w:cs="Times New Roman"/>
          <w:szCs w:val="24"/>
        </w:rPr>
        <w:t>J05AE02</w:t>
        <w:tab/>
        <w:tab/>
        <w:t>Indinavír</w:t>
        <w:tab/>
        <w:tab/>
        <w:tab/>
        <w:tab/>
        <w:t>p.o.</w:t>
      </w:r>
    </w:p>
    <w:p w:rsidR="00E30205" w:rsidRPr="00F37BB4" w:rsidP="00E30205">
      <w:pPr>
        <w:rPr>
          <w:rFonts w:cs="Times New Roman"/>
          <w:szCs w:val="24"/>
        </w:rPr>
      </w:pPr>
      <w:r w:rsidRPr="00F37BB4">
        <w:rPr>
          <w:rFonts w:cs="Times New Roman"/>
          <w:szCs w:val="24"/>
        </w:rPr>
        <w:t>J05AE03</w:t>
        <w:tab/>
        <w:tab/>
        <w:t>Ritonavir</w:t>
        <w:tab/>
        <w:tab/>
        <w:tab/>
        <w:tab/>
        <w:t>p.o.</w:t>
      </w:r>
    </w:p>
    <w:p w:rsidR="00E30205" w:rsidRPr="00F37BB4" w:rsidP="00E30205">
      <w:pPr>
        <w:rPr>
          <w:rFonts w:cs="Times New Roman"/>
          <w:szCs w:val="24"/>
        </w:rPr>
      </w:pPr>
      <w:r w:rsidRPr="00F37BB4">
        <w:rPr>
          <w:rFonts w:cs="Times New Roman"/>
          <w:szCs w:val="24"/>
        </w:rPr>
        <w:t>J05AE06</w:t>
        <w:tab/>
        <w:tab/>
        <w:t>Lopinavir</w:t>
        <w:tab/>
        <w:tab/>
        <w:tab/>
        <w:tab/>
        <w:t>p.o.</w:t>
      </w:r>
    </w:p>
    <w:p w:rsidR="00E30205" w:rsidRPr="00F37BB4" w:rsidP="00E30205">
      <w:pPr>
        <w:rPr>
          <w:rFonts w:cs="Times New Roman"/>
          <w:szCs w:val="24"/>
        </w:rPr>
      </w:pPr>
      <w:r w:rsidRPr="00F37BB4">
        <w:rPr>
          <w:rFonts w:cs="Times New Roman"/>
          <w:szCs w:val="24"/>
        </w:rPr>
        <w:t>J05AE07</w:t>
        <w:tab/>
        <w:tab/>
        <w:t>Fosamprenavir</w:t>
        <w:tab/>
        <w:tab/>
        <w:tab/>
        <w:t>p.o.</w:t>
      </w:r>
    </w:p>
    <w:p w:rsidR="00E30205" w:rsidRPr="00F37BB4" w:rsidP="00E30205">
      <w:pPr>
        <w:rPr>
          <w:rFonts w:cs="Times New Roman"/>
          <w:szCs w:val="24"/>
        </w:rPr>
      </w:pPr>
      <w:r w:rsidRPr="00F37BB4">
        <w:rPr>
          <w:rFonts w:cs="Times New Roman"/>
          <w:szCs w:val="24"/>
        </w:rPr>
        <w:t>J05AE09</w:t>
        <w:tab/>
        <w:tab/>
        <w:t>Tipranavir</w:t>
        <w:tab/>
        <w:tab/>
        <w:tab/>
        <w:tab/>
        <w:t>p.o.</w:t>
      </w:r>
    </w:p>
    <w:p w:rsidR="00E30205" w:rsidRPr="00F37BB4" w:rsidP="00E30205">
      <w:pPr>
        <w:rPr>
          <w:rFonts w:cs="Times New Roman"/>
          <w:szCs w:val="24"/>
        </w:rPr>
      </w:pPr>
      <w:r w:rsidRPr="00F37BB4">
        <w:rPr>
          <w:rFonts w:cs="Times New Roman"/>
          <w:szCs w:val="24"/>
        </w:rPr>
        <w:t>J05AE10</w:t>
        <w:tab/>
        <w:tab/>
        <w:t>Darunavir</w:t>
        <w:tab/>
        <w:tab/>
        <w:tab/>
        <w:tab/>
        <w:t>p.o.</w:t>
      </w:r>
    </w:p>
    <w:p w:rsidR="00E30205" w:rsidRPr="00F37BB4" w:rsidP="00E30205">
      <w:pPr>
        <w:rPr>
          <w:rFonts w:cs="Times New Roman"/>
          <w:szCs w:val="24"/>
        </w:rPr>
      </w:pPr>
      <w:r w:rsidRPr="00F37BB4">
        <w:rPr>
          <w:rFonts w:cs="Times New Roman"/>
          <w:szCs w:val="24"/>
        </w:rPr>
        <w:t>J05AF02</w:t>
        <w:tab/>
        <w:tab/>
        <w:t>Didanozín</w:t>
        <w:tab/>
        <w:tab/>
        <w:tab/>
        <w:tab/>
        <w:t>p.o.</w:t>
      </w:r>
    </w:p>
    <w:p w:rsidR="00E30205" w:rsidRPr="00F37BB4" w:rsidP="00E30205">
      <w:pPr>
        <w:rPr>
          <w:rFonts w:cs="Times New Roman"/>
          <w:szCs w:val="24"/>
        </w:rPr>
      </w:pPr>
      <w:r w:rsidRPr="00F37BB4">
        <w:rPr>
          <w:rFonts w:cs="Times New Roman"/>
          <w:szCs w:val="24"/>
        </w:rPr>
        <w:t>J05AF04</w:t>
        <w:tab/>
        <w:tab/>
        <w:t>Stavudin</w:t>
        <w:tab/>
        <w:tab/>
        <w:tab/>
        <w:tab/>
        <w:t>p.o.</w:t>
      </w:r>
    </w:p>
    <w:p w:rsidR="00E30205" w:rsidRPr="00F37BB4" w:rsidP="00E30205">
      <w:pPr>
        <w:rPr>
          <w:rFonts w:cs="Times New Roman"/>
          <w:szCs w:val="24"/>
        </w:rPr>
      </w:pPr>
      <w:r w:rsidRPr="00F37BB4">
        <w:rPr>
          <w:rFonts w:cs="Times New Roman"/>
          <w:szCs w:val="24"/>
        </w:rPr>
        <w:t>J05AF05</w:t>
        <w:tab/>
        <w:tab/>
        <w:t>Lamivudin</w:t>
        <w:tab/>
        <w:tab/>
        <w:tab/>
        <w:tab/>
        <w:t>p.o.</w:t>
      </w:r>
    </w:p>
    <w:p w:rsidR="00E30205" w:rsidRPr="00F37BB4" w:rsidP="00E30205">
      <w:pPr>
        <w:rPr>
          <w:rFonts w:cs="Times New Roman"/>
          <w:szCs w:val="24"/>
        </w:rPr>
      </w:pPr>
      <w:r w:rsidRPr="00F37BB4">
        <w:rPr>
          <w:rFonts w:cs="Times New Roman"/>
          <w:szCs w:val="24"/>
        </w:rPr>
        <w:t>J05AF06</w:t>
        <w:tab/>
        <w:tab/>
        <w:t>Abakavir</w:t>
        <w:tab/>
        <w:tab/>
        <w:tab/>
        <w:tab/>
        <w:t>p.o.</w:t>
      </w:r>
    </w:p>
    <w:p w:rsidR="00E30205" w:rsidRPr="00F37BB4" w:rsidP="00E30205">
      <w:pPr>
        <w:rPr>
          <w:rFonts w:cs="Times New Roman"/>
          <w:szCs w:val="24"/>
        </w:rPr>
      </w:pPr>
      <w:r w:rsidRPr="00F37BB4">
        <w:rPr>
          <w:rFonts w:cs="Times New Roman"/>
          <w:szCs w:val="24"/>
        </w:rPr>
        <w:t>J05AF07</w:t>
        <w:tab/>
        <w:tab/>
        <w:t>Tenofovir</w:t>
        <w:tab/>
        <w:tab/>
        <w:tab/>
        <w:tab/>
        <w:t>p.o.</w:t>
      </w:r>
    </w:p>
    <w:p w:rsidR="00E30205" w:rsidRPr="00F37BB4" w:rsidP="00E30205">
      <w:pPr>
        <w:rPr>
          <w:rFonts w:cs="Times New Roman"/>
          <w:szCs w:val="24"/>
        </w:rPr>
      </w:pPr>
      <w:r w:rsidRPr="00F37BB4">
        <w:rPr>
          <w:rFonts w:cs="Times New Roman"/>
          <w:szCs w:val="24"/>
        </w:rPr>
        <w:t>J05AF08</w:t>
        <w:tab/>
        <w:tab/>
        <w:t>Adefovir</w:t>
        <w:tab/>
        <w:tab/>
        <w:tab/>
        <w:tab/>
        <w:t>p.o.</w:t>
      </w:r>
    </w:p>
    <w:p w:rsidR="00E30205" w:rsidRPr="00F37BB4" w:rsidP="00E30205">
      <w:pPr>
        <w:rPr>
          <w:rFonts w:cs="Times New Roman"/>
          <w:szCs w:val="24"/>
        </w:rPr>
      </w:pPr>
      <w:r w:rsidRPr="00F37BB4">
        <w:rPr>
          <w:rFonts w:cs="Times New Roman"/>
          <w:szCs w:val="24"/>
        </w:rPr>
        <w:t>J05AF10</w:t>
        <w:tab/>
        <w:tab/>
        <w:t>Entekavir</w:t>
        <w:tab/>
        <w:tab/>
        <w:tab/>
        <w:tab/>
        <w:t>p.o.</w:t>
      </w:r>
    </w:p>
    <w:p w:rsidR="00E30205" w:rsidRPr="00F37BB4" w:rsidP="00E30205">
      <w:pPr>
        <w:rPr>
          <w:rFonts w:cs="Times New Roman"/>
          <w:szCs w:val="24"/>
        </w:rPr>
      </w:pPr>
      <w:r w:rsidRPr="00F37BB4">
        <w:rPr>
          <w:rFonts w:cs="Times New Roman"/>
          <w:szCs w:val="24"/>
        </w:rPr>
        <w:t>J05AF11</w:t>
        <w:tab/>
        <w:tab/>
        <w:t>Telbivudín</w:t>
        <w:tab/>
        <w:tab/>
        <w:tab/>
        <w:tab/>
        <w:t>p.o.</w:t>
      </w:r>
    </w:p>
    <w:p w:rsidR="00E30205" w:rsidRPr="00F37BB4" w:rsidP="00E30205">
      <w:pPr>
        <w:rPr>
          <w:rFonts w:cs="Times New Roman"/>
          <w:szCs w:val="24"/>
        </w:rPr>
      </w:pPr>
      <w:r w:rsidRPr="00F37BB4">
        <w:rPr>
          <w:rFonts w:cs="Times New Roman"/>
          <w:szCs w:val="24"/>
        </w:rPr>
        <w:t>J05AG01</w:t>
        <w:tab/>
        <w:tab/>
        <w:t>Nevirapin</w:t>
        <w:tab/>
        <w:tab/>
        <w:tab/>
        <w:tab/>
        <w:t>p.o.</w:t>
      </w:r>
    </w:p>
    <w:p w:rsidR="00E30205" w:rsidRPr="00F37BB4" w:rsidP="00E30205">
      <w:pPr>
        <w:rPr>
          <w:rFonts w:cs="Times New Roman"/>
          <w:szCs w:val="24"/>
        </w:rPr>
      </w:pPr>
      <w:r w:rsidRPr="00F37BB4">
        <w:rPr>
          <w:rFonts w:cs="Times New Roman"/>
          <w:szCs w:val="24"/>
        </w:rPr>
        <w:t>J05AG03</w:t>
        <w:tab/>
        <w:tab/>
        <w:t>Efavirenz</w:t>
        <w:tab/>
        <w:tab/>
        <w:tab/>
        <w:tab/>
        <w:t>p.o.</w:t>
      </w:r>
    </w:p>
    <w:p w:rsidR="00E30205" w:rsidRPr="00F37BB4" w:rsidP="00E30205">
      <w:pPr>
        <w:rPr>
          <w:rFonts w:cs="Times New Roman"/>
          <w:szCs w:val="24"/>
        </w:rPr>
      </w:pPr>
      <w:r w:rsidRPr="00F37BB4">
        <w:rPr>
          <w:rFonts w:cs="Times New Roman"/>
          <w:szCs w:val="24"/>
        </w:rPr>
        <w:t>J05AG04</w:t>
        <w:tab/>
        <w:tab/>
        <w:t>Etravirin</w:t>
        <w:tab/>
        <w:tab/>
        <w:tab/>
        <w:tab/>
        <w:t>p.o.</w:t>
      </w:r>
    </w:p>
    <w:p w:rsidR="00E30205" w:rsidRPr="00F37BB4" w:rsidP="00E30205">
      <w:pPr>
        <w:rPr>
          <w:rFonts w:cs="Times New Roman"/>
          <w:szCs w:val="24"/>
        </w:rPr>
      </w:pPr>
      <w:r w:rsidRPr="00F37BB4">
        <w:rPr>
          <w:rFonts w:cs="Times New Roman"/>
          <w:szCs w:val="24"/>
        </w:rPr>
        <w:t>J05AX08</w:t>
        <w:tab/>
        <w:tab/>
        <w:t>Cyklofosfamid</w:t>
        <w:tab/>
        <w:tab/>
        <w:tab/>
        <w:t>p.o.</w:t>
      </w:r>
    </w:p>
    <w:p w:rsidR="00E30205" w:rsidRPr="00F37BB4" w:rsidP="00E30205">
      <w:pPr>
        <w:rPr>
          <w:rFonts w:cs="Times New Roman"/>
          <w:szCs w:val="24"/>
        </w:rPr>
      </w:pPr>
      <w:r w:rsidRPr="00F37BB4">
        <w:rPr>
          <w:rFonts w:cs="Times New Roman"/>
          <w:szCs w:val="24"/>
        </w:rPr>
        <w:t>L01AA02</w:t>
        <w:tab/>
        <w:tab/>
        <w:t>Chlorambucil</w:t>
        <w:tab/>
        <w:tab/>
        <w:tab/>
        <w:tab/>
        <w:t>p.o.</w:t>
      </w:r>
    </w:p>
    <w:p w:rsidR="00E30205" w:rsidRPr="00F37BB4" w:rsidP="00E30205">
      <w:pPr>
        <w:rPr>
          <w:rFonts w:cs="Times New Roman"/>
          <w:szCs w:val="24"/>
        </w:rPr>
      </w:pPr>
      <w:r w:rsidRPr="00F37BB4">
        <w:rPr>
          <w:rFonts w:cs="Times New Roman"/>
          <w:szCs w:val="24"/>
        </w:rPr>
        <w:t>L01AA03</w:t>
        <w:tab/>
        <w:tab/>
        <w:t>Melfalan</w:t>
        <w:tab/>
        <w:tab/>
        <w:tab/>
        <w:tab/>
        <w:t>p.o.</w:t>
      </w:r>
    </w:p>
    <w:p w:rsidR="00E30205" w:rsidRPr="00F37BB4" w:rsidP="00E30205">
      <w:pPr>
        <w:rPr>
          <w:rFonts w:cs="Times New Roman"/>
          <w:szCs w:val="24"/>
        </w:rPr>
      </w:pPr>
      <w:r w:rsidRPr="00F37BB4">
        <w:rPr>
          <w:rFonts w:cs="Times New Roman"/>
          <w:szCs w:val="24"/>
        </w:rPr>
        <w:t>L01BA01</w:t>
        <w:tab/>
        <w:tab/>
        <w:t>Metotrexát</w:t>
        <w:tab/>
        <w:tab/>
        <w:tab/>
        <w:tab/>
        <w:t>p.o.</w:t>
      </w:r>
    </w:p>
    <w:p w:rsidR="00E30205" w:rsidRPr="00F37BB4" w:rsidP="00E30205">
      <w:pPr>
        <w:rPr>
          <w:rFonts w:cs="Times New Roman"/>
          <w:szCs w:val="24"/>
        </w:rPr>
      </w:pPr>
      <w:r w:rsidRPr="00F37BB4">
        <w:rPr>
          <w:rFonts w:cs="Times New Roman"/>
          <w:szCs w:val="24"/>
        </w:rPr>
        <w:t>L01XX05</w:t>
        <w:tab/>
        <w:tab/>
        <w:t>Hydroxyurea</w:t>
        <w:tab/>
        <w:tab/>
        <w:tab/>
        <w:tab/>
        <w:t>p.o.</w:t>
      </w:r>
    </w:p>
    <w:p w:rsidR="00E30205" w:rsidRPr="00F37BB4" w:rsidP="00E30205">
      <w:pPr>
        <w:rPr>
          <w:rFonts w:cs="Times New Roman"/>
          <w:szCs w:val="24"/>
        </w:rPr>
      </w:pPr>
      <w:r w:rsidRPr="00F37BB4">
        <w:rPr>
          <w:rFonts w:cs="Times New Roman"/>
          <w:szCs w:val="24"/>
        </w:rPr>
        <w:t>L01XX11</w:t>
        <w:tab/>
        <w:tab/>
        <w:t>Estramustin</w:t>
        <w:tab/>
        <w:tab/>
        <w:tab/>
        <w:tab/>
        <w:t>p.o.</w:t>
      </w:r>
    </w:p>
    <w:p w:rsidR="00E30205" w:rsidRPr="00F37BB4" w:rsidP="00E30205">
      <w:pPr>
        <w:rPr>
          <w:rFonts w:cs="Times New Roman"/>
          <w:szCs w:val="24"/>
        </w:rPr>
      </w:pPr>
      <w:r w:rsidRPr="00F37BB4">
        <w:rPr>
          <w:rFonts w:cs="Times New Roman"/>
          <w:szCs w:val="24"/>
        </w:rPr>
        <w:t>L01XX14</w:t>
        <w:tab/>
        <w:tab/>
        <w:t>Tretinoín</w:t>
        <w:tab/>
        <w:tab/>
        <w:tab/>
        <w:tab/>
        <w:t>p.o.</w:t>
      </w:r>
    </w:p>
    <w:p w:rsidR="00E30205" w:rsidRPr="00F37BB4" w:rsidP="00E30205">
      <w:pPr>
        <w:rPr>
          <w:rFonts w:cs="Times New Roman"/>
          <w:szCs w:val="24"/>
        </w:rPr>
      </w:pPr>
      <w:r w:rsidRPr="00F37BB4">
        <w:rPr>
          <w:rFonts w:cs="Times New Roman"/>
          <w:szCs w:val="24"/>
        </w:rPr>
        <w:t>L01XX17</w:t>
        <w:tab/>
        <w:tab/>
        <w:t>Topotekan</w:t>
        <w:tab/>
        <w:tab/>
        <w:tab/>
        <w:tab/>
        <w:t>p.o.</w:t>
      </w:r>
    </w:p>
    <w:p w:rsidR="00E30205" w:rsidRPr="00F37BB4" w:rsidP="00E30205">
      <w:pPr>
        <w:rPr>
          <w:rFonts w:cs="Times New Roman"/>
          <w:szCs w:val="24"/>
        </w:rPr>
      </w:pPr>
      <w:r w:rsidRPr="00F37BB4">
        <w:rPr>
          <w:rFonts w:cs="Times New Roman"/>
          <w:szCs w:val="24"/>
        </w:rPr>
        <w:t>L01XX25</w:t>
        <w:tab/>
        <w:tab/>
        <w:t>Bexaroten</w:t>
        <w:tab/>
        <w:tab/>
        <w:tab/>
        <w:tab/>
        <w:t>p.o.</w:t>
      </w:r>
    </w:p>
    <w:p w:rsidR="00E30205" w:rsidRPr="00F37BB4" w:rsidP="00E30205">
      <w:pPr>
        <w:rPr>
          <w:rFonts w:cs="Times New Roman"/>
          <w:szCs w:val="24"/>
        </w:rPr>
      </w:pPr>
      <w:r w:rsidRPr="00F37BB4">
        <w:rPr>
          <w:rFonts w:cs="Times New Roman"/>
          <w:szCs w:val="24"/>
        </w:rPr>
        <w:t>L02AB01</w:t>
        <w:tab/>
        <w:tab/>
        <w:t>Megestrol</w:t>
        <w:tab/>
        <w:tab/>
        <w:tab/>
        <w:tab/>
        <w:t>p.o.</w:t>
      </w:r>
    </w:p>
    <w:p w:rsidR="00E30205" w:rsidRPr="00F37BB4" w:rsidP="00E30205">
      <w:pPr>
        <w:rPr>
          <w:rFonts w:cs="Times New Roman"/>
          <w:szCs w:val="24"/>
        </w:rPr>
      </w:pPr>
      <w:r w:rsidRPr="00F37BB4">
        <w:rPr>
          <w:rFonts w:cs="Times New Roman"/>
          <w:szCs w:val="24"/>
        </w:rPr>
        <w:t>L02AB02</w:t>
        <w:tab/>
        <w:tab/>
        <w:t>Medroxyprogesterón</w:t>
        <w:tab/>
        <w:tab/>
        <w:tab/>
        <w:t>p.o.</w:t>
      </w:r>
    </w:p>
    <w:p w:rsidR="00E30205" w:rsidRPr="00F37BB4" w:rsidP="00E30205">
      <w:pPr>
        <w:rPr>
          <w:rFonts w:cs="Times New Roman"/>
          <w:szCs w:val="24"/>
        </w:rPr>
      </w:pPr>
      <w:r w:rsidRPr="00F37BB4">
        <w:rPr>
          <w:rFonts w:cs="Times New Roman"/>
          <w:szCs w:val="24"/>
        </w:rPr>
        <w:t>L02BA01</w:t>
        <w:tab/>
        <w:tab/>
        <w:t>Tamoxifén</w:t>
        <w:tab/>
        <w:tab/>
        <w:tab/>
        <w:tab/>
        <w:t>p.o.</w:t>
      </w:r>
    </w:p>
    <w:p w:rsidR="00E30205" w:rsidRPr="00F37BB4" w:rsidP="00E30205">
      <w:pPr>
        <w:rPr>
          <w:rFonts w:cs="Times New Roman"/>
          <w:szCs w:val="24"/>
        </w:rPr>
      </w:pPr>
      <w:r w:rsidRPr="00F37BB4">
        <w:rPr>
          <w:rFonts w:cs="Times New Roman"/>
          <w:szCs w:val="24"/>
        </w:rPr>
        <w:t>L02BA02</w:t>
        <w:tab/>
        <w:tab/>
        <w:t>Toremifén</w:t>
        <w:tab/>
        <w:tab/>
        <w:tab/>
        <w:tab/>
        <w:t>p.o.</w:t>
      </w:r>
    </w:p>
    <w:p w:rsidR="00E30205" w:rsidRPr="00F37BB4" w:rsidP="00E30205">
      <w:pPr>
        <w:rPr>
          <w:rFonts w:cs="Times New Roman"/>
          <w:szCs w:val="24"/>
        </w:rPr>
      </w:pPr>
      <w:r w:rsidRPr="00F37BB4">
        <w:rPr>
          <w:rFonts w:cs="Times New Roman"/>
          <w:szCs w:val="24"/>
        </w:rPr>
        <w:t>L02BB01</w:t>
        <w:tab/>
        <w:tab/>
        <w:t>Flutamid</w:t>
        <w:tab/>
        <w:tab/>
        <w:tab/>
        <w:tab/>
        <w:t>p.o.</w:t>
      </w:r>
    </w:p>
    <w:p w:rsidR="00E30205" w:rsidRPr="00F37BB4" w:rsidP="00E30205">
      <w:pPr>
        <w:rPr>
          <w:rFonts w:cs="Times New Roman"/>
          <w:szCs w:val="24"/>
        </w:rPr>
      </w:pPr>
      <w:r w:rsidRPr="00F37BB4">
        <w:rPr>
          <w:rFonts w:cs="Times New Roman"/>
          <w:szCs w:val="24"/>
        </w:rPr>
        <w:t>L02BB03</w:t>
        <w:tab/>
        <w:tab/>
        <w:t>Bikalutamid</w:t>
        <w:tab/>
        <w:tab/>
        <w:tab/>
        <w:tab/>
        <w:t>p.o.</w:t>
      </w:r>
    </w:p>
    <w:p w:rsidR="00E30205" w:rsidRPr="00F37BB4" w:rsidP="00E30205">
      <w:pPr>
        <w:rPr>
          <w:rFonts w:cs="Times New Roman"/>
          <w:szCs w:val="24"/>
        </w:rPr>
      </w:pPr>
      <w:r w:rsidRPr="00F37BB4">
        <w:rPr>
          <w:rFonts w:cs="Times New Roman"/>
          <w:szCs w:val="24"/>
        </w:rPr>
        <w:t>L02BG</w:t>
        <w:tab/>
        <w:tab/>
        <w:t>Mitotan</w:t>
        <w:tab/>
        <w:tab/>
        <w:tab/>
        <w:tab/>
        <w:t>p.o.</w:t>
      </w:r>
    </w:p>
    <w:p w:rsidR="00E30205" w:rsidRPr="00F37BB4" w:rsidP="00E30205">
      <w:pPr>
        <w:rPr>
          <w:rFonts w:cs="Times New Roman"/>
          <w:szCs w:val="24"/>
        </w:rPr>
      </w:pPr>
      <w:r w:rsidRPr="00F37BB4">
        <w:rPr>
          <w:rFonts w:cs="Times New Roman"/>
          <w:szCs w:val="24"/>
        </w:rPr>
        <w:t>L02BG03</w:t>
        <w:tab/>
        <w:tab/>
        <w:t>Anastrozol</w:t>
        <w:tab/>
        <w:tab/>
        <w:tab/>
        <w:tab/>
        <w:t>p.o.</w:t>
      </w:r>
    </w:p>
    <w:p w:rsidR="00E30205" w:rsidRPr="00F37BB4" w:rsidP="00E30205">
      <w:pPr>
        <w:rPr>
          <w:rFonts w:cs="Times New Roman"/>
          <w:szCs w:val="24"/>
        </w:rPr>
      </w:pPr>
      <w:r w:rsidRPr="00F37BB4">
        <w:rPr>
          <w:rFonts w:cs="Times New Roman"/>
          <w:szCs w:val="24"/>
        </w:rPr>
        <w:t>L02BG04</w:t>
        <w:tab/>
        <w:tab/>
        <w:t>Letrozol</w:t>
        <w:tab/>
        <w:tab/>
        <w:tab/>
        <w:tab/>
        <w:t>p.o.</w:t>
      </w:r>
    </w:p>
    <w:p w:rsidR="00E30205" w:rsidRPr="00F37BB4" w:rsidP="00E30205">
      <w:pPr>
        <w:rPr>
          <w:rFonts w:cs="Times New Roman"/>
          <w:szCs w:val="24"/>
        </w:rPr>
      </w:pPr>
      <w:r w:rsidRPr="00F37BB4">
        <w:rPr>
          <w:rFonts w:cs="Times New Roman"/>
          <w:szCs w:val="24"/>
        </w:rPr>
        <w:t>L02BG06</w:t>
        <w:tab/>
        <w:tab/>
        <w:t>Exemestan</w:t>
        <w:tab/>
        <w:tab/>
        <w:tab/>
        <w:tab/>
        <w:t>p.o.</w:t>
      </w:r>
    </w:p>
    <w:p w:rsidR="00E30205" w:rsidRPr="00F37BB4" w:rsidP="00E30205">
      <w:pPr>
        <w:rPr>
          <w:rFonts w:cs="Times New Roman"/>
          <w:szCs w:val="24"/>
        </w:rPr>
      </w:pPr>
      <w:r w:rsidRPr="00F37BB4">
        <w:rPr>
          <w:rFonts w:cs="Times New Roman"/>
          <w:szCs w:val="24"/>
        </w:rPr>
        <w:t>L04AA13</w:t>
        <w:tab/>
        <w:tab/>
        <w:t>Leflunomid</w:t>
        <w:tab/>
        <w:tab/>
        <w:tab/>
        <w:tab/>
        <w:t>p.o.</w:t>
      </w:r>
    </w:p>
    <w:p w:rsidR="00E30205" w:rsidRPr="00F37BB4" w:rsidP="00E30205">
      <w:pPr>
        <w:rPr>
          <w:rFonts w:cs="Times New Roman"/>
          <w:szCs w:val="24"/>
        </w:rPr>
      </w:pPr>
      <w:r w:rsidRPr="00F37BB4">
        <w:rPr>
          <w:rFonts w:cs="Times New Roman"/>
          <w:szCs w:val="24"/>
        </w:rPr>
        <w:t>M01AB05</w:t>
        <w:tab/>
        <w:tab/>
        <w:t>Diklofenak</w:t>
        <w:tab/>
        <w:tab/>
        <w:tab/>
        <w:tab/>
        <w:t>p.o.</w:t>
      </w:r>
    </w:p>
    <w:p w:rsidR="00E30205" w:rsidRPr="00F37BB4" w:rsidP="00E30205">
      <w:pPr>
        <w:rPr>
          <w:rFonts w:cs="Times New Roman"/>
          <w:szCs w:val="24"/>
        </w:rPr>
      </w:pPr>
      <w:r w:rsidRPr="00F37BB4">
        <w:rPr>
          <w:rFonts w:cs="Times New Roman"/>
          <w:szCs w:val="24"/>
        </w:rPr>
        <w:t>M01AB16</w:t>
        <w:tab/>
        <w:tab/>
        <w:t>Aceklofenak</w:t>
        <w:tab/>
        <w:tab/>
        <w:tab/>
        <w:tab/>
        <w:t>p.o.</w:t>
      </w:r>
    </w:p>
    <w:p w:rsidR="00E30205" w:rsidRPr="00F37BB4" w:rsidP="00E30205">
      <w:pPr>
        <w:rPr>
          <w:rFonts w:cs="Times New Roman"/>
          <w:szCs w:val="24"/>
        </w:rPr>
      </w:pPr>
      <w:r w:rsidRPr="00F37BB4">
        <w:rPr>
          <w:rFonts w:cs="Times New Roman"/>
          <w:szCs w:val="24"/>
        </w:rPr>
        <w:t>M01AC01</w:t>
        <w:tab/>
        <w:tab/>
        <w:t>Piroxikam</w:t>
        <w:tab/>
        <w:tab/>
        <w:tab/>
        <w:tab/>
        <w:t>p.o.</w:t>
      </w:r>
    </w:p>
    <w:p w:rsidR="00E30205" w:rsidRPr="00F37BB4" w:rsidP="00E30205">
      <w:pPr>
        <w:rPr>
          <w:rFonts w:cs="Times New Roman"/>
          <w:szCs w:val="24"/>
        </w:rPr>
      </w:pPr>
      <w:r w:rsidRPr="00F37BB4">
        <w:rPr>
          <w:rFonts w:cs="Times New Roman"/>
          <w:szCs w:val="24"/>
        </w:rPr>
        <w:t>M01AC05</w:t>
        <w:tab/>
        <w:tab/>
        <w:t>Lornoxikam</w:t>
        <w:tab/>
        <w:tab/>
        <w:tab/>
        <w:tab/>
        <w:t>p.o.</w:t>
      </w:r>
    </w:p>
    <w:p w:rsidR="00E30205" w:rsidRPr="00F37BB4" w:rsidP="00E30205">
      <w:pPr>
        <w:rPr>
          <w:rFonts w:cs="Times New Roman"/>
          <w:szCs w:val="24"/>
        </w:rPr>
      </w:pPr>
      <w:r w:rsidRPr="00F37BB4">
        <w:rPr>
          <w:rFonts w:cs="Times New Roman"/>
          <w:szCs w:val="24"/>
        </w:rPr>
        <w:t>M01AC06</w:t>
        <w:tab/>
        <w:tab/>
        <w:t>Meloxikam</w:t>
        <w:tab/>
        <w:tab/>
        <w:tab/>
        <w:tab/>
        <w:t>p.o.</w:t>
      </w:r>
    </w:p>
    <w:p w:rsidR="00E30205" w:rsidRPr="00F37BB4" w:rsidP="00E30205">
      <w:pPr>
        <w:rPr>
          <w:rFonts w:cs="Times New Roman"/>
          <w:szCs w:val="24"/>
        </w:rPr>
      </w:pPr>
      <w:r w:rsidRPr="00F37BB4">
        <w:rPr>
          <w:rFonts w:cs="Times New Roman"/>
          <w:szCs w:val="24"/>
        </w:rPr>
        <w:t>M01AE01</w:t>
        <w:tab/>
        <w:tab/>
        <w:t>Ibuprofén</w:t>
        <w:tab/>
        <w:tab/>
        <w:tab/>
        <w:tab/>
        <w:t>p.o.</w:t>
      </w:r>
    </w:p>
    <w:p w:rsidR="00E30205" w:rsidRPr="00F37BB4" w:rsidP="00E30205">
      <w:pPr>
        <w:rPr>
          <w:rFonts w:cs="Times New Roman"/>
          <w:szCs w:val="24"/>
        </w:rPr>
      </w:pPr>
      <w:r w:rsidRPr="00F37BB4">
        <w:rPr>
          <w:rFonts w:cs="Times New Roman"/>
          <w:szCs w:val="24"/>
        </w:rPr>
        <w:t>M01AE02</w:t>
        <w:tab/>
        <w:tab/>
        <w:t>Naproxén</w:t>
        <w:tab/>
        <w:tab/>
        <w:tab/>
        <w:tab/>
        <w:t>p.o.</w:t>
      </w:r>
    </w:p>
    <w:p w:rsidR="00E30205" w:rsidRPr="00F37BB4" w:rsidP="00E30205">
      <w:pPr>
        <w:rPr>
          <w:rFonts w:cs="Times New Roman"/>
          <w:szCs w:val="24"/>
        </w:rPr>
      </w:pPr>
      <w:r w:rsidRPr="00F37BB4">
        <w:rPr>
          <w:rFonts w:cs="Times New Roman"/>
          <w:szCs w:val="24"/>
        </w:rPr>
        <w:t>M01AE03</w:t>
        <w:tab/>
        <w:tab/>
        <w:t>Ketoprofén</w:t>
        <w:tab/>
        <w:tab/>
        <w:tab/>
        <w:tab/>
        <w:t>p.o.</w:t>
      </w:r>
    </w:p>
    <w:p w:rsidR="00E30205" w:rsidRPr="00F37BB4" w:rsidP="00E30205">
      <w:pPr>
        <w:rPr>
          <w:rFonts w:cs="Times New Roman"/>
          <w:szCs w:val="24"/>
        </w:rPr>
      </w:pPr>
      <w:r w:rsidRPr="00F37BB4">
        <w:rPr>
          <w:rFonts w:cs="Times New Roman"/>
          <w:szCs w:val="24"/>
        </w:rPr>
        <w:t>M01AE09</w:t>
        <w:tab/>
        <w:tab/>
        <w:t>Flurbiprofén</w:t>
        <w:tab/>
        <w:tab/>
        <w:tab/>
        <w:tab/>
        <w:t>p.o.</w:t>
      </w:r>
    </w:p>
    <w:p w:rsidR="00E30205" w:rsidRPr="00F37BB4" w:rsidP="00E30205">
      <w:pPr>
        <w:rPr>
          <w:rFonts w:cs="Times New Roman"/>
          <w:szCs w:val="24"/>
        </w:rPr>
      </w:pPr>
      <w:r w:rsidRPr="00F37BB4">
        <w:rPr>
          <w:rFonts w:cs="Times New Roman"/>
          <w:szCs w:val="24"/>
        </w:rPr>
        <w:t>M01AE11</w:t>
        <w:tab/>
        <w:tab/>
        <w:t>Kyselina tiaprofénová</w:t>
        <w:tab/>
        <w:tab/>
        <w:t>p.o.</w:t>
      </w:r>
    </w:p>
    <w:p w:rsidR="00E30205" w:rsidRPr="00F37BB4" w:rsidP="00E30205">
      <w:pPr>
        <w:rPr>
          <w:rFonts w:cs="Times New Roman"/>
          <w:szCs w:val="24"/>
        </w:rPr>
      </w:pPr>
      <w:r w:rsidRPr="00F37BB4">
        <w:rPr>
          <w:rFonts w:cs="Times New Roman"/>
          <w:szCs w:val="24"/>
        </w:rPr>
        <w:t>M01AH01</w:t>
        <w:tab/>
        <w:tab/>
        <w:t>Celekoxib</w:t>
        <w:tab/>
        <w:tab/>
        <w:tab/>
        <w:tab/>
        <w:t>p.o.</w:t>
      </w:r>
    </w:p>
    <w:p w:rsidR="00E30205" w:rsidRPr="00F37BB4" w:rsidP="00E30205">
      <w:pPr>
        <w:rPr>
          <w:rFonts w:cs="Times New Roman"/>
          <w:szCs w:val="24"/>
        </w:rPr>
      </w:pPr>
      <w:r w:rsidRPr="00F37BB4">
        <w:rPr>
          <w:rFonts w:cs="Times New Roman"/>
          <w:szCs w:val="24"/>
        </w:rPr>
        <w:t>M01AH05</w:t>
        <w:tab/>
        <w:tab/>
        <w:t>Etorikoxib</w:t>
        <w:tab/>
        <w:tab/>
        <w:tab/>
        <w:tab/>
        <w:t>p.o.</w:t>
      </w:r>
    </w:p>
    <w:p w:rsidR="00E30205" w:rsidRPr="00F37BB4" w:rsidP="00E30205">
      <w:pPr>
        <w:rPr>
          <w:rFonts w:cs="Times New Roman"/>
          <w:szCs w:val="24"/>
        </w:rPr>
      </w:pPr>
      <w:r w:rsidRPr="00F37BB4">
        <w:rPr>
          <w:rFonts w:cs="Times New Roman"/>
          <w:szCs w:val="24"/>
        </w:rPr>
        <w:t>M01AX05</w:t>
        <w:tab/>
        <w:tab/>
        <w:t>Glukozamín</w:t>
        <w:tab/>
        <w:tab/>
        <w:tab/>
        <w:tab/>
        <w:t>p.o.</w:t>
      </w:r>
    </w:p>
    <w:p w:rsidR="00E30205" w:rsidRPr="00F37BB4" w:rsidP="00E30205">
      <w:pPr>
        <w:rPr>
          <w:rFonts w:cs="Times New Roman"/>
          <w:szCs w:val="24"/>
        </w:rPr>
      </w:pPr>
      <w:r w:rsidRPr="00F37BB4">
        <w:rPr>
          <w:rFonts w:cs="Times New Roman"/>
          <w:szCs w:val="24"/>
        </w:rPr>
        <w:t>M01AX17</w:t>
        <w:tab/>
        <w:tab/>
        <w:t>Nimesulid</w:t>
        <w:tab/>
        <w:tab/>
        <w:tab/>
        <w:tab/>
        <w:t>p.o.</w:t>
      </w:r>
    </w:p>
    <w:p w:rsidR="00E30205" w:rsidRPr="00F37BB4" w:rsidP="00E30205">
      <w:pPr>
        <w:rPr>
          <w:rFonts w:cs="Times New Roman"/>
          <w:szCs w:val="24"/>
        </w:rPr>
      </w:pPr>
      <w:r w:rsidRPr="00F37BB4">
        <w:rPr>
          <w:rFonts w:cs="Times New Roman"/>
          <w:szCs w:val="24"/>
        </w:rPr>
        <w:t>M01AX21</w:t>
        <w:tab/>
        <w:tab/>
        <w:t>Diacereín</w:t>
        <w:tab/>
        <w:tab/>
        <w:tab/>
        <w:tab/>
        <w:t>p.o.</w:t>
      </w:r>
    </w:p>
    <w:p w:rsidR="00E30205" w:rsidRPr="00F37BB4" w:rsidP="00E30205">
      <w:pPr>
        <w:rPr>
          <w:rFonts w:cs="Times New Roman"/>
          <w:szCs w:val="24"/>
        </w:rPr>
      </w:pPr>
      <w:r w:rsidRPr="00F37BB4">
        <w:rPr>
          <w:rFonts w:cs="Times New Roman"/>
          <w:szCs w:val="24"/>
        </w:rPr>
        <w:t>M01AX25</w:t>
        <w:tab/>
        <w:tab/>
        <w:t>Chondroitínsulfát</w:t>
        <w:tab/>
        <w:tab/>
        <w:tab/>
        <w:t>p.o.</w:t>
      </w:r>
    </w:p>
    <w:p w:rsidR="00E30205" w:rsidRPr="00F37BB4" w:rsidP="00E30205">
      <w:pPr>
        <w:rPr>
          <w:rFonts w:cs="Times New Roman"/>
          <w:szCs w:val="24"/>
        </w:rPr>
      </w:pPr>
      <w:r w:rsidRPr="00F37BB4">
        <w:rPr>
          <w:rFonts w:cs="Times New Roman"/>
          <w:szCs w:val="24"/>
        </w:rPr>
        <w:t>M01CC01</w:t>
        <w:tab/>
        <w:tab/>
        <w:t>Penicilamín</w:t>
        <w:tab/>
        <w:tab/>
        <w:tab/>
        <w:tab/>
        <w:t>p.o.</w:t>
      </w:r>
    </w:p>
    <w:p w:rsidR="00E30205" w:rsidRPr="00F37BB4" w:rsidP="00E30205">
      <w:pPr>
        <w:rPr>
          <w:rFonts w:cs="Times New Roman"/>
          <w:szCs w:val="24"/>
        </w:rPr>
      </w:pPr>
      <w:r w:rsidRPr="00F37BB4">
        <w:rPr>
          <w:rFonts w:cs="Times New Roman"/>
          <w:szCs w:val="24"/>
        </w:rPr>
        <w:t>M03BX01</w:t>
        <w:tab/>
        <w:tab/>
        <w:t>Baklofén</w:t>
        <w:tab/>
        <w:tab/>
        <w:tab/>
        <w:tab/>
        <w:t>p.o.</w:t>
      </w:r>
    </w:p>
    <w:p w:rsidR="00E30205" w:rsidRPr="00F37BB4" w:rsidP="00E30205">
      <w:pPr>
        <w:rPr>
          <w:rFonts w:cs="Times New Roman"/>
          <w:szCs w:val="24"/>
        </w:rPr>
      </w:pPr>
      <w:r w:rsidRPr="00F37BB4">
        <w:rPr>
          <w:rFonts w:cs="Times New Roman"/>
          <w:szCs w:val="24"/>
        </w:rPr>
        <w:t>M03BX02</w:t>
        <w:tab/>
        <w:tab/>
        <w:t>Tizanidín</w:t>
        <w:tab/>
        <w:tab/>
        <w:tab/>
        <w:tab/>
        <w:t>p.o.</w:t>
      </w:r>
    </w:p>
    <w:p w:rsidR="00E30205" w:rsidRPr="00F37BB4" w:rsidP="00E30205">
      <w:pPr>
        <w:rPr>
          <w:rFonts w:cs="Times New Roman"/>
          <w:szCs w:val="24"/>
        </w:rPr>
      </w:pPr>
      <w:r w:rsidRPr="00F37BB4">
        <w:rPr>
          <w:rFonts w:cs="Times New Roman"/>
          <w:szCs w:val="24"/>
        </w:rPr>
        <w:t>M03BX04</w:t>
        <w:tab/>
        <w:tab/>
        <w:t>Tolperizón</w:t>
        <w:tab/>
        <w:tab/>
        <w:tab/>
        <w:tab/>
        <w:t>p.o.</w:t>
      </w:r>
    </w:p>
    <w:p w:rsidR="00E30205" w:rsidRPr="00F37BB4" w:rsidP="00E30205">
      <w:pPr>
        <w:rPr>
          <w:rFonts w:cs="Times New Roman"/>
          <w:szCs w:val="24"/>
        </w:rPr>
      </w:pPr>
      <w:r w:rsidRPr="00F37BB4">
        <w:rPr>
          <w:rFonts w:cs="Times New Roman"/>
          <w:szCs w:val="24"/>
        </w:rPr>
        <w:t>M03BX07</w:t>
        <w:tab/>
        <w:tab/>
        <w:t>Tetrazepam</w:t>
        <w:tab/>
        <w:tab/>
        <w:tab/>
        <w:tab/>
        <w:t>p.o.</w:t>
      </w:r>
    </w:p>
    <w:p w:rsidR="00E30205" w:rsidRPr="00F37BB4" w:rsidP="00E30205">
      <w:pPr>
        <w:rPr>
          <w:rFonts w:cs="Times New Roman"/>
          <w:szCs w:val="24"/>
        </w:rPr>
      </w:pPr>
      <w:r w:rsidRPr="00F37BB4">
        <w:rPr>
          <w:rFonts w:cs="Times New Roman"/>
          <w:szCs w:val="24"/>
        </w:rPr>
        <w:t>M04AA01</w:t>
        <w:tab/>
        <w:tab/>
        <w:t>Allopurinol</w:t>
        <w:tab/>
        <w:tab/>
        <w:tab/>
        <w:tab/>
        <w:t>p.o.</w:t>
      </w:r>
    </w:p>
    <w:p w:rsidR="00E30205" w:rsidRPr="00F37BB4" w:rsidP="00E30205">
      <w:pPr>
        <w:rPr>
          <w:rFonts w:cs="Times New Roman"/>
          <w:szCs w:val="24"/>
        </w:rPr>
      </w:pPr>
      <w:r w:rsidRPr="00F37BB4">
        <w:rPr>
          <w:rFonts w:cs="Times New Roman"/>
          <w:szCs w:val="24"/>
        </w:rPr>
        <w:t>M04AC01</w:t>
        <w:tab/>
        <w:tab/>
        <w:t>Kolchicín</w:t>
        <w:tab/>
        <w:tab/>
        <w:tab/>
        <w:tab/>
        <w:t>p.o.</w:t>
      </w:r>
    </w:p>
    <w:p w:rsidR="00E30205" w:rsidRPr="00F37BB4" w:rsidP="00E30205">
      <w:pPr>
        <w:rPr>
          <w:rFonts w:cs="Times New Roman"/>
          <w:szCs w:val="24"/>
        </w:rPr>
      </w:pPr>
      <w:r w:rsidRPr="00F37BB4">
        <w:rPr>
          <w:rFonts w:cs="Times New Roman"/>
          <w:szCs w:val="24"/>
        </w:rPr>
        <w:t>M05BA02</w:t>
        <w:tab/>
        <w:tab/>
        <w:t>Kyselina klodrónová</w:t>
        <w:tab/>
        <w:tab/>
        <w:tab/>
        <w:t>p.o.</w:t>
      </w:r>
    </w:p>
    <w:p w:rsidR="00E30205" w:rsidRPr="00F37BB4" w:rsidP="00E30205">
      <w:pPr>
        <w:rPr>
          <w:rFonts w:cs="Times New Roman"/>
          <w:szCs w:val="24"/>
        </w:rPr>
      </w:pPr>
      <w:r w:rsidRPr="00F37BB4">
        <w:rPr>
          <w:rFonts w:cs="Times New Roman"/>
          <w:szCs w:val="24"/>
        </w:rPr>
        <w:t>M05BA04</w:t>
        <w:tab/>
        <w:tab/>
        <w:t>Kyselina alendrónová</w:t>
        <w:tab/>
        <w:tab/>
        <w:tab/>
        <w:t>p.o.</w:t>
      </w:r>
    </w:p>
    <w:p w:rsidR="00E30205" w:rsidRPr="00F37BB4" w:rsidP="00E30205">
      <w:pPr>
        <w:rPr>
          <w:rFonts w:cs="Times New Roman"/>
          <w:szCs w:val="24"/>
        </w:rPr>
      </w:pPr>
      <w:r w:rsidRPr="00F37BB4">
        <w:rPr>
          <w:rFonts w:cs="Times New Roman"/>
          <w:szCs w:val="24"/>
        </w:rPr>
        <w:t>M05BA06</w:t>
        <w:tab/>
        <w:tab/>
        <w:t>Kyselina ibandrónová</w:t>
        <w:tab/>
        <w:tab/>
        <w:tab/>
        <w:t>p.o.</w:t>
      </w:r>
    </w:p>
    <w:p w:rsidR="00E30205" w:rsidRPr="00F37BB4" w:rsidP="00E30205">
      <w:pPr>
        <w:rPr>
          <w:rFonts w:cs="Times New Roman"/>
          <w:szCs w:val="24"/>
        </w:rPr>
      </w:pPr>
      <w:r w:rsidRPr="00F37BB4">
        <w:rPr>
          <w:rFonts w:cs="Times New Roman"/>
          <w:szCs w:val="24"/>
        </w:rPr>
        <w:t>M05BA07</w:t>
        <w:tab/>
        <w:tab/>
        <w:t>Kyselina risedrónová</w:t>
        <w:tab/>
        <w:tab/>
        <w:tab/>
        <w:t>p.o.</w:t>
      </w:r>
    </w:p>
    <w:p w:rsidR="00E30205" w:rsidRPr="00F37BB4" w:rsidP="00E30205">
      <w:pPr>
        <w:rPr>
          <w:rFonts w:cs="Times New Roman"/>
          <w:szCs w:val="24"/>
        </w:rPr>
      </w:pPr>
      <w:r w:rsidRPr="00F37BB4">
        <w:rPr>
          <w:rFonts w:cs="Times New Roman"/>
          <w:szCs w:val="24"/>
        </w:rPr>
        <w:t>M05BX03</w:t>
        <w:tab/>
        <w:tab/>
        <w:t>Stroncium ranelát</w:t>
        <w:tab/>
        <w:tab/>
        <w:tab/>
        <w:t>p.o.</w:t>
      </w:r>
    </w:p>
    <w:p w:rsidR="00E30205" w:rsidRPr="00F37BB4" w:rsidP="00E30205">
      <w:pPr>
        <w:rPr>
          <w:rFonts w:cs="Times New Roman"/>
          <w:szCs w:val="24"/>
        </w:rPr>
      </w:pPr>
      <w:r w:rsidRPr="00F37BB4">
        <w:rPr>
          <w:rFonts w:cs="Times New Roman"/>
          <w:szCs w:val="24"/>
        </w:rPr>
        <w:t>N02AX02</w:t>
        <w:tab/>
        <w:tab/>
        <w:t>Tramadol</w:t>
        <w:tab/>
        <w:tab/>
        <w:tab/>
        <w:tab/>
        <w:t>p.o.</w:t>
      </w:r>
    </w:p>
    <w:p w:rsidR="00E30205" w:rsidRPr="00F37BB4" w:rsidP="00E30205">
      <w:pPr>
        <w:rPr>
          <w:rFonts w:cs="Times New Roman"/>
          <w:szCs w:val="24"/>
        </w:rPr>
      </w:pPr>
      <w:r w:rsidRPr="00F37BB4">
        <w:rPr>
          <w:rFonts w:cs="Times New Roman"/>
          <w:szCs w:val="24"/>
        </w:rPr>
        <w:t>N02BA01</w:t>
        <w:tab/>
        <w:tab/>
        <w:t>Kyselina acetylsalicylová</w:t>
        <w:tab/>
        <w:tab/>
        <w:t>p.o.</w:t>
      </w:r>
    </w:p>
    <w:p w:rsidR="00E30205" w:rsidRPr="00F37BB4" w:rsidP="00E30205">
      <w:pPr>
        <w:rPr>
          <w:rFonts w:cs="Times New Roman"/>
          <w:szCs w:val="24"/>
        </w:rPr>
      </w:pPr>
      <w:r w:rsidRPr="00F37BB4">
        <w:rPr>
          <w:rFonts w:cs="Times New Roman"/>
          <w:szCs w:val="24"/>
        </w:rPr>
        <w:t>N02BB02</w:t>
        <w:tab/>
        <w:tab/>
        <w:t>Metamizol, sodná soľ</w:t>
        <w:tab/>
        <w:tab/>
        <w:tab/>
        <w:t>p.o.</w:t>
      </w:r>
    </w:p>
    <w:p w:rsidR="00E30205" w:rsidRPr="00F37BB4" w:rsidP="00E30205">
      <w:pPr>
        <w:rPr>
          <w:rFonts w:cs="Times New Roman"/>
          <w:szCs w:val="24"/>
        </w:rPr>
      </w:pPr>
      <w:r w:rsidRPr="00F37BB4">
        <w:rPr>
          <w:rFonts w:cs="Times New Roman"/>
          <w:szCs w:val="24"/>
        </w:rPr>
        <w:t>N02BE01</w:t>
        <w:tab/>
        <w:tab/>
        <w:t>Paracetamol</w:t>
        <w:tab/>
        <w:tab/>
        <w:tab/>
        <w:tab/>
        <w:t>p.o.</w:t>
      </w:r>
    </w:p>
    <w:p w:rsidR="00E30205" w:rsidRPr="00F37BB4" w:rsidP="00E30205">
      <w:pPr>
        <w:rPr>
          <w:rFonts w:cs="Times New Roman"/>
          <w:szCs w:val="24"/>
        </w:rPr>
      </w:pPr>
      <w:r w:rsidRPr="00F37BB4">
        <w:rPr>
          <w:rFonts w:cs="Times New Roman"/>
          <w:szCs w:val="24"/>
        </w:rPr>
        <w:t>N02BG07</w:t>
        <w:tab/>
        <w:tab/>
        <w:t>Maleinát flupirtínu</w:t>
        <w:tab/>
        <w:tab/>
        <w:tab/>
        <w:t>p.o.</w:t>
      </w:r>
    </w:p>
    <w:p w:rsidR="00E30205" w:rsidRPr="00F37BB4" w:rsidP="00E30205">
      <w:pPr>
        <w:rPr>
          <w:rFonts w:cs="Times New Roman"/>
          <w:szCs w:val="24"/>
        </w:rPr>
      </w:pPr>
      <w:r w:rsidRPr="00F37BB4">
        <w:rPr>
          <w:rFonts w:cs="Times New Roman"/>
          <w:szCs w:val="24"/>
        </w:rPr>
        <w:t>N02CC01</w:t>
        <w:tab/>
        <w:tab/>
        <w:t>Sumatriptan</w:t>
        <w:tab/>
        <w:tab/>
        <w:tab/>
        <w:tab/>
        <w:t>p.o.</w:t>
      </w:r>
    </w:p>
    <w:p w:rsidR="00E30205" w:rsidRPr="00F37BB4" w:rsidP="00E30205">
      <w:pPr>
        <w:rPr>
          <w:rFonts w:cs="Times New Roman"/>
          <w:szCs w:val="24"/>
        </w:rPr>
      </w:pPr>
      <w:r w:rsidRPr="00F37BB4">
        <w:rPr>
          <w:rFonts w:cs="Times New Roman"/>
          <w:szCs w:val="24"/>
        </w:rPr>
        <w:t>N02CC03</w:t>
        <w:tab/>
        <w:tab/>
        <w:t>Zolmitriptan</w:t>
        <w:tab/>
        <w:tab/>
        <w:tab/>
        <w:tab/>
        <w:t>p.o.</w:t>
      </w:r>
    </w:p>
    <w:p w:rsidR="00E30205" w:rsidRPr="00F37BB4" w:rsidP="00E30205">
      <w:pPr>
        <w:rPr>
          <w:rFonts w:cs="Times New Roman"/>
          <w:szCs w:val="24"/>
        </w:rPr>
      </w:pPr>
      <w:r w:rsidRPr="00F37BB4">
        <w:rPr>
          <w:rFonts w:cs="Times New Roman"/>
          <w:szCs w:val="24"/>
        </w:rPr>
        <w:t>N02CC04</w:t>
        <w:tab/>
        <w:tab/>
        <w:t>Rizatriptan</w:t>
        <w:tab/>
        <w:tab/>
        <w:tab/>
        <w:tab/>
        <w:t>p.o.</w:t>
      </w:r>
    </w:p>
    <w:p w:rsidR="00E30205" w:rsidRPr="00F37BB4" w:rsidP="00E30205">
      <w:pPr>
        <w:rPr>
          <w:rFonts w:cs="Times New Roman"/>
          <w:szCs w:val="24"/>
        </w:rPr>
      </w:pPr>
      <w:r w:rsidRPr="00F37BB4">
        <w:rPr>
          <w:rFonts w:cs="Times New Roman"/>
          <w:szCs w:val="24"/>
        </w:rPr>
        <w:t>N02CC06</w:t>
        <w:tab/>
        <w:tab/>
        <w:t>Eletriptan</w:t>
        <w:tab/>
        <w:tab/>
        <w:tab/>
        <w:tab/>
        <w:t>p.o.</w:t>
      </w:r>
    </w:p>
    <w:p w:rsidR="00E30205" w:rsidRPr="00F37BB4" w:rsidP="00E30205">
      <w:pPr>
        <w:rPr>
          <w:rFonts w:cs="Times New Roman"/>
          <w:szCs w:val="24"/>
        </w:rPr>
      </w:pPr>
      <w:r w:rsidRPr="00F37BB4">
        <w:rPr>
          <w:rFonts w:cs="Times New Roman"/>
          <w:szCs w:val="24"/>
        </w:rPr>
        <w:t>N02CC07</w:t>
        <w:tab/>
        <w:tab/>
        <w:t>Frovatriptan</w:t>
        <w:tab/>
        <w:tab/>
        <w:tab/>
        <w:tab/>
        <w:t>p.o.</w:t>
      </w:r>
    </w:p>
    <w:p w:rsidR="00E30205" w:rsidRPr="00F37BB4" w:rsidP="00E30205">
      <w:pPr>
        <w:rPr>
          <w:rFonts w:cs="Times New Roman"/>
          <w:szCs w:val="24"/>
        </w:rPr>
      </w:pPr>
      <w:r w:rsidRPr="00F37BB4">
        <w:rPr>
          <w:rFonts w:cs="Times New Roman"/>
          <w:szCs w:val="24"/>
        </w:rPr>
        <w:t>N02CX01</w:t>
        <w:tab/>
        <w:tab/>
        <w:t>Pizotifén</w:t>
        <w:tab/>
        <w:tab/>
        <w:tab/>
        <w:tab/>
        <w:t>p.o.</w:t>
      </w:r>
    </w:p>
    <w:p w:rsidR="00E30205" w:rsidRPr="00F37BB4" w:rsidP="00E30205">
      <w:pPr>
        <w:rPr>
          <w:rFonts w:cs="Times New Roman"/>
          <w:szCs w:val="24"/>
        </w:rPr>
      </w:pPr>
      <w:r w:rsidRPr="00F37BB4">
        <w:rPr>
          <w:rFonts w:cs="Times New Roman"/>
          <w:szCs w:val="24"/>
        </w:rPr>
        <w:t>N05AA01</w:t>
        <w:tab/>
        <w:tab/>
        <w:t>Chlórpromazín</w:t>
        <w:tab/>
        <w:tab/>
        <w:tab/>
        <w:t>p.o.</w:t>
      </w:r>
    </w:p>
    <w:p w:rsidR="00E30205" w:rsidRPr="00F37BB4" w:rsidP="00E30205">
      <w:pPr>
        <w:rPr>
          <w:rFonts w:cs="Times New Roman"/>
          <w:szCs w:val="24"/>
        </w:rPr>
      </w:pPr>
      <w:r w:rsidRPr="00F37BB4">
        <w:rPr>
          <w:rFonts w:cs="Times New Roman"/>
          <w:szCs w:val="24"/>
        </w:rPr>
        <w:t>N05AA02</w:t>
        <w:tab/>
        <w:tab/>
        <w:t>Levomepromazín</w:t>
        <w:tab/>
        <w:tab/>
        <w:tab/>
        <w:t>p.o.</w:t>
      </w:r>
    </w:p>
    <w:p w:rsidR="00E30205" w:rsidRPr="00F37BB4" w:rsidP="00E30205">
      <w:pPr>
        <w:rPr>
          <w:rFonts w:cs="Times New Roman"/>
          <w:szCs w:val="24"/>
        </w:rPr>
      </w:pPr>
      <w:r w:rsidRPr="00F37BB4">
        <w:rPr>
          <w:rFonts w:cs="Times New Roman"/>
          <w:szCs w:val="24"/>
        </w:rPr>
        <w:t>N05AD01</w:t>
        <w:tab/>
        <w:tab/>
        <w:t>Haloperidol</w:t>
        <w:tab/>
        <w:tab/>
        <w:tab/>
        <w:tab/>
        <w:t>p.o.</w:t>
      </w:r>
    </w:p>
    <w:p w:rsidR="00E30205" w:rsidRPr="00F37BB4" w:rsidP="00E30205">
      <w:pPr>
        <w:rPr>
          <w:rFonts w:cs="Times New Roman"/>
          <w:szCs w:val="24"/>
        </w:rPr>
      </w:pPr>
      <w:r w:rsidRPr="00F37BB4">
        <w:rPr>
          <w:rFonts w:cs="Times New Roman"/>
          <w:szCs w:val="24"/>
        </w:rPr>
        <w:t>N05AE03</w:t>
        <w:tab/>
        <w:tab/>
        <w:t>Sertindol</w:t>
        <w:tab/>
        <w:tab/>
        <w:tab/>
        <w:tab/>
        <w:t>p.o.</w:t>
      </w:r>
    </w:p>
    <w:p w:rsidR="00E30205" w:rsidRPr="00F37BB4" w:rsidP="00E30205">
      <w:pPr>
        <w:rPr>
          <w:rFonts w:cs="Times New Roman"/>
          <w:szCs w:val="24"/>
        </w:rPr>
      </w:pPr>
      <w:r w:rsidRPr="00F37BB4">
        <w:rPr>
          <w:rFonts w:cs="Times New Roman"/>
          <w:szCs w:val="24"/>
        </w:rPr>
        <w:t>N05AE04</w:t>
        <w:tab/>
        <w:tab/>
        <w:t>Ziprasidón</w:t>
        <w:tab/>
        <w:tab/>
        <w:tab/>
        <w:tab/>
        <w:t>p.o.</w:t>
      </w:r>
    </w:p>
    <w:p w:rsidR="00E30205" w:rsidRPr="00F37BB4" w:rsidP="00E30205">
      <w:pPr>
        <w:rPr>
          <w:rFonts w:cs="Times New Roman"/>
          <w:szCs w:val="24"/>
        </w:rPr>
      </w:pPr>
      <w:r w:rsidRPr="00F37BB4">
        <w:rPr>
          <w:rFonts w:cs="Times New Roman"/>
          <w:szCs w:val="24"/>
        </w:rPr>
        <w:t>N05AF03</w:t>
        <w:tab/>
        <w:tab/>
        <w:t>Chlórprotixén</w:t>
        <w:tab/>
        <w:tab/>
        <w:tab/>
        <w:tab/>
        <w:t>p.o.</w:t>
      </w:r>
    </w:p>
    <w:p w:rsidR="00E30205" w:rsidRPr="00F37BB4" w:rsidP="00E30205">
      <w:pPr>
        <w:rPr>
          <w:rFonts w:cs="Times New Roman"/>
          <w:szCs w:val="24"/>
        </w:rPr>
      </w:pPr>
      <w:r w:rsidRPr="00F37BB4">
        <w:rPr>
          <w:rFonts w:cs="Times New Roman"/>
          <w:szCs w:val="24"/>
        </w:rPr>
        <w:t>N05AF05</w:t>
        <w:tab/>
        <w:tab/>
        <w:t>Zuklopentixol</w:t>
        <w:tab/>
        <w:tab/>
        <w:tab/>
        <w:tab/>
        <w:t>p.o.</w:t>
      </w:r>
    </w:p>
    <w:p w:rsidR="00E30205" w:rsidRPr="00F37BB4" w:rsidP="00E30205">
      <w:pPr>
        <w:rPr>
          <w:rFonts w:cs="Times New Roman"/>
          <w:szCs w:val="24"/>
        </w:rPr>
      </w:pPr>
      <w:r w:rsidRPr="00F37BB4">
        <w:rPr>
          <w:rFonts w:cs="Times New Roman"/>
          <w:szCs w:val="24"/>
        </w:rPr>
        <w:t>N05AH02</w:t>
        <w:tab/>
        <w:tab/>
        <w:t>Klozapín</w:t>
        <w:tab/>
        <w:tab/>
        <w:tab/>
        <w:tab/>
        <w:t>p.o.</w:t>
      </w:r>
    </w:p>
    <w:p w:rsidR="00E30205" w:rsidRPr="00F37BB4" w:rsidP="00E30205">
      <w:pPr>
        <w:rPr>
          <w:rFonts w:cs="Times New Roman"/>
          <w:szCs w:val="24"/>
        </w:rPr>
      </w:pPr>
      <w:r w:rsidRPr="00F37BB4">
        <w:rPr>
          <w:rFonts w:cs="Times New Roman"/>
          <w:szCs w:val="24"/>
        </w:rPr>
        <w:t>N05AH03</w:t>
        <w:tab/>
        <w:tab/>
        <w:t>Olanzapín</w:t>
        <w:tab/>
        <w:tab/>
        <w:tab/>
        <w:tab/>
        <w:t>p.o.</w:t>
      </w:r>
    </w:p>
    <w:p w:rsidR="00E30205" w:rsidRPr="00F37BB4" w:rsidP="00E30205">
      <w:pPr>
        <w:rPr>
          <w:rFonts w:cs="Times New Roman"/>
          <w:szCs w:val="24"/>
        </w:rPr>
      </w:pPr>
      <w:r w:rsidRPr="00F37BB4">
        <w:rPr>
          <w:rFonts w:cs="Times New Roman"/>
          <w:szCs w:val="24"/>
        </w:rPr>
        <w:t>N05AH04</w:t>
        <w:tab/>
        <w:tab/>
        <w:t>Kvetiapín</w:t>
        <w:tab/>
        <w:tab/>
        <w:tab/>
        <w:tab/>
        <w:t>p.o.</w:t>
      </w:r>
    </w:p>
    <w:p w:rsidR="00E30205" w:rsidRPr="00F37BB4" w:rsidP="00E30205">
      <w:pPr>
        <w:rPr>
          <w:rFonts w:cs="Times New Roman"/>
          <w:szCs w:val="24"/>
        </w:rPr>
      </w:pPr>
      <w:r w:rsidRPr="00F37BB4">
        <w:rPr>
          <w:rFonts w:cs="Times New Roman"/>
          <w:szCs w:val="24"/>
        </w:rPr>
        <w:t>N05AL01</w:t>
        <w:tab/>
        <w:tab/>
        <w:t>Sulpirid</w:t>
        <w:tab/>
        <w:tab/>
        <w:tab/>
        <w:tab/>
        <w:t>p.o.</w:t>
      </w:r>
    </w:p>
    <w:p w:rsidR="00E30205" w:rsidRPr="00F37BB4" w:rsidP="00E30205">
      <w:pPr>
        <w:rPr>
          <w:rFonts w:cs="Times New Roman"/>
          <w:szCs w:val="24"/>
        </w:rPr>
      </w:pPr>
      <w:r w:rsidRPr="00F37BB4">
        <w:rPr>
          <w:rFonts w:cs="Times New Roman"/>
          <w:szCs w:val="24"/>
        </w:rPr>
        <w:t>N05AL03</w:t>
        <w:tab/>
        <w:tab/>
        <w:t>Tiaprid</w:t>
        <w:tab/>
        <w:tab/>
        <w:tab/>
        <w:tab/>
        <w:tab/>
        <w:t>p.o.</w:t>
      </w:r>
    </w:p>
    <w:p w:rsidR="00E30205" w:rsidRPr="00F37BB4" w:rsidP="00E30205">
      <w:pPr>
        <w:rPr>
          <w:rFonts w:cs="Times New Roman"/>
          <w:szCs w:val="24"/>
        </w:rPr>
      </w:pPr>
      <w:r w:rsidRPr="00F37BB4">
        <w:rPr>
          <w:rFonts w:cs="Times New Roman"/>
          <w:szCs w:val="24"/>
        </w:rPr>
        <w:t>N05AL05</w:t>
        <w:tab/>
        <w:tab/>
        <w:t>Amisulprid</w:t>
        <w:tab/>
        <w:tab/>
        <w:tab/>
        <w:tab/>
        <w:t>p.o.</w:t>
      </w:r>
    </w:p>
    <w:p w:rsidR="00E30205" w:rsidRPr="00F37BB4" w:rsidP="00E30205">
      <w:pPr>
        <w:rPr>
          <w:rFonts w:cs="Times New Roman"/>
          <w:szCs w:val="24"/>
        </w:rPr>
      </w:pPr>
      <w:r w:rsidRPr="00F37BB4">
        <w:rPr>
          <w:rFonts w:cs="Times New Roman"/>
          <w:szCs w:val="24"/>
        </w:rPr>
        <w:t>N05AN01</w:t>
        <w:tab/>
        <w:tab/>
        <w:t>Lítium</w:t>
        <w:tab/>
        <w:tab/>
        <w:tab/>
        <w:tab/>
        <w:tab/>
        <w:t>p.o.</w:t>
      </w:r>
    </w:p>
    <w:p w:rsidR="00E30205" w:rsidRPr="00F37BB4" w:rsidP="00E30205">
      <w:pPr>
        <w:rPr>
          <w:rFonts w:cs="Times New Roman"/>
          <w:szCs w:val="24"/>
        </w:rPr>
      </w:pPr>
      <w:r w:rsidRPr="00F37BB4">
        <w:rPr>
          <w:rFonts w:cs="Times New Roman"/>
          <w:szCs w:val="24"/>
        </w:rPr>
        <w:t>N05AX08</w:t>
        <w:tab/>
        <w:tab/>
        <w:t>Risperidón</w:t>
        <w:tab/>
        <w:tab/>
        <w:tab/>
        <w:tab/>
        <w:t>p.o.</w:t>
      </w:r>
    </w:p>
    <w:p w:rsidR="00E30205" w:rsidRPr="00F37BB4" w:rsidP="00E30205">
      <w:pPr>
        <w:rPr>
          <w:rFonts w:cs="Times New Roman"/>
          <w:szCs w:val="24"/>
        </w:rPr>
      </w:pPr>
      <w:r w:rsidRPr="00F37BB4">
        <w:rPr>
          <w:rFonts w:cs="Times New Roman"/>
          <w:szCs w:val="24"/>
        </w:rPr>
        <w:t>N05AX11</w:t>
        <w:tab/>
        <w:tab/>
        <w:t>Zotepín</w:t>
        <w:tab/>
        <w:tab/>
        <w:tab/>
        <w:tab/>
        <w:t>p.o</w:t>
      </w:r>
    </w:p>
    <w:p w:rsidR="00E30205" w:rsidRPr="00F37BB4" w:rsidP="00E30205">
      <w:pPr>
        <w:rPr>
          <w:rFonts w:cs="Times New Roman"/>
          <w:szCs w:val="24"/>
        </w:rPr>
      </w:pPr>
      <w:r w:rsidRPr="00F37BB4">
        <w:rPr>
          <w:rFonts w:cs="Times New Roman"/>
          <w:szCs w:val="24"/>
        </w:rPr>
        <w:t>N05AX12</w:t>
        <w:tab/>
        <w:tab/>
        <w:t>Aripiprazol</w:t>
        <w:tab/>
        <w:tab/>
        <w:tab/>
        <w:tab/>
        <w:t>p.o.</w:t>
      </w:r>
    </w:p>
    <w:p w:rsidR="00E30205" w:rsidRPr="00F37BB4" w:rsidP="00E30205">
      <w:pPr>
        <w:rPr>
          <w:rFonts w:cs="Times New Roman"/>
          <w:szCs w:val="24"/>
        </w:rPr>
      </w:pPr>
      <w:r w:rsidRPr="00F37BB4">
        <w:rPr>
          <w:rFonts w:cs="Times New Roman"/>
          <w:szCs w:val="24"/>
        </w:rPr>
        <w:t>N05AX13</w:t>
        <w:tab/>
        <w:tab/>
        <w:t>Paliperidón</w:t>
        <w:tab/>
        <w:tab/>
        <w:tab/>
        <w:tab/>
        <w:t>p.o.</w:t>
      </w:r>
    </w:p>
    <w:p w:rsidR="00E30205" w:rsidRPr="00F37BB4" w:rsidP="00E30205">
      <w:pPr>
        <w:rPr>
          <w:rFonts w:cs="Times New Roman"/>
          <w:szCs w:val="24"/>
        </w:rPr>
      </w:pPr>
      <w:r w:rsidRPr="00F37BB4">
        <w:rPr>
          <w:rFonts w:cs="Times New Roman"/>
          <w:szCs w:val="24"/>
        </w:rPr>
        <w:t>N05BA01</w:t>
        <w:tab/>
        <w:tab/>
        <w:t>Diazepam</w:t>
        <w:tab/>
        <w:tab/>
        <w:tab/>
        <w:tab/>
        <w:t>p.o.</w:t>
      </w:r>
    </w:p>
    <w:p w:rsidR="00E30205" w:rsidRPr="00F37BB4" w:rsidP="00E30205">
      <w:pPr>
        <w:rPr>
          <w:rFonts w:cs="Times New Roman"/>
          <w:szCs w:val="24"/>
        </w:rPr>
      </w:pPr>
      <w:r w:rsidRPr="00F37BB4">
        <w:rPr>
          <w:rFonts w:cs="Times New Roman"/>
          <w:szCs w:val="24"/>
        </w:rPr>
        <w:t>N05BA04</w:t>
        <w:tab/>
        <w:tab/>
        <w:t>Oxazepam</w:t>
        <w:tab/>
        <w:tab/>
        <w:tab/>
        <w:tab/>
        <w:t>p.o.</w:t>
      </w:r>
    </w:p>
    <w:p w:rsidR="00E30205" w:rsidRPr="00F37BB4" w:rsidP="00E30205">
      <w:pPr>
        <w:rPr>
          <w:rFonts w:cs="Times New Roman"/>
          <w:szCs w:val="24"/>
        </w:rPr>
      </w:pPr>
      <w:r w:rsidRPr="00F37BB4">
        <w:rPr>
          <w:rFonts w:cs="Times New Roman"/>
          <w:szCs w:val="24"/>
        </w:rPr>
        <w:t>N05BA08</w:t>
        <w:tab/>
        <w:tab/>
        <w:t>Bromazepam</w:t>
        <w:tab/>
        <w:tab/>
        <w:tab/>
        <w:tab/>
        <w:t>p.o.</w:t>
      </w:r>
    </w:p>
    <w:p w:rsidR="00E30205" w:rsidRPr="00F37BB4" w:rsidP="00E30205">
      <w:pPr>
        <w:rPr>
          <w:rFonts w:cs="Times New Roman"/>
          <w:szCs w:val="24"/>
        </w:rPr>
      </w:pPr>
      <w:r w:rsidRPr="00F37BB4">
        <w:rPr>
          <w:rFonts w:cs="Times New Roman"/>
          <w:szCs w:val="24"/>
        </w:rPr>
        <w:t>N05BA09</w:t>
        <w:tab/>
        <w:tab/>
        <w:t>Klobazam</w:t>
        <w:tab/>
        <w:tab/>
        <w:tab/>
        <w:tab/>
        <w:t>p.o.</w:t>
      </w:r>
    </w:p>
    <w:p w:rsidR="00E30205" w:rsidRPr="00F37BB4" w:rsidP="00E30205">
      <w:pPr>
        <w:rPr>
          <w:rFonts w:cs="Times New Roman"/>
          <w:szCs w:val="24"/>
        </w:rPr>
      </w:pPr>
      <w:r w:rsidRPr="00F37BB4">
        <w:rPr>
          <w:rFonts w:cs="Times New Roman"/>
          <w:szCs w:val="24"/>
        </w:rPr>
        <w:t>N05BA12</w:t>
        <w:tab/>
        <w:tab/>
        <w:t>Alprazolam</w:t>
        <w:tab/>
        <w:tab/>
        <w:tab/>
        <w:tab/>
        <w:t>p.o.</w:t>
      </w:r>
    </w:p>
    <w:p w:rsidR="00E30205" w:rsidRPr="00F37BB4" w:rsidP="00E30205">
      <w:pPr>
        <w:rPr>
          <w:rFonts w:cs="Times New Roman"/>
          <w:szCs w:val="24"/>
        </w:rPr>
      </w:pPr>
      <w:r w:rsidRPr="00F37BB4">
        <w:rPr>
          <w:rFonts w:cs="Times New Roman"/>
          <w:szCs w:val="24"/>
        </w:rPr>
        <w:t>N05BB01</w:t>
        <w:tab/>
        <w:tab/>
        <w:t>Hydroxyzín</w:t>
        <w:tab/>
        <w:tab/>
        <w:tab/>
        <w:tab/>
        <w:t>p.o.</w:t>
      </w:r>
    </w:p>
    <w:p w:rsidR="00E30205" w:rsidRPr="00F37BB4" w:rsidP="00E30205">
      <w:pPr>
        <w:rPr>
          <w:rFonts w:cs="Times New Roman"/>
          <w:szCs w:val="24"/>
        </w:rPr>
      </w:pPr>
      <w:r w:rsidRPr="00F37BB4">
        <w:rPr>
          <w:rFonts w:cs="Times New Roman"/>
          <w:szCs w:val="24"/>
        </w:rPr>
        <w:t>N05BE01</w:t>
        <w:tab/>
        <w:tab/>
        <w:t>Buspiron</w:t>
        <w:tab/>
        <w:tab/>
        <w:tab/>
        <w:tab/>
        <w:t>p.o.</w:t>
      </w:r>
    </w:p>
    <w:p w:rsidR="00E30205" w:rsidRPr="00F37BB4" w:rsidP="00E30205">
      <w:pPr>
        <w:rPr>
          <w:rFonts w:cs="Times New Roman"/>
          <w:szCs w:val="24"/>
        </w:rPr>
      </w:pPr>
      <w:r w:rsidRPr="00F37BB4">
        <w:rPr>
          <w:rFonts w:cs="Times New Roman"/>
          <w:szCs w:val="24"/>
        </w:rPr>
        <w:t>N05BX01</w:t>
        <w:tab/>
        <w:tab/>
        <w:t>Mefenoxalón</w:t>
        <w:tab/>
        <w:tab/>
        <w:tab/>
        <w:tab/>
        <w:t>p.o.</w:t>
      </w:r>
    </w:p>
    <w:p w:rsidR="00E30205" w:rsidRPr="00F37BB4" w:rsidP="00E30205">
      <w:pPr>
        <w:rPr>
          <w:rFonts w:cs="Times New Roman"/>
          <w:szCs w:val="24"/>
        </w:rPr>
      </w:pPr>
      <w:r w:rsidRPr="00F37BB4">
        <w:rPr>
          <w:rFonts w:cs="Times New Roman"/>
          <w:szCs w:val="24"/>
        </w:rPr>
        <w:t>N05CD13</w:t>
        <w:tab/>
        <w:tab/>
        <w:t>Cinolazepam</w:t>
        <w:tab/>
        <w:tab/>
        <w:tab/>
        <w:tab/>
        <w:t>p.o.</w:t>
      </w:r>
    </w:p>
    <w:p w:rsidR="00E30205" w:rsidRPr="00F37BB4" w:rsidP="00E30205">
      <w:pPr>
        <w:rPr>
          <w:rFonts w:cs="Times New Roman"/>
          <w:szCs w:val="24"/>
        </w:rPr>
      </w:pPr>
      <w:r w:rsidRPr="00F37BB4">
        <w:rPr>
          <w:rFonts w:cs="Times New Roman"/>
          <w:szCs w:val="24"/>
        </w:rPr>
        <w:t>N05CF01</w:t>
        <w:tab/>
        <w:tab/>
        <w:t>Zopiklón</w:t>
        <w:tab/>
        <w:tab/>
        <w:tab/>
        <w:tab/>
        <w:t>p.o.</w:t>
      </w:r>
    </w:p>
    <w:p w:rsidR="00E30205" w:rsidRPr="00F37BB4" w:rsidP="00E30205">
      <w:pPr>
        <w:rPr>
          <w:rFonts w:cs="Times New Roman"/>
          <w:szCs w:val="24"/>
        </w:rPr>
      </w:pPr>
      <w:r w:rsidRPr="00F37BB4">
        <w:rPr>
          <w:rFonts w:cs="Times New Roman"/>
          <w:szCs w:val="24"/>
        </w:rPr>
        <w:t>N05CH01</w:t>
        <w:tab/>
        <w:tab/>
        <w:t>Melatonín</w:t>
        <w:tab/>
        <w:tab/>
        <w:tab/>
        <w:tab/>
        <w:t>p.o.</w:t>
      </w:r>
    </w:p>
    <w:p w:rsidR="00E30205" w:rsidRPr="00F37BB4" w:rsidP="00E30205">
      <w:pPr>
        <w:rPr>
          <w:rFonts w:cs="Times New Roman"/>
          <w:szCs w:val="24"/>
        </w:rPr>
      </w:pPr>
      <w:r w:rsidRPr="00F37BB4">
        <w:rPr>
          <w:rFonts w:cs="Times New Roman"/>
          <w:szCs w:val="24"/>
        </w:rPr>
        <w:t>N06AA02</w:t>
        <w:tab/>
        <w:tab/>
        <w:t>Imipramín</w:t>
        <w:tab/>
        <w:tab/>
        <w:tab/>
        <w:tab/>
        <w:t>p.o.</w:t>
      </w:r>
    </w:p>
    <w:p w:rsidR="00E30205" w:rsidRPr="00F37BB4" w:rsidP="00E30205">
      <w:pPr>
        <w:rPr>
          <w:rFonts w:cs="Times New Roman"/>
          <w:szCs w:val="24"/>
        </w:rPr>
      </w:pPr>
      <w:r w:rsidRPr="00F37BB4">
        <w:rPr>
          <w:rFonts w:cs="Times New Roman"/>
          <w:szCs w:val="24"/>
        </w:rPr>
        <w:t>N06AA04</w:t>
        <w:tab/>
        <w:tab/>
        <w:t>Klomipramín</w:t>
        <w:tab/>
        <w:tab/>
        <w:tab/>
        <w:tab/>
        <w:t>p.o.</w:t>
      </w:r>
    </w:p>
    <w:p w:rsidR="00E30205" w:rsidRPr="00F37BB4" w:rsidP="00E30205">
      <w:pPr>
        <w:rPr>
          <w:rFonts w:cs="Times New Roman"/>
          <w:szCs w:val="24"/>
        </w:rPr>
      </w:pPr>
      <w:r w:rsidRPr="00F37BB4">
        <w:rPr>
          <w:rFonts w:cs="Times New Roman"/>
          <w:szCs w:val="24"/>
        </w:rPr>
        <w:t>N06AA08</w:t>
        <w:tab/>
        <w:tab/>
        <w:t>Dibenzepín</w:t>
        <w:tab/>
        <w:tab/>
        <w:tab/>
        <w:tab/>
        <w:t>p.o.</w:t>
      </w:r>
    </w:p>
    <w:p w:rsidR="00E30205" w:rsidRPr="00F37BB4" w:rsidP="00E30205">
      <w:pPr>
        <w:rPr>
          <w:rFonts w:cs="Times New Roman"/>
          <w:szCs w:val="24"/>
        </w:rPr>
      </w:pPr>
      <w:r w:rsidRPr="00F37BB4">
        <w:rPr>
          <w:rFonts w:cs="Times New Roman"/>
          <w:szCs w:val="24"/>
        </w:rPr>
        <w:t>N06AA09</w:t>
        <w:tab/>
        <w:tab/>
        <w:t>Amitriptylín</w:t>
        <w:tab/>
        <w:tab/>
        <w:tab/>
        <w:tab/>
        <w:t>p.o.</w:t>
      </w:r>
    </w:p>
    <w:p w:rsidR="00E30205" w:rsidRPr="00F37BB4" w:rsidP="00E30205">
      <w:pPr>
        <w:rPr>
          <w:rFonts w:cs="Times New Roman"/>
          <w:szCs w:val="24"/>
        </w:rPr>
      </w:pPr>
      <w:r w:rsidRPr="00F37BB4">
        <w:rPr>
          <w:rFonts w:cs="Times New Roman"/>
          <w:szCs w:val="24"/>
        </w:rPr>
        <w:t>N06AA16</w:t>
        <w:tab/>
        <w:tab/>
        <w:t>Dosulepín</w:t>
        <w:tab/>
        <w:tab/>
        <w:tab/>
        <w:tab/>
        <w:t>p.o.</w:t>
      </w:r>
    </w:p>
    <w:p w:rsidR="00E30205" w:rsidRPr="00F37BB4" w:rsidP="00E30205">
      <w:pPr>
        <w:rPr>
          <w:rFonts w:cs="Times New Roman"/>
          <w:szCs w:val="24"/>
        </w:rPr>
      </w:pPr>
      <w:r w:rsidRPr="00F37BB4">
        <w:rPr>
          <w:rFonts w:cs="Times New Roman"/>
          <w:szCs w:val="24"/>
        </w:rPr>
        <w:t>N06AA21</w:t>
        <w:tab/>
        <w:tab/>
        <w:t>Maprotilín</w:t>
        <w:tab/>
        <w:tab/>
        <w:tab/>
        <w:tab/>
        <w:t>p.o.</w:t>
      </w:r>
    </w:p>
    <w:p w:rsidR="00E30205" w:rsidRPr="00F37BB4" w:rsidP="00E30205">
      <w:pPr>
        <w:rPr>
          <w:rFonts w:cs="Times New Roman"/>
          <w:szCs w:val="24"/>
        </w:rPr>
      </w:pPr>
      <w:r w:rsidRPr="00F37BB4">
        <w:rPr>
          <w:rFonts w:cs="Times New Roman"/>
          <w:szCs w:val="24"/>
        </w:rPr>
        <w:t>N06AB03</w:t>
        <w:tab/>
        <w:tab/>
        <w:t>Fluoxetín</w:t>
        <w:tab/>
        <w:tab/>
        <w:tab/>
        <w:tab/>
        <w:t>p.o.</w:t>
      </w:r>
    </w:p>
    <w:p w:rsidR="00E30205" w:rsidRPr="00F37BB4" w:rsidP="00E30205">
      <w:pPr>
        <w:rPr>
          <w:rFonts w:cs="Times New Roman"/>
          <w:szCs w:val="24"/>
        </w:rPr>
      </w:pPr>
      <w:r w:rsidRPr="00F37BB4">
        <w:rPr>
          <w:rFonts w:cs="Times New Roman"/>
          <w:szCs w:val="24"/>
        </w:rPr>
        <w:t>N06AB04</w:t>
        <w:tab/>
        <w:tab/>
        <w:t>Citalopram</w:t>
        <w:tab/>
        <w:tab/>
        <w:tab/>
        <w:tab/>
        <w:t>p.o.</w:t>
      </w:r>
    </w:p>
    <w:p w:rsidR="00E30205" w:rsidRPr="00F37BB4" w:rsidP="00E30205">
      <w:pPr>
        <w:rPr>
          <w:rFonts w:cs="Times New Roman"/>
          <w:szCs w:val="24"/>
        </w:rPr>
      </w:pPr>
      <w:r w:rsidRPr="00F37BB4">
        <w:rPr>
          <w:rFonts w:cs="Times New Roman"/>
          <w:szCs w:val="24"/>
        </w:rPr>
        <w:t>N06AB05</w:t>
        <w:tab/>
        <w:tab/>
        <w:t>Paroxetin</w:t>
        <w:tab/>
        <w:tab/>
        <w:tab/>
        <w:tab/>
        <w:t>p.o.</w:t>
      </w:r>
    </w:p>
    <w:p w:rsidR="00E30205" w:rsidRPr="00F37BB4" w:rsidP="00E30205">
      <w:pPr>
        <w:rPr>
          <w:rFonts w:cs="Times New Roman"/>
          <w:szCs w:val="24"/>
        </w:rPr>
      </w:pPr>
      <w:r w:rsidRPr="00F37BB4">
        <w:rPr>
          <w:rFonts w:cs="Times New Roman"/>
          <w:szCs w:val="24"/>
        </w:rPr>
        <w:t>N06AB06</w:t>
        <w:tab/>
        <w:tab/>
        <w:t>Sertralin</w:t>
        <w:tab/>
        <w:tab/>
        <w:tab/>
        <w:tab/>
        <w:t>p.o.</w:t>
      </w:r>
    </w:p>
    <w:p w:rsidR="00E30205" w:rsidRPr="00F37BB4" w:rsidP="00E30205">
      <w:pPr>
        <w:rPr>
          <w:rFonts w:cs="Times New Roman"/>
          <w:szCs w:val="24"/>
        </w:rPr>
      </w:pPr>
      <w:r w:rsidRPr="00F37BB4">
        <w:rPr>
          <w:rFonts w:cs="Times New Roman"/>
          <w:szCs w:val="24"/>
        </w:rPr>
        <w:t>N06AB10</w:t>
        <w:tab/>
        <w:tab/>
        <w:t>Escitalopram</w:t>
        <w:tab/>
        <w:tab/>
        <w:tab/>
        <w:tab/>
        <w:t>p.o.</w:t>
      </w:r>
    </w:p>
    <w:p w:rsidR="00E30205" w:rsidRPr="00F37BB4" w:rsidP="00E30205">
      <w:pPr>
        <w:rPr>
          <w:rFonts w:cs="Times New Roman"/>
          <w:szCs w:val="24"/>
        </w:rPr>
      </w:pPr>
      <w:r w:rsidRPr="00F37BB4">
        <w:rPr>
          <w:rFonts w:cs="Times New Roman"/>
          <w:szCs w:val="24"/>
        </w:rPr>
        <w:t>N06AG02</w:t>
        <w:tab/>
        <w:tab/>
        <w:t>Moklobemid</w:t>
        <w:tab/>
        <w:tab/>
        <w:tab/>
        <w:tab/>
        <w:t>p.o.</w:t>
      </w:r>
    </w:p>
    <w:p w:rsidR="00E30205" w:rsidRPr="00F37BB4" w:rsidP="00E30205">
      <w:pPr>
        <w:rPr>
          <w:rFonts w:cs="Times New Roman"/>
          <w:szCs w:val="24"/>
        </w:rPr>
      </w:pPr>
      <w:r w:rsidRPr="00F37BB4">
        <w:rPr>
          <w:rFonts w:cs="Times New Roman"/>
          <w:szCs w:val="24"/>
        </w:rPr>
        <w:t>N06AX03</w:t>
        <w:tab/>
        <w:tab/>
        <w:t>Mianserin</w:t>
        <w:tab/>
        <w:tab/>
        <w:tab/>
        <w:tab/>
        <w:t>p.o.</w:t>
      </w:r>
    </w:p>
    <w:p w:rsidR="00E30205" w:rsidRPr="00F37BB4" w:rsidP="00E30205">
      <w:pPr>
        <w:rPr>
          <w:rFonts w:cs="Times New Roman"/>
          <w:szCs w:val="24"/>
        </w:rPr>
      </w:pPr>
      <w:r w:rsidRPr="00F37BB4">
        <w:rPr>
          <w:rFonts w:cs="Times New Roman"/>
          <w:szCs w:val="24"/>
        </w:rPr>
        <w:t>N06AX05</w:t>
        <w:tab/>
        <w:tab/>
        <w:t>Trazodon</w:t>
        <w:tab/>
        <w:tab/>
        <w:tab/>
        <w:tab/>
        <w:t>p.o.</w:t>
      </w:r>
    </w:p>
    <w:p w:rsidR="00E30205" w:rsidRPr="00F37BB4" w:rsidP="00E30205">
      <w:pPr>
        <w:rPr>
          <w:rFonts w:cs="Times New Roman"/>
          <w:szCs w:val="24"/>
        </w:rPr>
      </w:pPr>
      <w:r w:rsidRPr="00F37BB4">
        <w:rPr>
          <w:rFonts w:cs="Times New Roman"/>
          <w:szCs w:val="24"/>
        </w:rPr>
        <w:t>N06AX11</w:t>
        <w:tab/>
        <w:tab/>
        <w:t>Mirtazapín</w:t>
        <w:tab/>
        <w:tab/>
        <w:tab/>
        <w:tab/>
        <w:t>p.o.</w:t>
      </w:r>
    </w:p>
    <w:p w:rsidR="00E30205" w:rsidRPr="00F37BB4" w:rsidP="00E30205">
      <w:pPr>
        <w:rPr>
          <w:rFonts w:cs="Times New Roman"/>
          <w:szCs w:val="24"/>
        </w:rPr>
      </w:pPr>
      <w:r w:rsidRPr="00F37BB4">
        <w:rPr>
          <w:rFonts w:cs="Times New Roman"/>
          <w:szCs w:val="24"/>
        </w:rPr>
        <w:t>N06AX12</w:t>
        <w:tab/>
        <w:tab/>
        <w:t>Bupropión</w:t>
        <w:tab/>
        <w:tab/>
        <w:tab/>
        <w:tab/>
        <w:t>p.o.</w:t>
      </w:r>
    </w:p>
    <w:p w:rsidR="00E30205" w:rsidRPr="00F37BB4" w:rsidP="00E30205">
      <w:pPr>
        <w:rPr>
          <w:rFonts w:cs="Times New Roman"/>
          <w:szCs w:val="24"/>
        </w:rPr>
      </w:pPr>
      <w:r w:rsidRPr="00F37BB4">
        <w:rPr>
          <w:rFonts w:cs="Times New Roman"/>
          <w:szCs w:val="24"/>
        </w:rPr>
        <w:t>N06AX14</w:t>
        <w:tab/>
        <w:tab/>
        <w:t>Tianeptín</w:t>
        <w:tab/>
        <w:tab/>
        <w:tab/>
        <w:tab/>
        <w:t>p.o.</w:t>
      </w:r>
    </w:p>
    <w:p w:rsidR="00E30205" w:rsidRPr="00F37BB4" w:rsidP="00E30205">
      <w:pPr>
        <w:rPr>
          <w:rFonts w:cs="Times New Roman"/>
          <w:szCs w:val="24"/>
        </w:rPr>
      </w:pPr>
      <w:r w:rsidRPr="00F37BB4">
        <w:rPr>
          <w:rFonts w:cs="Times New Roman"/>
          <w:szCs w:val="24"/>
        </w:rPr>
        <w:t>N06AX16</w:t>
        <w:tab/>
        <w:tab/>
        <w:t>Venlafaxín</w:t>
        <w:tab/>
        <w:tab/>
        <w:tab/>
        <w:tab/>
        <w:t>p.o.</w:t>
      </w:r>
    </w:p>
    <w:p w:rsidR="00E30205" w:rsidRPr="00F37BB4" w:rsidP="00E30205">
      <w:pPr>
        <w:rPr>
          <w:rFonts w:cs="Times New Roman"/>
          <w:szCs w:val="24"/>
        </w:rPr>
      </w:pPr>
      <w:r w:rsidRPr="00F37BB4">
        <w:rPr>
          <w:rFonts w:cs="Times New Roman"/>
          <w:szCs w:val="24"/>
        </w:rPr>
        <w:t>N06AX17</w:t>
        <w:tab/>
        <w:tab/>
        <w:t>Milnacipran</w:t>
        <w:tab/>
        <w:tab/>
        <w:tab/>
        <w:tab/>
        <w:t>p.o.</w:t>
      </w:r>
    </w:p>
    <w:p w:rsidR="00E30205" w:rsidRPr="00F37BB4" w:rsidP="00E30205">
      <w:pPr>
        <w:rPr>
          <w:rFonts w:cs="Times New Roman"/>
          <w:szCs w:val="24"/>
        </w:rPr>
      </w:pPr>
      <w:r w:rsidRPr="00F37BB4">
        <w:rPr>
          <w:rFonts w:cs="Times New Roman"/>
          <w:szCs w:val="24"/>
        </w:rPr>
        <w:t>N06AX21</w:t>
        <w:tab/>
        <w:tab/>
        <w:t>Duloxetín</w:t>
        <w:tab/>
        <w:tab/>
        <w:tab/>
        <w:tab/>
        <w:t>p.o.</w:t>
      </w:r>
    </w:p>
    <w:p w:rsidR="00E30205" w:rsidRPr="00F37BB4" w:rsidP="00E30205">
      <w:pPr>
        <w:rPr>
          <w:rFonts w:cs="Times New Roman"/>
          <w:szCs w:val="24"/>
        </w:rPr>
      </w:pPr>
      <w:r w:rsidRPr="00F37BB4">
        <w:rPr>
          <w:rFonts w:cs="Times New Roman"/>
          <w:szCs w:val="24"/>
        </w:rPr>
        <w:t>N06AX22</w:t>
        <w:tab/>
        <w:tab/>
        <w:t>Agomelatín</w:t>
        <w:tab/>
        <w:tab/>
        <w:tab/>
        <w:tab/>
        <w:t>p.o.</w:t>
      </w:r>
    </w:p>
    <w:p w:rsidR="00E30205" w:rsidRPr="00F37BB4" w:rsidP="00E30205">
      <w:pPr>
        <w:rPr>
          <w:rFonts w:cs="Times New Roman"/>
          <w:szCs w:val="24"/>
        </w:rPr>
      </w:pPr>
      <w:r w:rsidRPr="00F37BB4">
        <w:rPr>
          <w:rFonts w:cs="Times New Roman"/>
          <w:szCs w:val="24"/>
        </w:rPr>
        <w:t>N06BA07</w:t>
        <w:tab/>
        <w:tab/>
        <w:t>Modafinil</w:t>
        <w:tab/>
        <w:tab/>
        <w:tab/>
        <w:tab/>
        <w:t>p.o.</w:t>
      </w:r>
    </w:p>
    <w:p w:rsidR="00E30205" w:rsidRPr="00F37BB4" w:rsidP="00E30205">
      <w:pPr>
        <w:rPr>
          <w:rFonts w:cs="Times New Roman"/>
          <w:szCs w:val="24"/>
        </w:rPr>
      </w:pPr>
      <w:r w:rsidRPr="00F37BB4">
        <w:rPr>
          <w:rFonts w:cs="Times New Roman"/>
          <w:szCs w:val="24"/>
        </w:rPr>
        <w:t>N06BA09</w:t>
        <w:tab/>
        <w:tab/>
        <w:t>Atomoxetín</w:t>
        <w:tab/>
        <w:tab/>
        <w:tab/>
        <w:tab/>
        <w:t>p.o.</w:t>
      </w:r>
    </w:p>
    <w:p w:rsidR="00E30205" w:rsidRPr="00F37BB4" w:rsidP="00E30205">
      <w:pPr>
        <w:rPr>
          <w:rFonts w:cs="Times New Roman"/>
          <w:szCs w:val="24"/>
        </w:rPr>
      </w:pPr>
      <w:r w:rsidRPr="00F37BB4">
        <w:rPr>
          <w:rFonts w:cs="Times New Roman"/>
          <w:szCs w:val="24"/>
        </w:rPr>
        <w:t>N06BX03</w:t>
        <w:tab/>
        <w:tab/>
        <w:t>Piracetam</w:t>
        <w:tab/>
        <w:tab/>
        <w:tab/>
        <w:tab/>
        <w:t>p.o.</w:t>
      </w:r>
    </w:p>
    <w:p w:rsidR="00E30205" w:rsidRPr="00F37BB4" w:rsidP="00E30205">
      <w:pPr>
        <w:rPr>
          <w:rFonts w:cs="Times New Roman"/>
          <w:szCs w:val="24"/>
        </w:rPr>
      </w:pPr>
      <w:r w:rsidRPr="00F37BB4">
        <w:rPr>
          <w:rFonts w:cs="Times New Roman"/>
          <w:szCs w:val="24"/>
        </w:rPr>
        <w:t>N06BX18</w:t>
        <w:tab/>
        <w:tab/>
        <w:t>Vinpocetín</w:t>
        <w:tab/>
        <w:tab/>
        <w:tab/>
        <w:tab/>
        <w:t>p.o.</w:t>
      </w:r>
    </w:p>
    <w:p w:rsidR="00E30205" w:rsidRPr="00F37BB4" w:rsidP="00E30205">
      <w:pPr>
        <w:rPr>
          <w:rFonts w:cs="Times New Roman"/>
          <w:szCs w:val="24"/>
        </w:rPr>
      </w:pPr>
      <w:r w:rsidRPr="00F37BB4">
        <w:rPr>
          <w:rFonts w:cs="Times New Roman"/>
          <w:szCs w:val="24"/>
        </w:rPr>
        <w:t>N06DA02</w:t>
        <w:tab/>
        <w:tab/>
        <w:t>Donepezil</w:t>
        <w:tab/>
        <w:tab/>
        <w:tab/>
        <w:tab/>
        <w:t>p.o.</w:t>
      </w:r>
    </w:p>
    <w:p w:rsidR="00E30205" w:rsidRPr="00F37BB4" w:rsidP="00E30205">
      <w:pPr>
        <w:rPr>
          <w:rFonts w:cs="Times New Roman"/>
          <w:szCs w:val="24"/>
        </w:rPr>
      </w:pPr>
      <w:r w:rsidRPr="00F37BB4">
        <w:rPr>
          <w:rFonts w:cs="Times New Roman"/>
          <w:szCs w:val="24"/>
        </w:rPr>
        <w:t>N06DA03</w:t>
        <w:tab/>
        <w:tab/>
        <w:t>Rivastigmín</w:t>
        <w:tab/>
        <w:tab/>
        <w:tab/>
        <w:tab/>
        <w:t>p.o.</w:t>
      </w:r>
    </w:p>
    <w:p w:rsidR="00E30205" w:rsidRPr="00F37BB4" w:rsidP="00E30205">
      <w:pPr>
        <w:rPr>
          <w:rFonts w:cs="Times New Roman"/>
          <w:szCs w:val="24"/>
        </w:rPr>
      </w:pPr>
      <w:r w:rsidRPr="00F37BB4">
        <w:rPr>
          <w:rFonts w:cs="Times New Roman"/>
          <w:szCs w:val="24"/>
        </w:rPr>
        <w:t>N06DA04</w:t>
        <w:tab/>
        <w:tab/>
        <w:t>Galantamín</w:t>
        <w:tab/>
        <w:tab/>
        <w:tab/>
        <w:tab/>
        <w:t>p.o.</w:t>
      </w:r>
    </w:p>
    <w:p w:rsidR="00E30205" w:rsidRPr="00F37BB4" w:rsidP="00E30205">
      <w:pPr>
        <w:rPr>
          <w:rFonts w:cs="Times New Roman"/>
          <w:szCs w:val="24"/>
        </w:rPr>
      </w:pPr>
      <w:r w:rsidRPr="00F37BB4">
        <w:rPr>
          <w:rFonts w:cs="Times New Roman"/>
          <w:szCs w:val="24"/>
        </w:rPr>
        <w:t>N06DX01</w:t>
        <w:tab/>
        <w:tab/>
        <w:t>Memantín</w:t>
        <w:tab/>
        <w:tab/>
        <w:tab/>
        <w:tab/>
        <w:t>p.o.</w:t>
      </w:r>
    </w:p>
    <w:p w:rsidR="00E30205" w:rsidRPr="00F37BB4" w:rsidP="00E30205">
      <w:pPr>
        <w:rPr>
          <w:rFonts w:cs="Times New Roman"/>
          <w:szCs w:val="24"/>
        </w:rPr>
      </w:pPr>
      <w:r w:rsidRPr="00F37BB4">
        <w:rPr>
          <w:rFonts w:cs="Times New Roman"/>
          <w:szCs w:val="24"/>
        </w:rPr>
        <w:t>N06DX02</w:t>
        <w:tab/>
        <w:tab/>
        <w:t>Ginkgo biloba</w:t>
        <w:tab/>
        <w:tab/>
        <w:tab/>
        <w:tab/>
        <w:t>p.o.</w:t>
      </w:r>
    </w:p>
    <w:p w:rsidR="00E30205" w:rsidRPr="00F37BB4" w:rsidP="00E30205">
      <w:pPr>
        <w:rPr>
          <w:rFonts w:cs="Times New Roman"/>
          <w:szCs w:val="24"/>
        </w:rPr>
      </w:pPr>
      <w:r w:rsidRPr="00F37BB4">
        <w:rPr>
          <w:rFonts w:cs="Times New Roman"/>
          <w:szCs w:val="24"/>
        </w:rPr>
        <w:t>N07AA01</w:t>
        <w:tab/>
        <w:tab/>
        <w:t>Neostigmín</w:t>
        <w:tab/>
        <w:tab/>
        <w:tab/>
        <w:tab/>
        <w:t>p.o.</w:t>
      </w:r>
    </w:p>
    <w:p w:rsidR="00E30205" w:rsidRPr="00F37BB4" w:rsidP="00E30205">
      <w:pPr>
        <w:rPr>
          <w:rFonts w:cs="Times New Roman"/>
          <w:szCs w:val="24"/>
        </w:rPr>
      </w:pPr>
      <w:r w:rsidRPr="00F37BB4">
        <w:rPr>
          <w:rFonts w:cs="Times New Roman"/>
          <w:szCs w:val="24"/>
        </w:rPr>
        <w:t>N07AA02</w:t>
        <w:tab/>
        <w:tab/>
        <w:t>Pyridostigmín</w:t>
        <w:tab/>
        <w:tab/>
        <w:tab/>
        <w:tab/>
        <w:t>p.o.</w:t>
      </w:r>
    </w:p>
    <w:p w:rsidR="00E30205" w:rsidRPr="00F37BB4" w:rsidP="00E30205">
      <w:pPr>
        <w:rPr>
          <w:rFonts w:cs="Times New Roman"/>
          <w:szCs w:val="24"/>
        </w:rPr>
      </w:pPr>
      <w:r w:rsidRPr="00F37BB4">
        <w:rPr>
          <w:rFonts w:cs="Times New Roman"/>
          <w:szCs w:val="24"/>
        </w:rPr>
        <w:t>N07AA03</w:t>
        <w:tab/>
        <w:tab/>
        <w:t>Distigmín</w:t>
        <w:tab/>
        <w:tab/>
        <w:tab/>
        <w:tab/>
        <w:t>p.o.</w:t>
      </w:r>
    </w:p>
    <w:p w:rsidR="00E30205" w:rsidRPr="00F37BB4" w:rsidP="00E30205">
      <w:pPr>
        <w:rPr>
          <w:rFonts w:cs="Times New Roman"/>
          <w:szCs w:val="24"/>
        </w:rPr>
      </w:pPr>
      <w:r w:rsidRPr="00F37BB4">
        <w:rPr>
          <w:rFonts w:cs="Times New Roman"/>
          <w:szCs w:val="24"/>
        </w:rPr>
        <w:t>N07BB03</w:t>
        <w:tab/>
        <w:tab/>
        <w:t>Akamprosat</w:t>
        <w:tab/>
        <w:tab/>
        <w:tab/>
        <w:tab/>
        <w:t>p.o.</w:t>
      </w:r>
    </w:p>
    <w:p w:rsidR="00E30205" w:rsidRPr="00F37BB4" w:rsidP="00E30205">
      <w:pPr>
        <w:rPr>
          <w:rFonts w:cs="Times New Roman"/>
          <w:szCs w:val="24"/>
        </w:rPr>
      </w:pPr>
      <w:r w:rsidRPr="00F37BB4">
        <w:rPr>
          <w:rFonts w:cs="Times New Roman"/>
          <w:szCs w:val="24"/>
        </w:rPr>
        <w:t>N07CA01</w:t>
        <w:tab/>
        <w:tab/>
        <w:t>Betahistín</w:t>
        <w:tab/>
        <w:tab/>
        <w:tab/>
        <w:tab/>
        <w:t>p.o.</w:t>
      </w:r>
    </w:p>
    <w:p w:rsidR="00E30205" w:rsidRPr="00F37BB4" w:rsidP="00E30205">
      <w:pPr>
        <w:rPr>
          <w:rFonts w:cs="Times New Roman"/>
          <w:szCs w:val="24"/>
        </w:rPr>
      </w:pPr>
      <w:r w:rsidRPr="00F37BB4">
        <w:rPr>
          <w:rFonts w:cs="Times New Roman"/>
          <w:szCs w:val="24"/>
        </w:rPr>
        <w:t>N07CA02</w:t>
        <w:tab/>
        <w:tab/>
        <w:t>Cinarizín</w:t>
        <w:tab/>
        <w:tab/>
        <w:tab/>
        <w:tab/>
        <w:t>p.o.</w:t>
      </w:r>
    </w:p>
    <w:p w:rsidR="00E30205" w:rsidRPr="00F37BB4" w:rsidP="00E30205">
      <w:pPr>
        <w:rPr>
          <w:rFonts w:cs="Times New Roman"/>
          <w:szCs w:val="24"/>
        </w:rPr>
      </w:pPr>
      <w:r w:rsidRPr="00F37BB4">
        <w:rPr>
          <w:rFonts w:cs="Times New Roman"/>
          <w:szCs w:val="24"/>
        </w:rPr>
        <w:t>P01AB01</w:t>
        <w:tab/>
        <w:tab/>
        <w:t>Metronidazol</w:t>
        <w:tab/>
        <w:tab/>
        <w:tab/>
        <w:tab/>
        <w:t>p.o.</w:t>
      </w:r>
    </w:p>
    <w:p w:rsidR="00E30205" w:rsidRPr="00F37BB4" w:rsidP="00E30205">
      <w:pPr>
        <w:rPr>
          <w:rFonts w:cs="Times New Roman"/>
          <w:szCs w:val="24"/>
        </w:rPr>
      </w:pPr>
      <w:r w:rsidRPr="00F37BB4">
        <w:rPr>
          <w:rFonts w:cs="Times New Roman"/>
          <w:szCs w:val="24"/>
        </w:rPr>
        <w:t>P01AB03</w:t>
        <w:tab/>
        <w:tab/>
        <w:t>Ornidazol</w:t>
        <w:tab/>
        <w:tab/>
        <w:tab/>
        <w:tab/>
        <w:t>p.o.</w:t>
      </w:r>
    </w:p>
    <w:p w:rsidR="00E30205" w:rsidRPr="00F37BB4" w:rsidP="00E30205">
      <w:pPr>
        <w:rPr>
          <w:rFonts w:cs="Times New Roman"/>
          <w:szCs w:val="24"/>
        </w:rPr>
      </w:pPr>
      <w:r w:rsidRPr="00F37BB4">
        <w:rPr>
          <w:rFonts w:cs="Times New Roman"/>
          <w:szCs w:val="24"/>
        </w:rPr>
        <w:t>P01BA01</w:t>
        <w:tab/>
        <w:tab/>
        <w:t>Chlorochin</w:t>
        <w:tab/>
        <w:tab/>
        <w:tab/>
        <w:tab/>
        <w:t>p.o.</w:t>
      </w:r>
    </w:p>
    <w:p w:rsidR="00E30205" w:rsidRPr="00F37BB4" w:rsidP="00E30205">
      <w:pPr>
        <w:rPr>
          <w:rFonts w:cs="Times New Roman"/>
          <w:szCs w:val="24"/>
        </w:rPr>
      </w:pPr>
      <w:r w:rsidRPr="00F37BB4">
        <w:rPr>
          <w:rFonts w:cs="Times New Roman"/>
          <w:szCs w:val="24"/>
        </w:rPr>
        <w:t>P01BA02</w:t>
        <w:tab/>
        <w:tab/>
        <w:t>Hydroxychlorochin</w:t>
        <w:tab/>
        <w:tab/>
        <w:tab/>
        <w:t>p.o.</w:t>
      </w:r>
    </w:p>
    <w:p w:rsidR="00E30205" w:rsidRPr="00F37BB4" w:rsidP="00E30205">
      <w:pPr>
        <w:rPr>
          <w:rFonts w:cs="Times New Roman"/>
          <w:szCs w:val="24"/>
        </w:rPr>
      </w:pPr>
      <w:r w:rsidRPr="00F37BB4">
        <w:rPr>
          <w:rFonts w:cs="Times New Roman"/>
          <w:szCs w:val="24"/>
        </w:rPr>
        <w:t>P01BC02</w:t>
        <w:tab/>
        <w:tab/>
        <w:t>Meflochin</w:t>
        <w:tab/>
        <w:tab/>
        <w:tab/>
        <w:tab/>
        <w:t>p.o.</w:t>
      </w:r>
    </w:p>
    <w:p w:rsidR="00E30205" w:rsidRPr="00F37BB4" w:rsidP="00E30205">
      <w:pPr>
        <w:rPr>
          <w:rFonts w:cs="Times New Roman"/>
          <w:szCs w:val="24"/>
        </w:rPr>
      </w:pPr>
      <w:r w:rsidRPr="00F37BB4">
        <w:rPr>
          <w:rFonts w:cs="Times New Roman"/>
          <w:szCs w:val="24"/>
        </w:rPr>
        <w:t>P02CA01</w:t>
        <w:tab/>
        <w:tab/>
        <w:t>Mebendazol</w:t>
        <w:tab/>
        <w:tab/>
        <w:tab/>
        <w:tab/>
        <w:t>p.o.</w:t>
      </w:r>
    </w:p>
    <w:p w:rsidR="00E30205" w:rsidRPr="00F37BB4" w:rsidP="00E30205">
      <w:pPr>
        <w:rPr>
          <w:rFonts w:cs="Times New Roman"/>
          <w:szCs w:val="24"/>
        </w:rPr>
      </w:pPr>
      <w:r w:rsidRPr="00F37BB4">
        <w:rPr>
          <w:rFonts w:cs="Times New Roman"/>
          <w:szCs w:val="24"/>
        </w:rPr>
        <w:t>P02CA03</w:t>
        <w:tab/>
        <w:tab/>
        <w:t>Albendazol</w:t>
        <w:tab/>
        <w:tab/>
        <w:tab/>
        <w:tab/>
        <w:t>p.o.</w:t>
      </w:r>
    </w:p>
    <w:p w:rsidR="00E30205" w:rsidRPr="00F37BB4" w:rsidP="00E30205">
      <w:pPr>
        <w:rPr>
          <w:rFonts w:cs="Times New Roman"/>
          <w:szCs w:val="24"/>
        </w:rPr>
      </w:pPr>
      <w:r w:rsidRPr="00F37BB4">
        <w:rPr>
          <w:rFonts w:cs="Times New Roman"/>
          <w:szCs w:val="24"/>
        </w:rPr>
        <w:t>R03BC01</w:t>
        <w:tab/>
        <w:tab/>
        <w:t>Nátrium chromoglykolát</w:t>
        <w:tab/>
        <w:tab/>
        <w:t>p.o.</w:t>
      </w:r>
    </w:p>
    <w:p w:rsidR="00E30205" w:rsidRPr="00F37BB4" w:rsidP="00E30205">
      <w:pPr>
        <w:rPr>
          <w:rFonts w:cs="Times New Roman"/>
          <w:szCs w:val="24"/>
        </w:rPr>
      </w:pPr>
      <w:r w:rsidRPr="00F37BB4">
        <w:rPr>
          <w:rFonts w:cs="Times New Roman"/>
          <w:szCs w:val="24"/>
        </w:rPr>
        <w:t>R03CC02</w:t>
        <w:tab/>
        <w:tab/>
        <w:t>Salbutamol</w:t>
        <w:tab/>
        <w:tab/>
        <w:tab/>
        <w:tab/>
        <w:t>p.o.</w:t>
      </w:r>
    </w:p>
    <w:p w:rsidR="00E30205" w:rsidRPr="00F37BB4" w:rsidP="00E30205">
      <w:pPr>
        <w:rPr>
          <w:rFonts w:cs="Times New Roman"/>
          <w:szCs w:val="24"/>
        </w:rPr>
      </w:pPr>
      <w:r w:rsidRPr="00F37BB4">
        <w:rPr>
          <w:rFonts w:cs="Times New Roman"/>
          <w:szCs w:val="24"/>
        </w:rPr>
        <w:t>R03CC08</w:t>
        <w:tab/>
        <w:tab/>
        <w:t>Prokaterol</w:t>
        <w:tab/>
        <w:tab/>
        <w:tab/>
        <w:tab/>
        <w:t>p.o.</w:t>
      </w:r>
    </w:p>
    <w:p w:rsidR="00E30205" w:rsidRPr="00F37BB4" w:rsidP="00E30205">
      <w:pPr>
        <w:rPr>
          <w:rFonts w:cs="Times New Roman"/>
          <w:szCs w:val="24"/>
        </w:rPr>
      </w:pPr>
      <w:r w:rsidRPr="00F37BB4">
        <w:rPr>
          <w:rFonts w:cs="Times New Roman"/>
          <w:szCs w:val="24"/>
        </w:rPr>
        <w:t>R03CC13</w:t>
        <w:tab/>
        <w:tab/>
        <w:t>Klenbuterol</w:t>
        <w:tab/>
        <w:tab/>
        <w:tab/>
        <w:tab/>
        <w:t>p.o.</w:t>
      </w:r>
    </w:p>
    <w:p w:rsidR="00E30205" w:rsidRPr="00F37BB4" w:rsidP="00E30205">
      <w:pPr>
        <w:rPr>
          <w:rFonts w:cs="Times New Roman"/>
          <w:szCs w:val="24"/>
        </w:rPr>
      </w:pPr>
      <w:r w:rsidRPr="00F37BB4">
        <w:rPr>
          <w:rFonts w:cs="Times New Roman"/>
          <w:szCs w:val="24"/>
        </w:rPr>
        <w:t>R03DA04</w:t>
        <w:tab/>
        <w:tab/>
        <w:t>Teofylín</w:t>
        <w:tab/>
        <w:tab/>
        <w:tab/>
        <w:tab/>
        <w:t>p.o.</w:t>
      </w:r>
    </w:p>
    <w:p w:rsidR="00E30205" w:rsidRPr="00F37BB4" w:rsidP="00E30205">
      <w:pPr>
        <w:rPr>
          <w:rFonts w:cs="Times New Roman"/>
          <w:szCs w:val="24"/>
        </w:rPr>
      </w:pPr>
      <w:r w:rsidRPr="00F37BB4">
        <w:rPr>
          <w:rFonts w:cs="Times New Roman"/>
          <w:szCs w:val="24"/>
        </w:rPr>
        <w:t>R03DC01</w:t>
        <w:tab/>
        <w:tab/>
        <w:t>Zafirlukast</w:t>
        <w:tab/>
        <w:tab/>
        <w:tab/>
        <w:tab/>
        <w:t>p.o.</w:t>
      </w:r>
    </w:p>
    <w:p w:rsidR="00E30205" w:rsidRPr="00F37BB4" w:rsidP="00E30205">
      <w:pPr>
        <w:rPr>
          <w:rFonts w:cs="Times New Roman"/>
          <w:szCs w:val="24"/>
        </w:rPr>
      </w:pPr>
      <w:r w:rsidRPr="00F37BB4">
        <w:rPr>
          <w:rFonts w:cs="Times New Roman"/>
          <w:szCs w:val="24"/>
        </w:rPr>
        <w:t>R03DC03</w:t>
        <w:tab/>
        <w:tab/>
        <w:t>Montelukast</w:t>
        <w:tab/>
        <w:tab/>
        <w:tab/>
        <w:tab/>
        <w:t>p.o.</w:t>
      </w:r>
    </w:p>
    <w:p w:rsidR="00E30205" w:rsidRPr="00F37BB4" w:rsidP="00E30205">
      <w:pPr>
        <w:rPr>
          <w:rFonts w:cs="Times New Roman"/>
          <w:szCs w:val="24"/>
        </w:rPr>
      </w:pPr>
      <w:r w:rsidRPr="00F37BB4">
        <w:rPr>
          <w:rFonts w:cs="Times New Roman"/>
          <w:szCs w:val="24"/>
        </w:rPr>
        <w:t>R03DX07</w:t>
        <w:tab/>
        <w:tab/>
        <w:t>Roflumilast</w:t>
        <w:tab/>
        <w:tab/>
        <w:tab/>
        <w:tab/>
        <w:t>p.o.</w:t>
      </w:r>
    </w:p>
    <w:p w:rsidR="00E30205" w:rsidRPr="00F37BB4" w:rsidP="00E30205">
      <w:pPr>
        <w:rPr>
          <w:rFonts w:cs="Times New Roman"/>
          <w:szCs w:val="24"/>
        </w:rPr>
      </w:pPr>
      <w:r w:rsidRPr="00F37BB4">
        <w:rPr>
          <w:rFonts w:cs="Times New Roman"/>
          <w:szCs w:val="24"/>
        </w:rPr>
        <w:t>R05CB01</w:t>
        <w:tab/>
        <w:tab/>
        <w:t>Acetylcysteín</w:t>
        <w:tab/>
        <w:tab/>
        <w:tab/>
        <w:tab/>
        <w:t>p.o.</w:t>
      </w:r>
    </w:p>
    <w:p w:rsidR="00E30205" w:rsidRPr="00F37BB4" w:rsidP="00E30205">
      <w:pPr>
        <w:rPr>
          <w:rFonts w:cs="Times New Roman"/>
          <w:szCs w:val="24"/>
        </w:rPr>
      </w:pPr>
      <w:r w:rsidRPr="00F37BB4">
        <w:rPr>
          <w:rFonts w:cs="Times New Roman"/>
          <w:szCs w:val="24"/>
        </w:rPr>
        <w:t>R05CB15</w:t>
        <w:tab/>
        <w:tab/>
        <w:t>Erdosteín</w:t>
        <w:tab/>
        <w:tab/>
        <w:tab/>
        <w:tab/>
        <w:t>p.o.</w:t>
      </w:r>
    </w:p>
    <w:p w:rsidR="00E30205" w:rsidRPr="00F37BB4" w:rsidP="00E30205">
      <w:pPr>
        <w:rPr>
          <w:rFonts w:cs="Times New Roman"/>
          <w:szCs w:val="24"/>
        </w:rPr>
      </w:pPr>
      <w:r w:rsidRPr="00F37BB4">
        <w:rPr>
          <w:rFonts w:cs="Times New Roman"/>
          <w:szCs w:val="24"/>
        </w:rPr>
        <w:t>R06AA02</w:t>
        <w:tab/>
        <w:tab/>
        <w:t>Difenhydramín</w:t>
        <w:tab/>
        <w:tab/>
        <w:tab/>
        <w:t>p.o.</w:t>
      </w:r>
    </w:p>
    <w:p w:rsidR="00E30205" w:rsidRPr="00F37BB4" w:rsidP="00E30205">
      <w:pPr>
        <w:rPr>
          <w:rFonts w:cs="Times New Roman"/>
          <w:szCs w:val="24"/>
        </w:rPr>
      </w:pPr>
      <w:r w:rsidRPr="00F37BB4">
        <w:rPr>
          <w:rFonts w:cs="Times New Roman"/>
          <w:szCs w:val="24"/>
        </w:rPr>
        <w:t>R06AA04</w:t>
        <w:tab/>
        <w:tab/>
        <w:t>Klemastin</w:t>
        <w:tab/>
        <w:tab/>
        <w:tab/>
        <w:tab/>
        <w:t>p.o.</w:t>
      </w:r>
    </w:p>
    <w:p w:rsidR="00E30205" w:rsidRPr="00F37BB4" w:rsidP="00E30205">
      <w:pPr>
        <w:rPr>
          <w:rFonts w:cs="Times New Roman"/>
          <w:szCs w:val="24"/>
        </w:rPr>
      </w:pPr>
      <w:r w:rsidRPr="00F37BB4">
        <w:rPr>
          <w:rFonts w:cs="Times New Roman"/>
          <w:szCs w:val="24"/>
        </w:rPr>
        <w:t>R06AB03</w:t>
        <w:tab/>
        <w:tab/>
        <w:t>Dimetindén</w:t>
        <w:tab/>
        <w:tab/>
        <w:tab/>
        <w:tab/>
        <w:t>p.o.</w:t>
      </w:r>
    </w:p>
    <w:p w:rsidR="00E30205" w:rsidRPr="00F37BB4" w:rsidP="00E30205">
      <w:pPr>
        <w:rPr>
          <w:rFonts w:cs="Times New Roman"/>
          <w:szCs w:val="24"/>
        </w:rPr>
      </w:pPr>
      <w:r w:rsidRPr="00F37BB4">
        <w:rPr>
          <w:rFonts w:cs="Times New Roman"/>
          <w:szCs w:val="24"/>
        </w:rPr>
        <w:t>R06AD02</w:t>
        <w:tab/>
        <w:tab/>
        <w:t>Prometazín</w:t>
        <w:tab/>
        <w:tab/>
        <w:tab/>
        <w:tab/>
        <w:t>p.o.</w:t>
      </w:r>
    </w:p>
    <w:p w:rsidR="00E30205" w:rsidRPr="00F37BB4" w:rsidP="00E30205">
      <w:pPr>
        <w:rPr>
          <w:rFonts w:cs="Times New Roman"/>
          <w:szCs w:val="24"/>
        </w:rPr>
      </w:pPr>
      <w:r w:rsidRPr="00F37BB4">
        <w:rPr>
          <w:rFonts w:cs="Times New Roman"/>
          <w:szCs w:val="24"/>
        </w:rPr>
        <w:t>R06AD03</w:t>
        <w:tab/>
        <w:tab/>
        <w:t>Tietilperazín</w:t>
        <w:tab/>
        <w:tab/>
        <w:tab/>
        <w:tab/>
        <w:t>p.o.</w:t>
      </w:r>
    </w:p>
    <w:p w:rsidR="00E30205" w:rsidRPr="00F37BB4" w:rsidP="00E30205">
      <w:pPr>
        <w:rPr>
          <w:rFonts w:cs="Times New Roman"/>
          <w:szCs w:val="24"/>
        </w:rPr>
      </w:pPr>
      <w:r w:rsidRPr="00F37BB4">
        <w:rPr>
          <w:rFonts w:cs="Times New Roman"/>
          <w:szCs w:val="24"/>
        </w:rPr>
        <w:t>R06AE07</w:t>
        <w:tab/>
        <w:tab/>
        <w:t>Cetirizín</w:t>
        <w:tab/>
        <w:tab/>
        <w:tab/>
        <w:tab/>
        <w:t>p.o.</w:t>
      </w:r>
    </w:p>
    <w:p w:rsidR="00E30205" w:rsidRPr="00F37BB4" w:rsidP="00E30205">
      <w:pPr>
        <w:rPr>
          <w:rFonts w:cs="Times New Roman"/>
          <w:szCs w:val="24"/>
        </w:rPr>
      </w:pPr>
      <w:r w:rsidRPr="00F37BB4">
        <w:rPr>
          <w:rFonts w:cs="Times New Roman"/>
          <w:szCs w:val="24"/>
        </w:rPr>
        <w:t>R06AE09</w:t>
        <w:tab/>
        <w:tab/>
        <w:t>Levocetirizín</w:t>
        <w:tab/>
        <w:tab/>
        <w:tab/>
        <w:tab/>
        <w:t>p.o.</w:t>
      </w:r>
    </w:p>
    <w:p w:rsidR="00E30205" w:rsidRPr="00F37BB4" w:rsidP="00E30205">
      <w:pPr>
        <w:rPr>
          <w:rFonts w:cs="Times New Roman"/>
          <w:szCs w:val="24"/>
        </w:rPr>
      </w:pPr>
      <w:r w:rsidRPr="00F37BB4">
        <w:rPr>
          <w:rFonts w:cs="Times New Roman"/>
          <w:szCs w:val="24"/>
        </w:rPr>
        <w:t>R06AX02</w:t>
        <w:tab/>
        <w:tab/>
        <w:t>Cyproheptadin</w:t>
        <w:tab/>
        <w:tab/>
        <w:tab/>
        <w:t>p.o.</w:t>
      </w:r>
    </w:p>
    <w:p w:rsidR="00E30205" w:rsidRPr="00F37BB4" w:rsidP="00E30205">
      <w:pPr>
        <w:rPr>
          <w:rFonts w:cs="Times New Roman"/>
          <w:szCs w:val="24"/>
        </w:rPr>
      </w:pPr>
      <w:r w:rsidRPr="00F37BB4">
        <w:rPr>
          <w:rFonts w:cs="Times New Roman"/>
          <w:szCs w:val="24"/>
        </w:rPr>
        <w:t>R06AX13</w:t>
        <w:tab/>
        <w:tab/>
        <w:t>Loratadin</w:t>
        <w:tab/>
        <w:tab/>
        <w:tab/>
        <w:tab/>
        <w:t>p.o.</w:t>
      </w:r>
    </w:p>
    <w:p w:rsidR="00E30205" w:rsidRPr="00F37BB4" w:rsidP="00E30205">
      <w:pPr>
        <w:rPr>
          <w:rFonts w:cs="Times New Roman"/>
          <w:szCs w:val="24"/>
        </w:rPr>
      </w:pPr>
      <w:r w:rsidRPr="00F37BB4">
        <w:rPr>
          <w:rFonts w:cs="Times New Roman"/>
          <w:szCs w:val="24"/>
        </w:rPr>
        <w:t>R06AX17</w:t>
        <w:tab/>
        <w:tab/>
        <w:t>Ketotifén</w:t>
        <w:tab/>
        <w:tab/>
        <w:tab/>
        <w:tab/>
        <w:t>p.o.</w:t>
      </w:r>
    </w:p>
    <w:p w:rsidR="00E30205" w:rsidRPr="00F37BB4" w:rsidP="00E30205">
      <w:pPr>
        <w:rPr>
          <w:rFonts w:cs="Times New Roman"/>
          <w:szCs w:val="24"/>
        </w:rPr>
      </w:pPr>
      <w:r w:rsidRPr="00F37BB4">
        <w:rPr>
          <w:rFonts w:cs="Times New Roman"/>
          <w:szCs w:val="24"/>
        </w:rPr>
        <w:t>R06AX26</w:t>
        <w:tab/>
        <w:tab/>
        <w:t>Fexofenadín</w:t>
        <w:tab/>
        <w:tab/>
        <w:tab/>
        <w:tab/>
        <w:t>p.o.</w:t>
      </w:r>
    </w:p>
    <w:p w:rsidR="00E30205" w:rsidRPr="00F37BB4" w:rsidP="00E30205">
      <w:pPr>
        <w:rPr>
          <w:rFonts w:cs="Times New Roman"/>
          <w:szCs w:val="24"/>
        </w:rPr>
      </w:pPr>
      <w:r w:rsidRPr="00F37BB4">
        <w:rPr>
          <w:rFonts w:cs="Times New Roman"/>
          <w:szCs w:val="24"/>
        </w:rPr>
        <w:t>R06AX27</w:t>
        <w:tab/>
        <w:tab/>
        <w:t>Desloratadín</w:t>
        <w:tab/>
        <w:tab/>
        <w:tab/>
        <w:tab/>
        <w:t>p.o.</w:t>
      </w:r>
    </w:p>
    <w:p w:rsidR="00E30205" w:rsidRPr="00F37BB4" w:rsidP="00E30205">
      <w:pPr>
        <w:rPr>
          <w:rFonts w:cs="Times New Roman"/>
          <w:szCs w:val="24"/>
        </w:rPr>
      </w:pPr>
      <w:r w:rsidRPr="00F37BB4">
        <w:rPr>
          <w:rFonts w:cs="Times New Roman"/>
          <w:szCs w:val="24"/>
        </w:rPr>
        <w:t>R06AX28</w:t>
        <w:tab/>
        <w:tab/>
        <w:t>Rupatadín</w:t>
        <w:tab/>
        <w:tab/>
        <w:tab/>
        <w:tab/>
        <w:t>p.o.</w:t>
      </w:r>
    </w:p>
    <w:p w:rsidR="00E30205" w:rsidRPr="00F37BB4" w:rsidP="00E30205">
      <w:pPr>
        <w:rPr>
          <w:rFonts w:cs="Times New Roman"/>
          <w:szCs w:val="24"/>
        </w:rPr>
      </w:pPr>
      <w:r w:rsidRPr="00F37BB4">
        <w:rPr>
          <w:rFonts w:cs="Times New Roman"/>
          <w:szCs w:val="24"/>
        </w:rPr>
        <w:t>V03AF03</w:t>
        <w:tab/>
        <w:tab/>
        <w:t>Kalcium folinát</w:t>
        <w:tab/>
        <w:tab/>
        <w:tab/>
      </w: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E30205" w:rsidRPr="00F37BB4" w:rsidP="00E30205">
      <w:pPr>
        <w:rPr>
          <w:rFonts w:cs="Times New Roman"/>
          <w:szCs w:val="24"/>
        </w:rPr>
      </w:pPr>
    </w:p>
    <w:p w:rsidR="009A0856" w:rsidRPr="00F37BB4" w:rsidP="00E30205">
      <w:pPr>
        <w:rPr>
          <w:rFonts w:cs="Times New Roman"/>
          <w:szCs w:val="24"/>
        </w:rPr>
      </w:pPr>
    </w:p>
    <w:p w:rsidR="0077379E" w:rsidRPr="00F37BB4" w:rsidP="0077379E">
      <w:pPr>
        <w:rPr>
          <w:rFonts w:cs="Times New Roman"/>
          <w:szCs w:val="24"/>
        </w:rPr>
      </w:pPr>
    </w:p>
    <w:p w:rsidR="0077379E" w:rsidRPr="00F37BB4" w:rsidP="0077379E">
      <w:pPr>
        <w:jc w:val="right"/>
        <w:outlineLvl w:val="0"/>
        <w:rPr>
          <w:rFonts w:cs="Times New Roman"/>
          <w:szCs w:val="24"/>
        </w:rPr>
      </w:pPr>
      <w:r w:rsidRPr="00F37BB4">
        <w:rPr>
          <w:rFonts w:cs="Times New Roman"/>
          <w:szCs w:val="24"/>
        </w:rPr>
        <w:t xml:space="preserve">Príloha č. 2  </w:t>
      </w:r>
    </w:p>
    <w:p w:rsidR="0077379E" w:rsidRPr="00F37BB4" w:rsidP="0077379E">
      <w:pPr>
        <w:jc w:val="right"/>
        <w:outlineLvl w:val="0"/>
        <w:rPr>
          <w:rFonts w:cs="Times New Roman"/>
          <w:szCs w:val="24"/>
        </w:rPr>
      </w:pPr>
      <w:r w:rsidRPr="00F37BB4">
        <w:rPr>
          <w:rFonts w:cs="Times New Roman"/>
          <w:szCs w:val="24"/>
        </w:rPr>
        <w:t>k zákonu č. .../2011 Z. z.</w:t>
      </w:r>
    </w:p>
    <w:p w:rsidR="0077379E" w:rsidRPr="00F37BB4" w:rsidP="0077379E">
      <w:pPr>
        <w:jc w:val="right"/>
        <w:outlineLvl w:val="0"/>
        <w:rPr>
          <w:rFonts w:cs="Times New Roman"/>
          <w:szCs w:val="24"/>
        </w:rPr>
      </w:pPr>
    </w:p>
    <w:p w:rsidR="0077379E" w:rsidRPr="00F37BB4" w:rsidP="0077379E">
      <w:pPr>
        <w:rPr>
          <w:rFonts w:cs="Times New Roman"/>
          <w:b/>
          <w:szCs w:val="24"/>
        </w:rPr>
      </w:pPr>
      <w:r w:rsidRPr="00F37BB4">
        <w:rPr>
          <w:rFonts w:cs="Times New Roman"/>
          <w:b/>
          <w:szCs w:val="24"/>
        </w:rPr>
        <w:t>ZOZNAM PREBERANÝCH PRÁVNE ZÁV</w:t>
      </w:r>
      <w:r w:rsidRPr="00F37BB4">
        <w:rPr>
          <w:rFonts w:cs="Times New Roman"/>
          <w:b/>
          <w:caps/>
          <w:szCs w:val="24"/>
        </w:rPr>
        <w:t>ä</w:t>
      </w:r>
      <w:r w:rsidRPr="00F37BB4">
        <w:rPr>
          <w:rFonts w:cs="Times New Roman"/>
          <w:b/>
          <w:szCs w:val="24"/>
        </w:rPr>
        <w:t>ZNÝCH AKTOV EURÓPSKEJ ÚNIE</w:t>
      </w:r>
    </w:p>
    <w:p w:rsidR="0077379E" w:rsidRPr="00F37BB4" w:rsidP="0077379E">
      <w:pPr>
        <w:rPr>
          <w:rFonts w:cs="Times New Roman"/>
          <w:szCs w:val="24"/>
        </w:rPr>
      </w:pPr>
    </w:p>
    <w:p w:rsidR="0077379E" w:rsidRPr="00F37BB4" w:rsidP="0077379E">
      <w:pPr>
        <w:rPr>
          <w:rFonts w:cs="Times New Roman"/>
          <w:szCs w:val="24"/>
        </w:rPr>
      </w:pPr>
    </w:p>
    <w:p w:rsidR="0077379E" w:rsidRPr="00F37BB4" w:rsidP="0077379E">
      <w:pPr>
        <w:ind w:firstLine="720"/>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1. Smernica Rady 90/385/EHS z 20. júna 1990 o aproximácii právnych predpisov členských štátov o aktívnych implantovateľných zdravotníckych pomôckach (Mimoriadne vydanie Ú. v. EÚ, kap. 13/zv. 10; Ú. v. ES L 189, 20.7.1990) v znení smernice Rady 93/42/EHS zo 14. júna 1993 (Mimoriadne vydanie Ú. v. EÚ, kap. 13/zv. 12; Ú. v. ES L 169, 12.7.1993), smernice Rady 93/68/EHS z 22. júla 1993 (Mimoriadne vydanie Ú. v. EÚ, kap. 13/zv. 12; Ú. v. ES L 220, 30.8.1993), nariadenia Európskeho parlamentu a Rady (ES) č. 1882/2003 z 29. septembra 2003 (Mimoriadne vydanie Ú. v. EÚ, kap. 1/zv. 4; Ú. v. EÚ L 284, 31.10.2003) a smernice Európskeho parlamentu a Rady 2007/47/ES z 5. septembra 2007 (Ú. v. EÚ L 247, 21. 9. 2007).</w:t>
      </w:r>
    </w:p>
    <w:p w:rsidR="0077379E" w:rsidRPr="00F37BB4" w:rsidP="0077379E">
      <w:pPr>
        <w:rPr>
          <w:rFonts w:cs="Times New Roman"/>
          <w:szCs w:val="24"/>
        </w:rPr>
      </w:pPr>
    </w:p>
    <w:p w:rsidR="0077379E" w:rsidRPr="00F37BB4" w:rsidP="0077379E">
      <w:pPr>
        <w:ind w:firstLine="708"/>
        <w:rPr>
          <w:rStyle w:val="ppp-input-value1"/>
          <w:rFonts w:ascii="Times New Roman" w:hAnsi="Times New Roman" w:cs="Times New Roman"/>
          <w:color w:val="auto"/>
          <w:sz w:val="24"/>
          <w:szCs w:val="24"/>
        </w:rPr>
      </w:pPr>
      <w:r w:rsidRPr="00F37BB4">
        <w:rPr>
          <w:rFonts w:cs="Times New Roman"/>
          <w:szCs w:val="24"/>
        </w:rPr>
        <w:t>2</w:t>
      </w:r>
      <w:r w:rsidRPr="00F37BB4">
        <w:rPr>
          <w:rStyle w:val="ppp-input-value1"/>
          <w:rFonts w:ascii="Times New Roman" w:hAnsi="Times New Roman" w:cs="Times New Roman"/>
          <w:color w:val="auto"/>
          <w:sz w:val="24"/>
          <w:szCs w:val="24"/>
        </w:rPr>
        <w:t>. Smernica Rady 93/42/EHS zo 14. júna 1993 o zdravotníckych pomôckach (Mimoriadne vydanie Ú. v. EÚ, kap. 13/zv. 12; Ú. v. ES L 169, 12.7.1993) v znení smernice Európskeho parlamentu a Rady 98/79/ES z 27. októbra 1998 (Mimoriadne vydanie Ú. v. EÚ, kap. 13/zv. 21; Ú. v. ES L 331, 7.12.1998), smernice Európskeho parlamentu a Rady 2000/70/ES zo 16. novembra 2000 (Mimoriadne vydanie Ú. v. EÚ, kap. 13/zv. 26; Ú. v. ES L 313, 13.12.2000), smernice Európskeho parlamentu a Rady 2001/104/ES zo 7. decembra 2001 (Mimoriadne vydanie Ú. v. EÚ, kap. 13/zv. 27; Ú. v. ES L 6, 10.1.2002), nariadenia Európskeho parlamentu a Rady (ES) č. 1882/2003 z 29. septembra 2003 (Mimoriadne vydanie Ú. v. EÚ, kap. 1/zv. 4; Ú. v. EÚ L 284, 31.10.2003) a smernice Európskeho parlamentu a Rady 2007/47/ES z 5. septembra 2007 (Ú. v. EÚ L 247, 21. 9. 2007).</w:t>
      </w:r>
    </w:p>
    <w:p w:rsidR="0077379E" w:rsidRPr="00F37BB4" w:rsidP="0077379E">
      <w:pPr>
        <w:rPr>
          <w:rFonts w:cs="Times New Roman"/>
          <w:szCs w:val="24"/>
        </w:rPr>
      </w:pPr>
    </w:p>
    <w:p w:rsidR="0077379E" w:rsidRPr="00F37BB4" w:rsidP="0077379E">
      <w:pPr>
        <w:rPr>
          <w:rFonts w:cs="Times New Roman"/>
          <w:szCs w:val="24"/>
        </w:rPr>
      </w:pPr>
      <w:r w:rsidRPr="00F37BB4">
        <w:rPr>
          <w:rFonts w:cs="Times New Roman"/>
          <w:szCs w:val="24"/>
        </w:rPr>
        <w:tab/>
        <w:t>3. Smernica Európskeho parlamentu a Rady 98/79/ES z 27. októbra 1998 o diagnostických zdravotných pomôckach in vitro (Mimoriadne vydanie Ú. v. EÚ, kap. 13/zv. 21</w:t>
      </w:r>
      <w:r w:rsidRPr="00F37BB4">
        <w:rPr>
          <w:rStyle w:val="ppp-input-value1"/>
          <w:rFonts w:ascii="Times New Roman" w:hAnsi="Times New Roman" w:cs="Times New Roman"/>
          <w:color w:val="auto"/>
          <w:sz w:val="24"/>
          <w:szCs w:val="24"/>
        </w:rPr>
        <w:t>; Ú. v. ES L 331, 7.12.1998</w:t>
      </w:r>
      <w:r w:rsidRPr="00F37BB4">
        <w:rPr>
          <w:rFonts w:cs="Times New Roman"/>
          <w:szCs w:val="24"/>
        </w:rPr>
        <w:t>) v znení nariadenia Európskeho parlamentu a Rady (ES) č. 1882/2003 z 29. septembra 2003 (Mimoriadne vydanie Ú. v. EÚ, kap. 1/zv. 4; Ú. v. EÚ L 284, 31.10.2003), nariadenia Európskeho parlamentu a Rady (ES) č. 596/2009 z 18. júna 2009 (Ú. v. EÚ L 188, 18.7.2009).</w:t>
      </w:r>
    </w:p>
    <w:p w:rsidR="0077379E" w:rsidRPr="00F37BB4" w:rsidP="0077379E">
      <w:pPr>
        <w:rPr>
          <w:rFonts w:cs="Times New Roman"/>
          <w:szCs w:val="24"/>
        </w:rPr>
      </w:pPr>
    </w:p>
    <w:p w:rsidR="0077379E" w:rsidRPr="00F37BB4" w:rsidP="0077379E">
      <w:pPr>
        <w:rPr>
          <w:rStyle w:val="ppp-input-value1"/>
          <w:rFonts w:ascii="Times New Roman" w:hAnsi="Times New Roman" w:cs="Times New Roman"/>
          <w:color w:val="auto"/>
          <w:sz w:val="24"/>
          <w:szCs w:val="24"/>
        </w:rPr>
      </w:pPr>
      <w:r w:rsidRPr="00F37BB4">
        <w:rPr>
          <w:rFonts w:cs="Times New Roman"/>
          <w:szCs w:val="24"/>
        </w:rPr>
        <w:tab/>
      </w:r>
      <w:r w:rsidRPr="00F37BB4">
        <w:rPr>
          <w:rStyle w:val="ppp-input-value1"/>
          <w:rFonts w:ascii="Times New Roman" w:hAnsi="Times New Roman" w:cs="Times New Roman"/>
          <w:color w:val="auto"/>
          <w:sz w:val="24"/>
          <w:szCs w:val="24"/>
        </w:rPr>
        <w:t xml:space="preserve">4. Smernica Európskeho parlamentu a Rady 2001/20/ES zo 4. apríla 2001 o aproximácii zákonov, iných právnych predpisov a správnych opatrení členských štátov týkajúcich sa uplatňovania dobrej klinickej praxe počas klinických pokusov s humánnymi liekmi (Mimoriadne vydanie Ú. v. EÚ, kap. 13/zv. 26; Ú. v. ES L 121, 1.5.2001) v znení nariadenia Európskeho parlamentu a Rady (ES) č. 1901/2006 z 12. decembra 2006 (Ú. v. EÚ L 378, 27. 12. 2006), nariadenia Európskeho parlamentu a Rady (ES) č. 596/2009 z 18. júna 2009 (Ú. v. EÚ L 188, 18. 7. 2009). </w:t>
      </w:r>
    </w:p>
    <w:p w:rsidR="0077379E" w:rsidRPr="00F37BB4" w:rsidP="0077379E">
      <w:pPr>
        <w:rPr>
          <w:rFonts w:cs="Times New Roman"/>
          <w:szCs w:val="24"/>
        </w:rPr>
      </w:pPr>
      <w:r w:rsidRPr="00F37BB4">
        <w:rPr>
          <w:rFonts w:cs="Times New Roman"/>
          <w:szCs w:val="24"/>
        </w:rPr>
        <w:t xml:space="preserve"> </w:t>
      </w:r>
    </w:p>
    <w:p w:rsidR="0077379E" w:rsidRPr="00F37BB4" w:rsidP="0077379E">
      <w:pPr>
        <w:ind w:firstLine="720"/>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5. Smernica Európskeho parlamentu a Rady 2001/82/ES zo 6. novembra 2001, ktorou sa ustanovuje Zákonník Spoločenstva o veterinárnych liekoch (Mimoriadne vydanie Ú. v. EÚ, kap. 13/zv. 27; Ú. v. ES L 311, 28.11.2001) v znení smernice Európskeho parlamentu a Rady 2004/28/ES z 31. marca 2004 (Mimoriadne vydanie Ú. v. EÚ, kap. 13/zv. 34; Ú. v. EÚ L 136, 30.4.2004), smernice Komisie 2009/9/ES z 10. februára 2009 (Ú. v. EÚ L 44, 14. 2. 2009), nariadenia Európskeho parlamentu a Rady (ES) č. 470/2009 zo 6. mája 2009 (Ú. v. EÚ L 152, 16. 6. 2009), smernice Európskeho parlamentu a Rady 2009/53/ES z 18. júna 2009 (Ú. v. EÚ L 168, 30. 6. 2009) a nariadenia Európskeho parlamentu a Rady (ES) č. 596/2009 z 18. júna 2009 (Ú. v. EÚ L 188, 18. 7. 2009).</w:t>
      </w:r>
    </w:p>
    <w:p w:rsidR="0077379E" w:rsidRPr="00F37BB4" w:rsidP="0077379E">
      <w:pPr>
        <w:rPr>
          <w:rFonts w:cs="Times New Roman"/>
          <w:szCs w:val="24"/>
        </w:rPr>
      </w:pPr>
    </w:p>
    <w:p w:rsidR="0077379E" w:rsidRPr="00F37BB4" w:rsidP="0077379E">
      <w:pPr>
        <w:ind w:firstLine="720"/>
        <w:rPr>
          <w:rStyle w:val="ppp-input-value1"/>
          <w:rFonts w:ascii="Times New Roman" w:hAnsi="Times New Roman" w:cs="Times New Roman"/>
          <w:color w:val="auto"/>
          <w:sz w:val="24"/>
          <w:szCs w:val="24"/>
        </w:rPr>
      </w:pPr>
      <w:r w:rsidRPr="00F37BB4">
        <w:rPr>
          <w:rStyle w:val="ppp-input-value1"/>
          <w:rFonts w:ascii="Times New Roman" w:hAnsi="Times New Roman" w:cs="Times New Roman"/>
          <w:color w:val="auto"/>
          <w:sz w:val="24"/>
          <w:szCs w:val="24"/>
        </w:rPr>
        <w:t>6. Smernica Európskeho parlamentu a Rady 2001/83/ES zo 6. novembra 2001, ktorou sa ustanovuje Zákonník Spoločenstva o humánnych liekoch (Mimoriadne vydanie Ú. v. EÚ, kap. 13/zv. 27; Ú. v. ES L 311, 28.11.2001) v znení smernice Európskeho parlamentu a Rady 2002/98/ES z 27. januára 2003 (Mimoriadne vydanie Ú. v. EÚ, kap. 15/zv. 7; Ú. v. EÚ L 33, 8.2.2003), smernice Komisie 2003/63/ES z 25. júna 2003 (Mimoriadne vydanie Ú. v. EÚ, kap. 13/zv. 31; Ú. v. EÚ L 159, 27.6.2003), smernice Európskeho parlamentu a Rady 2004/24/ES z 31. marca 2004 (Mimoriadne vydanie Ú. v. EÚ, kap. 13/zv. 34; Ú. v. EÚ L 136, 30.4.2004), smernice Európskeho parlamentu a Rady 2004/27/ES z 31. marca 2004 (Mimoriadne vydanie Ú. v. EÚ, kap. 13/zv. 34; Ú. v. EÚ L 136, 30.4.2004), nariadenia Európskeho parlamentu a Rady (ES) č. 1901/2006 z 12. decembra 2006 (Ú. v. EÚ L 378, 27. 12. 2006), nariadenia Európskeho parlamentu a Rady (ES) č. 1394/2007 z 13. novembra 2007 (Ú. v. EÚ L 324, 10. 12. 2007), smernice Európskeho parlamentu a Rady 2008/29/ES z 11. marca 2008 (Ú. v. EÚ L 81, 20. 3. 2008) a smernice Európskeho parlamentu a Rady 2009/53/ES z 18. júna 2009 (Ú. v. EÚ L 168, 30. 6. 2009).</w:t>
      </w:r>
    </w:p>
    <w:p w:rsidR="0077379E" w:rsidRPr="00F37BB4" w:rsidP="0077379E">
      <w:pPr>
        <w:rPr>
          <w:rFonts w:cs="Times New Roman"/>
          <w:szCs w:val="24"/>
        </w:rPr>
      </w:pPr>
    </w:p>
    <w:p w:rsidR="0077379E" w:rsidRPr="00F37BB4" w:rsidP="0077379E">
      <w:pPr>
        <w:ind w:firstLine="720"/>
        <w:rPr>
          <w:rStyle w:val="ppp-input-value1"/>
          <w:rFonts w:ascii="Times New Roman" w:hAnsi="Times New Roman" w:cs="Times New Roman"/>
          <w:color w:val="auto"/>
          <w:sz w:val="24"/>
          <w:szCs w:val="24"/>
        </w:rPr>
      </w:pPr>
      <w:r w:rsidRPr="00F37BB4">
        <w:rPr>
          <w:rFonts w:cs="Times New Roman"/>
          <w:szCs w:val="24"/>
        </w:rPr>
        <w:t>7</w:t>
      </w:r>
      <w:r w:rsidRPr="00F37BB4">
        <w:rPr>
          <w:rStyle w:val="ppp-input-value1"/>
          <w:rFonts w:ascii="Times New Roman" w:hAnsi="Times New Roman" w:cs="Times New Roman"/>
          <w:color w:val="auto"/>
          <w:sz w:val="24"/>
          <w:szCs w:val="24"/>
        </w:rPr>
        <w:t>. Smernica Európskeho parlamentu a Rady 2002/98/ES z 27. januára 2003, ktorou sa stanovujú normy kvality a bezpečnosti pre odber, skúšanie, spracovanie, uskladňovanie a distribúciu ľudskej krvi a zložiek krvi a ktorou sa mení a dopĺňa smernica 2001/83/ES (Mimoriadne vydanie Ú. v. EÚ, kap. 15/zv. 7; Ú. v. EÚ L 33, 8.2.2003) v znení nariadenia Európskeho parlamentu a Rady (ES) č. 596/2009 z 18. júna 2009 (Ú. v. EÚ L 188, 18. 7. 2009).</w:t>
      </w:r>
    </w:p>
    <w:p w:rsidR="0077379E" w:rsidRPr="00F37BB4" w:rsidP="0077379E">
      <w:r w:rsidRPr="00F37BB4">
        <w:rPr>
          <w:rFonts w:cs="Times New Roman"/>
          <w:szCs w:val="24"/>
        </w:rPr>
        <w:t xml:space="preserve"> </w:t>
      </w:r>
    </w:p>
    <w:p w:rsidR="0077379E" w:rsidRPr="00F37BB4" w:rsidP="0077379E">
      <w:pPr>
        <w:rPr>
          <w:rFonts w:cs="Times New Roman"/>
          <w:szCs w:val="24"/>
        </w:rPr>
      </w:pPr>
      <w:r w:rsidRPr="00F37BB4">
        <w:rPr>
          <w:rFonts w:cs="Times New Roman"/>
          <w:szCs w:val="24"/>
        </w:rPr>
        <w:tab/>
        <w:t>8. Smernica Komisie 2005/28/ES z 8. apríla 2005, ktorou sa ustanovujú zásady a podrobné usmernenia pre správnu klinickú prax týkajúcu sa skúmaných liekov humánnej medicíny, ako aj požiadavky na povolenie výroby alebo dovozu takýchto liekov (Ú. v. EÚ L 91, 9.4.2005).</w:t>
      </w:r>
    </w:p>
    <w:p w:rsidR="0077379E" w:rsidRPr="00F37BB4" w:rsidP="0077379E">
      <w:pPr>
        <w:rPr>
          <w:rFonts w:cs="Times New Roman"/>
          <w:szCs w:val="24"/>
        </w:rPr>
      </w:pPr>
      <w:r w:rsidRPr="00F37BB4">
        <w:rPr>
          <w:rFonts w:cs="Times New Roman"/>
          <w:szCs w:val="24"/>
        </w:rPr>
        <w:t xml:space="preserve"> </w:t>
      </w:r>
    </w:p>
    <w:p w:rsidR="0077379E" w:rsidRPr="00F37BB4" w:rsidP="0077379E">
      <w:pPr>
        <w:ind w:firstLine="720"/>
        <w:rPr>
          <w:rStyle w:val="ppp-input-value1"/>
          <w:rFonts w:ascii="Times New Roman" w:hAnsi="Times New Roman" w:cs="Times New Roman"/>
          <w:color w:val="auto"/>
          <w:sz w:val="24"/>
          <w:szCs w:val="24"/>
        </w:rPr>
      </w:pPr>
      <w:r w:rsidRPr="00F37BB4">
        <w:rPr>
          <w:rFonts w:cs="Times New Roman"/>
          <w:szCs w:val="24"/>
        </w:rPr>
        <w:t>9</w:t>
      </w:r>
      <w:r w:rsidRPr="00F37BB4">
        <w:rPr>
          <w:rStyle w:val="ppp-input-value1"/>
          <w:rFonts w:cs="Times New Roman"/>
          <w:color w:val="auto"/>
          <w:szCs w:val="24"/>
        </w:rPr>
        <w:t xml:space="preserve">. </w:t>
      </w:r>
      <w:r w:rsidRPr="00F37BB4">
        <w:rPr>
          <w:rStyle w:val="ppp-input-value1"/>
          <w:rFonts w:ascii="Times New Roman" w:hAnsi="Times New Roman" w:cs="Times New Roman"/>
          <w:color w:val="auto"/>
          <w:sz w:val="24"/>
          <w:szCs w:val="24"/>
        </w:rPr>
        <w:t>Smernica Komisie 2005/61/ES z 30. septembra 2005 o vykonávaní smernice Európskeho parlamentu a Rady 2002/98/ES, pokiaľ ide o požiadavky na sledovanie krvi a oznamovanie závažných nežiaducich reakcií a udalostí (Ú. v. EÚ L 256, 1. 10. 2005).</w:t>
      </w:r>
    </w:p>
    <w:p w:rsidR="0077379E" w:rsidRPr="00F37BB4" w:rsidP="0077379E">
      <w:r w:rsidRPr="00F37BB4">
        <w:rPr>
          <w:rFonts w:cs="Times New Roman"/>
          <w:szCs w:val="24"/>
        </w:rPr>
        <w:t xml:space="preserve"> </w:t>
      </w:r>
    </w:p>
    <w:p w:rsidR="0077379E" w:rsidRPr="0077379E" w:rsidP="0077379E">
      <w:pPr>
        <w:rPr>
          <w:rFonts w:cs="Times New Roman"/>
          <w:szCs w:val="24"/>
        </w:rPr>
      </w:pPr>
      <w:r w:rsidRPr="00F37BB4">
        <w:rPr>
          <w:rFonts w:cs="Times New Roman"/>
          <w:szCs w:val="24"/>
        </w:rPr>
        <w:tab/>
        <w:t>10. Smernica Komisie 2005/62/ES z 30. septembra 2005, ktorou sa vykonáva smernica Európskeho parlamentu a Rady 2002/98/ES, pokiaľ ide o normy a špecifikácie Spoločenstva súvisiace so systémom kvality v transfúznych zariadeniach (Ú. v. EÚ L 256, 1.10.2005).</w:t>
      </w:r>
      <w:r w:rsidRPr="0077379E">
        <w:rPr>
          <w:rFonts w:cs="Times New Roman"/>
          <w:szCs w:val="24"/>
        </w:rPr>
        <w:t xml:space="preserve"> </w:t>
      </w:r>
    </w:p>
    <w:p w:rsidR="0077379E" w:rsidRPr="0077379E" w:rsidP="0077379E">
      <w:pPr>
        <w:rPr>
          <w:rFonts w:cs="Times New Roman"/>
          <w:szCs w:val="24"/>
        </w:rPr>
      </w:pPr>
    </w:p>
    <w:p w:rsidR="0077379E" w:rsidRPr="0077379E" w:rsidP="0077379E"/>
    <w:p w:rsidR="0077379E" w:rsidRPr="0077379E" w:rsidP="0077379E"/>
    <w:p w:rsidR="0077379E" w:rsidRPr="0077379E" w:rsidP="0077379E"/>
    <w:p w:rsidR="00510F2B" w:rsidRPr="0077379E" w:rsidP="0077379E">
      <w:pPr>
        <w:jc w:val="right"/>
        <w:outlineLvl w:val="0"/>
      </w:pPr>
    </w:p>
    <w:sectPr w:rsidSect="00E30205">
      <w:footerReference w:type="even" r:id="rId5"/>
      <w:footerReference w:type="default" r:id="rId6"/>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3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3AFF" w:usb1="C0007843" w:usb2="00000009" w:usb3="00000000" w:csb0="000001FF" w:csb1="00000000"/>
  </w:font>
  <w:font w:name="EUAlbertina+20">
    <w:altName w:val="Arial"/>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01">
    <w:panose1 w:val="00000000000000000000"/>
    <w:charset w:val="EE"/>
    <w:family w:val="auto"/>
    <w:notTrueType/>
    <w:pitch w:val="default"/>
    <w:sig w:usb0="00000005" w:usb1="00000000" w:usb2="00000000" w:usb3="00000000" w:csb0="00000002"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FFFFFFF" w:usb1="E9F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l‚r –ľ’©"/>
    <w:panose1 w:val="02020609040205080304"/>
    <w:charset w:val="80"/>
    <w:family w:val="modern"/>
    <w:pitch w:val="fixed"/>
    <w:sig w:usb0="E00002FF" w:usb1="6AC7FDFB" w:usb2="00000012" w:usb3="00000000" w:csb0="0002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SimSun">
    <w:altName w:val="ËÎĚĺ"/>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3EFF" w:usb1="C000605B" w:usb2="00000029" w:usb3="00000000" w:csb0="000101FF" w:csb1="00000000"/>
  </w:font>
  <w:font w:name="Calibri">
    <w:altName w:val="Century Gothic"/>
    <w:panose1 w:val="020F0502020204030204"/>
    <w:charset w:val="EE"/>
    <w:family w:val="swiss"/>
    <w:pitch w:val="variable"/>
    <w:sig w:usb0="E10002FF" w:usb1="4000ACFF" w:usb2="00000009" w:usb3="00000000" w:csb0="0000019F" w:csb1="00000000"/>
  </w:font>
  <w:font w:name="Cambria">
    <w:altName w:val="Palatino Linotype"/>
    <w:panose1 w:val="02040503050406030204"/>
    <w:charset w:val="EE"/>
    <w:family w:val="roman"/>
    <w:pitch w:val="variable"/>
    <w:sig w:usb0="A00002EF" w:usb1="4000004B" w:usb2="00000000" w:usb3="00000000" w:csb0="0000019F" w:csb1="00000000"/>
  </w:font>
  <w:font w:name="Courier New">
    <w:altName w:val="Courier New"/>
    <w:panose1 w:val="02070309020205020404"/>
    <w:charset w:val="EE"/>
    <w:family w:val="modern"/>
    <w:pitch w:val="fixed"/>
    <w:sig w:usb0="20003A87" w:usb1="00000000" w:usb2="00000000" w:usb3="00000000" w:csb0="000001FF" w:csb1="00000000"/>
  </w:font>
  <w:font w:name="Wingdings">
    <w:altName w:val="Symbol"/>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E1" w:rsidP="00E30205">
    <w:pPr>
      <w:pStyle w:val="Footer"/>
      <w:framePr w:wrap="around" w:vAnchor="text" w:hAnchor="margin" w:xAlign="center" w:y="1"/>
      <w:rPr>
        <w:rStyle w:val="PageNumber"/>
        <w:rFonts w:cs="EUAlbertina-Bold-Identity-H"/>
      </w:rPr>
    </w:pPr>
    <w:r>
      <w:rPr>
        <w:rStyle w:val="PageNumber"/>
        <w:rFonts w:cs="EUAlbertina-Bold-Identity-H"/>
      </w:rPr>
      <w:fldChar w:fldCharType="begin"/>
    </w:r>
    <w:r>
      <w:rPr>
        <w:rStyle w:val="PageNumber"/>
        <w:rFonts w:cs="EUAlbertina-Bold-Identity-H"/>
      </w:rPr>
      <w:instrText xml:space="preserve">PAGE  </w:instrText>
    </w:r>
    <w:r>
      <w:rPr>
        <w:rStyle w:val="PageNumber"/>
        <w:rFonts w:cs="EUAlbertina-Bold-Identity-H"/>
      </w:rPr>
      <w:fldChar w:fldCharType="separate"/>
    </w:r>
    <w:r>
      <w:rPr>
        <w:rStyle w:val="PageNumber"/>
        <w:rFonts w:cs="EUAlbertina-Bold-Identity-H"/>
      </w:rPr>
      <w:fldChar w:fldCharType="end"/>
    </w:r>
  </w:p>
  <w:p w:rsidR="00B74AE1">
    <w:pPr>
      <w:pStyle w:val="Footer"/>
    </w:pPr>
  </w:p>
  <w:p w:rsidR="00B74AE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E1" w:rsidP="00E30205">
    <w:pPr>
      <w:pStyle w:val="Footer"/>
      <w:jc w:val="center"/>
    </w:pPr>
    <w:r w:rsidRPr="006B4361">
      <w:t xml:space="preserve">- </w:t>
    </w:r>
    <w:r>
      <w:fldChar w:fldCharType="begin"/>
    </w:r>
    <w:r>
      <w:instrText xml:space="preserve"> PAGE </w:instrText>
    </w:r>
    <w:r>
      <w:fldChar w:fldCharType="separate"/>
    </w:r>
    <w:r w:rsidR="00C967E3">
      <w:rPr>
        <w:noProof/>
      </w:rPr>
      <w:t>187</w:t>
    </w:r>
    <w:r>
      <w:fldChar w:fldCharType="end"/>
    </w:r>
    <w:r w:rsidRPr="006B4361">
      <w:t xml:space="preserve"> -</w:t>
    </w:r>
  </w:p>
  <w:p w:rsidR="00B74AE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994">
      <w:r>
        <w:separator/>
      </w:r>
    </w:p>
  </w:footnote>
  <w:footnote w:type="continuationSeparator" w:id="1">
    <w:p w:rsidR="00752994">
      <w:r>
        <w:continuationSeparator/>
      </w:r>
    </w:p>
  </w:footnote>
  <w:footnote w:id="2">
    <w:p w:rsidR="00B74AE1" w:rsidRPr="00F37BB4" w:rsidP="008640A5">
      <w:pPr>
        <w:ind w:left="284" w:hanging="284"/>
        <w:rPr>
          <w:sz w:val="20"/>
          <w:szCs w:val="20"/>
        </w:rPr>
      </w:pPr>
      <w:r w:rsidRPr="00F37BB4">
        <w:rPr>
          <w:rStyle w:val="FootnoteReference"/>
          <w:rFonts w:cs="EUAlbertina-Bold-Identity-H"/>
          <w:sz w:val="20"/>
          <w:szCs w:val="20"/>
        </w:rPr>
        <w:footnoteRef/>
      </w:r>
      <w:r w:rsidRPr="00F37BB4">
        <w:rPr>
          <w:sz w:val="20"/>
          <w:szCs w:val="20"/>
        </w:rPr>
        <w:t xml:space="preserve">) </w:t>
        <w:tab/>
        <w:t xml:space="preserve">Rozhodnutie Rady zo 16. júna 1994, ktorým sa v mene Európskeho spoločenstva prijíma Dohovor o vypracovaní Európskeho liekopisu (94/358/ES) </w:t>
      </w:r>
      <w:r w:rsidRPr="00F37BB4">
        <w:rPr>
          <w:rStyle w:val="ppp-input-value1"/>
          <w:rFonts w:ascii="Times New Roman" w:hAnsi="Times New Roman" w:cs="Times New Roman"/>
          <w:color w:val="auto"/>
          <w:sz w:val="20"/>
          <w:szCs w:val="20"/>
        </w:rPr>
        <w:t>(Mimoriadne vydanie Ú. v. EÚ, kap. 13/zv. 13; Ú. v. ES L 158, 25.6.1994).</w:t>
      </w:r>
    </w:p>
    <w:p w:rsidR="00B74AE1" w:rsidRPr="00F37BB4" w:rsidP="008640A5">
      <w:pPr>
        <w:pStyle w:val="FootnoteText"/>
        <w:ind w:left="284"/>
        <w:jc w:val="both"/>
      </w:pPr>
      <w:r w:rsidRPr="00F37BB4">
        <w:rPr>
          <w:lang w:val="sk-SK"/>
        </w:rPr>
        <w:t xml:space="preserve">Dohovor o vypracovaní Európskeho liekopisu (oznámenie Ministerstva zahraničných vecí Slovenskej republiky č. 663/2006 Z. z.). </w:t>
      </w:r>
    </w:p>
  </w:footnote>
  <w:footnote w:id="3">
    <w:p w:rsidR="00B74AE1" w:rsidRPr="00F37BB4" w:rsidP="000C2CCF">
      <w:pPr>
        <w:ind w:left="284" w:hanging="284"/>
        <w:rPr>
          <w:sz w:val="20"/>
          <w:szCs w:val="20"/>
        </w:rPr>
      </w:pPr>
      <w:r w:rsidRPr="00F37BB4">
        <w:rPr>
          <w:rStyle w:val="FootnoteReference"/>
          <w:rFonts w:cs="EUAlbertina-Bold-Identity-H"/>
          <w:sz w:val="20"/>
          <w:szCs w:val="20"/>
        </w:rPr>
        <w:footnoteRef/>
      </w:r>
      <w:r w:rsidRPr="00F37BB4">
        <w:rPr>
          <w:sz w:val="20"/>
          <w:szCs w:val="20"/>
        </w:rPr>
        <w:t xml:space="preserve">) </w:t>
        <w:tab/>
        <w:t>§ 4 zákona č. 264/1999 Z. z. o technických požiadavkách na výrobky a o posudzovaní zhody a o zmene a doplnení niektorých zákonov v znení neskorších predpisov.</w:t>
      </w:r>
    </w:p>
    <w:p w:rsidR="00B74AE1" w:rsidRPr="00F37BB4" w:rsidP="000C2CCF">
      <w:pPr>
        <w:ind w:left="284"/>
        <w:rPr>
          <w:sz w:val="20"/>
          <w:szCs w:val="20"/>
        </w:rPr>
      </w:pPr>
      <w:r w:rsidRPr="00F37BB4">
        <w:rPr>
          <w:sz w:val="20"/>
          <w:szCs w:val="20"/>
        </w:rPr>
        <w:t>Príloha č. 1 nariadenia vlády Slovenskej republiky č. 582/2008 Z. z., ktorým sa ustanovujú podrobnosti o technických požiadavkách a postupoch posudzovania zhody zdravotníckych pomôcok.</w:t>
      </w:r>
    </w:p>
    <w:p w:rsidR="00B74AE1" w:rsidRPr="00F37BB4" w:rsidP="000C2CCF">
      <w:pPr>
        <w:pStyle w:val="FootnoteText"/>
        <w:ind w:left="284"/>
        <w:jc w:val="both"/>
        <w:rPr>
          <w:lang w:val="sk-SK"/>
        </w:rPr>
      </w:pPr>
      <w:r w:rsidRPr="00F37BB4">
        <w:rPr>
          <w:lang w:val="sk-SK"/>
        </w:rPr>
        <w:t>Príloha č. 1 nariadenia vlády Slovenskej republiky č. 527/2008 Z. z., ktorým sa ustanovujú podrobnosti o technických požiadavkách a postupoch posudzovania zhody aktívnych implantovateľných zdravotníckych pomôcok.</w:t>
      </w:r>
    </w:p>
    <w:p w:rsidR="00B74AE1" w:rsidRPr="00F37BB4" w:rsidP="00E30205">
      <w:pPr>
        <w:pStyle w:val="FootnoteText"/>
        <w:jc w:val="both"/>
        <w:rPr>
          <w:lang w:val="sk-SK"/>
        </w:rPr>
      </w:pPr>
    </w:p>
    <w:p w:rsidR="00B74AE1" w:rsidRPr="00F37BB4" w:rsidP="00E30205">
      <w:pPr>
        <w:pStyle w:val="FootnoteText"/>
        <w:jc w:val="both"/>
      </w:pPr>
    </w:p>
  </w:footnote>
  <w:footnote w:id="4">
    <w:p w:rsidR="00B74AE1" w:rsidRPr="00F37BB4" w:rsidP="000C2CCF">
      <w:pPr>
        <w:pStyle w:val="FootnoteText"/>
        <w:ind w:left="284" w:hanging="284"/>
        <w:jc w:val="both"/>
      </w:pPr>
      <w:r w:rsidRPr="00F37BB4">
        <w:rPr>
          <w:rStyle w:val="FootnoteReference"/>
        </w:rPr>
        <w:footnoteRef/>
      </w:r>
      <w:r w:rsidRPr="00F37BB4">
        <w:rPr>
          <w:lang w:val="sk-SK"/>
        </w:rPr>
        <w:t xml:space="preserve">) </w:t>
        <w:tab/>
        <w:t xml:space="preserve">Zákon č. 139/1998 Z. z. o omamných látkach, psychotropných látkach a prípravkoch v znení neskorších predpisov. </w:t>
      </w:r>
    </w:p>
  </w:footnote>
  <w:footnote w:id="5">
    <w:p w:rsidR="00B74AE1" w:rsidRPr="00F37BB4" w:rsidP="000C2CCF">
      <w:pPr>
        <w:pStyle w:val="FootnoteText"/>
        <w:ind w:left="284" w:hanging="284"/>
        <w:jc w:val="both"/>
      </w:pPr>
      <w:r w:rsidRPr="00F37BB4">
        <w:rPr>
          <w:rStyle w:val="FootnoteReference"/>
        </w:rPr>
        <w:footnoteRef/>
      </w:r>
      <w:r w:rsidRPr="00F37BB4">
        <w:rPr>
          <w:lang w:val="sk-SK"/>
        </w:rPr>
        <w:t xml:space="preserve">) </w:t>
        <w:tab/>
        <w:t>Zákon č. 331/2005 Z. z. o orgánoch štátnej správy vo veciach drogových prekurzorov a o zmene a doplnení niektorých zákonov v znení zákona č. 425/2010 Z. z.</w:t>
      </w:r>
    </w:p>
  </w:footnote>
  <w:footnote w:id="6">
    <w:p w:rsidR="00B74AE1" w:rsidRPr="00F37BB4" w:rsidP="000C2CCF">
      <w:pPr>
        <w:pStyle w:val="FootnoteText"/>
        <w:ind w:left="284" w:hanging="284"/>
        <w:jc w:val="both"/>
      </w:pPr>
      <w:r w:rsidRPr="00F37BB4">
        <w:rPr>
          <w:rStyle w:val="FootnoteReference"/>
        </w:rPr>
        <w:footnoteRef/>
      </w:r>
      <w:r w:rsidRPr="00F37BB4">
        <w:rPr>
          <w:lang w:val="sk-SK"/>
        </w:rPr>
        <w:t xml:space="preserve">) </w:t>
        <w:tab/>
        <w:t xml:space="preserve">Nariadenie vlády Slovenskej republiky č. 296/2010 Z. z. o odbornej spôsobilosti na výkon zdravotníckeho povolania, spôsobe ďalšieho vzdelávania zdravotníckych pracovníkov, sústave špecializačných odborov a sústave certifikovaných pracovných činností. </w:t>
      </w:r>
    </w:p>
  </w:footnote>
  <w:footnote w:id="7">
    <w:p w:rsidR="00B74AE1" w:rsidRPr="00F37BB4" w:rsidP="000C2CCF">
      <w:pPr>
        <w:pStyle w:val="FootnoteText"/>
        <w:ind w:left="284" w:hanging="284"/>
        <w:jc w:val="both"/>
        <w:rPr>
          <w:lang w:val="sk-SK"/>
        </w:rPr>
      </w:pPr>
      <w:r w:rsidRPr="00F37BB4">
        <w:rPr>
          <w:rStyle w:val="FootnoteReference"/>
        </w:rPr>
        <w:footnoteRef/>
      </w:r>
      <w:r w:rsidRPr="00F37BB4">
        <w:rPr>
          <w:lang w:val="es-ES"/>
        </w:rPr>
        <w:t xml:space="preserve">) </w:t>
        <w:tab/>
      </w:r>
      <w:r w:rsidRPr="00F37BB4">
        <w:rPr>
          <w:lang w:val="sk-SK"/>
        </w:rPr>
        <w:t>Čl. 2 ods. 1 písm. a) nariadenia Európskeho parlamentu a Rady (ES) č. 1394/2007 z 13. novembra 2007 o liekoch na inovatívnu liečbu, ktorým sa mení a dopĺňa smernica 2001/83/ES a nariadenie (ES) č. 726/2004 (Ú.v. EÚ L 324, 10.12.2007) v platnom znení.</w:t>
      </w:r>
    </w:p>
    <w:p w:rsidR="00B74AE1" w:rsidRPr="00F37BB4" w:rsidP="00E30205">
      <w:pPr>
        <w:pStyle w:val="FootnoteText"/>
        <w:jc w:val="both"/>
      </w:pPr>
    </w:p>
  </w:footnote>
  <w:footnote w:id="8">
    <w:p w:rsidR="00B74AE1" w:rsidRPr="00F37BB4" w:rsidP="000C2CCF">
      <w:pPr>
        <w:pStyle w:val="FootnoteText"/>
        <w:ind w:left="284" w:hanging="284"/>
        <w:jc w:val="both"/>
      </w:pPr>
      <w:r w:rsidRPr="00F37BB4">
        <w:rPr>
          <w:rStyle w:val="FootnoteReference"/>
          <w:lang w:val="sk-SK"/>
        </w:rPr>
        <w:footnoteRef/>
      </w:r>
      <w:r w:rsidRPr="00F37BB4">
        <w:rPr>
          <w:lang w:val="sk-SK"/>
        </w:rPr>
        <w:t xml:space="preserve">) </w:t>
        <w:tab/>
        <w:t xml:space="preserve">§ 68 zákona č. 578/2004 Z. z. o poskytovateľoch zdravotnej starostlivosti, zdravotníckych pracovníkoch, stavovských organizáciách v zdravotníctve a o zmene a doplnení niektorých zákonov v znení neskorších predpisov. </w:t>
      </w:r>
    </w:p>
  </w:footnote>
  <w:footnote w:id="9">
    <w:p w:rsidR="00B74AE1" w:rsidRPr="00F37BB4" w:rsidP="000C2CCF">
      <w:pPr>
        <w:pStyle w:val="FootnoteText"/>
        <w:ind w:left="284" w:hanging="284"/>
        <w:jc w:val="both"/>
      </w:pPr>
      <w:r w:rsidRPr="00F37BB4">
        <w:rPr>
          <w:rStyle w:val="FootnoteReference"/>
        </w:rPr>
        <w:footnoteRef/>
      </w:r>
      <w:r w:rsidRPr="00F37BB4">
        <w:rPr>
          <w:lang w:val="sk-SK"/>
        </w:rPr>
        <w:t xml:space="preserve">) </w:t>
        <w:tab/>
        <w:t>§ 13 ods. 4 písm. a) zákona č. 355/2007 Z. z. o ochrane, podpore a rozvoji verejného zdravia a o zmene a doplnení niektorých zákonov v znení neskorších predpisov.</w:t>
      </w:r>
    </w:p>
  </w:footnote>
  <w:footnote w:id="10">
    <w:p w:rsidR="00B74AE1" w:rsidRPr="00F37BB4" w:rsidP="000C2CCF">
      <w:pPr>
        <w:ind w:left="284" w:hanging="284"/>
      </w:pPr>
      <w:r w:rsidRPr="00F37BB4">
        <w:rPr>
          <w:rStyle w:val="FootnoteReference"/>
          <w:rFonts w:cs="EUAlbertina-Bold-Identity-H"/>
          <w:sz w:val="20"/>
          <w:szCs w:val="20"/>
        </w:rPr>
        <w:footnoteRef/>
      </w:r>
      <w:r w:rsidRPr="00F37BB4">
        <w:rPr>
          <w:sz w:val="20"/>
          <w:szCs w:val="20"/>
        </w:rPr>
        <w:t xml:space="preserve">) </w:t>
        <w:tab/>
        <w:t>Zákon č. 369/1990 Zb. o obecnom zriadení v znení neskorších predpisov.</w:t>
      </w:r>
      <w:r w:rsidRPr="00F37BB4">
        <w:t xml:space="preserve"> </w:t>
      </w:r>
    </w:p>
  </w:footnote>
  <w:footnote w:id="11">
    <w:p w:rsidR="00B74AE1" w:rsidRPr="00F37BB4" w:rsidP="00E30205">
      <w:pPr>
        <w:pStyle w:val="FootnoteText"/>
      </w:pPr>
      <w:r w:rsidRPr="00F37BB4">
        <w:rPr>
          <w:rStyle w:val="FootnoteReference"/>
          <w:lang w:val="sk-SK"/>
        </w:rPr>
        <w:footnoteRef/>
      </w:r>
      <w:r w:rsidRPr="00F37BB4">
        <w:rPr>
          <w:lang w:val="sk-SK"/>
        </w:rPr>
        <w:t xml:space="preserve">) § 47  zákona č. 71/1967 Zb. o správnom konaní (správny poriadok) </w:t>
      </w:r>
      <w:r w:rsidRPr="00F37BB4">
        <w:rPr>
          <w:rStyle w:val="ppp-input-value1"/>
          <w:rFonts w:ascii="Times New Roman" w:hAnsi="Times New Roman" w:cs="Times New Roman"/>
          <w:color w:val="auto"/>
          <w:sz w:val="20"/>
          <w:szCs w:val="20"/>
          <w:lang w:val="sk-SK"/>
        </w:rPr>
        <w:t>v znení zákona č. 527/2003 Z. z.</w:t>
      </w:r>
    </w:p>
  </w:footnote>
  <w:footnote w:id="12">
    <w:p w:rsidR="00B74AE1" w:rsidRPr="00F37BB4" w:rsidP="000C2CCF">
      <w:pPr>
        <w:pStyle w:val="FootnoteText"/>
        <w:ind w:left="284" w:hanging="284"/>
        <w:jc w:val="both"/>
        <w:rPr>
          <w:lang w:val="sk-SK"/>
        </w:rPr>
      </w:pPr>
      <w:r w:rsidRPr="00F37BB4">
        <w:rPr>
          <w:rStyle w:val="FootnoteReference"/>
        </w:rPr>
        <w:footnoteRef/>
      </w:r>
      <w:r w:rsidRPr="00F37BB4">
        <w:rPr>
          <w:lang w:val="sk-SK"/>
        </w:rPr>
        <w:t>) § 44 ods. 10 písm. c) a § 45 ods. 2 zákona č. 576/2004 Z. z. o zdravotnej starostlivosti, službách súvisiacich s poskytovaním zdravotnej starostlivosti a o zmene a doplnení niektorých zákonov v znení neskorších predpisov.</w:t>
      </w:r>
    </w:p>
    <w:p w:rsidR="00B74AE1" w:rsidRPr="00F37BB4" w:rsidP="000C2CCF">
      <w:pPr>
        <w:ind w:left="284" w:hanging="284"/>
      </w:pPr>
    </w:p>
    <w:p w:rsidR="00B74AE1" w:rsidRPr="00F37BB4" w:rsidP="00E30205">
      <w:pPr>
        <w:pStyle w:val="FootnoteText"/>
      </w:pPr>
      <w:r w:rsidRPr="00F37BB4">
        <w:rPr>
          <w:lang w:val="sk-SK"/>
        </w:rPr>
        <w:t xml:space="preserve"> </w:t>
      </w:r>
    </w:p>
  </w:footnote>
  <w:footnote w:id="13">
    <w:p w:rsidR="00B74AE1" w:rsidRPr="00F37BB4" w:rsidP="00157316">
      <w:pPr>
        <w:pStyle w:val="FootnoteText"/>
        <w:keepLines/>
        <w:ind w:left="284" w:hanging="284"/>
        <w:jc w:val="both"/>
        <w:rPr>
          <w:lang w:val="sk-SK"/>
        </w:rPr>
      </w:pPr>
      <w:r w:rsidRPr="00F37BB4">
        <w:rPr>
          <w:rStyle w:val="FootnoteReference"/>
        </w:rPr>
        <w:footnoteRef/>
      </w:r>
      <w:r w:rsidRPr="00F37BB4">
        <w:rPr>
          <w:lang w:val="sk-SK"/>
        </w:rPr>
        <w:t xml:space="preserve">) </w:t>
        <w:tab/>
        <w:t xml:space="preserve">Nariadenie Európskeho parlamentu a Rady (ES) č. 726/2004 z 31. marca 2004, ktorým sa stanovujú postupy Spoločenstva pri povoľovaní liekov na humánne použitie a na veterinárne použitie a pri vykonávaní dozoru nad týmito liekmi, a ktorým sa zriaďuje Európska agentúra pre lieky (Mimoriadne vydanie Ú.v. EÚ, kap. 13/zv. 34; Ú. v. EÚ L 136, 30.4.2004) v platnom znení. </w:t>
      </w:r>
    </w:p>
    <w:p w:rsidR="00B74AE1" w:rsidRPr="00F37BB4" w:rsidP="00157316">
      <w:pPr>
        <w:pStyle w:val="FootnoteText"/>
        <w:keepLines/>
        <w:ind w:left="284"/>
        <w:rPr>
          <w:lang w:val="sk-SK"/>
        </w:rPr>
      </w:pPr>
      <w:r w:rsidRPr="00F37BB4">
        <w:rPr>
          <w:lang w:val="sk-SK"/>
        </w:rPr>
        <w:t>Nariadenie (ES) č. 1394/2007.</w:t>
      </w:r>
    </w:p>
    <w:p w:rsidR="00B74AE1" w:rsidRPr="00F37BB4" w:rsidP="00E30205">
      <w:pPr>
        <w:pStyle w:val="FootnoteText"/>
      </w:pPr>
      <w:r w:rsidRPr="00F37BB4">
        <w:rPr>
          <w:lang w:val="sk-SK"/>
        </w:rPr>
        <w:t xml:space="preserve"> </w:t>
      </w:r>
    </w:p>
  </w:footnote>
  <w:footnote w:id="14">
    <w:p w:rsidR="00B74AE1" w:rsidRPr="00F37BB4" w:rsidP="00E30205">
      <w:pPr>
        <w:pStyle w:val="FootnoteText"/>
      </w:pPr>
      <w:r w:rsidRPr="00F37BB4">
        <w:rPr>
          <w:rStyle w:val="FootnoteReference"/>
        </w:rPr>
        <w:footnoteRef/>
      </w:r>
      <w:r w:rsidRPr="00F37BB4">
        <w:t xml:space="preserve">) </w:t>
      </w:r>
      <w:r w:rsidRPr="00F37BB4">
        <w:rPr>
          <w:lang w:val="sk-SK"/>
        </w:rPr>
        <w:t xml:space="preserve"> § 7 ods. 4 písm. a) zákona č. 578/2004 Z. z.</w:t>
      </w:r>
    </w:p>
  </w:footnote>
  <w:footnote w:id="15">
    <w:p w:rsidR="00B74AE1" w:rsidRPr="00F37BB4" w:rsidP="00E30205">
      <w:pPr>
        <w:pStyle w:val="FootnoteText"/>
      </w:pPr>
      <w:r w:rsidRPr="00F37BB4">
        <w:rPr>
          <w:rStyle w:val="FootnoteReference"/>
        </w:rPr>
        <w:footnoteRef/>
      </w:r>
      <w:r w:rsidRPr="00F37BB4">
        <w:rPr>
          <w:lang w:val="es-ES"/>
        </w:rPr>
        <w:t xml:space="preserve">) </w:t>
      </w:r>
      <w:r w:rsidRPr="00F37BB4">
        <w:rPr>
          <w:lang w:val="sk-SK"/>
        </w:rPr>
        <w:t>§ 35 a 39d zákona č. 576/2004 Z. z. v znení neskorších predpisov.</w:t>
      </w:r>
      <w:r w:rsidRPr="00F37BB4">
        <w:rPr>
          <w:lang w:val="es-ES"/>
        </w:rPr>
        <w:t xml:space="preserve"> </w:t>
      </w:r>
    </w:p>
  </w:footnote>
  <w:footnote w:id="16">
    <w:p w:rsidR="00B74AE1" w:rsidRPr="00F37BB4" w:rsidP="00031BF4">
      <w:pPr>
        <w:pStyle w:val="FootnoteText"/>
        <w:ind w:left="284" w:hanging="284"/>
        <w:jc w:val="both"/>
        <w:rPr>
          <w:lang w:val="sk-SK"/>
        </w:rPr>
      </w:pPr>
      <w:r w:rsidRPr="00F37BB4">
        <w:rPr>
          <w:rStyle w:val="FootnoteReference"/>
          <w:lang w:val="sk-SK"/>
        </w:rPr>
        <w:footnoteRef/>
      </w:r>
      <w:r w:rsidRPr="00F37BB4">
        <w:rPr>
          <w:lang w:val="sk-SK"/>
        </w:rPr>
        <w:t>) Zákon č. 579/2004 Z. z. o záchrannej zdravotnej službe a o zmene a doplnení niektorých zákonov v znení neskorších predpisov.</w:t>
      </w:r>
    </w:p>
    <w:p w:rsidR="00B74AE1" w:rsidRPr="00F37BB4" w:rsidP="00E30205">
      <w:pPr>
        <w:pStyle w:val="FootnoteText"/>
      </w:pPr>
      <w:r w:rsidRPr="00F37BB4">
        <w:rPr>
          <w:lang w:val="sk-SK"/>
        </w:rPr>
        <w:t xml:space="preserve">  </w:t>
      </w:r>
    </w:p>
  </w:footnote>
  <w:footnote w:id="17">
    <w:p w:rsidR="00B74AE1" w:rsidRPr="00F37BB4" w:rsidP="00A85D05">
      <w:pPr>
        <w:pStyle w:val="FootnoteText"/>
        <w:ind w:left="284" w:hanging="284"/>
        <w:jc w:val="both"/>
      </w:pPr>
      <w:r w:rsidRPr="00F37BB4">
        <w:rPr>
          <w:rStyle w:val="FootnoteReference"/>
        </w:rPr>
        <w:footnoteRef/>
      </w:r>
      <w:r w:rsidRPr="00F37BB4">
        <w:rPr>
          <w:lang w:val="sk-SK"/>
        </w:rPr>
        <w:t>) § 2 ods. 2 zákona Národnej rady  Slovenskej republiky č. 18/1996 Z. z. o cenách v znení neskorších predpisov.</w:t>
      </w:r>
    </w:p>
  </w:footnote>
  <w:footnote w:id="18">
    <w:p w:rsidR="00B74AE1" w:rsidRPr="00F37BB4" w:rsidP="005B5D33">
      <w:pPr>
        <w:pStyle w:val="FootnoteText"/>
        <w:ind w:left="284" w:hanging="284"/>
        <w:jc w:val="both"/>
      </w:pPr>
      <w:r w:rsidRPr="00F37BB4">
        <w:rPr>
          <w:rStyle w:val="FootnoteReference"/>
        </w:rPr>
        <w:footnoteRef/>
      </w:r>
      <w:r w:rsidRPr="00F37BB4">
        <w:t xml:space="preserve">) </w:t>
        <w:tab/>
      </w:r>
      <w:r w:rsidRPr="00F37BB4">
        <w:rPr>
          <w:lang w:val="sk-SK"/>
        </w:rPr>
        <w:t xml:space="preserve">§ 59 zákona č. .../2011 Z. z. o rozsahu a podmienkach úhrady liekov, zdravotníckych pomôcok a dietetických potravín na základe verejného zdravotného poistenia a o zmene a doplnení niektorých zákonov. </w:t>
      </w:r>
    </w:p>
  </w:footnote>
  <w:footnote w:id="19">
    <w:p w:rsidR="00B74AE1" w:rsidRPr="00F37BB4" w:rsidP="00A85D05">
      <w:pPr>
        <w:pStyle w:val="FootnoteText"/>
        <w:ind w:left="284" w:hanging="284"/>
      </w:pPr>
      <w:r w:rsidRPr="00F37BB4">
        <w:rPr>
          <w:rStyle w:val="FootnoteReference"/>
        </w:rPr>
        <w:footnoteRef/>
      </w:r>
      <w:r w:rsidRPr="00F37BB4">
        <w:rPr>
          <w:lang w:val="sk-SK"/>
        </w:rPr>
        <w:t xml:space="preserve">)  § 31 zákona č. .../2011 Z. z. </w:t>
      </w:r>
    </w:p>
  </w:footnote>
  <w:footnote w:id="20">
    <w:p w:rsidR="00B74AE1" w:rsidRPr="00F37BB4" w:rsidP="00E30205">
      <w:pPr>
        <w:pStyle w:val="FootnoteText"/>
      </w:pPr>
      <w:r w:rsidRPr="00F37BB4">
        <w:rPr>
          <w:rStyle w:val="FootnoteReference"/>
        </w:rPr>
        <w:footnoteRef/>
      </w:r>
      <w:r w:rsidRPr="00F37BB4">
        <w:rPr>
          <w:lang w:val="sk-SK"/>
        </w:rPr>
        <w:t>) § 10 zákona č. 39/2007 Z. z. o veterinárnej starostlivosti v znení neskorších predpisov.</w:t>
      </w:r>
    </w:p>
  </w:footnote>
  <w:footnote w:id="21">
    <w:p w:rsidR="00B74AE1" w:rsidRPr="00F37BB4" w:rsidP="00A85D05">
      <w:pPr>
        <w:pStyle w:val="FootnoteText"/>
        <w:ind w:left="284" w:hanging="284"/>
        <w:jc w:val="both"/>
      </w:pPr>
      <w:r w:rsidRPr="00F37BB4">
        <w:rPr>
          <w:rStyle w:val="FootnoteReference"/>
        </w:rPr>
        <w:footnoteRef/>
      </w:r>
      <w:r w:rsidRPr="00F37BB4">
        <w:rPr>
          <w:lang w:val="sk-SK"/>
        </w:rPr>
        <w:t>) § 6 ods. 12 písm. b) zákona č. 581/2004 Z. z. o zdravotných poisťovniach, dohľade nad zdravotnou starostlivosťou a o zmene a doplnení niektorých zákonov v znení neskorších predpisov.</w:t>
      </w:r>
    </w:p>
  </w:footnote>
  <w:footnote w:id="22">
    <w:p w:rsidR="00B74AE1" w:rsidRPr="00F37BB4" w:rsidP="00E30205">
      <w:pPr>
        <w:pStyle w:val="FootnoteText"/>
        <w:jc w:val="both"/>
      </w:pPr>
      <w:r w:rsidRPr="00F37BB4">
        <w:rPr>
          <w:rStyle w:val="FootnoteReference"/>
          <w:lang w:val="sk-SK"/>
        </w:rPr>
        <w:footnoteRef/>
      </w:r>
      <w:r w:rsidRPr="00F37BB4">
        <w:rPr>
          <w:lang w:val="sk-SK"/>
        </w:rPr>
        <w:t xml:space="preserve">) § 30 ods. 2 zákona č. 39/2007 Z. z. v znení neskorších predpisov. </w:t>
      </w:r>
    </w:p>
  </w:footnote>
  <w:footnote w:id="23">
    <w:p w:rsidR="00B74AE1" w:rsidRPr="00F37BB4" w:rsidP="00E30205">
      <w:pPr>
        <w:pStyle w:val="FootnoteText"/>
        <w:jc w:val="both"/>
      </w:pPr>
      <w:r w:rsidRPr="00F37BB4">
        <w:rPr>
          <w:rStyle w:val="FootnoteReference"/>
        </w:rPr>
        <w:footnoteRef/>
      </w:r>
      <w:r w:rsidRPr="00F37BB4">
        <w:rPr>
          <w:lang w:val="sk-SK"/>
        </w:rPr>
        <w:t xml:space="preserve">) §  8 zákona č. .../2011 Z. z. </w:t>
      </w:r>
    </w:p>
  </w:footnote>
  <w:footnote w:id="24">
    <w:p w:rsidR="00B74AE1" w:rsidRPr="00F37BB4" w:rsidP="00E30205">
      <w:pPr>
        <w:pStyle w:val="FootnoteText"/>
        <w:jc w:val="both"/>
      </w:pPr>
      <w:r w:rsidRPr="00F37BB4">
        <w:rPr>
          <w:rStyle w:val="FootnoteReference"/>
        </w:rPr>
        <w:footnoteRef/>
      </w:r>
      <w:r w:rsidRPr="00F37BB4">
        <w:rPr>
          <w:lang w:val="sk-SK"/>
        </w:rPr>
        <w:t xml:space="preserve">) Zákon Národnej rady Slovenskej republiky č.152/1995 Z. z. o potravinách v znení neskorších predpisov. </w:t>
      </w:r>
    </w:p>
  </w:footnote>
  <w:footnote w:id="25">
    <w:p w:rsidR="00B74AE1" w:rsidRPr="00F37BB4" w:rsidP="00FE689D">
      <w:pPr>
        <w:pStyle w:val="FootnoteText"/>
        <w:jc w:val="both"/>
      </w:pPr>
      <w:r w:rsidRPr="00F37BB4">
        <w:rPr>
          <w:rStyle w:val="FootnoteReference"/>
        </w:rPr>
        <w:footnoteRef/>
      </w:r>
      <w:r w:rsidRPr="00F37BB4">
        <w:t xml:space="preserve">)  </w:t>
      </w:r>
      <w:r w:rsidRPr="00F37BB4">
        <w:rPr>
          <w:lang w:val="sk-SK"/>
        </w:rPr>
        <w:t>§ 7 ods. 9 písm. b) a d) a ods. 10 zákona č. 581/2004 Z. z. v znení neskorších predpisov.</w:t>
      </w:r>
    </w:p>
  </w:footnote>
  <w:footnote w:id="26">
    <w:p w:rsidR="00B74AE1" w:rsidRPr="00F37BB4" w:rsidP="00FE689D">
      <w:pPr>
        <w:pStyle w:val="FootnoteText"/>
        <w:jc w:val="both"/>
      </w:pPr>
      <w:r w:rsidRPr="00F37BB4">
        <w:rPr>
          <w:rStyle w:val="FootnoteReference"/>
          <w:lang w:val="sk-SK"/>
        </w:rPr>
        <w:footnoteRef/>
      </w:r>
      <w:r w:rsidRPr="00F37BB4">
        <w:rPr>
          <w:lang w:val="sk-SK"/>
        </w:rPr>
        <w:t>)  § 7 ods. 11 písm. a) a ods. 15 písm. a)  zákona č. 581/2004 Z. z. v znení neskorších predpisov.</w:t>
      </w:r>
    </w:p>
  </w:footnote>
  <w:footnote w:id="27">
    <w:p w:rsidR="00B74AE1" w:rsidRPr="00F37BB4" w:rsidP="00FE689D">
      <w:pPr>
        <w:ind w:left="284" w:hanging="284"/>
        <w:rPr>
          <w:sz w:val="20"/>
          <w:szCs w:val="20"/>
        </w:rPr>
      </w:pPr>
      <w:r w:rsidRPr="00F37BB4">
        <w:rPr>
          <w:rStyle w:val="FootnoteReference"/>
          <w:sz w:val="20"/>
          <w:szCs w:val="20"/>
        </w:rPr>
        <w:footnoteRef/>
      </w:r>
      <w:r w:rsidRPr="00F37BB4">
        <w:rPr>
          <w:sz w:val="20"/>
          <w:szCs w:val="20"/>
        </w:rPr>
        <w:t>) Nariadenie vlády Slovenskej republiky č. 582/2008 Z. z., ktorým sa ustanovujú podrobnosti o technických požiadavkách a postupoch posudzovania zhody zdravotníckych pomôcok.</w:t>
      </w:r>
    </w:p>
    <w:p w:rsidR="00B74AE1" w:rsidRPr="00F37BB4" w:rsidP="005B5D33">
      <w:pPr>
        <w:pStyle w:val="FootnoteText"/>
        <w:ind w:left="284"/>
        <w:jc w:val="both"/>
        <w:rPr>
          <w:lang w:val="sk-SK"/>
        </w:rPr>
      </w:pPr>
      <w:r w:rsidRPr="00F37BB4">
        <w:rPr>
          <w:lang w:val="sk-SK"/>
        </w:rPr>
        <w:t>Nariadenie vlády Slovenskej republiky č. 527/2008 Z. z., ktorým sa ustanovujú podrobnosti o technických požiadavkách a postupoch posudzovania zhody aktívnych implantovateľných zdravotníckych pomôcok.</w:t>
      </w:r>
    </w:p>
    <w:p w:rsidR="00B74AE1" w:rsidRPr="00F37BB4" w:rsidP="005B5D33">
      <w:pPr>
        <w:pStyle w:val="FootnoteText"/>
        <w:ind w:left="284"/>
        <w:jc w:val="both"/>
      </w:pPr>
      <w:r w:rsidRPr="00F37BB4">
        <w:rPr>
          <w:lang w:val="sk-SK"/>
        </w:rPr>
        <w:t>Nariadenie vlády Slovenskej republiky č. 569/2001 Z. z., ktorým sa ustanovujú podrobnosti o technických požiadavkách a postupoch posudzovania zhody diagnostických zdravotníckych pomôcok in vitro v znení nariadenia vlády Slovenskej republiky č. 610/2008 Z. z.</w:t>
      </w:r>
    </w:p>
  </w:footnote>
  <w:footnote w:id="28">
    <w:p w:rsidR="00B74AE1" w:rsidRPr="00F37BB4" w:rsidP="00FE689D">
      <w:pPr>
        <w:pStyle w:val="FootnoteText"/>
        <w:ind w:left="284" w:hanging="284"/>
      </w:pPr>
      <w:r w:rsidRPr="00F37BB4">
        <w:rPr>
          <w:rStyle w:val="FootnoteReference"/>
        </w:rPr>
        <w:footnoteRef/>
      </w:r>
      <w:r w:rsidRPr="00F37BB4">
        <w:rPr>
          <w:lang w:val="sk-SK"/>
        </w:rPr>
        <w:t xml:space="preserve">) </w:t>
        <w:tab/>
        <w:t xml:space="preserve">§ 790 písm. c) Občianskeho zákonníka. </w:t>
      </w:r>
    </w:p>
  </w:footnote>
  <w:footnote w:id="29">
    <w:p w:rsidR="00B74AE1" w:rsidRPr="00F37BB4" w:rsidP="00FE689D">
      <w:pPr>
        <w:pStyle w:val="FootnoteText"/>
        <w:ind w:left="284" w:hanging="284"/>
      </w:pPr>
      <w:r w:rsidRPr="00F37BB4">
        <w:rPr>
          <w:rStyle w:val="FootnoteReference"/>
        </w:rPr>
        <w:footnoteRef/>
      </w:r>
      <w:r w:rsidRPr="00F37BB4">
        <w:rPr>
          <w:lang w:val="sk-SK"/>
        </w:rPr>
        <w:t xml:space="preserve">) </w:t>
        <w:tab/>
        <w:t>Zákon č. ..../2011 Z. z.</w:t>
      </w:r>
    </w:p>
  </w:footnote>
  <w:footnote w:id="30">
    <w:p w:rsidR="00B74AE1" w:rsidRPr="00F37BB4" w:rsidP="00FE689D">
      <w:pPr>
        <w:pStyle w:val="FootnoteText"/>
        <w:ind w:left="284" w:hanging="284"/>
        <w:jc w:val="both"/>
      </w:pPr>
      <w:r w:rsidRPr="00F37BB4">
        <w:rPr>
          <w:rStyle w:val="FootnoteReference"/>
        </w:rPr>
        <w:footnoteRef/>
      </w:r>
      <w:r w:rsidRPr="00F37BB4">
        <w:rPr>
          <w:lang w:val="sk-SK"/>
        </w:rPr>
        <w:t xml:space="preserve">) </w:t>
        <w:tab/>
        <w:t xml:space="preserve">§ 38 ods. 3 písm. d) a e) zákona č. 577/2004 Z. z. o rozsahu zdravotnej starostlivosti uhrádzanej na základe verejného zdravotného poistenia a o úhradách za služby súvisiace s poskytovaním zdravotnej starostlivosti v znení neskorších predpisov. </w:t>
      </w:r>
    </w:p>
  </w:footnote>
  <w:footnote w:id="31">
    <w:p w:rsidR="00B74AE1" w:rsidRPr="00F37BB4" w:rsidP="00E30205">
      <w:pPr>
        <w:pStyle w:val="FootnoteText"/>
      </w:pPr>
      <w:r w:rsidRPr="00F37BB4">
        <w:rPr>
          <w:rStyle w:val="FootnoteReference"/>
        </w:rPr>
        <w:footnoteRef/>
      </w:r>
      <w:r w:rsidRPr="00F37BB4">
        <w:rPr>
          <w:lang w:val="sk-SK"/>
        </w:rPr>
        <w:t xml:space="preserve">) § 8 ods. 1 písm. b) 18. bod  zákona č. .../2011 Z. z. </w:t>
      </w:r>
    </w:p>
  </w:footnote>
  <w:footnote w:id="32">
    <w:p w:rsidR="00B74AE1" w:rsidRPr="00F37BB4" w:rsidP="00E30205">
      <w:pPr>
        <w:pStyle w:val="FootnoteText"/>
      </w:pPr>
      <w:r w:rsidRPr="00F37BB4">
        <w:rPr>
          <w:rStyle w:val="FootnoteReference"/>
        </w:rPr>
        <w:footnoteRef/>
      </w:r>
      <w:r w:rsidRPr="00F37BB4">
        <w:rPr>
          <w:lang w:val="sk-SK"/>
        </w:rPr>
        <w:t xml:space="preserve">) § 2 ods. 4 zákona č. 576/2004 Z. z. v znení neskorších predpisov. </w:t>
      </w:r>
    </w:p>
  </w:footnote>
  <w:footnote w:id="33">
    <w:p w:rsidR="00B74AE1" w:rsidRPr="00F37BB4" w:rsidP="00B66E02">
      <w:pPr>
        <w:pStyle w:val="FootnoteText"/>
      </w:pPr>
      <w:r w:rsidRPr="00F37BB4">
        <w:rPr>
          <w:rStyle w:val="FootnoteReference"/>
          <w:lang w:val="sk-SK"/>
        </w:rPr>
        <w:footnoteRef/>
      </w:r>
      <w:r w:rsidRPr="00F37BB4">
        <w:rPr>
          <w:lang w:val="sk-SK"/>
        </w:rPr>
        <w:t xml:space="preserve">) § 33 až 35 zákona č. 578/2004 Z. z. v znení neskorších predpisov. </w:t>
      </w:r>
    </w:p>
  </w:footnote>
  <w:footnote w:id="34">
    <w:p w:rsidR="00B74AE1" w:rsidRPr="00F37BB4" w:rsidP="00377C2A">
      <w:pPr>
        <w:pStyle w:val="FootnoteText"/>
        <w:ind w:left="284" w:hanging="284"/>
        <w:jc w:val="both"/>
      </w:pPr>
      <w:r w:rsidRPr="00F37BB4">
        <w:rPr>
          <w:rStyle w:val="FootnoteReference"/>
          <w:lang w:val="sk-SK"/>
        </w:rPr>
        <w:footnoteRef/>
      </w:r>
      <w:r w:rsidRPr="00F37BB4">
        <w:rPr>
          <w:lang w:val="sk-SK"/>
        </w:rPr>
        <w:t xml:space="preserve">) § 13 zákona č. 151/2002 Z. z. o používaní genetických technológií a geneticky modifikovaných organizmov v znení neskorších predpisov. </w:t>
      </w:r>
    </w:p>
  </w:footnote>
  <w:footnote w:id="35">
    <w:p w:rsidR="00B74AE1" w:rsidRPr="00F37BB4" w:rsidP="00377C2A">
      <w:pPr>
        <w:pStyle w:val="FootnoteText"/>
        <w:ind w:left="284" w:hanging="284"/>
        <w:jc w:val="both"/>
      </w:pPr>
      <w:r w:rsidRPr="00F37BB4">
        <w:rPr>
          <w:rStyle w:val="FootnoteReference"/>
        </w:rPr>
        <w:footnoteRef/>
      </w:r>
      <w:r w:rsidRPr="00F37BB4">
        <w:rPr>
          <w:lang w:val="sk-SK"/>
        </w:rPr>
        <w:t xml:space="preserve">) § 9 až 15 zákona č. 67/2010 Z. z. o podmienkach uvedenia chemických látok a chemických zmesí na trh a o zmene a doplnení niektorých zákonov (chemický zákon). </w:t>
      </w:r>
    </w:p>
  </w:footnote>
  <w:footnote w:id="36">
    <w:p w:rsidR="00B74AE1" w:rsidRPr="00F37BB4" w:rsidP="00377C2A">
      <w:pPr>
        <w:pStyle w:val="FootnoteText"/>
        <w:ind w:left="284" w:hanging="284"/>
        <w:jc w:val="both"/>
      </w:pPr>
      <w:r w:rsidRPr="00F37BB4">
        <w:rPr>
          <w:rStyle w:val="FootnoteReference"/>
        </w:rPr>
        <w:footnoteRef/>
      </w:r>
      <w:r w:rsidRPr="00F37BB4">
        <w:rPr>
          <w:lang w:val="sk-SK"/>
        </w:rPr>
        <w:t xml:space="preserve">) Nariadenie vlády Slovenskej republiky č. 23/2009 Z. z. , ktorým sa ustanovujú požiadavky na ochranu zvierat používaných na pokusné účely alebo na iné vedecké účely. </w:t>
      </w:r>
    </w:p>
  </w:footnote>
  <w:footnote w:id="37">
    <w:p w:rsidR="00B74AE1" w:rsidRPr="00F37BB4" w:rsidP="00E30205">
      <w:pPr>
        <w:pStyle w:val="FootnoteText"/>
      </w:pPr>
      <w:r w:rsidRPr="00F37BB4">
        <w:rPr>
          <w:rStyle w:val="FootnoteReference"/>
        </w:rPr>
        <w:footnoteRef/>
      </w:r>
      <w:r w:rsidRPr="00F37BB4">
        <w:rPr>
          <w:lang w:val="sk-SK"/>
        </w:rPr>
        <w:t>) § 17 zákona č. 151/2002 Z. z. v znení neskorších predpisov.</w:t>
      </w:r>
    </w:p>
  </w:footnote>
  <w:footnote w:id="38">
    <w:p w:rsidR="00B74AE1" w:rsidRPr="00F37BB4" w:rsidP="00E30205">
      <w:pPr>
        <w:pStyle w:val="FootnoteText"/>
      </w:pPr>
      <w:r w:rsidRPr="00F37BB4">
        <w:rPr>
          <w:rStyle w:val="FootnoteReference"/>
        </w:rPr>
        <w:footnoteRef/>
      </w:r>
      <w:r w:rsidRPr="00F37BB4">
        <w:rPr>
          <w:lang w:val="sk-SK"/>
        </w:rPr>
        <w:t xml:space="preserve">) § 26 až 34 zákona č. 576/2004 Z. z. v znení neskorších predpisov. </w:t>
      </w:r>
    </w:p>
  </w:footnote>
  <w:footnote w:id="39">
    <w:p w:rsidR="00B74AE1" w:rsidRPr="00F37BB4" w:rsidP="00E30205">
      <w:pPr>
        <w:pStyle w:val="FootnoteText"/>
      </w:pPr>
      <w:r w:rsidRPr="00F37BB4">
        <w:rPr>
          <w:rStyle w:val="FootnoteReference"/>
        </w:rPr>
        <w:footnoteRef/>
      </w:r>
      <w:r w:rsidRPr="00F37BB4">
        <w:rPr>
          <w:lang w:val="sk-SK"/>
        </w:rPr>
        <w:t xml:space="preserve">) § 26 ods. 9 zákona č. 576/2004 Z. z. v znení neskorších predpisov. </w:t>
      </w:r>
    </w:p>
  </w:footnote>
  <w:footnote w:id="40">
    <w:p w:rsidR="00B74AE1" w:rsidRPr="00F37BB4" w:rsidP="00E30205">
      <w:pPr>
        <w:pStyle w:val="FootnoteText"/>
        <w:rPr>
          <w:lang w:val="sk-SK"/>
        </w:rPr>
      </w:pPr>
      <w:r w:rsidRPr="00F37BB4">
        <w:rPr>
          <w:rStyle w:val="FootnoteReference"/>
        </w:rPr>
        <w:footnoteRef/>
      </w:r>
      <w:r w:rsidRPr="00F37BB4">
        <w:rPr>
          <w:lang w:val="sk-SK"/>
        </w:rPr>
        <w:t>) § 26 ods. 8 zákona č. 576/2004 Z. z. v znení neskorších predpisov.</w:t>
      </w:r>
    </w:p>
    <w:p w:rsidR="00B74AE1" w:rsidRPr="00F37BB4" w:rsidP="00E30205">
      <w:pPr>
        <w:pStyle w:val="FootnoteText"/>
      </w:pPr>
      <w:r w:rsidRPr="00F37BB4">
        <w:rPr>
          <w:lang w:val="sk-SK"/>
        </w:rPr>
        <w:t xml:space="preserve"> </w:t>
      </w:r>
    </w:p>
  </w:footnote>
  <w:footnote w:id="41">
    <w:p w:rsidR="00B74AE1" w:rsidRPr="00F37BB4" w:rsidP="00E30205">
      <w:pPr>
        <w:pStyle w:val="FootnoteText"/>
        <w:rPr>
          <w:lang w:val="sk-SK"/>
        </w:rPr>
      </w:pPr>
      <w:r w:rsidRPr="00F37BB4">
        <w:rPr>
          <w:rStyle w:val="FootnoteReference"/>
        </w:rPr>
        <w:footnoteRef/>
      </w:r>
      <w:r w:rsidRPr="00F37BB4">
        <w:rPr>
          <w:lang w:val="sk-SK"/>
        </w:rPr>
        <w:t>)   § 27 Občianskeho zákonníka.</w:t>
      </w:r>
    </w:p>
    <w:p w:rsidR="00B74AE1" w:rsidRPr="00F37BB4" w:rsidP="005B5D33">
      <w:pPr>
        <w:pStyle w:val="FootnoteText"/>
        <w:ind w:left="284"/>
      </w:pPr>
      <w:r w:rsidRPr="00F37BB4">
        <w:rPr>
          <w:lang w:val="sk-SK"/>
        </w:rPr>
        <w:t xml:space="preserve"> Zákon č. 36/2005 Z. z. o rodine a o zmene a doplnení niektorých zákonov v znení neskorších predpisov. </w:t>
      </w:r>
    </w:p>
  </w:footnote>
  <w:footnote w:id="42">
    <w:p w:rsidR="00B74AE1" w:rsidRPr="00F37BB4" w:rsidP="00377C2A">
      <w:pPr>
        <w:ind w:left="284" w:hanging="284"/>
      </w:pPr>
      <w:r w:rsidRPr="00F37BB4">
        <w:rPr>
          <w:rStyle w:val="FootnoteReference"/>
          <w:rFonts w:cs="EUAlbertina-Bold-Identity-H"/>
          <w:sz w:val="20"/>
          <w:szCs w:val="20"/>
        </w:rPr>
        <w:footnoteRef/>
      </w:r>
      <w:r w:rsidRPr="00F37BB4">
        <w:rPr>
          <w:sz w:val="20"/>
          <w:szCs w:val="20"/>
        </w:rPr>
        <w:t xml:space="preserve">) </w:t>
        <w:tab/>
        <w:t xml:space="preserve">§ 22 zákona č. 71/1967 Zb. v znení neskorších predpisov. </w:t>
      </w:r>
    </w:p>
  </w:footnote>
  <w:footnote w:id="43">
    <w:p w:rsidR="00B74AE1" w:rsidRPr="00F37BB4" w:rsidP="00377C2A">
      <w:pPr>
        <w:pStyle w:val="FootnoteText"/>
        <w:tabs>
          <w:tab w:val="left" w:pos="1290"/>
        </w:tabs>
        <w:ind w:left="284" w:hanging="284"/>
        <w:jc w:val="both"/>
      </w:pPr>
      <w:r w:rsidRPr="00F37BB4">
        <w:rPr>
          <w:rStyle w:val="FootnoteReference"/>
        </w:rPr>
        <w:footnoteRef/>
      </w:r>
      <w:r w:rsidRPr="00F37BB4">
        <w:rPr>
          <w:lang w:val="sk-SK"/>
        </w:rPr>
        <w:t xml:space="preserve">) </w:t>
        <w:tab/>
        <w:t>Zákon č. 580/2004 Z. z. o zdravotnom poistení a o zmene a doplnení zákona č. 95/2002 Z. z. o poisťovníctve a o zmene a doplnení niektorých zákonov v znení neskorších predpisov.</w:t>
      </w:r>
    </w:p>
  </w:footnote>
  <w:footnote w:id="44">
    <w:p w:rsidR="00B74AE1" w:rsidRPr="00F37BB4" w:rsidP="00377C2A">
      <w:pPr>
        <w:pStyle w:val="FootnoteText"/>
        <w:tabs>
          <w:tab w:val="left" w:pos="1290"/>
        </w:tabs>
        <w:ind w:left="284" w:hanging="284"/>
      </w:pPr>
      <w:r w:rsidRPr="00F37BB4">
        <w:rPr>
          <w:rStyle w:val="FootnoteReference"/>
        </w:rPr>
        <w:footnoteRef/>
      </w:r>
      <w:r w:rsidRPr="00F37BB4">
        <w:rPr>
          <w:lang w:val="sk-SK"/>
        </w:rPr>
        <w:t xml:space="preserve">) </w:t>
        <w:tab/>
        <w:t xml:space="preserve">Zákon č. 428/2002 Z. z. o ochrane osobných údajov v znení neskorších predpisov. </w:t>
      </w:r>
    </w:p>
  </w:footnote>
  <w:footnote w:id="45">
    <w:p w:rsidR="00B74AE1" w:rsidRPr="00F37BB4" w:rsidP="00377C2A">
      <w:pPr>
        <w:pStyle w:val="FootnoteText"/>
        <w:ind w:left="284" w:hanging="284"/>
      </w:pPr>
      <w:r w:rsidRPr="00F37BB4">
        <w:rPr>
          <w:rStyle w:val="FootnoteReference"/>
        </w:rPr>
        <w:footnoteRef/>
      </w:r>
      <w:r w:rsidRPr="00F37BB4">
        <w:rPr>
          <w:lang w:val="sk-SK"/>
        </w:rPr>
        <w:t xml:space="preserve">) </w:t>
        <w:tab/>
        <w:t xml:space="preserve">§ 4 zákona č. 578/2004 Z. z. v znení neskorších predpisov.  </w:t>
      </w:r>
    </w:p>
  </w:footnote>
  <w:footnote w:id="46">
    <w:p w:rsidR="00B74AE1" w:rsidRPr="00F37BB4" w:rsidP="00E30205">
      <w:pPr>
        <w:pStyle w:val="FootnoteText"/>
        <w:rPr>
          <w:lang w:val="sk-SK"/>
        </w:rPr>
      </w:pPr>
      <w:r w:rsidRPr="00F37BB4">
        <w:rPr>
          <w:rStyle w:val="FootnoteReference"/>
        </w:rPr>
        <w:footnoteRef/>
      </w:r>
      <w:r w:rsidRPr="00F37BB4">
        <w:rPr>
          <w:lang w:val="sk-SK"/>
        </w:rPr>
        <w:t>) § 5 zákona č. 576/2004 Z. z. v znení neskorších predpisov.</w:t>
      </w:r>
    </w:p>
    <w:p w:rsidR="00B74AE1" w:rsidRPr="00F37BB4" w:rsidP="00E30205">
      <w:pPr>
        <w:pStyle w:val="FootnoteText"/>
      </w:pPr>
      <w:r w:rsidRPr="00F37BB4">
        <w:rPr>
          <w:lang w:val="sk-SK"/>
        </w:rPr>
        <w:t xml:space="preserve"> </w:t>
      </w:r>
    </w:p>
  </w:footnote>
  <w:footnote w:id="47">
    <w:p w:rsidR="00B74AE1" w:rsidRPr="00F37BB4" w:rsidP="00E30205">
      <w:pPr>
        <w:pStyle w:val="FootnoteText"/>
      </w:pPr>
      <w:r w:rsidRPr="00F37BB4">
        <w:rPr>
          <w:rStyle w:val="FootnoteReference"/>
        </w:rPr>
        <w:footnoteRef/>
      </w:r>
      <w:r w:rsidRPr="00F37BB4">
        <w:rPr>
          <w:lang w:val="sk-SK"/>
        </w:rPr>
        <w:t xml:space="preserve">) § 11 zákona č. 578/2004 Z. z. v znení neskorších predpisov. </w:t>
      </w:r>
    </w:p>
  </w:footnote>
  <w:footnote w:id="48">
    <w:p w:rsidR="00B74AE1" w:rsidRPr="00F37BB4" w:rsidP="00E30205">
      <w:pPr>
        <w:pStyle w:val="FootnoteText"/>
        <w:rPr>
          <w:lang w:val="sk-SK"/>
        </w:rPr>
      </w:pPr>
      <w:r w:rsidRPr="00F37BB4">
        <w:rPr>
          <w:rStyle w:val="FootnoteReference"/>
        </w:rPr>
        <w:footnoteRef/>
      </w:r>
      <w:r w:rsidRPr="00F37BB4">
        <w:rPr>
          <w:lang w:val="sk-SK"/>
        </w:rPr>
        <w:t>) § 18 až 25 zákona č. 576/2004 Z. z. v znení neskorších predpisov.</w:t>
      </w:r>
    </w:p>
    <w:p w:rsidR="00B74AE1" w:rsidRPr="00F37BB4" w:rsidP="00E30205">
      <w:pPr>
        <w:pStyle w:val="FootnoteText"/>
      </w:pPr>
    </w:p>
  </w:footnote>
  <w:footnote w:id="49">
    <w:p w:rsidR="00B74AE1" w:rsidRPr="00F37BB4" w:rsidP="00E30205">
      <w:pPr>
        <w:pStyle w:val="FootnoteText"/>
      </w:pPr>
      <w:r w:rsidRPr="00F37BB4">
        <w:rPr>
          <w:rStyle w:val="FootnoteReference"/>
        </w:rPr>
        <w:footnoteRef/>
      </w:r>
      <w:r w:rsidRPr="00F37BB4">
        <w:rPr>
          <w:lang w:val="sk-SK"/>
        </w:rPr>
        <w:t>) § 12 zákona č. 576/2004 Z. z. v znení neskorších predpisov.</w:t>
      </w:r>
    </w:p>
  </w:footnote>
  <w:footnote w:id="50">
    <w:p w:rsidR="00B74AE1" w:rsidRPr="00F37BB4" w:rsidP="003160C0">
      <w:pPr>
        <w:pStyle w:val="FootnoteText"/>
        <w:ind w:left="284" w:hanging="284"/>
      </w:pPr>
      <w:r w:rsidRPr="00F37BB4">
        <w:rPr>
          <w:rStyle w:val="FootnoteReference"/>
        </w:rPr>
        <w:footnoteRef/>
      </w:r>
      <w:r w:rsidRPr="00F37BB4">
        <w:rPr>
          <w:lang w:val="sk-SK"/>
        </w:rPr>
        <w:t xml:space="preserve">) </w:t>
        <w:tab/>
        <w:t>Nariadenie Európskeho parlamentu a Rady (ES) č. 141/2000 zo 16. decembra 1999 o liekoch na ojedinelé ochorenia (</w:t>
      </w:r>
      <w:r w:rsidRPr="00F37BB4">
        <w:rPr>
          <w:rStyle w:val="ppp-input-value1"/>
          <w:rFonts w:ascii="Times New Roman" w:hAnsi="Times New Roman" w:cs="Times New Roman"/>
          <w:color w:val="auto"/>
          <w:sz w:val="20"/>
          <w:szCs w:val="20"/>
          <w:lang w:val="sk-SK"/>
        </w:rPr>
        <w:t>Mimoriadne vydanie Ú. v. EÚ, kap. 15/zv. 5; Ú. v. ES L 18, 22.1.2000) v platnom znení.</w:t>
      </w:r>
    </w:p>
  </w:footnote>
  <w:footnote w:id="51">
    <w:p w:rsidR="00B74AE1" w:rsidRPr="00F37BB4" w:rsidP="00E30205">
      <w:pPr>
        <w:pStyle w:val="FootnoteText"/>
      </w:pPr>
      <w:r w:rsidRPr="00F37BB4">
        <w:rPr>
          <w:rStyle w:val="FootnoteReference"/>
        </w:rPr>
        <w:footnoteRef/>
      </w:r>
      <w:r w:rsidRPr="00F37BB4">
        <w:rPr>
          <w:lang w:val="sk-SK"/>
        </w:rPr>
        <w:t xml:space="preserve">)  § 21 zákona č. 151/2002 Z. z. v znení neskorších predpisov. </w:t>
      </w:r>
    </w:p>
  </w:footnote>
  <w:footnote w:id="52">
    <w:p w:rsidR="00B74AE1" w:rsidRPr="00F37BB4" w:rsidP="003160C0">
      <w:pPr>
        <w:ind w:left="284" w:hanging="284"/>
        <w:rPr>
          <w:sz w:val="20"/>
          <w:szCs w:val="20"/>
        </w:rPr>
      </w:pPr>
      <w:r w:rsidRPr="00F37BB4">
        <w:rPr>
          <w:rStyle w:val="FootnoteReference"/>
          <w:rFonts w:cs="EUAlbertina-Bold-Identity-H"/>
          <w:sz w:val="20"/>
          <w:szCs w:val="20"/>
        </w:rPr>
        <w:footnoteRef/>
      </w:r>
      <w:r w:rsidRPr="00F37BB4">
        <w:rPr>
          <w:sz w:val="20"/>
          <w:szCs w:val="20"/>
        </w:rPr>
        <w:t xml:space="preserve">) </w:t>
        <w:tab/>
        <w:t xml:space="preserve">Parížsky dohovor na ochranu priemyslového vlastníctva z 20. marca 1883 revidovaný v Bruseli 14. decembra 1900, vo Washingtone 2. júna 1911, v Haagu 6. novembra 1925, v Londýne 2. júna 1934, v Lisabone 31. októbra </w:t>
      </w:r>
      <w:smartTag w:uri="urn:schemas-microsoft-com:office:smarttags" w:element="metricconverter">
        <w:smartTagPr>
          <w:attr w:name="ProductID" w:val="1958 a"/>
        </w:smartTagPr>
        <w:r w:rsidRPr="00F37BB4">
          <w:rPr>
            <w:sz w:val="20"/>
            <w:szCs w:val="20"/>
          </w:rPr>
          <w:t>1958 a</w:t>
        </w:r>
      </w:smartTag>
      <w:r w:rsidRPr="00F37BB4">
        <w:rPr>
          <w:sz w:val="20"/>
          <w:szCs w:val="20"/>
        </w:rPr>
        <w:t xml:space="preserve"> v Štokholme 14. júla 1967 (vyhláška ministra zahraničných vecí č. 64/1975 Zb. v znení vyhlášky ministra zahraničných vecí č. 81/1985 Zb.).</w:t>
      </w:r>
    </w:p>
    <w:p w:rsidR="00B74AE1" w:rsidRPr="00F37BB4" w:rsidP="00D306E6">
      <w:pPr>
        <w:pStyle w:val="FootnoteText"/>
        <w:ind w:left="284"/>
        <w:jc w:val="both"/>
      </w:pPr>
      <w:r w:rsidRPr="00F37BB4">
        <w:rPr>
          <w:lang w:val="sk-SK"/>
        </w:rPr>
        <w:t xml:space="preserve">Dohoda o založení Svetovej obchodnej organizácie (oznámenie Ministerstva zahraničných vecí  Slovenskej republiky č. 152/2000 Z. z.). </w:t>
      </w:r>
    </w:p>
  </w:footnote>
  <w:footnote w:id="53">
    <w:p w:rsidR="00B74AE1" w:rsidRPr="00F37BB4" w:rsidP="003160C0">
      <w:pPr>
        <w:ind w:left="284" w:hanging="284"/>
        <w:rPr>
          <w:sz w:val="20"/>
          <w:szCs w:val="20"/>
        </w:rPr>
      </w:pPr>
      <w:r w:rsidRPr="00F37BB4">
        <w:rPr>
          <w:rStyle w:val="FootnoteReference"/>
          <w:rFonts w:cs="EUAlbertina-Bold-Identity-H"/>
          <w:sz w:val="20"/>
          <w:szCs w:val="20"/>
        </w:rPr>
        <w:footnoteRef/>
      </w:r>
      <w:r w:rsidRPr="00F37BB4">
        <w:rPr>
          <w:sz w:val="20"/>
          <w:szCs w:val="20"/>
        </w:rPr>
        <w:t xml:space="preserve">) </w:t>
        <w:tab/>
        <w:t>Zákon č. 435/2001 Z. z. o patentoch, dodatkových ochranných osvedčeniach a o zmene a doplnení niektorých zákonov (patentový zákon) v znení neskorších predpisov.</w:t>
      </w:r>
    </w:p>
    <w:p w:rsidR="00B74AE1" w:rsidRPr="00F37BB4" w:rsidP="003160C0">
      <w:pPr>
        <w:ind w:left="284"/>
        <w:rPr>
          <w:sz w:val="20"/>
          <w:szCs w:val="20"/>
        </w:rPr>
      </w:pPr>
      <w:r w:rsidRPr="00F37BB4">
        <w:rPr>
          <w:sz w:val="20"/>
          <w:szCs w:val="20"/>
        </w:rPr>
        <w:t>Zákon č. 527/1990 Zb. o vynálezoch, priemyselných vzoroch a zlepšovacích návrhoch v znení neskorších predpisov.</w:t>
      </w:r>
    </w:p>
    <w:p w:rsidR="00B74AE1" w:rsidRPr="00F37BB4" w:rsidP="003160C0">
      <w:pPr>
        <w:ind w:left="284"/>
        <w:rPr>
          <w:sz w:val="20"/>
          <w:szCs w:val="20"/>
        </w:rPr>
      </w:pPr>
      <w:r w:rsidRPr="00F37BB4">
        <w:rPr>
          <w:sz w:val="20"/>
          <w:szCs w:val="20"/>
        </w:rPr>
        <w:t>Obchodný zákonník.</w:t>
      </w:r>
    </w:p>
    <w:p w:rsidR="00B74AE1" w:rsidRPr="00F37BB4" w:rsidP="003160C0">
      <w:pPr>
        <w:pStyle w:val="FootnoteText"/>
        <w:ind w:left="284"/>
        <w:jc w:val="both"/>
      </w:pPr>
      <w:r w:rsidRPr="00F37BB4">
        <w:rPr>
          <w:lang w:val="sk-SK"/>
        </w:rPr>
        <w:t>N</w:t>
      </w:r>
      <w:r w:rsidRPr="00F37BB4">
        <w:rPr>
          <w:rStyle w:val="ppp-input-value1"/>
          <w:rFonts w:ascii="Times New Roman" w:hAnsi="Times New Roman" w:cs="Times New Roman"/>
          <w:color w:val="auto"/>
          <w:sz w:val="20"/>
          <w:szCs w:val="20"/>
          <w:lang w:val="sk-SK"/>
        </w:rPr>
        <w:t>ariadenie Európskeho parlamentu a Rady (ES) č. 469/2009 zo 6. mája 2009 o dodatkovom ochrannom osvedčení pre liečivá (kodifikované znenie) (Ú. v. EÚ L 152, 16.6.2009).</w:t>
      </w:r>
      <w:r w:rsidRPr="00F37BB4">
        <w:rPr>
          <w:lang w:val="sk-SK"/>
        </w:rPr>
        <w:t xml:space="preserve"> </w:t>
      </w:r>
    </w:p>
  </w:footnote>
  <w:footnote w:id="54">
    <w:p w:rsidR="00B74AE1" w:rsidRPr="00F37BB4" w:rsidP="003160C0">
      <w:pPr>
        <w:pStyle w:val="FootnoteText"/>
        <w:ind w:left="284" w:hanging="284"/>
        <w:jc w:val="both"/>
        <w:rPr>
          <w:lang w:val="sk-SK"/>
        </w:rPr>
      </w:pPr>
      <w:r w:rsidRPr="00F37BB4">
        <w:rPr>
          <w:rStyle w:val="FootnoteReference"/>
        </w:rPr>
        <w:footnoteRef/>
      </w:r>
      <w:r w:rsidRPr="00F37BB4">
        <w:rPr>
          <w:lang w:val="sk-SK"/>
        </w:rPr>
        <w:t>) Nariadenie vlády Slovenskej republiky č. 120/2009 Z. z., ktorým sa ustanovujú analytické normy, toxikologicko-farmakologické normy, klinické normy a protokoly vzťahujúce sa na dokumentáciu o výsledkoch farmaceutického skúšania, toxikologicko-farmakologického skúšania a klinického skúšania vykonávaného na účely registrácie liekov v znení nariadenia vlády Slovenskej republiky č. 68/2010 Z. z.</w:t>
      </w:r>
    </w:p>
    <w:p w:rsidR="00B74AE1" w:rsidRPr="00F37BB4" w:rsidP="00E30205">
      <w:pPr>
        <w:pStyle w:val="FootnoteText"/>
      </w:pPr>
      <w:r w:rsidRPr="00F37BB4">
        <w:rPr>
          <w:lang w:val="sk-SK"/>
        </w:rPr>
        <w:t xml:space="preserve"> </w:t>
      </w:r>
    </w:p>
  </w:footnote>
  <w:footnote w:id="55">
    <w:p w:rsidR="00B74AE1" w:rsidRPr="00F37BB4" w:rsidP="00E30205">
      <w:pPr>
        <w:pStyle w:val="FootnoteText"/>
      </w:pPr>
      <w:r w:rsidRPr="00F37BB4">
        <w:rPr>
          <w:rStyle w:val="FootnoteReference"/>
        </w:rPr>
        <w:footnoteRef/>
      </w:r>
      <w:r w:rsidRPr="00F37BB4">
        <w:rPr>
          <w:lang w:val="es-ES"/>
        </w:rPr>
        <w:t xml:space="preserve">) </w:t>
      </w:r>
      <w:r w:rsidRPr="00F37BB4">
        <w:rPr>
          <w:lang w:val="sk-SK"/>
        </w:rPr>
        <w:t>§ 8 ods. 4 zákona č. 576/2004 Z. z.</w:t>
      </w:r>
      <w:r w:rsidRPr="00F37BB4">
        <w:rPr>
          <w:lang w:val="es-ES"/>
        </w:rPr>
        <w:t xml:space="preserve"> </w:t>
      </w:r>
      <w:r w:rsidRPr="00F37BB4">
        <w:rPr>
          <w:lang w:val="sk-SK"/>
        </w:rPr>
        <w:t>v znení neskorších predpisov.</w:t>
      </w:r>
    </w:p>
  </w:footnote>
  <w:footnote w:id="56">
    <w:p w:rsidR="00B74AE1" w:rsidRPr="00F37BB4" w:rsidP="00E30205">
      <w:pPr>
        <w:pStyle w:val="FootnoteText"/>
      </w:pPr>
      <w:r w:rsidRPr="00F37BB4">
        <w:rPr>
          <w:rStyle w:val="FootnoteReference"/>
        </w:rPr>
        <w:footnoteRef/>
      </w:r>
      <w:r w:rsidRPr="00F37BB4">
        <w:rPr>
          <w:lang w:val="sk-SK"/>
        </w:rPr>
        <w:t>) Príloha č. 1 k zákonu č. 139/1998 Z. z. v znení neskorších predpisov.</w:t>
      </w:r>
    </w:p>
  </w:footnote>
  <w:footnote w:id="57">
    <w:p w:rsidR="00B74AE1" w:rsidRPr="00F37BB4" w:rsidP="007D31CA">
      <w:pPr>
        <w:spacing w:before="100" w:after="100"/>
        <w:ind w:left="284" w:right="-48" w:hanging="284"/>
        <w:rPr>
          <w:sz w:val="20"/>
          <w:szCs w:val="20"/>
        </w:rPr>
      </w:pPr>
      <w:r w:rsidRPr="00F37BB4">
        <w:rPr>
          <w:rStyle w:val="FootnoteReference"/>
          <w:rFonts w:cs="EUAlbertina-Bold-Identity-H"/>
          <w:sz w:val="20"/>
          <w:szCs w:val="20"/>
        </w:rPr>
        <w:footnoteRef/>
      </w:r>
      <w:r w:rsidRPr="00F37BB4">
        <w:rPr>
          <w:sz w:val="20"/>
          <w:szCs w:val="20"/>
        </w:rPr>
        <w:t xml:space="preserve">) </w:t>
      </w:r>
      <w:r w:rsidRPr="00F37BB4">
        <w:rPr>
          <w:rFonts w:cs="Times New Roman"/>
          <w:sz w:val="20"/>
          <w:szCs w:val="20"/>
        </w:rPr>
        <w:t>Nariadenie Komisie (ES) č. 1234/2008 z 2</w:t>
      </w:r>
      <w:r w:rsidRPr="00F37BB4">
        <w:rPr>
          <w:sz w:val="20"/>
          <w:szCs w:val="20"/>
        </w:rPr>
        <w:t xml:space="preserve">4. novembra 2008 o preskúmaní </w:t>
      </w:r>
      <w:r w:rsidRPr="00F37BB4">
        <w:rPr>
          <w:rFonts w:cs="Times New Roman"/>
          <w:sz w:val="20"/>
          <w:szCs w:val="20"/>
        </w:rPr>
        <w:t>zmien podmienok v povolení na uvedenie humánnych liekov a veterinárnych liekov na trh (</w:t>
      </w:r>
      <w:r w:rsidRPr="00F37BB4">
        <w:rPr>
          <w:rFonts w:cs="Times New Roman"/>
          <w:iCs/>
          <w:sz w:val="20"/>
          <w:szCs w:val="20"/>
        </w:rPr>
        <w:t>Ú. v. EÚ L 334, 12.12.2008</w:t>
      </w:r>
      <w:r w:rsidRPr="00F37BB4">
        <w:rPr>
          <w:rFonts w:cs="Times New Roman"/>
          <w:sz w:val="20"/>
          <w:szCs w:val="20"/>
        </w:rPr>
        <w:t>)</w:t>
      </w:r>
      <w:r w:rsidRPr="00F37BB4">
        <w:rPr>
          <w:sz w:val="20"/>
          <w:szCs w:val="20"/>
        </w:rPr>
        <w:t xml:space="preserve">. </w:t>
      </w:r>
    </w:p>
  </w:footnote>
  <w:footnote w:id="58">
    <w:p w:rsidR="00B74AE1" w:rsidRPr="00F37BB4" w:rsidP="00E30205">
      <w:pPr>
        <w:pStyle w:val="FootnoteText"/>
      </w:pPr>
      <w:r w:rsidRPr="00F37BB4">
        <w:rPr>
          <w:rStyle w:val="FootnoteReference"/>
        </w:rPr>
        <w:footnoteRef/>
      </w:r>
      <w:r w:rsidRPr="00F37BB4">
        <w:rPr>
          <w:lang w:val="sk-SK"/>
        </w:rPr>
        <w:t xml:space="preserve">) § 5 zákona č. 355/2007 Z. z. v znení neskorších predpisov. </w:t>
      </w:r>
    </w:p>
  </w:footnote>
  <w:footnote w:id="59">
    <w:p w:rsidR="00B74AE1" w:rsidRPr="00F37BB4" w:rsidP="00E30205">
      <w:pPr>
        <w:pStyle w:val="FootnoteText"/>
        <w:rPr>
          <w:lang w:val="sk-SK"/>
        </w:rPr>
      </w:pPr>
      <w:r w:rsidRPr="00F37BB4">
        <w:rPr>
          <w:rStyle w:val="FootnoteReference"/>
        </w:rPr>
        <w:footnoteRef/>
      </w:r>
      <w:r w:rsidRPr="00F37BB4">
        <w:rPr>
          <w:lang w:val="sk-SK"/>
        </w:rPr>
        <w:t>) Zákon č. 355/2007 Z. z. v znení neskorších predpisov.</w:t>
      </w:r>
    </w:p>
    <w:p w:rsidR="00B74AE1" w:rsidRPr="00F37BB4" w:rsidP="00E30205">
      <w:pPr>
        <w:pStyle w:val="FootnoteText"/>
      </w:pPr>
      <w:r w:rsidRPr="00F37BB4">
        <w:rPr>
          <w:lang w:val="sk-SK"/>
        </w:rPr>
        <w:t xml:space="preserve"> </w:t>
      </w:r>
    </w:p>
  </w:footnote>
  <w:footnote w:id="60">
    <w:p w:rsidR="00B74AE1" w:rsidRPr="00F37BB4" w:rsidP="00E30205">
      <w:pPr>
        <w:pStyle w:val="FootnoteText"/>
      </w:pPr>
      <w:r w:rsidRPr="00F37BB4">
        <w:rPr>
          <w:rStyle w:val="FootnoteReference"/>
        </w:rPr>
        <w:footnoteRef/>
      </w:r>
      <w:r w:rsidRPr="00F37BB4">
        <w:rPr>
          <w:lang w:val="sk-SK"/>
        </w:rPr>
        <w:t>) Zákon č. 223/2001 Z. z. o odpadoch a o zmene a doplnení niektorých zákonov v znení neskorších predpisov.</w:t>
      </w:r>
    </w:p>
  </w:footnote>
  <w:footnote w:id="61">
    <w:p w:rsidR="00B74AE1" w:rsidRPr="00F37BB4" w:rsidP="007E070D">
      <w:pPr>
        <w:pStyle w:val="FootnoteText"/>
        <w:ind w:left="284" w:hanging="284"/>
        <w:jc w:val="both"/>
      </w:pPr>
      <w:r w:rsidRPr="00F37BB4">
        <w:rPr>
          <w:rStyle w:val="FootnoteReference"/>
          <w:lang w:val="sk-SK"/>
        </w:rPr>
        <w:footnoteRef/>
      </w:r>
      <w:r w:rsidRPr="00F37BB4">
        <w:rPr>
          <w:lang w:val="sk-SK"/>
        </w:rPr>
        <w:t>) § 2 zákona č. 442/2004 Z. z. o súkromných veterinárnych lekároch, o Komore veterinárnych lekárov</w:t>
        <w:br/>
        <w:t xml:space="preserve">Slovenskej republiky a o zmene a doplnení zákona č. 488/2002 Z. z. o veterinárnej starostlivosti a o zmene niektorých zákonov v znení neskorších predpisov. </w:t>
      </w:r>
    </w:p>
  </w:footnote>
  <w:footnote w:id="62">
    <w:p w:rsidR="00B74AE1" w:rsidRPr="00F37BB4" w:rsidP="007E070D">
      <w:pPr>
        <w:pStyle w:val="FootnoteText"/>
        <w:ind w:left="284" w:hanging="284"/>
        <w:jc w:val="both"/>
        <w:rPr>
          <w:bCs/>
          <w:iCs/>
          <w:szCs w:val="24"/>
          <w:lang w:val="sk-SK" w:bidi="sa-IN"/>
        </w:rPr>
      </w:pPr>
      <w:r w:rsidRPr="00F37BB4">
        <w:rPr>
          <w:rStyle w:val="FootnoteReference"/>
        </w:rPr>
        <w:footnoteRef/>
      </w:r>
      <w:r w:rsidRPr="00F37BB4">
        <w:rPr>
          <w:lang w:val="sk-SK"/>
        </w:rPr>
        <w:t xml:space="preserve">) </w:t>
      </w:r>
      <w:r w:rsidRPr="00F37BB4">
        <w:rPr>
          <w:bCs/>
          <w:szCs w:val="24"/>
          <w:lang w:val="sk-SK" w:bidi="sa-IN"/>
        </w:rPr>
        <w:t>Nariadenie Európskeho parlamentu a Rady (ES) č. 470/2009 zo 6. mája 2009 o stanovení postupov Spoločenstva na určenie limitov rezíduí farmakologicky účinných látok v potravinách živočíšneho pôvodu, o zrušení nariadenia Rady (EHS) č. 2377/90 a o zmene a doplnení smernice Európskeho parlamentu a Rady 2001/82/ES a nariadenia Európskeho parlamentu a Rady (ES) č. 726/2004 (</w:t>
      </w:r>
      <w:r w:rsidRPr="00F37BB4">
        <w:rPr>
          <w:bCs/>
          <w:iCs/>
          <w:szCs w:val="24"/>
          <w:lang w:val="sk-SK" w:bidi="sa-IN"/>
        </w:rPr>
        <w:t> Ú. v. EÚ L 152, 16.6.2009).</w:t>
      </w:r>
    </w:p>
    <w:p w:rsidR="00B74AE1" w:rsidRPr="00F37BB4" w:rsidP="007E070D">
      <w:pPr>
        <w:pStyle w:val="FootnoteText"/>
        <w:ind w:left="284"/>
        <w:jc w:val="both"/>
        <w:rPr>
          <w:lang w:val="sk-SK"/>
        </w:rPr>
      </w:pPr>
      <w:r w:rsidRPr="00F37BB4">
        <w:rPr>
          <w:bCs/>
          <w:szCs w:val="24"/>
          <w:lang w:val="sk-SK" w:bidi="sa-IN"/>
        </w:rPr>
        <w:t>Nariadenie Komisie (EÚ) č. 37/2010 z 22. decembra 2009 o farmakologicky účinných látkach a ich klasifikácii, pokiaľ ide o maximálne limity rezíduí v potravinách živočíšneho pôvodu (Ú.v. EÚ L 15, 20.1.2010) v platnom znení.</w:t>
      </w:r>
    </w:p>
    <w:p w:rsidR="00B74AE1" w:rsidRPr="00F37BB4" w:rsidP="00E30205">
      <w:pPr>
        <w:pStyle w:val="FootnoteText"/>
        <w:rPr>
          <w:lang w:val="sk-SK"/>
        </w:rPr>
      </w:pPr>
    </w:p>
    <w:p w:rsidR="00B74AE1" w:rsidRPr="00F37BB4" w:rsidP="00E30205">
      <w:pPr>
        <w:pStyle w:val="FootnoteText"/>
      </w:pPr>
      <w:r w:rsidRPr="00F37BB4">
        <w:rPr>
          <w:lang w:val="es-ES"/>
        </w:rPr>
        <w:t xml:space="preserve"> </w:t>
      </w:r>
    </w:p>
  </w:footnote>
  <w:footnote w:id="63">
    <w:p w:rsidR="00B74AE1" w:rsidRPr="00F37BB4" w:rsidP="00E30205">
      <w:pPr>
        <w:pStyle w:val="FootnoteText"/>
      </w:pPr>
      <w:r w:rsidRPr="00F37BB4">
        <w:rPr>
          <w:rStyle w:val="FootnoteReference"/>
        </w:rPr>
        <w:footnoteRef/>
      </w:r>
      <w:r w:rsidRPr="00F37BB4">
        <w:rPr>
          <w:lang w:val="es-ES"/>
        </w:rPr>
        <w:t>) Príloha k nariadeniu (EÚ) č. 37/2010 v platnom znení.</w:t>
      </w:r>
    </w:p>
  </w:footnote>
  <w:footnote w:id="64">
    <w:p w:rsidR="00B74AE1" w:rsidRPr="00F37BB4" w:rsidP="00F20F9B">
      <w:pPr>
        <w:pStyle w:val="FootnoteText"/>
        <w:ind w:left="284" w:hanging="284"/>
      </w:pPr>
      <w:r w:rsidRPr="00F37BB4">
        <w:rPr>
          <w:rStyle w:val="FootnoteReference"/>
        </w:rPr>
        <w:footnoteRef/>
      </w:r>
      <w:r w:rsidRPr="00F37BB4">
        <w:rPr>
          <w:lang w:val="es-ES"/>
        </w:rPr>
        <w:t xml:space="preserve">) </w:t>
        <w:tab/>
      </w:r>
      <w:r w:rsidRPr="00F37BB4">
        <w:rPr>
          <w:lang w:val="sk-SK"/>
        </w:rPr>
        <w:t>Nariadenie vlády Slovenskej republiky č. 320/2003 Z. z. o monitorovaní určitých látok a ich rezíduí v živých zvieratách a v produktoch živočíšneho pôvodu v znení neskorších predpisov.</w:t>
      </w:r>
      <w:r w:rsidRPr="00F37BB4">
        <w:rPr>
          <w:lang w:val="es-ES"/>
        </w:rPr>
        <w:t xml:space="preserve"> </w:t>
      </w:r>
    </w:p>
  </w:footnote>
  <w:footnote w:id="65">
    <w:p w:rsidR="00B74AE1" w:rsidRPr="00F37BB4" w:rsidP="00E30205">
      <w:pPr>
        <w:pStyle w:val="FootnoteText"/>
        <w:jc w:val="both"/>
        <w:rPr>
          <w:lang w:val="sk-SK"/>
        </w:rPr>
      </w:pPr>
      <w:r w:rsidRPr="00F37BB4">
        <w:rPr>
          <w:rStyle w:val="FootnoteReference"/>
          <w:lang w:val="sk-SK"/>
        </w:rPr>
        <w:footnoteRef/>
      </w:r>
      <w:r w:rsidRPr="00F37BB4">
        <w:rPr>
          <w:lang w:val="sk-SK"/>
        </w:rPr>
        <w:t>) § 12 ods. 2 písm. e) zákona č. 39/2007 Z. z. v znení neskorších predpisov.</w:t>
      </w:r>
    </w:p>
    <w:p w:rsidR="00B74AE1" w:rsidRPr="00F37BB4" w:rsidP="00E30205">
      <w:pPr>
        <w:pStyle w:val="FootnoteText"/>
        <w:jc w:val="both"/>
      </w:pPr>
      <w:r w:rsidRPr="00F37BB4">
        <w:rPr>
          <w:lang w:val="sk-SK"/>
        </w:rPr>
        <w:t xml:space="preserve">      § 2 zákona č. 442/2004 Z. z. v znení neskorších predpisov.</w:t>
      </w:r>
    </w:p>
  </w:footnote>
  <w:footnote w:id="66">
    <w:p w:rsidR="00B74AE1" w:rsidRPr="00F37BB4" w:rsidP="00E30205">
      <w:pPr>
        <w:pStyle w:val="FootnoteText"/>
      </w:pPr>
      <w:r w:rsidRPr="00F37BB4">
        <w:rPr>
          <w:rStyle w:val="FootnoteReference"/>
          <w:lang w:val="sk-SK"/>
        </w:rPr>
        <w:footnoteRef/>
      </w:r>
      <w:r w:rsidRPr="00F37BB4">
        <w:rPr>
          <w:lang w:val="sk-SK"/>
        </w:rPr>
        <w:t>)  § 10 ods. 12  zákona č. 39/2007 Z. z. v znení neskorších predpisov.</w:t>
      </w:r>
    </w:p>
  </w:footnote>
  <w:footnote w:id="67">
    <w:p w:rsidR="00B74AE1" w:rsidRPr="00F37BB4" w:rsidP="00E30205">
      <w:pPr>
        <w:pStyle w:val="FootnoteText"/>
        <w:jc w:val="both"/>
      </w:pPr>
      <w:r w:rsidRPr="00F37BB4">
        <w:rPr>
          <w:rStyle w:val="FootnoteReference"/>
        </w:rPr>
        <w:footnoteRef/>
      </w:r>
      <w:r w:rsidRPr="00F37BB4">
        <w:rPr>
          <w:lang w:val="sk-SK"/>
        </w:rPr>
        <w:t>)  § 10 n</w:t>
      </w:r>
      <w:r w:rsidRPr="00F37BB4">
        <w:rPr>
          <w:bCs/>
          <w:lang w:val="sk-SK"/>
        </w:rPr>
        <w:t>ariadenia vlády Slovenskej republiky č.</w:t>
      </w:r>
      <w:r w:rsidRPr="00F37BB4">
        <w:rPr>
          <w:lang w:val="sk-SK"/>
        </w:rPr>
        <w:t xml:space="preserve"> 320/2003 Z. z. v znení neskorších predpisov.</w:t>
      </w:r>
    </w:p>
  </w:footnote>
  <w:footnote w:id="68">
    <w:p w:rsidR="00B74AE1" w:rsidRPr="00F37BB4" w:rsidP="00D04BD1">
      <w:pPr>
        <w:rPr>
          <w:sz w:val="20"/>
          <w:szCs w:val="20"/>
        </w:rPr>
      </w:pPr>
      <w:r w:rsidRPr="00F37BB4">
        <w:rPr>
          <w:rStyle w:val="FootnoteReference"/>
          <w:rFonts w:cs="EUAlbertina-Bold-Identity-H"/>
          <w:sz w:val="20"/>
          <w:szCs w:val="20"/>
        </w:rPr>
        <w:footnoteRef/>
      </w:r>
      <w:r w:rsidRPr="00F37BB4">
        <w:rPr>
          <w:sz w:val="20"/>
          <w:szCs w:val="20"/>
        </w:rPr>
        <w:t xml:space="preserve">) Nariadenie (EÚ) č. 37/2010 v platnom znení. </w:t>
      </w:r>
    </w:p>
  </w:footnote>
  <w:footnote w:id="69">
    <w:p w:rsidR="00B74AE1" w:rsidRPr="00F37BB4" w:rsidP="00E30205">
      <w:pPr>
        <w:pStyle w:val="FootnoteText"/>
        <w:jc w:val="both"/>
      </w:pPr>
      <w:r w:rsidRPr="00F37BB4">
        <w:rPr>
          <w:rStyle w:val="FootnoteReference"/>
        </w:rPr>
        <w:footnoteRef/>
      </w:r>
      <w:r w:rsidRPr="00F37BB4">
        <w:rPr>
          <w:lang w:val="sk-SK"/>
        </w:rPr>
        <w:t>) § 9 ods. 2 písm. k) zákona č. 442/2004 Z.z. v znení neskorších predpisov.</w:t>
      </w:r>
    </w:p>
  </w:footnote>
  <w:footnote w:id="70">
    <w:p w:rsidR="00B74AE1" w:rsidRPr="00F37BB4" w:rsidP="00E30205">
      <w:pPr>
        <w:pStyle w:val="FootnoteText"/>
      </w:pPr>
      <w:r w:rsidRPr="00F37BB4">
        <w:rPr>
          <w:rStyle w:val="FootnoteReference"/>
          <w:lang w:val="sk-SK"/>
        </w:rPr>
        <w:footnoteRef/>
      </w:r>
      <w:r w:rsidRPr="00F37BB4">
        <w:rPr>
          <w:lang w:val="sk-SK"/>
        </w:rPr>
        <w:t xml:space="preserve"> ) § 6 zákona č. 442/2004 Z.z.</w:t>
      </w:r>
    </w:p>
  </w:footnote>
  <w:footnote w:id="71">
    <w:p w:rsidR="00B74AE1" w:rsidRPr="00F37BB4">
      <w:pPr>
        <w:pStyle w:val="FootnoteText"/>
      </w:pPr>
      <w:r w:rsidRPr="00F37BB4">
        <w:rPr>
          <w:rStyle w:val="FootnoteReference"/>
        </w:rPr>
        <w:footnoteRef/>
      </w:r>
      <w:r w:rsidRPr="00F37BB4">
        <w:rPr>
          <w:lang w:val="sk-SK"/>
        </w:rPr>
        <w:t>) Zákon č. 39/2007 Z. z. v znení neskorších predpisov.</w:t>
      </w:r>
    </w:p>
  </w:footnote>
  <w:footnote w:id="72">
    <w:p w:rsidR="00B74AE1" w:rsidRPr="00F37BB4" w:rsidP="00E30205">
      <w:pPr>
        <w:rPr>
          <w:sz w:val="20"/>
          <w:szCs w:val="20"/>
        </w:rPr>
      </w:pPr>
      <w:r w:rsidRPr="00F37BB4">
        <w:rPr>
          <w:rStyle w:val="FootnoteReference"/>
          <w:rFonts w:cs="EUAlbertina-Bold-Identity-H"/>
        </w:rPr>
        <w:footnoteRef/>
      </w:r>
      <w:r w:rsidRPr="00F37BB4">
        <w:t xml:space="preserve">) </w:t>
      </w:r>
      <w:r w:rsidRPr="00F37BB4">
        <w:rPr>
          <w:sz w:val="20"/>
          <w:szCs w:val="20"/>
        </w:rPr>
        <w:t>Zákon č. 264/1999 Z. z v znení neskorších predpisov.</w:t>
      </w:r>
    </w:p>
    <w:p w:rsidR="00B74AE1" w:rsidRPr="00F37BB4" w:rsidP="00E30205">
      <w:pPr>
        <w:ind w:left="240"/>
        <w:rPr>
          <w:sz w:val="20"/>
          <w:szCs w:val="20"/>
        </w:rPr>
      </w:pPr>
      <w:r w:rsidRPr="00F37BB4">
        <w:rPr>
          <w:sz w:val="20"/>
          <w:szCs w:val="20"/>
        </w:rPr>
        <w:t>Nariadenie vlády Slovenskej republiky č. 569/2001 Z. z v znení nariadenia vlády Slovenskej republiky č. 610/2008 Z. z.</w:t>
      </w:r>
    </w:p>
    <w:p w:rsidR="00B74AE1" w:rsidRPr="00F37BB4" w:rsidP="00E30205">
      <w:pPr>
        <w:ind w:left="240"/>
        <w:rPr>
          <w:sz w:val="20"/>
          <w:szCs w:val="20"/>
        </w:rPr>
      </w:pPr>
      <w:r w:rsidRPr="00F37BB4">
        <w:rPr>
          <w:sz w:val="20"/>
          <w:szCs w:val="20"/>
        </w:rPr>
        <w:t>Nariadenie vlády Slovenskej republiky č. 527/2008 Z. z.</w:t>
      </w:r>
    </w:p>
    <w:p w:rsidR="00B74AE1" w:rsidRPr="00F37BB4" w:rsidP="00E30205">
      <w:pPr>
        <w:ind w:left="240"/>
        <w:rPr>
          <w:sz w:val="20"/>
          <w:szCs w:val="20"/>
        </w:rPr>
      </w:pPr>
      <w:r w:rsidRPr="00F37BB4">
        <w:rPr>
          <w:sz w:val="20"/>
          <w:szCs w:val="20"/>
        </w:rPr>
        <w:t>Nariadenie vlády Slovenskej republiky č. 582/2008 Z. z.</w:t>
      </w:r>
    </w:p>
    <w:p w:rsidR="00B74AE1" w:rsidRPr="00F37BB4" w:rsidP="00E30205">
      <w:pPr>
        <w:ind w:left="240"/>
      </w:pPr>
    </w:p>
  </w:footnote>
  <w:footnote w:id="73">
    <w:p w:rsidR="00B74AE1" w:rsidRPr="00F37BB4" w:rsidP="00E6209A">
      <w:pPr>
        <w:ind w:left="284" w:right="-48" w:hanging="284"/>
      </w:pPr>
      <w:r w:rsidRPr="00F37BB4">
        <w:rPr>
          <w:rStyle w:val="FootnoteReference"/>
          <w:rFonts w:cs="EUAlbertina-Bold-Identity-H"/>
          <w:sz w:val="20"/>
          <w:szCs w:val="20"/>
        </w:rPr>
        <w:footnoteRef/>
      </w:r>
      <w:r w:rsidRPr="00F37BB4">
        <w:rPr>
          <w:sz w:val="20"/>
          <w:szCs w:val="20"/>
        </w:rPr>
        <w:t>) Rozhodnutie Komisie č. 2010/227/EÚ z 19. apríla 2010 o Európskej databanke zdravotníckych pomôcok (Eudamed)  (</w:t>
      </w:r>
      <w:r w:rsidRPr="00F37BB4">
        <w:rPr>
          <w:rStyle w:val="Emphasis"/>
          <w:i w:val="0"/>
          <w:sz w:val="20"/>
          <w:szCs w:val="20"/>
        </w:rPr>
        <w:t>Ú. v. EÚ L 102, 23.4.2010).</w:t>
      </w:r>
    </w:p>
  </w:footnote>
  <w:footnote w:id="74">
    <w:p w:rsidR="00B74AE1" w:rsidRPr="00F37BB4" w:rsidP="00E6209A">
      <w:pPr>
        <w:ind w:left="284" w:hanging="284"/>
      </w:pPr>
      <w:r w:rsidRPr="00F37BB4">
        <w:rPr>
          <w:rStyle w:val="FootnoteReference"/>
          <w:rFonts w:cs="EUAlbertina-Bold-Identity-H"/>
          <w:sz w:val="20"/>
          <w:szCs w:val="20"/>
        </w:rPr>
        <w:footnoteRef/>
      </w:r>
      <w:r w:rsidRPr="00F37BB4">
        <w:t xml:space="preserve">) </w:t>
      </w:r>
      <w:r w:rsidRPr="00F37BB4">
        <w:rPr>
          <w:sz w:val="20"/>
          <w:szCs w:val="20"/>
        </w:rPr>
        <w:t>Príloha č. 8 nariadenia vlády Slovenskej republiky č. 582/2008 Z. z.</w:t>
      </w:r>
    </w:p>
  </w:footnote>
  <w:footnote w:id="75">
    <w:p w:rsidR="00B74AE1" w:rsidRPr="00F37BB4" w:rsidP="00E6209A">
      <w:pPr>
        <w:ind w:left="284" w:hanging="284"/>
      </w:pPr>
      <w:r w:rsidRPr="00F37BB4">
        <w:rPr>
          <w:rStyle w:val="FootnoteReference"/>
          <w:rFonts w:cs="EUAlbertina-Bold-Identity-H"/>
          <w:sz w:val="20"/>
          <w:szCs w:val="20"/>
        </w:rPr>
        <w:footnoteRef/>
      </w:r>
      <w:r w:rsidRPr="00F37BB4">
        <w:rPr>
          <w:sz w:val="20"/>
          <w:szCs w:val="20"/>
        </w:rPr>
        <w:t>) Príloha č. 6 nariadenia vlády Slovenskej republiky č. 527/2008 Z. z.</w:t>
      </w:r>
    </w:p>
  </w:footnote>
  <w:footnote w:id="76">
    <w:p w:rsidR="00B74AE1" w:rsidRPr="00F37BB4" w:rsidP="00E6209A">
      <w:pPr>
        <w:pStyle w:val="FootnoteText"/>
        <w:ind w:left="284" w:hanging="284"/>
        <w:jc w:val="both"/>
      </w:pPr>
      <w:r w:rsidRPr="00F37BB4">
        <w:rPr>
          <w:rStyle w:val="FootnoteReference"/>
        </w:rPr>
        <w:footnoteRef/>
      </w:r>
      <w:r w:rsidRPr="00F37BB4">
        <w:rPr>
          <w:lang w:val="sk-SK"/>
        </w:rPr>
        <w:t xml:space="preserve">) Príloha č. 9 časť III bod 2.1. písm. c) a bod 2.4. písm. a) nariadenia vlády Slovenskej republiky č. 582/2008 Z. z. </w:t>
      </w:r>
    </w:p>
  </w:footnote>
  <w:footnote w:id="77">
    <w:p w:rsidR="00B74AE1" w:rsidRPr="00F37BB4" w:rsidP="00E6209A">
      <w:pPr>
        <w:pStyle w:val="FootnoteText"/>
        <w:ind w:left="284" w:hanging="284"/>
      </w:pPr>
      <w:r w:rsidRPr="00F37BB4">
        <w:rPr>
          <w:rStyle w:val="FootnoteReference"/>
        </w:rPr>
        <w:footnoteRef/>
      </w:r>
      <w:r w:rsidRPr="00F37BB4">
        <w:rPr>
          <w:lang w:val="sk-SK"/>
        </w:rPr>
        <w:t>) Príloha č. 9 časť III bod 2.1. písm. c) a bod 2.4. nariadenia vlády Slovenskej republiky č. 582/2008 Z. z.</w:t>
      </w:r>
    </w:p>
  </w:footnote>
  <w:footnote w:id="78">
    <w:p w:rsidR="00B74AE1" w:rsidRPr="00F37BB4" w:rsidP="00E30205">
      <w:pPr>
        <w:pStyle w:val="FootnoteText"/>
      </w:pPr>
      <w:r w:rsidRPr="00F37BB4">
        <w:rPr>
          <w:rStyle w:val="FootnoteReference"/>
        </w:rPr>
        <w:footnoteRef/>
      </w:r>
      <w:r w:rsidRPr="00F37BB4">
        <w:rPr>
          <w:lang w:val="sk-SK"/>
        </w:rPr>
        <w:t xml:space="preserve">) § 3 ods. 2 Trestného poriadku. </w:t>
      </w:r>
    </w:p>
  </w:footnote>
  <w:footnote w:id="79">
    <w:p w:rsidR="00B74AE1" w:rsidRPr="00F37BB4" w:rsidP="00E30205">
      <w:pPr>
        <w:pStyle w:val="FootnoteText"/>
      </w:pPr>
      <w:r w:rsidRPr="00F37BB4">
        <w:rPr>
          <w:rStyle w:val="FootnoteReference"/>
        </w:rPr>
        <w:footnoteRef/>
      </w:r>
      <w:r w:rsidRPr="00F37BB4">
        <w:t xml:space="preserve">) </w:t>
      </w:r>
      <w:r w:rsidRPr="00F37BB4">
        <w:rPr>
          <w:lang w:val="sk-SK"/>
        </w:rPr>
        <w:t>Zákon č. 455/1991 Zb. o živnostenskom podnikaní (živnostenský zákon) v znení neskorších predpisov.</w:t>
      </w:r>
    </w:p>
  </w:footnote>
  <w:footnote w:id="80">
    <w:p w:rsidR="00B74AE1" w:rsidRPr="00F37BB4" w:rsidP="00E30205">
      <w:r w:rsidRPr="00F37BB4">
        <w:rPr>
          <w:rStyle w:val="FootnoteReference"/>
          <w:rFonts w:cs="EUAlbertina-Bold-Identity-H"/>
          <w:sz w:val="20"/>
          <w:szCs w:val="20"/>
        </w:rPr>
        <w:footnoteRef/>
      </w:r>
      <w:r w:rsidRPr="00F37BB4">
        <w:rPr>
          <w:sz w:val="20"/>
          <w:szCs w:val="20"/>
        </w:rPr>
        <w:t xml:space="preserve">) § 10 zákona č. 578/2004 Z. z. v znení neskorších predpisov. </w:t>
      </w:r>
    </w:p>
  </w:footnote>
  <w:footnote w:id="81">
    <w:p w:rsidR="00B74AE1" w:rsidRPr="00F37BB4" w:rsidP="00540946">
      <w:pPr>
        <w:autoSpaceDE w:val="0"/>
        <w:autoSpaceDN w:val="0"/>
        <w:adjustRightInd w:val="0"/>
        <w:rPr>
          <w:rFonts w:cs="Times New Roman"/>
          <w:sz w:val="20"/>
          <w:szCs w:val="20"/>
        </w:rPr>
      </w:pPr>
      <w:r w:rsidRPr="00F37BB4">
        <w:rPr>
          <w:rStyle w:val="FootnoteReference"/>
          <w:sz w:val="20"/>
          <w:szCs w:val="20"/>
        </w:rPr>
        <w:footnoteRef/>
      </w:r>
      <w:r w:rsidRPr="00F37BB4">
        <w:rPr>
          <w:sz w:val="20"/>
          <w:szCs w:val="20"/>
        </w:rPr>
        <w:t xml:space="preserve">) </w:t>
      </w:r>
      <w:r w:rsidRPr="00F37BB4">
        <w:rPr>
          <w:rFonts w:cs="Times New Roman"/>
          <w:sz w:val="20"/>
          <w:szCs w:val="20"/>
        </w:rPr>
        <w:t>§ 4 ods. 3 zákona č. 576/2004 Z. z. v znení neskorších predpisov.</w:t>
      </w:r>
    </w:p>
    <w:p w:rsidR="00B74AE1" w:rsidRPr="00F37BB4">
      <w:pPr>
        <w:pStyle w:val="FootnoteText"/>
        <w:rPr>
          <w:lang w:val="sk-SK"/>
        </w:rPr>
      </w:pPr>
      <w:r w:rsidRPr="00F37BB4">
        <w:t xml:space="preserve"> </w:t>
      </w:r>
    </w:p>
  </w:footnote>
  <w:footnote w:id="82">
    <w:p w:rsidR="00B74AE1" w:rsidRPr="00F37BB4" w:rsidP="00E6209A">
      <w:pPr>
        <w:pStyle w:val="FootnoteText"/>
        <w:ind w:left="284" w:hanging="284"/>
        <w:jc w:val="both"/>
      </w:pPr>
      <w:r w:rsidRPr="00F37BB4">
        <w:rPr>
          <w:rStyle w:val="FootnoteReference"/>
        </w:rPr>
        <w:footnoteRef/>
      </w:r>
      <w:r w:rsidRPr="00F37BB4">
        <w:rPr>
          <w:lang w:val="sk-SK"/>
        </w:rPr>
        <w:t>) Príloha 1 rozhodnutia výkonného výboru z 22. decembra 1994 týkajúceho sa osvedčenia stanoveného v článku 75 na prepravu omamných drog a psychotropných látok.(Mimoriadne vydanie Ú. v. EÚ, kap. 19/zv. 2</w:t>
      </w:r>
      <w:r w:rsidRPr="00F37BB4">
        <w:t xml:space="preserve"> ; Ú. v. ES L 239, 22.9.2000</w:t>
      </w:r>
      <w:r w:rsidRPr="00F37BB4">
        <w:rPr>
          <w:lang w:val="sk-SK"/>
        </w:rPr>
        <w:t>) v platnom znení.</w:t>
      </w:r>
    </w:p>
  </w:footnote>
  <w:footnote w:id="83">
    <w:p w:rsidR="00B74AE1" w:rsidRPr="00F37BB4" w:rsidP="00E6209A">
      <w:pPr>
        <w:pStyle w:val="FootnoteText"/>
        <w:ind w:left="284" w:hanging="284"/>
      </w:pPr>
      <w:r w:rsidRPr="00F37BB4">
        <w:rPr>
          <w:rStyle w:val="FootnoteReference"/>
        </w:rPr>
        <w:footnoteRef/>
      </w:r>
      <w:r w:rsidRPr="00F37BB4">
        <w:rPr>
          <w:lang w:val="sk-SK"/>
        </w:rPr>
        <w:t xml:space="preserve">) </w:t>
        <w:tab/>
        <w:t>§ 116 Občianskeho zákonníka.</w:t>
      </w:r>
    </w:p>
  </w:footnote>
  <w:footnote w:id="84">
    <w:p w:rsidR="00B74AE1" w:rsidRPr="00F37BB4" w:rsidP="00E6209A">
      <w:pPr>
        <w:pStyle w:val="FootnoteText"/>
        <w:ind w:left="284" w:hanging="284"/>
        <w:jc w:val="both"/>
      </w:pPr>
      <w:r w:rsidRPr="00F37BB4">
        <w:rPr>
          <w:rStyle w:val="FootnoteReference"/>
        </w:rPr>
        <w:footnoteRef/>
      </w:r>
      <w:r w:rsidRPr="00F37BB4">
        <w:rPr>
          <w:lang w:val="sk-SK"/>
        </w:rPr>
        <w:t xml:space="preserve">) </w:t>
        <w:tab/>
        <w:t>Zákon č. 578/2004 Z. z. v znení neskorších predpisov.</w:t>
      </w:r>
    </w:p>
  </w:footnote>
  <w:footnote w:id="85">
    <w:p w:rsidR="00B74AE1" w:rsidRPr="00F37BB4" w:rsidP="00E30205">
      <w:pPr>
        <w:pStyle w:val="FootnoteText"/>
      </w:pPr>
      <w:r w:rsidRPr="00F37BB4">
        <w:rPr>
          <w:rStyle w:val="FootnoteReference"/>
        </w:rPr>
        <w:footnoteRef/>
      </w:r>
      <w:r w:rsidRPr="00F37BB4">
        <w:t xml:space="preserve">) </w:t>
      </w:r>
      <w:r w:rsidRPr="00F37BB4">
        <w:rPr>
          <w:lang w:val="sk-SK"/>
        </w:rPr>
        <w:t xml:space="preserve">§ 4 písm. a) bod </w:t>
      </w:r>
      <w:smartTag w:uri="urn:schemas-microsoft-com:office:smarttags" w:element="metricconverter">
        <w:smartTagPr>
          <w:attr w:name="ProductID" w:val="1 a"/>
        </w:smartTagPr>
        <w:r w:rsidRPr="00F37BB4">
          <w:rPr>
            <w:lang w:val="sk-SK"/>
          </w:rPr>
          <w:t>1 a</w:t>
        </w:r>
      </w:smartTag>
      <w:r w:rsidRPr="00F37BB4">
        <w:rPr>
          <w:lang w:val="sk-SK"/>
        </w:rPr>
        <w:t xml:space="preserve"> písm. b) zákona č. 578/2004 Z. z. v znení neskorších predpisov. </w:t>
      </w:r>
    </w:p>
  </w:footnote>
  <w:footnote w:id="86">
    <w:p w:rsidR="00B74AE1" w:rsidRPr="00F37BB4" w:rsidP="00E6209A">
      <w:pPr>
        <w:pStyle w:val="FootnoteText"/>
        <w:ind w:left="284" w:hanging="284"/>
        <w:jc w:val="both"/>
      </w:pPr>
      <w:r w:rsidRPr="00F37BB4">
        <w:rPr>
          <w:rStyle w:val="FootnoteReference"/>
        </w:rPr>
        <w:footnoteRef/>
      </w:r>
      <w:r w:rsidRPr="00F37BB4">
        <w:t xml:space="preserve">) </w:t>
        <w:tab/>
      </w:r>
      <w:r w:rsidRPr="00F37BB4">
        <w:rPr>
          <w:lang w:val="sk-SK"/>
        </w:rPr>
        <w:t>Nariadenie vlády Slovenskej republiky č. 609/2008 Z. z., ktorým sa ustanovujú podrobnosti o zákaze používania niektorých látok s hormonálnym alebo tyreostatickým účinkom a beta-agonistických látok v chove hospodárskych zvierat.</w:t>
      </w:r>
    </w:p>
  </w:footnote>
  <w:footnote w:id="87">
    <w:p w:rsidR="00B74AE1" w:rsidRPr="00F37BB4" w:rsidP="00446266">
      <w:pPr>
        <w:pStyle w:val="FootnoteText"/>
        <w:ind w:left="284" w:hanging="284"/>
        <w:jc w:val="both"/>
      </w:pPr>
      <w:r w:rsidRPr="00F37BB4">
        <w:rPr>
          <w:rStyle w:val="FootnoteReference"/>
        </w:rPr>
        <w:footnoteRef/>
      </w:r>
      <w:r w:rsidRPr="00F37BB4">
        <w:rPr>
          <w:lang w:val="sk-SK"/>
        </w:rPr>
        <w:t xml:space="preserve">) Zákon č. 400/2009 Z. z. o štátnej službe a o zmene a doplnení niektorých zákonov v znení neskorších predpisov. </w:t>
      </w:r>
    </w:p>
  </w:footnote>
  <w:footnote w:id="88">
    <w:p w:rsidR="00B74AE1" w:rsidRPr="00F37BB4" w:rsidP="00446266">
      <w:pPr>
        <w:pStyle w:val="FootnoteText"/>
        <w:ind w:left="284" w:hanging="284"/>
      </w:pPr>
      <w:r w:rsidRPr="00F37BB4">
        <w:rPr>
          <w:rStyle w:val="FootnoteReference"/>
        </w:rPr>
        <w:footnoteRef/>
      </w:r>
      <w:r w:rsidRPr="00F37BB4">
        <w:t xml:space="preserve"> ) </w:t>
      </w:r>
      <w:r w:rsidRPr="00F37BB4">
        <w:rPr>
          <w:lang w:val="sk-SK"/>
        </w:rPr>
        <w:t>§ 22 ods. 4 zákona č. 523/2004 Z. z. o rozpočtových pravidlách verejnej správy a o zmene a doplnení niektorých zákonov v znení neskorších predpisov.</w:t>
      </w:r>
    </w:p>
  </w:footnote>
  <w:footnote w:id="89">
    <w:p w:rsidR="00B74AE1" w:rsidRPr="00F37BB4" w:rsidP="00E30205">
      <w:pPr>
        <w:pStyle w:val="FootnoteText"/>
        <w:jc w:val="both"/>
      </w:pPr>
      <w:r w:rsidRPr="00F37BB4">
        <w:rPr>
          <w:rStyle w:val="FootnoteReference"/>
        </w:rPr>
        <w:footnoteRef/>
      </w:r>
      <w:r w:rsidRPr="00F37BB4">
        <w:rPr>
          <w:lang w:val="sk-SK"/>
        </w:rPr>
        <w:t>)  § 2 písm. a) zákona č. 331/2005 Z. z.</w:t>
      </w:r>
    </w:p>
  </w:footnote>
  <w:footnote w:id="90">
    <w:p w:rsidR="00B74AE1" w:rsidRPr="00F37BB4" w:rsidP="00446266">
      <w:pPr>
        <w:pStyle w:val="FootnoteText"/>
        <w:ind w:left="284" w:hanging="284"/>
      </w:pPr>
      <w:r w:rsidRPr="00F37BB4">
        <w:rPr>
          <w:rStyle w:val="FootnoteReference"/>
        </w:rPr>
        <w:footnoteRef/>
      </w:r>
      <w:r w:rsidRPr="00F37BB4">
        <w:t xml:space="preserve">) </w:t>
        <w:tab/>
      </w:r>
      <w:r w:rsidRPr="00F37BB4">
        <w:rPr>
          <w:lang w:val="sk-SK"/>
        </w:rPr>
        <w:t xml:space="preserve">Nariadenie Európskeho parlamentu a Rady (ES) č. 765/2008 z 9. júla 2008, ktorým sa stanovujú požiadavky akreditácie a dohľadu nad trhom v súvislosti s uvádzaním výrobkov na trh a ktorým sa zrušuje nariadenie (EHS) č. 339/93 (Ú.v. EÚ L 218, 13.8.2008). </w:t>
      </w:r>
    </w:p>
  </w:footnote>
  <w:footnote w:id="91">
    <w:p w:rsidR="00B74AE1" w:rsidRPr="00F37BB4" w:rsidP="00446266">
      <w:pPr>
        <w:ind w:left="284" w:hanging="284"/>
        <w:rPr>
          <w:sz w:val="20"/>
          <w:szCs w:val="20"/>
        </w:rPr>
      </w:pPr>
      <w:r w:rsidRPr="00F37BB4">
        <w:rPr>
          <w:rStyle w:val="FootnoteReference"/>
          <w:rFonts w:cs="EUAlbertina-Bold-Identity-H"/>
          <w:sz w:val="20"/>
          <w:szCs w:val="20"/>
        </w:rPr>
        <w:footnoteRef/>
      </w:r>
      <w:r w:rsidRPr="00F37BB4">
        <w:rPr>
          <w:sz w:val="20"/>
          <w:szCs w:val="20"/>
        </w:rPr>
        <w:t>) Nariadenie vlády Slovenskej republiky č. 569/2001 Z. z. v znení nariadenia vlády Slovenskej republiky č. 610/2008 Z. z.</w:t>
      </w:r>
    </w:p>
    <w:p w:rsidR="00B74AE1" w:rsidRPr="00F37BB4" w:rsidP="00446266">
      <w:pPr>
        <w:ind w:left="284"/>
        <w:rPr>
          <w:sz w:val="20"/>
          <w:szCs w:val="20"/>
        </w:rPr>
      </w:pPr>
      <w:r w:rsidRPr="00F37BB4">
        <w:rPr>
          <w:sz w:val="20"/>
          <w:szCs w:val="20"/>
        </w:rPr>
        <w:t>Nariadenie vlády Slovenskej republiky č. 527/2008 Z. z.</w:t>
      </w:r>
    </w:p>
    <w:p w:rsidR="00B74AE1" w:rsidRPr="00F37BB4" w:rsidP="00446266">
      <w:pPr>
        <w:ind w:left="284"/>
      </w:pPr>
      <w:r w:rsidRPr="00F37BB4">
        <w:rPr>
          <w:sz w:val="20"/>
          <w:szCs w:val="20"/>
        </w:rPr>
        <w:t>Nariadenie vlády Slovenskej republiky č. 582/2008 Z. z.</w:t>
      </w:r>
    </w:p>
  </w:footnote>
  <w:footnote w:id="92">
    <w:p w:rsidR="00B74AE1" w:rsidRPr="00F37BB4" w:rsidP="00E30205">
      <w:pPr>
        <w:pStyle w:val="FootnoteText"/>
      </w:pPr>
      <w:r w:rsidRPr="00F37BB4">
        <w:rPr>
          <w:rStyle w:val="FootnoteReference"/>
        </w:rPr>
        <w:footnoteRef/>
      </w:r>
      <w:r w:rsidRPr="00F37BB4">
        <w:rPr>
          <w:lang w:val="sk-SK"/>
        </w:rPr>
        <w:t xml:space="preserve">) § 10 písm. b) zákona č. 147/2001 Z. z. o reklame v znení neskorších predpisov. </w:t>
      </w:r>
    </w:p>
  </w:footnote>
  <w:footnote w:id="93">
    <w:p w:rsidR="00B74AE1" w:rsidRPr="00F37BB4" w:rsidP="00E30205">
      <w:pPr>
        <w:pStyle w:val="FootnoteText"/>
      </w:pPr>
      <w:r w:rsidRPr="00F37BB4">
        <w:rPr>
          <w:rStyle w:val="FootnoteReference"/>
        </w:rPr>
        <w:footnoteRef/>
      </w:r>
      <w:r w:rsidRPr="00F37BB4">
        <w:rPr>
          <w:lang w:val="sk-SK"/>
        </w:rPr>
        <w:t xml:space="preserve">) § 9 ods. 1 zákona č. 39/2007 Z. z. v znení neskorších predpisov. </w:t>
      </w:r>
    </w:p>
  </w:footnote>
  <w:footnote w:id="94">
    <w:p w:rsidR="00B74AE1" w:rsidRPr="00F37BB4" w:rsidP="00E30205">
      <w:pPr>
        <w:pStyle w:val="FootnoteText"/>
      </w:pPr>
      <w:r w:rsidRPr="00F37BB4">
        <w:rPr>
          <w:rStyle w:val="FootnoteReference"/>
        </w:rPr>
        <w:footnoteRef/>
      </w:r>
      <w:r w:rsidRPr="00F37BB4">
        <w:rPr>
          <w:lang w:val="sk-SK"/>
        </w:rPr>
        <w:t xml:space="preserve">) § 10 písm. c) zákona č. 147/2001 Z. z. v znení neskorších predpisov. </w:t>
      </w:r>
    </w:p>
  </w:footnote>
  <w:footnote w:id="95">
    <w:p w:rsidR="00B74AE1" w:rsidRPr="00F37BB4" w:rsidP="00E30205">
      <w:pPr>
        <w:pStyle w:val="FootnoteText"/>
        <w:jc w:val="both"/>
        <w:rPr>
          <w:lang w:val="sk-SK"/>
        </w:rPr>
      </w:pPr>
      <w:r w:rsidRPr="00F37BB4">
        <w:rPr>
          <w:rStyle w:val="FootnoteReference"/>
        </w:rPr>
        <w:footnoteRef/>
      </w:r>
      <w:r w:rsidRPr="00F37BB4">
        <w:rPr>
          <w:lang w:val="sk-SK"/>
        </w:rPr>
        <w:t xml:space="preserve">) Zákon Slovenskej národnej rady č. 372/1990 Zb. o priestupkoch v znení neskorších predpisov. </w:t>
      </w:r>
    </w:p>
    <w:p w:rsidR="00B74AE1" w:rsidRPr="00F37BB4" w:rsidP="00E30205">
      <w:pPr>
        <w:pStyle w:val="FootnoteText"/>
      </w:pPr>
      <w:r w:rsidRPr="00F37BB4">
        <w:rPr>
          <w:lang w:val="sk-SK"/>
        </w:rPr>
        <w:t xml:space="preserve"> </w:t>
      </w:r>
    </w:p>
  </w:footnote>
  <w:footnote w:id="96">
    <w:p w:rsidR="00B74AE1" w:rsidRPr="00F37BB4" w:rsidP="00E30205">
      <w:pPr>
        <w:pStyle w:val="FootnoteText"/>
      </w:pPr>
      <w:r w:rsidRPr="00F37BB4">
        <w:rPr>
          <w:rStyle w:val="FootnoteReference"/>
        </w:rPr>
        <w:footnoteRef/>
      </w:r>
      <w:r w:rsidRPr="00F37BB4">
        <w:rPr>
          <w:lang w:val="sk-SK"/>
        </w:rPr>
        <w:t xml:space="preserve">) Zákon č. 71/1967 Zb. v znení neskorších predpisov. </w:t>
      </w:r>
    </w:p>
  </w:footnote>
  <w:footnote w:id="97">
    <w:p w:rsidR="00B74AE1" w:rsidRPr="00F37BB4" w:rsidP="00E30205">
      <w:pPr>
        <w:pStyle w:val="FootnoteText"/>
      </w:pPr>
      <w:r w:rsidRPr="00F37BB4">
        <w:rPr>
          <w:rStyle w:val="FootnoteReference"/>
        </w:rPr>
        <w:footnoteRef/>
      </w:r>
      <w:r w:rsidRPr="00F37BB4">
        <w:rPr>
          <w:lang w:val="sk-SK"/>
        </w:rPr>
        <w:t xml:space="preserve">) Zákon č. 145/1995 Z.z. o správnych poplatkoch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737"/>
    <w:multiLevelType w:val="multilevel"/>
    <w:tmpl w:val="B82C0DE2"/>
    <w:lvl w:ilvl="0">
      <w:start w:val="3"/>
      <w:numFmt w:val="decimal"/>
      <w:lvlText w:val="(%1)"/>
      <w:lvlJc w:val="left"/>
      <w:pPr>
        <w:tabs>
          <w:tab w:val="num" w:pos="1470"/>
        </w:tabs>
        <w:ind w:left="1470" w:hanging="111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D91F51"/>
    <w:multiLevelType w:val="multilevel"/>
    <w:tmpl w:val="C4266AAC"/>
    <w:lvl w:ilvl="0">
      <w:start w:val="82"/>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decimal"/>
      <w:lvlText w:val="%3."/>
      <w:lvlJc w:val="left"/>
      <w:pPr>
        <w:tabs>
          <w:tab w:val="num" w:pos="927"/>
        </w:tabs>
        <w:ind w:left="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2215B81"/>
    <w:multiLevelType w:val="hybridMultilevel"/>
    <w:tmpl w:val="CAAA61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D01155"/>
    <w:multiLevelType w:val="hybridMultilevel"/>
    <w:tmpl w:val="0EA66360"/>
    <w:lvl w:ilvl="0">
      <w:start w:val="1"/>
      <w:numFmt w:val="lowerLetter"/>
      <w:lvlText w:val="%1)"/>
      <w:lvlJc w:val="left"/>
      <w:pPr>
        <w:ind w:left="1440" w:hanging="360"/>
      </w:pPr>
      <w:rPr>
        <w:rFonts w:cs="Times New Roman" w:hint="default"/>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
    <w:nsid w:val="02EA7B91"/>
    <w:multiLevelType w:val="hybridMultilevel"/>
    <w:tmpl w:val="AC9C6C6A"/>
    <w:lvl w:ilvl="0">
      <w:start w:val="1"/>
      <w:numFmt w:val="lowerLetter"/>
      <w:lvlText w:val="%1)"/>
      <w:lvlJc w:val="left"/>
      <w:pPr>
        <w:tabs>
          <w:tab w:val="num" w:pos="1080"/>
        </w:tabs>
        <w:ind w:left="1080" w:hanging="360"/>
      </w:pPr>
      <w:rPr>
        <w:rFonts w:cs="EUAlbertina-Bold-Identity-H"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0300459B"/>
    <w:multiLevelType w:val="hybridMultilevel"/>
    <w:tmpl w:val="F708AA74"/>
    <w:lvl w:ilvl="0">
      <w:start w:val="4"/>
      <w:numFmt w:val="bullet"/>
      <w:lvlText w:val="-"/>
      <w:lvlJc w:val="left"/>
      <w:pPr>
        <w:ind w:left="1440" w:hanging="360"/>
      </w:pPr>
      <w:rPr>
        <w:rFonts w:ascii="Times New Roman" w:eastAsia="Calibri" w:hAnsi="Times New Roman" w:cs="Times New Roman"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330710D"/>
    <w:multiLevelType w:val="hybridMultilevel"/>
    <w:tmpl w:val="9F9CA25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3DC3A34"/>
    <w:multiLevelType w:val="hybridMultilevel"/>
    <w:tmpl w:val="283E42E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4AE2D42"/>
    <w:multiLevelType w:val="hybridMultilevel"/>
    <w:tmpl w:val="EF02AD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4569B4"/>
    <w:multiLevelType w:val="multilevel"/>
    <w:tmpl w:val="5086AF2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6AD5010"/>
    <w:multiLevelType w:val="multilevel"/>
    <w:tmpl w:val="C9C8B1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0D5A76"/>
    <w:multiLevelType w:val="hybridMultilevel"/>
    <w:tmpl w:val="57A846E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BE03A3A"/>
    <w:multiLevelType w:val="hybridMultilevel"/>
    <w:tmpl w:val="2EE6A5E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0DC915CE"/>
    <w:multiLevelType w:val="hybridMultilevel"/>
    <w:tmpl w:val="54C45B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E65AF1"/>
    <w:multiLevelType w:val="hybridMultilevel"/>
    <w:tmpl w:val="8E2211C8"/>
    <w:lvl w:ilvl="0">
      <w:start w:val="2"/>
      <w:numFmt w:val="decimal"/>
      <w:lvlText w:val="(%1)"/>
      <w:lvlJc w:val="left"/>
      <w:pPr>
        <w:tabs>
          <w:tab w:val="num" w:pos="1226"/>
        </w:tabs>
        <w:ind w:left="1226" w:hanging="375"/>
      </w:pPr>
      <w:rPr>
        <w:rFonts w:cs="Times New Roman" w:hint="default"/>
      </w:rPr>
    </w:lvl>
    <w:lvl w:ilvl="1">
      <w:start w:val="1"/>
      <w:numFmt w:val="lowerLetter"/>
      <w:lvlText w:val="%2)"/>
      <w:lvlJc w:val="left"/>
      <w:pPr>
        <w:tabs>
          <w:tab w:val="num" w:pos="1725"/>
        </w:tabs>
        <w:ind w:left="1725" w:hanging="360"/>
      </w:pPr>
      <w:rPr>
        <w:rFonts w:cs="Times New Roman" w:hint="default"/>
      </w:rPr>
    </w:lvl>
    <w:lvl w:ilvl="2" w:tentative="1">
      <w:start w:val="1"/>
      <w:numFmt w:val="lowerRoman"/>
      <w:lvlText w:val="%3."/>
      <w:lvlJc w:val="right"/>
      <w:pPr>
        <w:tabs>
          <w:tab w:val="num" w:pos="2445"/>
        </w:tabs>
        <w:ind w:left="2445" w:hanging="180"/>
      </w:pPr>
      <w:rPr>
        <w:rFonts w:cs="Times New Roman"/>
      </w:rPr>
    </w:lvl>
    <w:lvl w:ilvl="3" w:tentative="1">
      <w:start w:val="1"/>
      <w:numFmt w:val="decimal"/>
      <w:lvlText w:val="%4."/>
      <w:lvlJc w:val="left"/>
      <w:pPr>
        <w:tabs>
          <w:tab w:val="num" w:pos="3165"/>
        </w:tabs>
        <w:ind w:left="3165" w:hanging="360"/>
      </w:pPr>
      <w:rPr>
        <w:rFonts w:cs="Times New Roman"/>
      </w:rPr>
    </w:lvl>
    <w:lvl w:ilvl="4" w:tentative="1">
      <w:start w:val="1"/>
      <w:numFmt w:val="lowerLetter"/>
      <w:lvlText w:val="%5."/>
      <w:lvlJc w:val="left"/>
      <w:pPr>
        <w:tabs>
          <w:tab w:val="num" w:pos="3885"/>
        </w:tabs>
        <w:ind w:left="3885" w:hanging="360"/>
      </w:pPr>
      <w:rPr>
        <w:rFonts w:cs="Times New Roman"/>
      </w:rPr>
    </w:lvl>
    <w:lvl w:ilvl="5" w:tentative="1">
      <w:start w:val="1"/>
      <w:numFmt w:val="lowerRoman"/>
      <w:lvlText w:val="%6."/>
      <w:lvlJc w:val="right"/>
      <w:pPr>
        <w:tabs>
          <w:tab w:val="num" w:pos="4605"/>
        </w:tabs>
        <w:ind w:left="4605" w:hanging="180"/>
      </w:pPr>
      <w:rPr>
        <w:rFonts w:cs="Times New Roman"/>
      </w:rPr>
    </w:lvl>
    <w:lvl w:ilvl="6" w:tentative="1">
      <w:start w:val="1"/>
      <w:numFmt w:val="decimal"/>
      <w:lvlText w:val="%7."/>
      <w:lvlJc w:val="left"/>
      <w:pPr>
        <w:tabs>
          <w:tab w:val="num" w:pos="5325"/>
        </w:tabs>
        <w:ind w:left="5325" w:hanging="360"/>
      </w:pPr>
      <w:rPr>
        <w:rFonts w:cs="Times New Roman"/>
      </w:rPr>
    </w:lvl>
    <w:lvl w:ilvl="7" w:tentative="1">
      <w:start w:val="1"/>
      <w:numFmt w:val="lowerLetter"/>
      <w:lvlText w:val="%8."/>
      <w:lvlJc w:val="left"/>
      <w:pPr>
        <w:tabs>
          <w:tab w:val="num" w:pos="6045"/>
        </w:tabs>
        <w:ind w:left="6045" w:hanging="360"/>
      </w:pPr>
      <w:rPr>
        <w:rFonts w:cs="Times New Roman"/>
      </w:rPr>
    </w:lvl>
    <w:lvl w:ilvl="8" w:tentative="1">
      <w:start w:val="1"/>
      <w:numFmt w:val="lowerRoman"/>
      <w:lvlText w:val="%9."/>
      <w:lvlJc w:val="right"/>
      <w:pPr>
        <w:tabs>
          <w:tab w:val="num" w:pos="6765"/>
        </w:tabs>
        <w:ind w:left="6765" w:hanging="180"/>
      </w:pPr>
      <w:rPr>
        <w:rFonts w:cs="Times New Roman"/>
      </w:rPr>
    </w:lvl>
  </w:abstractNum>
  <w:abstractNum w:abstractNumId="15">
    <w:nsid w:val="10780C61"/>
    <w:multiLevelType w:val="hybridMultilevel"/>
    <w:tmpl w:val="4818512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107A4D16"/>
    <w:multiLevelType w:val="hybridMultilevel"/>
    <w:tmpl w:val="17AEB0FC"/>
    <w:lvl w:ilvl="0">
      <w:start w:val="1"/>
      <w:numFmt w:val="lowerLetter"/>
      <w:lvlText w:val="%1)"/>
      <w:lvlJc w:val="left"/>
      <w:pPr>
        <w:tabs>
          <w:tab w:val="num" w:pos="480"/>
        </w:tabs>
        <w:ind w:left="4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11290501"/>
    <w:multiLevelType w:val="multilevel"/>
    <w:tmpl w:val="5086AF2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11E06E4B"/>
    <w:multiLevelType w:val="hybridMultilevel"/>
    <w:tmpl w:val="09684298"/>
    <w:lvl w:ilvl="0">
      <w:start w:val="1"/>
      <w:numFmt w:val="decimal"/>
      <w:lvlText w:val="%1."/>
      <w:lvlJc w:val="left"/>
      <w:pPr>
        <w:tabs>
          <w:tab w:val="num" w:pos="1647"/>
        </w:tabs>
        <w:ind w:left="1647" w:hanging="360"/>
      </w:pPr>
      <w:rPr>
        <w:rFonts w:cs="Times New Roman"/>
      </w:rPr>
    </w:lvl>
    <w:lvl w:ilvl="1">
      <w:start w:val="1"/>
      <w:numFmt w:val="lowerLetter"/>
      <w:lvlText w:val="%2."/>
      <w:lvlJc w:val="left"/>
      <w:pPr>
        <w:tabs>
          <w:tab w:val="num" w:pos="2367"/>
        </w:tabs>
        <w:ind w:left="2367" w:hanging="360"/>
      </w:pPr>
      <w:rPr>
        <w:rFonts w:cs="Times New Roman"/>
      </w:rPr>
    </w:lvl>
    <w:lvl w:ilvl="2" w:tentative="1">
      <w:start w:val="1"/>
      <w:numFmt w:val="lowerRoman"/>
      <w:lvlText w:val="%3."/>
      <w:lvlJc w:val="right"/>
      <w:pPr>
        <w:tabs>
          <w:tab w:val="num" w:pos="3087"/>
        </w:tabs>
        <w:ind w:left="3087" w:hanging="180"/>
      </w:pPr>
      <w:rPr>
        <w:rFonts w:cs="Times New Roman"/>
      </w:rPr>
    </w:lvl>
    <w:lvl w:ilvl="3" w:tentative="1">
      <w:start w:val="1"/>
      <w:numFmt w:val="decimal"/>
      <w:lvlText w:val="%4."/>
      <w:lvlJc w:val="left"/>
      <w:pPr>
        <w:tabs>
          <w:tab w:val="num" w:pos="3807"/>
        </w:tabs>
        <w:ind w:left="3807" w:hanging="360"/>
      </w:pPr>
      <w:rPr>
        <w:rFonts w:cs="Times New Roman"/>
      </w:rPr>
    </w:lvl>
    <w:lvl w:ilvl="4" w:tentative="1">
      <w:start w:val="1"/>
      <w:numFmt w:val="lowerLetter"/>
      <w:lvlText w:val="%5."/>
      <w:lvlJc w:val="left"/>
      <w:pPr>
        <w:tabs>
          <w:tab w:val="num" w:pos="4527"/>
        </w:tabs>
        <w:ind w:left="4527" w:hanging="360"/>
      </w:pPr>
      <w:rPr>
        <w:rFonts w:cs="Times New Roman"/>
      </w:rPr>
    </w:lvl>
    <w:lvl w:ilvl="5" w:tentative="1">
      <w:start w:val="1"/>
      <w:numFmt w:val="lowerRoman"/>
      <w:lvlText w:val="%6."/>
      <w:lvlJc w:val="right"/>
      <w:pPr>
        <w:tabs>
          <w:tab w:val="num" w:pos="5247"/>
        </w:tabs>
        <w:ind w:left="5247" w:hanging="180"/>
      </w:pPr>
      <w:rPr>
        <w:rFonts w:cs="Times New Roman"/>
      </w:rPr>
    </w:lvl>
    <w:lvl w:ilvl="6" w:tentative="1">
      <w:start w:val="1"/>
      <w:numFmt w:val="decimal"/>
      <w:lvlText w:val="%7."/>
      <w:lvlJc w:val="left"/>
      <w:pPr>
        <w:tabs>
          <w:tab w:val="num" w:pos="5967"/>
        </w:tabs>
        <w:ind w:left="5967" w:hanging="360"/>
      </w:pPr>
      <w:rPr>
        <w:rFonts w:cs="Times New Roman"/>
      </w:rPr>
    </w:lvl>
    <w:lvl w:ilvl="7" w:tentative="1">
      <w:start w:val="1"/>
      <w:numFmt w:val="lowerLetter"/>
      <w:lvlText w:val="%8."/>
      <w:lvlJc w:val="left"/>
      <w:pPr>
        <w:tabs>
          <w:tab w:val="num" w:pos="6687"/>
        </w:tabs>
        <w:ind w:left="6687" w:hanging="360"/>
      </w:pPr>
      <w:rPr>
        <w:rFonts w:cs="Times New Roman"/>
      </w:rPr>
    </w:lvl>
    <w:lvl w:ilvl="8" w:tentative="1">
      <w:start w:val="1"/>
      <w:numFmt w:val="lowerRoman"/>
      <w:lvlText w:val="%9."/>
      <w:lvlJc w:val="right"/>
      <w:pPr>
        <w:tabs>
          <w:tab w:val="num" w:pos="7407"/>
        </w:tabs>
        <w:ind w:left="7407" w:hanging="180"/>
      </w:pPr>
      <w:rPr>
        <w:rFonts w:cs="Times New Roman"/>
      </w:rPr>
    </w:lvl>
  </w:abstractNum>
  <w:abstractNum w:abstractNumId="19">
    <w:nsid w:val="12B8424C"/>
    <w:multiLevelType w:val="hybridMultilevel"/>
    <w:tmpl w:val="0E785DB2"/>
    <w:lvl w:ilvl="0">
      <w:start w:val="1"/>
      <w:numFmt w:val="decimal"/>
      <w:lvlText w:val="%1."/>
      <w:lvlJc w:val="left"/>
      <w:pPr>
        <w:tabs>
          <w:tab w:val="num" w:pos="1320"/>
        </w:tabs>
        <w:ind w:left="1320" w:hanging="360"/>
      </w:pPr>
      <w:rPr>
        <w:rFonts w:cs="Times New Roman" w:hint="default"/>
      </w:rPr>
    </w:lvl>
    <w:lvl w:ilvl="1" w:tentative="1">
      <w:start w:val="1"/>
      <w:numFmt w:val="lowerLetter"/>
      <w:lvlText w:val="%2."/>
      <w:lvlJc w:val="left"/>
      <w:pPr>
        <w:tabs>
          <w:tab w:val="num" w:pos="2040"/>
        </w:tabs>
        <w:ind w:left="2040" w:hanging="360"/>
      </w:pPr>
      <w:rPr>
        <w:rFonts w:cs="Times New Roman"/>
      </w:rPr>
    </w:lvl>
    <w:lvl w:ilvl="2" w:tentative="1">
      <w:start w:val="1"/>
      <w:numFmt w:val="lowerRoman"/>
      <w:lvlText w:val="%3."/>
      <w:lvlJc w:val="right"/>
      <w:pPr>
        <w:tabs>
          <w:tab w:val="num" w:pos="2760"/>
        </w:tabs>
        <w:ind w:left="2760" w:hanging="180"/>
      </w:pPr>
      <w:rPr>
        <w:rFonts w:cs="Times New Roman"/>
      </w:rPr>
    </w:lvl>
    <w:lvl w:ilvl="3" w:tentative="1">
      <w:start w:val="1"/>
      <w:numFmt w:val="decimal"/>
      <w:lvlText w:val="%4."/>
      <w:lvlJc w:val="left"/>
      <w:pPr>
        <w:tabs>
          <w:tab w:val="num" w:pos="3480"/>
        </w:tabs>
        <w:ind w:left="3480" w:hanging="360"/>
      </w:pPr>
      <w:rPr>
        <w:rFonts w:cs="Times New Roman"/>
      </w:rPr>
    </w:lvl>
    <w:lvl w:ilvl="4" w:tentative="1">
      <w:start w:val="1"/>
      <w:numFmt w:val="lowerLetter"/>
      <w:lvlText w:val="%5."/>
      <w:lvlJc w:val="left"/>
      <w:pPr>
        <w:tabs>
          <w:tab w:val="num" w:pos="4200"/>
        </w:tabs>
        <w:ind w:left="4200" w:hanging="360"/>
      </w:pPr>
      <w:rPr>
        <w:rFonts w:cs="Times New Roman"/>
      </w:rPr>
    </w:lvl>
    <w:lvl w:ilvl="5" w:tentative="1">
      <w:start w:val="1"/>
      <w:numFmt w:val="lowerRoman"/>
      <w:lvlText w:val="%6."/>
      <w:lvlJc w:val="right"/>
      <w:pPr>
        <w:tabs>
          <w:tab w:val="num" w:pos="4920"/>
        </w:tabs>
        <w:ind w:left="4920" w:hanging="180"/>
      </w:pPr>
      <w:rPr>
        <w:rFonts w:cs="Times New Roman"/>
      </w:rPr>
    </w:lvl>
    <w:lvl w:ilvl="6" w:tentative="1">
      <w:start w:val="1"/>
      <w:numFmt w:val="decimal"/>
      <w:lvlText w:val="%7."/>
      <w:lvlJc w:val="left"/>
      <w:pPr>
        <w:tabs>
          <w:tab w:val="num" w:pos="5640"/>
        </w:tabs>
        <w:ind w:left="5640" w:hanging="360"/>
      </w:pPr>
      <w:rPr>
        <w:rFonts w:cs="Times New Roman"/>
      </w:rPr>
    </w:lvl>
    <w:lvl w:ilvl="7" w:tentative="1">
      <w:start w:val="1"/>
      <w:numFmt w:val="lowerLetter"/>
      <w:lvlText w:val="%8."/>
      <w:lvlJc w:val="left"/>
      <w:pPr>
        <w:tabs>
          <w:tab w:val="num" w:pos="6360"/>
        </w:tabs>
        <w:ind w:left="6360" w:hanging="360"/>
      </w:pPr>
      <w:rPr>
        <w:rFonts w:cs="Times New Roman"/>
      </w:rPr>
    </w:lvl>
    <w:lvl w:ilvl="8" w:tentative="1">
      <w:start w:val="1"/>
      <w:numFmt w:val="lowerRoman"/>
      <w:lvlText w:val="%9."/>
      <w:lvlJc w:val="right"/>
      <w:pPr>
        <w:tabs>
          <w:tab w:val="num" w:pos="7080"/>
        </w:tabs>
        <w:ind w:left="7080" w:hanging="180"/>
      </w:pPr>
      <w:rPr>
        <w:rFonts w:cs="Times New Roman"/>
      </w:rPr>
    </w:lvl>
  </w:abstractNum>
  <w:abstractNum w:abstractNumId="20">
    <w:nsid w:val="152B579A"/>
    <w:multiLevelType w:val="hybridMultilevel"/>
    <w:tmpl w:val="0FD01084"/>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155C1625"/>
    <w:multiLevelType w:val="hybridMultilevel"/>
    <w:tmpl w:val="BE04463A"/>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hint="default"/>
      </w:rPr>
    </w:lvl>
    <w:lvl w:ilvl="2">
      <w:start w:val="2"/>
      <w:numFmt w:val="decimal"/>
      <w:lvlText w:val="(%3)"/>
      <w:lvlJc w:val="left"/>
      <w:pPr>
        <w:tabs>
          <w:tab w:val="num" w:pos="3075"/>
        </w:tabs>
        <w:ind w:left="3075" w:hanging="375"/>
      </w:pPr>
      <w:rPr>
        <w:rFonts w:cs="Times New Roman" w:hint="default"/>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2">
    <w:nsid w:val="17C47C15"/>
    <w:multiLevelType w:val="hybridMultilevel"/>
    <w:tmpl w:val="FB521C20"/>
    <w:lvl w:ilvl="0">
      <w:start w:val="1"/>
      <w:numFmt w:val="lowerLetter"/>
      <w:lvlText w:val="%1)"/>
      <w:lvlJc w:val="left"/>
      <w:pPr>
        <w:tabs>
          <w:tab w:val="num" w:pos="795"/>
        </w:tabs>
        <w:ind w:left="795" w:hanging="435"/>
      </w:pPr>
      <w:rPr>
        <w:rFonts w:cs="Times New Roman" w:hint="default"/>
      </w:rPr>
    </w:lvl>
    <w:lvl w:ilvl="1">
      <w:start w:val="8"/>
      <w:numFmt w:val="decimal"/>
      <w:lvlText w:val="%2."/>
      <w:lvlJc w:val="left"/>
      <w:pPr>
        <w:tabs>
          <w:tab w:val="num" w:pos="1440"/>
        </w:tabs>
        <w:ind w:left="2160" w:hanging="108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189E26A0"/>
    <w:multiLevelType w:val="hybridMultilevel"/>
    <w:tmpl w:val="0EBCBE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1B041E8E"/>
    <w:multiLevelType w:val="hybridMultilevel"/>
    <w:tmpl w:val="E67E13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BEC6170"/>
    <w:multiLevelType w:val="hybridMultilevel"/>
    <w:tmpl w:val="4E8E1B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BF25775"/>
    <w:multiLevelType w:val="hybridMultilevel"/>
    <w:tmpl w:val="FBFC9DA8"/>
    <w:lvl w:ilvl="0">
      <w:start w:val="1"/>
      <w:numFmt w:val="lowerLetter"/>
      <w:lvlText w:val="%1)"/>
      <w:lvlJc w:val="left"/>
      <w:pPr>
        <w:tabs>
          <w:tab w:val="num" w:pos="360"/>
        </w:tabs>
        <w:ind w:left="360" w:hanging="360"/>
      </w:pPr>
      <w:rPr>
        <w:rFonts w:cs="Times New Roman" w:hint="default"/>
        <w:color w:val="auto"/>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nsid w:val="1C2743A6"/>
    <w:multiLevelType w:val="hybridMultilevel"/>
    <w:tmpl w:val="F190D3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C33003A"/>
    <w:multiLevelType w:val="hybridMultilevel"/>
    <w:tmpl w:val="D64806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DD70ACA"/>
    <w:multiLevelType w:val="hybridMultilevel"/>
    <w:tmpl w:val="4AC49C6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E6D700B"/>
    <w:multiLevelType w:val="hybridMultilevel"/>
    <w:tmpl w:val="CA2456D2"/>
    <w:lvl w:ilvl="0">
      <w:start w:val="1"/>
      <w:numFmt w:val="lowerLetter"/>
      <w:lvlText w:val="%1)"/>
      <w:lvlJc w:val="left"/>
      <w:pPr>
        <w:tabs>
          <w:tab w:val="num" w:pos="750"/>
        </w:tabs>
        <w:ind w:left="750" w:hanging="390"/>
      </w:pPr>
      <w:rPr>
        <w:rFonts w:cs="Times New Roman" w:hint="default"/>
      </w:rPr>
    </w:lvl>
    <w:lvl w:ilvl="1">
      <w:start w:val="1"/>
      <w:numFmt w:val="decimal"/>
      <w:lvlText w:val="(%2)"/>
      <w:lvlJc w:val="left"/>
      <w:pPr>
        <w:tabs>
          <w:tab w:val="num" w:pos="1380"/>
        </w:tabs>
        <w:ind w:left="1380" w:hanging="480"/>
      </w:pPr>
      <w:rPr>
        <w:rFonts w:cs="Times New Roman"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1F5818BD"/>
    <w:multiLevelType w:val="hybridMultilevel"/>
    <w:tmpl w:val="13AE61B0"/>
    <w:lvl w:ilvl="0">
      <w:start w:val="1"/>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tentative="1">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tentative="1">
      <w:start w:val="1"/>
      <w:numFmt w:val="lowerLetter"/>
      <w:lvlText w:val="%5."/>
      <w:lvlJc w:val="left"/>
      <w:pPr>
        <w:tabs>
          <w:tab w:val="num" w:pos="3945"/>
        </w:tabs>
        <w:ind w:left="3945" w:hanging="360"/>
      </w:pPr>
      <w:rPr>
        <w:rFonts w:cs="Times New Roman"/>
      </w:rPr>
    </w:lvl>
    <w:lvl w:ilvl="5" w:tentative="1">
      <w:start w:val="1"/>
      <w:numFmt w:val="lowerRoman"/>
      <w:lvlText w:val="%6."/>
      <w:lvlJc w:val="right"/>
      <w:pPr>
        <w:tabs>
          <w:tab w:val="num" w:pos="4665"/>
        </w:tabs>
        <w:ind w:left="4665" w:hanging="180"/>
      </w:pPr>
      <w:rPr>
        <w:rFonts w:cs="Times New Roman"/>
      </w:rPr>
    </w:lvl>
    <w:lvl w:ilvl="6" w:tentative="1">
      <w:start w:val="1"/>
      <w:numFmt w:val="decimal"/>
      <w:lvlText w:val="%7."/>
      <w:lvlJc w:val="left"/>
      <w:pPr>
        <w:tabs>
          <w:tab w:val="num" w:pos="5385"/>
        </w:tabs>
        <w:ind w:left="5385" w:hanging="360"/>
      </w:pPr>
      <w:rPr>
        <w:rFonts w:cs="Times New Roman"/>
      </w:rPr>
    </w:lvl>
    <w:lvl w:ilvl="7" w:tentative="1">
      <w:start w:val="1"/>
      <w:numFmt w:val="lowerLetter"/>
      <w:lvlText w:val="%8."/>
      <w:lvlJc w:val="left"/>
      <w:pPr>
        <w:tabs>
          <w:tab w:val="num" w:pos="6105"/>
        </w:tabs>
        <w:ind w:left="6105" w:hanging="360"/>
      </w:pPr>
      <w:rPr>
        <w:rFonts w:cs="Times New Roman"/>
      </w:rPr>
    </w:lvl>
    <w:lvl w:ilvl="8" w:tentative="1">
      <w:start w:val="1"/>
      <w:numFmt w:val="lowerRoman"/>
      <w:lvlText w:val="%9."/>
      <w:lvlJc w:val="right"/>
      <w:pPr>
        <w:tabs>
          <w:tab w:val="num" w:pos="6825"/>
        </w:tabs>
        <w:ind w:left="6825" w:hanging="180"/>
      </w:pPr>
      <w:rPr>
        <w:rFonts w:cs="Times New Roman"/>
      </w:rPr>
    </w:lvl>
  </w:abstractNum>
  <w:abstractNum w:abstractNumId="32">
    <w:nsid w:val="1FB941D8"/>
    <w:multiLevelType w:val="hybridMultilevel"/>
    <w:tmpl w:val="5A4C9B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0115FD3"/>
    <w:multiLevelType w:val="hybridMultilevel"/>
    <w:tmpl w:val="FAC63924"/>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21865366"/>
    <w:multiLevelType w:val="hybridMultilevel"/>
    <w:tmpl w:val="6A70B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B35DE4"/>
    <w:multiLevelType w:val="hybridMultilevel"/>
    <w:tmpl w:val="42E261F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22D61F61"/>
    <w:multiLevelType w:val="hybridMultilevel"/>
    <w:tmpl w:val="EB12AB70"/>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decimal"/>
      <w:lvlText w:val="(%3)"/>
      <w:lvlJc w:val="left"/>
      <w:pPr>
        <w:tabs>
          <w:tab w:val="num" w:pos="2355"/>
        </w:tabs>
        <w:ind w:left="2355" w:hanging="375"/>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22FD0B29"/>
    <w:multiLevelType w:val="hybridMultilevel"/>
    <w:tmpl w:val="2DA0A4AE"/>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256414D7"/>
    <w:multiLevelType w:val="hybridMultilevel"/>
    <w:tmpl w:val="D7A098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273723FC"/>
    <w:multiLevelType w:val="hybridMultilevel"/>
    <w:tmpl w:val="FEEC5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84D4CF7"/>
    <w:multiLevelType w:val="hybridMultilevel"/>
    <w:tmpl w:val="19202CA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297D60DF"/>
    <w:multiLevelType w:val="hybridMultilevel"/>
    <w:tmpl w:val="156E5FF0"/>
    <w:lvl w:ilvl="0">
      <w:start w:val="1"/>
      <w:numFmt w:val="lowerLetter"/>
      <w:lvlText w:val="%1)"/>
      <w:lvlJc w:val="left"/>
      <w:pPr>
        <w:tabs>
          <w:tab w:val="num" w:pos="480"/>
        </w:tabs>
        <w:ind w:left="480" w:hanging="360"/>
      </w:pPr>
      <w:rPr>
        <w:rFonts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1950"/>
        </w:tabs>
        <w:ind w:left="1950" w:hanging="1110"/>
      </w:pPr>
      <w:rPr>
        <w:rFonts w:cs="Times New Roman" w:hint="default"/>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2A6477EB"/>
    <w:multiLevelType w:val="hybridMultilevel"/>
    <w:tmpl w:val="75223B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B924C1F"/>
    <w:multiLevelType w:val="hybridMultilevel"/>
    <w:tmpl w:val="1E78219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2BF3507B"/>
    <w:multiLevelType w:val="hybridMultilevel"/>
    <w:tmpl w:val="B0BC9D3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2DAB35DD"/>
    <w:multiLevelType w:val="hybridMultilevel"/>
    <w:tmpl w:val="C66A78B6"/>
    <w:lvl w:ilvl="0">
      <w:start w:val="1"/>
      <w:numFmt w:val="decimal"/>
      <w:lvlText w:val="(%1)"/>
      <w:lvlJc w:val="left"/>
      <w:pPr>
        <w:tabs>
          <w:tab w:val="num" w:pos="1320"/>
        </w:tabs>
        <w:ind w:left="13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2E86773C"/>
    <w:multiLevelType w:val="hybridMultilevel"/>
    <w:tmpl w:val="0166EBFE"/>
    <w:lvl w:ilvl="0">
      <w:start w:val="1"/>
      <w:numFmt w:val="lowerLetter"/>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2E9C59C6"/>
    <w:multiLevelType w:val="hybridMultilevel"/>
    <w:tmpl w:val="1088884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2FDF4D13"/>
    <w:multiLevelType w:val="hybridMultilevel"/>
    <w:tmpl w:val="539E4D6A"/>
    <w:lvl w:ilvl="0">
      <w:start w:val="1"/>
      <w:numFmt w:val="lowerLetter"/>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63710E"/>
    <w:multiLevelType w:val="hybridMultilevel"/>
    <w:tmpl w:val="CF70A9DC"/>
    <w:lvl w:ilvl="0">
      <w:start w:val="3"/>
      <w:numFmt w:val="decimal"/>
      <w:lvlText w:val="(%1)"/>
      <w:lvlJc w:val="left"/>
      <w:pPr>
        <w:tabs>
          <w:tab w:val="num" w:pos="1950"/>
        </w:tabs>
        <w:ind w:left="1950" w:hanging="111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nsid w:val="318169D2"/>
    <w:multiLevelType w:val="hybridMultilevel"/>
    <w:tmpl w:val="A5FC5160"/>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1">
    <w:nsid w:val="322B5011"/>
    <w:multiLevelType w:val="hybridMultilevel"/>
    <w:tmpl w:val="061E21D8"/>
    <w:lvl w:ilvl="0">
      <w:start w:val="1"/>
      <w:numFmt w:val="low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3480C6A"/>
    <w:multiLevelType w:val="hybridMultilevel"/>
    <w:tmpl w:val="E06A003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nsid w:val="350136AD"/>
    <w:multiLevelType w:val="hybridMultilevel"/>
    <w:tmpl w:val="C346CB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6133035"/>
    <w:multiLevelType w:val="hybridMultilevel"/>
    <w:tmpl w:val="4D60E8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6C56B75"/>
    <w:multiLevelType w:val="hybridMultilevel"/>
    <w:tmpl w:val="31028BC0"/>
    <w:lvl w:ilvl="0">
      <w:start w:val="1"/>
      <w:numFmt w:val="lowerLetter"/>
      <w:lvlText w:val="%1)"/>
      <w:lvlJc w:val="left"/>
      <w:pPr>
        <w:tabs>
          <w:tab w:val="num" w:pos="1020"/>
        </w:tabs>
        <w:ind w:left="1020" w:hanging="360"/>
      </w:pPr>
      <w:rPr>
        <w:rFonts w:cs="Times New Roman" w:hint="default"/>
      </w:rPr>
    </w:lvl>
    <w:lvl w:ilvl="1">
      <w:start w:val="3"/>
      <w:numFmt w:val="decimal"/>
      <w:lvlText w:val="(%2)"/>
      <w:lvlJc w:val="left"/>
      <w:pPr>
        <w:tabs>
          <w:tab w:val="num" w:pos="1740"/>
        </w:tabs>
        <w:ind w:left="1740" w:hanging="360"/>
      </w:pPr>
      <w:rPr>
        <w:rFonts w:cs="Times New Roman" w:hint="default"/>
      </w:rPr>
    </w:lvl>
    <w:lvl w:ilvl="2" w:tentative="1">
      <w:start w:val="1"/>
      <w:numFmt w:val="lowerRoman"/>
      <w:lvlText w:val="%3."/>
      <w:lvlJc w:val="right"/>
      <w:pPr>
        <w:tabs>
          <w:tab w:val="num" w:pos="2460"/>
        </w:tabs>
        <w:ind w:left="2460" w:hanging="180"/>
      </w:pPr>
      <w:rPr>
        <w:rFonts w:cs="Times New Roman"/>
      </w:rPr>
    </w:lvl>
    <w:lvl w:ilvl="3" w:tentative="1">
      <w:start w:val="1"/>
      <w:numFmt w:val="decimal"/>
      <w:lvlText w:val="%4."/>
      <w:lvlJc w:val="left"/>
      <w:pPr>
        <w:tabs>
          <w:tab w:val="num" w:pos="3180"/>
        </w:tabs>
        <w:ind w:left="3180" w:hanging="360"/>
      </w:pPr>
      <w:rPr>
        <w:rFonts w:cs="Times New Roman"/>
      </w:rPr>
    </w:lvl>
    <w:lvl w:ilvl="4" w:tentative="1">
      <w:start w:val="1"/>
      <w:numFmt w:val="lowerLetter"/>
      <w:lvlText w:val="%5."/>
      <w:lvlJc w:val="left"/>
      <w:pPr>
        <w:tabs>
          <w:tab w:val="num" w:pos="3900"/>
        </w:tabs>
        <w:ind w:left="3900" w:hanging="360"/>
      </w:pPr>
      <w:rPr>
        <w:rFonts w:cs="Times New Roman"/>
      </w:rPr>
    </w:lvl>
    <w:lvl w:ilvl="5" w:tentative="1">
      <w:start w:val="1"/>
      <w:numFmt w:val="lowerRoman"/>
      <w:lvlText w:val="%6."/>
      <w:lvlJc w:val="right"/>
      <w:pPr>
        <w:tabs>
          <w:tab w:val="num" w:pos="4620"/>
        </w:tabs>
        <w:ind w:left="4620" w:hanging="180"/>
      </w:pPr>
      <w:rPr>
        <w:rFonts w:cs="Times New Roman"/>
      </w:rPr>
    </w:lvl>
    <w:lvl w:ilvl="6" w:tentative="1">
      <w:start w:val="1"/>
      <w:numFmt w:val="decimal"/>
      <w:lvlText w:val="%7."/>
      <w:lvlJc w:val="left"/>
      <w:pPr>
        <w:tabs>
          <w:tab w:val="num" w:pos="5340"/>
        </w:tabs>
        <w:ind w:left="5340" w:hanging="360"/>
      </w:pPr>
      <w:rPr>
        <w:rFonts w:cs="Times New Roman"/>
      </w:rPr>
    </w:lvl>
    <w:lvl w:ilvl="7" w:tentative="1">
      <w:start w:val="1"/>
      <w:numFmt w:val="lowerLetter"/>
      <w:lvlText w:val="%8."/>
      <w:lvlJc w:val="left"/>
      <w:pPr>
        <w:tabs>
          <w:tab w:val="num" w:pos="6060"/>
        </w:tabs>
        <w:ind w:left="6060" w:hanging="360"/>
      </w:pPr>
      <w:rPr>
        <w:rFonts w:cs="Times New Roman"/>
      </w:rPr>
    </w:lvl>
    <w:lvl w:ilvl="8" w:tentative="1">
      <w:start w:val="1"/>
      <w:numFmt w:val="lowerRoman"/>
      <w:lvlText w:val="%9."/>
      <w:lvlJc w:val="right"/>
      <w:pPr>
        <w:tabs>
          <w:tab w:val="num" w:pos="6780"/>
        </w:tabs>
        <w:ind w:left="6780" w:hanging="180"/>
      </w:pPr>
      <w:rPr>
        <w:rFonts w:cs="Times New Roman"/>
      </w:rPr>
    </w:lvl>
  </w:abstractNum>
  <w:abstractNum w:abstractNumId="56">
    <w:nsid w:val="372658E2"/>
    <w:multiLevelType w:val="multilevel"/>
    <w:tmpl w:val="041B0023"/>
    <w:lvl w:ilvl="0">
      <w:start w:val="1"/>
      <w:numFmt w:val="upperRoman"/>
      <w:pStyle w:val="Heading1"/>
      <w:lvlText w:val="Článok %1."/>
      <w:lvlJc w:val="left"/>
      <w:pPr>
        <w:tabs>
          <w:tab w:val="num" w:pos="1440"/>
        </w:tabs>
      </w:pPr>
      <w:rPr>
        <w:rFonts w:cs="Times New Roman"/>
      </w:rPr>
    </w:lvl>
    <w:lvl w:ilvl="1">
      <w:start w:val="1"/>
      <w:numFmt w:val="decimalZero"/>
      <w:pStyle w:val="Heading2"/>
      <w:isLgl/>
      <w:lvlText w:val="Sekcia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7">
    <w:nsid w:val="377E1E58"/>
    <w:multiLevelType w:val="hybridMultilevel"/>
    <w:tmpl w:val="B28A0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7DE0BDC"/>
    <w:multiLevelType w:val="hybridMultilevel"/>
    <w:tmpl w:val="22568C74"/>
    <w:lvl w:ilvl="0">
      <w:start w:val="1"/>
      <w:numFmt w:val="lowerLetter"/>
      <w:lvlText w:val="%1)"/>
      <w:lvlJc w:val="left"/>
      <w:pPr>
        <w:tabs>
          <w:tab w:val="num" w:pos="120"/>
        </w:tabs>
        <w:ind w:left="120" w:hanging="360"/>
      </w:pPr>
      <w:rPr>
        <w:rFonts w:cs="Times New Roman" w:hint="default"/>
      </w:rPr>
    </w:lvl>
    <w:lvl w:ilvl="1">
      <w:start w:val="1"/>
      <w:numFmt w:val="lowerLetter"/>
      <w:lvlText w:val="%2."/>
      <w:lvlJc w:val="left"/>
      <w:pPr>
        <w:tabs>
          <w:tab w:val="num" w:pos="840"/>
        </w:tabs>
        <w:ind w:left="840" w:hanging="360"/>
      </w:pPr>
      <w:rPr>
        <w:rFonts w:cs="Times New Roman"/>
      </w:rPr>
    </w:lvl>
    <w:lvl w:ilvl="2">
      <w:start w:val="1"/>
      <w:numFmt w:val="lowerRoman"/>
      <w:lvlText w:val="%3."/>
      <w:lvlJc w:val="right"/>
      <w:pPr>
        <w:tabs>
          <w:tab w:val="num" w:pos="1560"/>
        </w:tabs>
        <w:ind w:left="1560" w:hanging="180"/>
      </w:pPr>
      <w:rPr>
        <w:rFonts w:cs="Times New Roman"/>
      </w:rPr>
    </w:lvl>
    <w:lvl w:ilvl="3">
      <w:start w:val="1"/>
      <w:numFmt w:val="decimal"/>
      <w:lvlText w:val="%4."/>
      <w:lvlJc w:val="left"/>
      <w:pPr>
        <w:tabs>
          <w:tab w:val="num" w:pos="2280"/>
        </w:tabs>
        <w:ind w:left="2280" w:hanging="360"/>
      </w:pPr>
      <w:rPr>
        <w:rFonts w:cs="Times New Roman"/>
      </w:rPr>
    </w:lvl>
    <w:lvl w:ilvl="4" w:tentative="1">
      <w:start w:val="1"/>
      <w:numFmt w:val="lowerLetter"/>
      <w:lvlText w:val="%5."/>
      <w:lvlJc w:val="left"/>
      <w:pPr>
        <w:tabs>
          <w:tab w:val="num" w:pos="3000"/>
        </w:tabs>
        <w:ind w:left="3000" w:hanging="360"/>
      </w:pPr>
      <w:rPr>
        <w:rFonts w:cs="Times New Roman"/>
      </w:rPr>
    </w:lvl>
    <w:lvl w:ilvl="5" w:tentative="1">
      <w:start w:val="1"/>
      <w:numFmt w:val="lowerRoman"/>
      <w:lvlText w:val="%6."/>
      <w:lvlJc w:val="right"/>
      <w:pPr>
        <w:tabs>
          <w:tab w:val="num" w:pos="3720"/>
        </w:tabs>
        <w:ind w:left="3720" w:hanging="180"/>
      </w:pPr>
      <w:rPr>
        <w:rFonts w:cs="Times New Roman"/>
      </w:rPr>
    </w:lvl>
    <w:lvl w:ilvl="6" w:tentative="1">
      <w:start w:val="1"/>
      <w:numFmt w:val="decimal"/>
      <w:lvlText w:val="%7."/>
      <w:lvlJc w:val="left"/>
      <w:pPr>
        <w:tabs>
          <w:tab w:val="num" w:pos="4440"/>
        </w:tabs>
        <w:ind w:left="4440" w:hanging="360"/>
      </w:pPr>
      <w:rPr>
        <w:rFonts w:cs="Times New Roman"/>
      </w:rPr>
    </w:lvl>
    <w:lvl w:ilvl="7" w:tentative="1">
      <w:start w:val="1"/>
      <w:numFmt w:val="lowerLetter"/>
      <w:lvlText w:val="%8."/>
      <w:lvlJc w:val="left"/>
      <w:pPr>
        <w:tabs>
          <w:tab w:val="num" w:pos="5160"/>
        </w:tabs>
        <w:ind w:left="5160" w:hanging="360"/>
      </w:pPr>
      <w:rPr>
        <w:rFonts w:cs="Times New Roman"/>
      </w:rPr>
    </w:lvl>
    <w:lvl w:ilvl="8" w:tentative="1">
      <w:start w:val="1"/>
      <w:numFmt w:val="lowerRoman"/>
      <w:lvlText w:val="%9."/>
      <w:lvlJc w:val="right"/>
      <w:pPr>
        <w:tabs>
          <w:tab w:val="num" w:pos="5880"/>
        </w:tabs>
        <w:ind w:left="5880" w:hanging="180"/>
      </w:pPr>
      <w:rPr>
        <w:rFonts w:cs="Times New Roman"/>
      </w:rPr>
    </w:lvl>
  </w:abstractNum>
  <w:abstractNum w:abstractNumId="59">
    <w:nsid w:val="38903893"/>
    <w:multiLevelType w:val="multilevel"/>
    <w:tmpl w:val="E93C3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392E5898"/>
    <w:multiLevelType w:val="hybridMultilevel"/>
    <w:tmpl w:val="8D4863B4"/>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1">
    <w:nsid w:val="398B4D01"/>
    <w:multiLevelType w:val="hybridMultilevel"/>
    <w:tmpl w:val="713211D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2">
    <w:nsid w:val="39F76F8D"/>
    <w:multiLevelType w:val="hybridMultilevel"/>
    <w:tmpl w:val="6DA031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B074D9F"/>
    <w:multiLevelType w:val="hybridMultilevel"/>
    <w:tmpl w:val="3D1CCE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C565FC1"/>
    <w:multiLevelType w:val="hybridMultilevel"/>
    <w:tmpl w:val="192AD0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C8329AA"/>
    <w:multiLevelType w:val="multilevel"/>
    <w:tmpl w:val="E93C3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3D133B80"/>
    <w:multiLevelType w:val="hybridMultilevel"/>
    <w:tmpl w:val="A9AE25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E2D0398"/>
    <w:multiLevelType w:val="hybridMultilevel"/>
    <w:tmpl w:val="C082E0D6"/>
    <w:lvl w:ilvl="0">
      <w:start w:val="1"/>
      <w:numFmt w:val="lowerLetter"/>
      <w:lvlText w:val="%1)"/>
      <w:lvlJc w:val="left"/>
      <w:pPr>
        <w:tabs>
          <w:tab w:val="num" w:pos="1695"/>
        </w:tabs>
        <w:ind w:left="1695" w:hanging="975"/>
      </w:pPr>
      <w:rPr>
        <w:rFonts w:cs="Times New Roman" w:hint="default"/>
      </w:rPr>
    </w:lvl>
    <w:lvl w:ilvl="1">
      <w:start w:val="1"/>
      <w:numFmt w:val="lowerLetter"/>
      <w:lvlText w:val="%2)"/>
      <w:lvlJc w:val="left"/>
      <w:pPr>
        <w:tabs>
          <w:tab w:val="num" w:pos="1800"/>
        </w:tabs>
        <w:ind w:left="1800" w:hanging="360"/>
      </w:pPr>
      <w:rPr>
        <w:rFonts w:cs="EUAlbertina-Bold-Identity-H"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8">
    <w:nsid w:val="3F90414C"/>
    <w:multiLevelType w:val="hybridMultilevel"/>
    <w:tmpl w:val="6D829B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12A17D9"/>
    <w:multiLevelType w:val="hybridMultilevel"/>
    <w:tmpl w:val="12B86A72"/>
    <w:lvl w:ilvl="0">
      <w:start w:val="1"/>
      <w:numFmt w:val="lowerLetter"/>
      <w:lvlText w:val="%1)"/>
      <w:lvlJc w:val="left"/>
      <w:pPr>
        <w:tabs>
          <w:tab w:val="num" w:pos="540"/>
        </w:tabs>
        <w:ind w:left="5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0">
    <w:nsid w:val="442A306A"/>
    <w:multiLevelType w:val="hybridMultilevel"/>
    <w:tmpl w:val="FA60C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42D38D6"/>
    <w:multiLevelType w:val="hybridMultilevel"/>
    <w:tmpl w:val="EF367BD2"/>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2">
    <w:nsid w:val="459536D5"/>
    <w:multiLevelType w:val="hybridMultilevel"/>
    <w:tmpl w:val="8286AEEA"/>
    <w:lvl w:ilvl="0">
      <w:start w:val="101"/>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45A922A8"/>
    <w:multiLevelType w:val="hybridMultilevel"/>
    <w:tmpl w:val="767CFE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7CE72C2"/>
    <w:multiLevelType w:val="hybridMultilevel"/>
    <w:tmpl w:val="962473C4"/>
    <w:lvl w:ilvl="0">
      <w:start w:val="10"/>
      <w:numFmt w:val="decimal"/>
      <w:lvlText w:val="(%1)"/>
      <w:lvlJc w:val="left"/>
      <w:pPr>
        <w:ind w:left="1200" w:hanging="360"/>
      </w:pPr>
      <w:rPr>
        <w:rFonts w:cs="Times New Roman" w:hint="default"/>
        <w:color w:val="000000"/>
      </w:rPr>
    </w:lvl>
    <w:lvl w:ilvl="1">
      <w:start w:val="1"/>
      <w:numFmt w:val="lowerLetter"/>
      <w:lvlText w:val="%2."/>
      <w:lvlJc w:val="left"/>
      <w:pPr>
        <w:ind w:left="1575" w:hanging="360"/>
      </w:pPr>
      <w:rPr>
        <w:rFonts w:cs="Times New Roman"/>
      </w:rPr>
    </w:lvl>
    <w:lvl w:ilvl="2" w:tentative="1">
      <w:start w:val="1"/>
      <w:numFmt w:val="lowerRoman"/>
      <w:lvlText w:val="%3."/>
      <w:lvlJc w:val="right"/>
      <w:pPr>
        <w:ind w:left="2295" w:hanging="180"/>
      </w:pPr>
      <w:rPr>
        <w:rFonts w:cs="Times New Roman"/>
      </w:rPr>
    </w:lvl>
    <w:lvl w:ilvl="3" w:tentative="1">
      <w:start w:val="1"/>
      <w:numFmt w:val="decimal"/>
      <w:lvlText w:val="%4."/>
      <w:lvlJc w:val="left"/>
      <w:pPr>
        <w:ind w:left="3015" w:hanging="360"/>
      </w:pPr>
      <w:rPr>
        <w:rFonts w:cs="Times New Roman"/>
      </w:rPr>
    </w:lvl>
    <w:lvl w:ilvl="4" w:tentative="1">
      <w:start w:val="1"/>
      <w:numFmt w:val="lowerLetter"/>
      <w:lvlText w:val="%5."/>
      <w:lvlJc w:val="left"/>
      <w:pPr>
        <w:ind w:left="3735" w:hanging="360"/>
      </w:pPr>
      <w:rPr>
        <w:rFonts w:cs="Times New Roman"/>
      </w:rPr>
    </w:lvl>
    <w:lvl w:ilvl="5" w:tentative="1">
      <w:start w:val="1"/>
      <w:numFmt w:val="lowerRoman"/>
      <w:lvlText w:val="%6."/>
      <w:lvlJc w:val="right"/>
      <w:pPr>
        <w:ind w:left="4455" w:hanging="180"/>
      </w:pPr>
      <w:rPr>
        <w:rFonts w:cs="Times New Roman"/>
      </w:rPr>
    </w:lvl>
    <w:lvl w:ilvl="6" w:tentative="1">
      <w:start w:val="1"/>
      <w:numFmt w:val="decimal"/>
      <w:lvlText w:val="%7."/>
      <w:lvlJc w:val="left"/>
      <w:pPr>
        <w:ind w:left="5175" w:hanging="360"/>
      </w:pPr>
      <w:rPr>
        <w:rFonts w:cs="Times New Roman"/>
      </w:rPr>
    </w:lvl>
    <w:lvl w:ilvl="7" w:tentative="1">
      <w:start w:val="1"/>
      <w:numFmt w:val="lowerLetter"/>
      <w:lvlText w:val="%8."/>
      <w:lvlJc w:val="left"/>
      <w:pPr>
        <w:ind w:left="5895" w:hanging="360"/>
      </w:pPr>
      <w:rPr>
        <w:rFonts w:cs="Times New Roman"/>
      </w:rPr>
    </w:lvl>
    <w:lvl w:ilvl="8" w:tentative="1">
      <w:start w:val="1"/>
      <w:numFmt w:val="lowerRoman"/>
      <w:lvlText w:val="%9."/>
      <w:lvlJc w:val="right"/>
      <w:pPr>
        <w:ind w:left="6615" w:hanging="180"/>
      </w:pPr>
      <w:rPr>
        <w:rFonts w:cs="Times New Roman"/>
      </w:rPr>
    </w:lvl>
  </w:abstractNum>
  <w:abstractNum w:abstractNumId="75">
    <w:nsid w:val="49BF70D7"/>
    <w:multiLevelType w:val="hybridMultilevel"/>
    <w:tmpl w:val="7F1E24E8"/>
    <w:lvl w:ilvl="0">
      <w:start w:val="1"/>
      <w:numFmt w:val="decimal"/>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nsid w:val="4AEB5264"/>
    <w:multiLevelType w:val="hybridMultilevel"/>
    <w:tmpl w:val="1592E1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BBC1E39"/>
    <w:multiLevelType w:val="hybridMultilevel"/>
    <w:tmpl w:val="ADFC315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8">
    <w:nsid w:val="4C0352AC"/>
    <w:multiLevelType w:val="hybridMultilevel"/>
    <w:tmpl w:val="679428CA"/>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9">
    <w:nsid w:val="4C2850AC"/>
    <w:multiLevelType w:val="hybridMultilevel"/>
    <w:tmpl w:val="17CC71C8"/>
    <w:lvl w:ilvl="0">
      <w:start w:val="1"/>
      <w:numFmt w:val="lowerLetter"/>
      <w:lvlText w:val="%1)"/>
      <w:lvlJc w:val="left"/>
      <w:pPr>
        <w:tabs>
          <w:tab w:val="num" w:pos="1800"/>
        </w:tabs>
        <w:ind w:left="180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D5038FB"/>
    <w:multiLevelType w:val="hybridMultilevel"/>
    <w:tmpl w:val="810AD0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E4D2560"/>
    <w:multiLevelType w:val="hybridMultilevel"/>
    <w:tmpl w:val="74346B9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2">
    <w:nsid w:val="4F6F0C72"/>
    <w:multiLevelType w:val="hybridMultilevel"/>
    <w:tmpl w:val="C02A9D96"/>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nsid w:val="51B145B4"/>
    <w:multiLevelType w:val="hybridMultilevel"/>
    <w:tmpl w:val="89EC8F0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4">
    <w:nsid w:val="51CB2EA7"/>
    <w:multiLevelType w:val="hybridMultilevel"/>
    <w:tmpl w:val="217ABCB0"/>
    <w:lvl w:ilvl="0">
      <w:start w:val="1"/>
      <w:numFmt w:val="lowerLetter"/>
      <w:lvlText w:val="%1)"/>
      <w:lvlJc w:val="left"/>
      <w:pPr>
        <w:tabs>
          <w:tab w:val="num" w:pos="480"/>
        </w:tabs>
        <w:ind w:left="4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5">
    <w:nsid w:val="51E33E4F"/>
    <w:multiLevelType w:val="hybridMultilevel"/>
    <w:tmpl w:val="3044E8B6"/>
    <w:lvl w:ilvl="0">
      <w:start w:val="1"/>
      <w:numFmt w:val="lowerLetter"/>
      <w:lvlText w:val="%1)"/>
      <w:lvlJc w:val="left"/>
      <w:pPr>
        <w:tabs>
          <w:tab w:val="num" w:pos="480"/>
        </w:tabs>
        <w:ind w:left="4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6">
    <w:nsid w:val="51F8579E"/>
    <w:multiLevelType w:val="hybridMultilevel"/>
    <w:tmpl w:val="46A82D66"/>
    <w:lvl w:ilvl="0">
      <w:start w:val="1"/>
      <w:numFmt w:val="lowerLetter"/>
      <w:lvlText w:val="%1)"/>
      <w:lvlJc w:val="left"/>
      <w:pPr>
        <w:tabs>
          <w:tab w:val="num" w:pos="465"/>
        </w:tabs>
        <w:ind w:left="465" w:hanging="405"/>
      </w:pPr>
      <w:rPr>
        <w:rFonts w:cs="Times New Roman" w:hint="default"/>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tentative="1">
      <w:start w:val="1"/>
      <w:numFmt w:val="decimal"/>
      <w:lvlText w:val="%4."/>
      <w:lvlJc w:val="left"/>
      <w:pPr>
        <w:tabs>
          <w:tab w:val="num" w:pos="2580"/>
        </w:tabs>
        <w:ind w:left="2580" w:hanging="360"/>
      </w:pPr>
      <w:rPr>
        <w:rFonts w:cs="Times New Roman"/>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87">
    <w:nsid w:val="5315175E"/>
    <w:multiLevelType w:val="hybridMultilevel"/>
    <w:tmpl w:val="3B94E5B4"/>
    <w:lvl w:ilvl="0">
      <w:start w:val="1"/>
      <w:numFmt w:val="low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39119C0"/>
    <w:multiLevelType w:val="hybridMultilevel"/>
    <w:tmpl w:val="366298A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9">
    <w:nsid w:val="566066A7"/>
    <w:multiLevelType w:val="hybridMultilevel"/>
    <w:tmpl w:val="E89E9BE4"/>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0">
    <w:nsid w:val="581861E1"/>
    <w:multiLevelType w:val="hybridMultilevel"/>
    <w:tmpl w:val="1D025C80"/>
    <w:lvl w:ilvl="0">
      <w:start w:val="1"/>
      <w:numFmt w:val="lowerLetter"/>
      <w:lvlText w:val="%1)"/>
      <w:lvlJc w:val="left"/>
      <w:pPr>
        <w:ind w:left="1064" w:hanging="360"/>
      </w:pPr>
      <w:rPr>
        <w:rFonts w:hint="default"/>
      </w:rPr>
    </w:lvl>
    <w:lvl w:ilvl="1">
      <w:start w:val="1"/>
      <w:numFmt w:val="lowerLetter"/>
      <w:lvlText w:val="%2."/>
      <w:lvlJc w:val="left"/>
      <w:pPr>
        <w:ind w:left="1784" w:hanging="360"/>
      </w:pPr>
    </w:lvl>
    <w:lvl w:ilvl="2" w:tentative="1">
      <w:start w:val="1"/>
      <w:numFmt w:val="lowerRoman"/>
      <w:lvlText w:val="%3."/>
      <w:lvlJc w:val="right"/>
      <w:pPr>
        <w:ind w:left="2504" w:hanging="180"/>
      </w:pPr>
    </w:lvl>
    <w:lvl w:ilvl="3" w:tentative="1">
      <w:start w:val="1"/>
      <w:numFmt w:val="decimal"/>
      <w:lvlText w:val="%4."/>
      <w:lvlJc w:val="left"/>
      <w:pPr>
        <w:ind w:left="3224" w:hanging="360"/>
      </w:pPr>
    </w:lvl>
    <w:lvl w:ilvl="4" w:tentative="1">
      <w:start w:val="1"/>
      <w:numFmt w:val="lowerLetter"/>
      <w:lvlText w:val="%5."/>
      <w:lvlJc w:val="left"/>
      <w:pPr>
        <w:ind w:left="3944" w:hanging="360"/>
      </w:pPr>
    </w:lvl>
    <w:lvl w:ilvl="5" w:tentative="1">
      <w:start w:val="1"/>
      <w:numFmt w:val="lowerRoman"/>
      <w:lvlText w:val="%6."/>
      <w:lvlJc w:val="right"/>
      <w:pPr>
        <w:ind w:left="4664" w:hanging="180"/>
      </w:pPr>
    </w:lvl>
    <w:lvl w:ilvl="6" w:tentative="1">
      <w:start w:val="1"/>
      <w:numFmt w:val="decimal"/>
      <w:lvlText w:val="%7."/>
      <w:lvlJc w:val="left"/>
      <w:pPr>
        <w:ind w:left="5384" w:hanging="360"/>
      </w:pPr>
    </w:lvl>
    <w:lvl w:ilvl="7" w:tentative="1">
      <w:start w:val="1"/>
      <w:numFmt w:val="lowerLetter"/>
      <w:lvlText w:val="%8."/>
      <w:lvlJc w:val="left"/>
      <w:pPr>
        <w:ind w:left="6104" w:hanging="360"/>
      </w:pPr>
    </w:lvl>
    <w:lvl w:ilvl="8" w:tentative="1">
      <w:start w:val="1"/>
      <w:numFmt w:val="lowerRoman"/>
      <w:lvlText w:val="%9."/>
      <w:lvlJc w:val="right"/>
      <w:pPr>
        <w:ind w:left="6824" w:hanging="180"/>
      </w:pPr>
    </w:lvl>
  </w:abstractNum>
  <w:abstractNum w:abstractNumId="91">
    <w:nsid w:val="58435AB5"/>
    <w:multiLevelType w:val="hybridMultilevel"/>
    <w:tmpl w:val="F904D58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2">
    <w:nsid w:val="59A42A75"/>
    <w:multiLevelType w:val="hybridMultilevel"/>
    <w:tmpl w:val="8474C9A2"/>
    <w:lvl w:ilvl="0">
      <w:start w:val="1"/>
      <w:numFmt w:val="lowerLetter"/>
      <w:lvlText w:val="%1)"/>
      <w:lvlJc w:val="left"/>
      <w:pPr>
        <w:tabs>
          <w:tab w:val="num" w:pos="765"/>
        </w:tabs>
        <w:ind w:left="765" w:hanging="4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nsid w:val="5A023DC5"/>
    <w:multiLevelType w:val="hybridMultilevel"/>
    <w:tmpl w:val="DE94822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nsid w:val="5A2D4B6B"/>
    <w:multiLevelType w:val="hybridMultilevel"/>
    <w:tmpl w:val="CD0E1DE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5">
    <w:nsid w:val="5AEF3D80"/>
    <w:multiLevelType w:val="hybridMultilevel"/>
    <w:tmpl w:val="55E6F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AFF44DD"/>
    <w:multiLevelType w:val="hybridMultilevel"/>
    <w:tmpl w:val="6D54AA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D166047"/>
    <w:multiLevelType w:val="hybridMultilevel"/>
    <w:tmpl w:val="BFB29A00"/>
    <w:lvl w:ilvl="0">
      <w:start w:val="1"/>
      <w:numFmt w:val="lowerLetter"/>
      <w:lvlText w:val="%1)"/>
      <w:lvlJc w:val="left"/>
      <w:pPr>
        <w:tabs>
          <w:tab w:val="num" w:pos="1110"/>
        </w:tabs>
        <w:ind w:left="1110" w:hanging="39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5D1953AF"/>
    <w:multiLevelType w:val="hybridMultilevel"/>
    <w:tmpl w:val="8588206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70"/>
        </w:tabs>
        <w:ind w:left="1470" w:hanging="39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9">
    <w:nsid w:val="5E9B23C1"/>
    <w:multiLevelType w:val="hybridMultilevel"/>
    <w:tmpl w:val="A03ED36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03E72C9"/>
    <w:multiLevelType w:val="hybridMultilevel"/>
    <w:tmpl w:val="D88E6E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03E7AF8"/>
    <w:multiLevelType w:val="hybridMultilevel"/>
    <w:tmpl w:val="0C764CC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14F5D64"/>
    <w:multiLevelType w:val="hybridMultilevel"/>
    <w:tmpl w:val="3DD6B1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3805E6F"/>
    <w:multiLevelType w:val="hybridMultilevel"/>
    <w:tmpl w:val="21ECB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5400A50"/>
    <w:multiLevelType w:val="multilevel"/>
    <w:tmpl w:val="D2E67356"/>
    <w:numStyleLink w:val="tl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5">
    <w:nsid w:val="656B0FB4"/>
    <w:multiLevelType w:val="hybridMultilevel"/>
    <w:tmpl w:val="344E037A"/>
    <w:lvl w:ilvl="0">
      <w:start w:val="0"/>
      <w:numFmt w:val="bullet"/>
      <w:lvlText w:val=""/>
      <w:lvlJc w:val="left"/>
      <w:pPr>
        <w:tabs>
          <w:tab w:val="num" w:pos="1440"/>
        </w:tabs>
        <w:ind w:left="1440" w:hanging="360"/>
      </w:pPr>
      <w:rPr>
        <w:rFonts w:ascii="Symbol" w:eastAsia="Times New Roman"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6">
    <w:nsid w:val="676E2F24"/>
    <w:multiLevelType w:val="hybridMultilevel"/>
    <w:tmpl w:val="F63CFC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7">
    <w:nsid w:val="677B393D"/>
    <w:multiLevelType w:val="hybridMultilevel"/>
    <w:tmpl w:val="EEE8B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88223D7"/>
    <w:multiLevelType w:val="hybridMultilevel"/>
    <w:tmpl w:val="5036BCE6"/>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8BB0ACF"/>
    <w:multiLevelType w:val="hybridMultilevel"/>
    <w:tmpl w:val="FE9C6F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A96436D"/>
    <w:multiLevelType w:val="hybridMultilevel"/>
    <w:tmpl w:val="D912038E"/>
    <w:lvl w:ilvl="0">
      <w:start w:val="1"/>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1">
    <w:nsid w:val="6B032F15"/>
    <w:multiLevelType w:val="hybridMultilevel"/>
    <w:tmpl w:val="681C7E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E6E324C"/>
    <w:multiLevelType w:val="hybridMultilevel"/>
    <w:tmpl w:val="C9C8B1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E947827"/>
    <w:multiLevelType w:val="hybridMultilevel"/>
    <w:tmpl w:val="B82C0DE2"/>
    <w:lvl w:ilvl="0">
      <w:start w:val="3"/>
      <w:numFmt w:val="decimal"/>
      <w:lvlText w:val="(%1)"/>
      <w:lvlJc w:val="left"/>
      <w:pPr>
        <w:tabs>
          <w:tab w:val="num" w:pos="1470"/>
        </w:tabs>
        <w:ind w:left="1470" w:hanging="111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4">
    <w:nsid w:val="70E97A55"/>
    <w:multiLevelType w:val="hybridMultilevel"/>
    <w:tmpl w:val="DAB881AA"/>
    <w:lvl w:ilvl="0">
      <w:start w:val="9"/>
      <w:numFmt w:val="decimal"/>
      <w:lvlText w:val="(%1)"/>
      <w:lvlJc w:val="left"/>
      <w:pPr>
        <w:tabs>
          <w:tab w:val="num" w:pos="2010"/>
        </w:tabs>
        <w:ind w:left="2010" w:hanging="111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5">
    <w:nsid w:val="716338F0"/>
    <w:multiLevelType w:val="hybridMultilevel"/>
    <w:tmpl w:val="2EDC2A56"/>
    <w:lvl w:ilvl="0">
      <w:start w:val="1"/>
      <w:numFmt w:val="lowerLetter"/>
      <w:lvlText w:val="%1)"/>
      <w:lvlJc w:val="left"/>
      <w:pPr>
        <w:tabs>
          <w:tab w:val="num" w:pos="1110"/>
        </w:tabs>
        <w:ind w:left="1110" w:hanging="39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6">
    <w:nsid w:val="72A15627"/>
    <w:multiLevelType w:val="hybridMultilevel"/>
    <w:tmpl w:val="A31A887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7">
    <w:nsid w:val="73055D25"/>
    <w:multiLevelType w:val="hybridMultilevel"/>
    <w:tmpl w:val="B25AC33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8">
    <w:nsid w:val="73572D13"/>
    <w:multiLevelType w:val="hybridMultilevel"/>
    <w:tmpl w:val="FE4068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BFE2246"/>
    <w:multiLevelType w:val="hybridMultilevel"/>
    <w:tmpl w:val="A866B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C965044"/>
    <w:multiLevelType w:val="multilevel"/>
    <w:tmpl w:val="D2E67356"/>
    <w:styleLink w:val="tl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1">
    <w:nsid w:val="7D3B0234"/>
    <w:multiLevelType w:val="hybridMultilevel"/>
    <w:tmpl w:val="74A68F9A"/>
    <w:lvl w:ilvl="0">
      <w:start w:val="1"/>
      <w:numFmt w:val="lowerLetter"/>
      <w:lvlText w:val="%1)"/>
      <w:lvlJc w:val="left"/>
      <w:pPr>
        <w:tabs>
          <w:tab w:val="num" w:pos="465"/>
        </w:tabs>
        <w:ind w:left="4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75"/>
  </w:num>
  <w:num w:numId="2">
    <w:abstractNumId w:val="47"/>
  </w:num>
  <w:num w:numId="3">
    <w:abstractNumId w:val="26"/>
  </w:num>
  <w:num w:numId="4">
    <w:abstractNumId w:val="19"/>
  </w:num>
  <w:num w:numId="5">
    <w:abstractNumId w:val="55"/>
  </w:num>
  <w:num w:numId="6">
    <w:abstractNumId w:val="14"/>
  </w:num>
  <w:num w:numId="7">
    <w:abstractNumId w:val="40"/>
  </w:num>
  <w:num w:numId="8">
    <w:abstractNumId w:val="52"/>
  </w:num>
  <w:num w:numId="9">
    <w:abstractNumId w:val="36"/>
  </w:num>
  <w:num w:numId="10">
    <w:abstractNumId w:val="41"/>
  </w:num>
  <w:num w:numId="11">
    <w:abstractNumId w:val="88"/>
  </w:num>
  <w:num w:numId="12">
    <w:abstractNumId w:val="35"/>
  </w:num>
  <w:num w:numId="13">
    <w:abstractNumId w:val="69"/>
  </w:num>
  <w:num w:numId="14">
    <w:abstractNumId w:val="106"/>
  </w:num>
  <w:num w:numId="15">
    <w:abstractNumId w:val="11"/>
  </w:num>
  <w:num w:numId="16">
    <w:abstractNumId w:val="46"/>
  </w:num>
  <w:num w:numId="17">
    <w:abstractNumId w:val="6"/>
  </w:num>
  <w:num w:numId="18">
    <w:abstractNumId w:val="120"/>
  </w:num>
  <w:num w:numId="19">
    <w:abstractNumId w:val="56"/>
  </w:num>
  <w:num w:numId="20">
    <w:abstractNumId w:val="104"/>
    <w:lvlOverride w:ilvl="0">
      <w:lvl w:ilvl="0">
        <w:start w:val="1"/>
        <w:numFmt w:val="decimal"/>
        <w:lvlText w:val="(%1)"/>
        <w:lvlJc w:val="left"/>
        <w:pPr>
          <w:tabs>
            <w:tab w:val="num" w:pos="1200"/>
          </w:tabs>
          <w:ind w:left="1200" w:hanging="360"/>
        </w:pPr>
        <w:rPr>
          <w:rFonts w:cs="Times New Roman" w:hint="default"/>
          <w:b w:val="0"/>
          <w:color w:val="auto"/>
        </w:rPr>
      </w:lvl>
    </w:lvlOverride>
    <w:lvlOverride w:ilvl="1">
      <w:lvl w:ilvl="1">
        <w:start w:val="1"/>
        <w:numFmt w:val="lowerLetter"/>
        <w:lvlText w:val="%2)"/>
        <w:lvlJc w:val="left"/>
        <w:pPr>
          <w:tabs>
            <w:tab w:val="num" w:pos="1740"/>
          </w:tabs>
          <w:ind w:left="1740" w:hanging="360"/>
        </w:pPr>
        <w:rPr>
          <w:rFonts w:cs="Times New Roman" w:hint="default"/>
        </w:rPr>
      </w:lvl>
    </w:lvlOverride>
    <w:lvlOverride w:ilvl="2">
      <w:lvl w:ilvl="2">
        <w:start w:val="1"/>
        <w:numFmt w:val="lowerRoman"/>
        <w:lvlText w:val="%3)"/>
        <w:lvlJc w:val="left"/>
        <w:pPr>
          <w:tabs>
            <w:tab w:val="num" w:pos="1920"/>
          </w:tabs>
          <w:ind w:left="1920" w:hanging="360"/>
        </w:pPr>
        <w:rPr>
          <w:rFonts w:cs="Times New Roman" w:hint="default"/>
        </w:rPr>
      </w:lvl>
    </w:lvlOverride>
    <w:lvlOverride w:ilvl="3">
      <w:lvl w:ilvl="3">
        <w:start w:val="1"/>
        <w:numFmt w:val="decimal"/>
        <w:lvlText w:val="(%4)"/>
        <w:lvlJc w:val="left"/>
        <w:pPr>
          <w:tabs>
            <w:tab w:val="num" w:pos="2280"/>
          </w:tabs>
          <w:ind w:left="2280" w:hanging="360"/>
        </w:pPr>
        <w:rPr>
          <w:rFonts w:cs="Times New Roman" w:hint="default"/>
        </w:rPr>
      </w:lvl>
    </w:lvlOverride>
    <w:lvlOverride w:ilvl="4">
      <w:lvl w:ilvl="4">
        <w:start w:val="1"/>
        <w:numFmt w:val="lowerLetter"/>
        <w:lvlText w:val="(%5)"/>
        <w:lvlJc w:val="left"/>
        <w:pPr>
          <w:tabs>
            <w:tab w:val="num" w:pos="2640"/>
          </w:tabs>
          <w:ind w:left="2640" w:hanging="360"/>
        </w:pPr>
        <w:rPr>
          <w:rFonts w:cs="Times New Roman" w:hint="default"/>
        </w:rPr>
      </w:lvl>
    </w:lvlOverride>
    <w:lvlOverride w:ilvl="5">
      <w:lvl w:ilvl="5">
        <w:start w:val="1"/>
        <w:numFmt w:val="lowerRoman"/>
        <w:lvlText w:val="(%6)"/>
        <w:lvlJc w:val="left"/>
        <w:pPr>
          <w:tabs>
            <w:tab w:val="num" w:pos="3000"/>
          </w:tabs>
          <w:ind w:left="3000" w:hanging="360"/>
        </w:pPr>
        <w:rPr>
          <w:rFonts w:cs="Times New Roman" w:hint="default"/>
        </w:rPr>
      </w:lvl>
    </w:lvlOverride>
    <w:lvlOverride w:ilvl="6">
      <w:lvl w:ilvl="6">
        <w:start w:val="1"/>
        <w:numFmt w:val="decimal"/>
        <w:lvlText w:val="%7."/>
        <w:lvlJc w:val="left"/>
        <w:pPr>
          <w:tabs>
            <w:tab w:val="num" w:pos="3360"/>
          </w:tabs>
          <w:ind w:left="3360" w:hanging="360"/>
        </w:pPr>
        <w:rPr>
          <w:rFonts w:cs="Times New Roman" w:hint="default"/>
        </w:rPr>
      </w:lvl>
    </w:lvlOverride>
    <w:lvlOverride w:ilvl="7">
      <w:lvl w:ilvl="7">
        <w:start w:val="1"/>
        <w:numFmt w:val="lowerLetter"/>
        <w:lvlText w:val="%8."/>
        <w:lvlJc w:val="left"/>
        <w:pPr>
          <w:tabs>
            <w:tab w:val="num" w:pos="3720"/>
          </w:tabs>
          <w:ind w:left="3720" w:hanging="360"/>
        </w:pPr>
        <w:rPr>
          <w:rFonts w:cs="Times New Roman" w:hint="default"/>
        </w:rPr>
      </w:lvl>
    </w:lvlOverride>
    <w:lvlOverride w:ilvl="8">
      <w:lvl w:ilvl="8">
        <w:start w:val="1"/>
        <w:numFmt w:val="lowerRoman"/>
        <w:lvlText w:val="%9."/>
        <w:lvlJc w:val="left"/>
        <w:pPr>
          <w:tabs>
            <w:tab w:val="num" w:pos="4080"/>
          </w:tabs>
          <w:ind w:left="4080" w:hanging="360"/>
        </w:pPr>
        <w:rPr>
          <w:rFonts w:cs="Times New Roman" w:hint="default"/>
        </w:rPr>
      </w:lvl>
    </w:lvlOverride>
  </w:num>
  <w:num w:numId="21">
    <w:abstractNumId w:val="31"/>
  </w:num>
  <w:num w:numId="22">
    <w:abstractNumId w:val="82"/>
  </w:num>
  <w:num w:numId="23">
    <w:abstractNumId w:val="98"/>
  </w:num>
  <w:num w:numId="24">
    <w:abstractNumId w:val="115"/>
  </w:num>
  <w:num w:numId="25">
    <w:abstractNumId w:val="116"/>
  </w:num>
  <w:num w:numId="26">
    <w:abstractNumId w:val="86"/>
  </w:num>
  <w:num w:numId="27">
    <w:abstractNumId w:val="84"/>
  </w:num>
  <w:num w:numId="28">
    <w:abstractNumId w:val="21"/>
  </w:num>
  <w:num w:numId="29">
    <w:abstractNumId w:val="3"/>
  </w:num>
  <w:num w:numId="30">
    <w:abstractNumId w:val="110"/>
  </w:num>
  <w:num w:numId="31">
    <w:abstractNumId w:val="91"/>
  </w:num>
  <w:num w:numId="32">
    <w:abstractNumId w:val="81"/>
  </w:num>
  <w:num w:numId="33">
    <w:abstractNumId w:val="93"/>
  </w:num>
  <w:num w:numId="34">
    <w:abstractNumId w:val="60"/>
  </w:num>
  <w:num w:numId="35">
    <w:abstractNumId w:val="78"/>
  </w:num>
  <w:num w:numId="36">
    <w:abstractNumId w:val="22"/>
  </w:num>
  <w:num w:numId="37">
    <w:abstractNumId w:val="61"/>
  </w:num>
  <w:num w:numId="38">
    <w:abstractNumId w:val="71"/>
  </w:num>
  <w:num w:numId="39">
    <w:abstractNumId w:val="44"/>
  </w:num>
  <w:num w:numId="40">
    <w:abstractNumId w:val="77"/>
  </w:num>
  <w:num w:numId="41">
    <w:abstractNumId w:val="38"/>
  </w:num>
  <w:num w:numId="42">
    <w:abstractNumId w:val="15"/>
  </w:num>
  <w:num w:numId="43">
    <w:abstractNumId w:val="92"/>
  </w:num>
  <w:num w:numId="44">
    <w:abstractNumId w:val="117"/>
  </w:num>
  <w:num w:numId="45">
    <w:abstractNumId w:val="45"/>
  </w:num>
  <w:num w:numId="46">
    <w:abstractNumId w:val="30"/>
  </w:num>
  <w:num w:numId="47">
    <w:abstractNumId w:val="113"/>
  </w:num>
  <w:num w:numId="48">
    <w:abstractNumId w:val="12"/>
  </w:num>
  <w:num w:numId="49">
    <w:abstractNumId w:val="83"/>
  </w:num>
  <w:num w:numId="50">
    <w:abstractNumId w:val="23"/>
  </w:num>
  <w:num w:numId="51">
    <w:abstractNumId w:val="33"/>
  </w:num>
  <w:num w:numId="52">
    <w:abstractNumId w:val="94"/>
  </w:num>
  <w:num w:numId="53">
    <w:abstractNumId w:val="89"/>
  </w:num>
  <w:num w:numId="54">
    <w:abstractNumId w:val="74"/>
  </w:num>
  <w:num w:numId="55">
    <w:abstractNumId w:val="1"/>
  </w:num>
  <w:num w:numId="56">
    <w:abstractNumId w:val="58"/>
  </w:num>
  <w:num w:numId="57">
    <w:abstractNumId w:val="4"/>
  </w:num>
  <w:num w:numId="58">
    <w:abstractNumId w:val="67"/>
  </w:num>
  <w:num w:numId="59">
    <w:abstractNumId w:val="49"/>
  </w:num>
  <w:num w:numId="60">
    <w:abstractNumId w:val="18"/>
  </w:num>
  <w:num w:numId="61">
    <w:abstractNumId w:val="0"/>
  </w:num>
  <w:num w:numId="62">
    <w:abstractNumId w:val="114"/>
  </w:num>
  <w:num w:numId="63">
    <w:abstractNumId w:val="121"/>
  </w:num>
  <w:num w:numId="64">
    <w:abstractNumId w:val="37"/>
  </w:num>
  <w:num w:numId="65">
    <w:abstractNumId w:val="105"/>
  </w:num>
  <w:num w:numId="66">
    <w:abstractNumId w:val="85"/>
  </w:num>
  <w:num w:numId="67">
    <w:abstractNumId w:val="16"/>
  </w:num>
  <w:num w:numId="68">
    <w:abstractNumId w:val="20"/>
  </w:num>
  <w:num w:numId="69">
    <w:abstractNumId w:val="72"/>
  </w:num>
  <w:num w:numId="70">
    <w:abstractNumId w:val="5"/>
  </w:num>
  <w:num w:numId="71">
    <w:abstractNumId w:val="29"/>
  </w:num>
  <w:num w:numId="72">
    <w:abstractNumId w:val="107"/>
  </w:num>
  <w:num w:numId="73">
    <w:abstractNumId w:val="27"/>
  </w:num>
  <w:num w:numId="74">
    <w:abstractNumId w:val="62"/>
  </w:num>
  <w:num w:numId="75">
    <w:abstractNumId w:val="32"/>
  </w:num>
  <w:num w:numId="76">
    <w:abstractNumId w:val="97"/>
  </w:num>
  <w:num w:numId="77">
    <w:abstractNumId w:val="65"/>
  </w:num>
  <w:num w:numId="78">
    <w:abstractNumId w:val="66"/>
  </w:num>
  <w:num w:numId="79">
    <w:abstractNumId w:val="95"/>
  </w:num>
  <w:num w:numId="80">
    <w:abstractNumId w:val="64"/>
  </w:num>
  <w:num w:numId="81">
    <w:abstractNumId w:val="13"/>
  </w:num>
  <w:num w:numId="82">
    <w:abstractNumId w:val="96"/>
  </w:num>
  <w:num w:numId="83">
    <w:abstractNumId w:val="54"/>
  </w:num>
  <w:num w:numId="84">
    <w:abstractNumId w:val="43"/>
  </w:num>
  <w:num w:numId="85">
    <w:abstractNumId w:val="59"/>
  </w:num>
  <w:num w:numId="86">
    <w:abstractNumId w:val="17"/>
  </w:num>
  <w:num w:numId="87">
    <w:abstractNumId w:val="9"/>
  </w:num>
  <w:num w:numId="88">
    <w:abstractNumId w:val="112"/>
  </w:num>
  <w:num w:numId="89">
    <w:abstractNumId w:val="10"/>
  </w:num>
  <w:num w:numId="90">
    <w:abstractNumId w:val="79"/>
  </w:num>
  <w:num w:numId="91">
    <w:abstractNumId w:val="53"/>
  </w:num>
  <w:num w:numId="92">
    <w:abstractNumId w:val="7"/>
  </w:num>
  <w:num w:numId="93">
    <w:abstractNumId w:val="101"/>
  </w:num>
  <w:num w:numId="94">
    <w:abstractNumId w:val="42"/>
  </w:num>
  <w:num w:numId="95">
    <w:abstractNumId w:val="25"/>
  </w:num>
  <w:num w:numId="96">
    <w:abstractNumId w:val="119"/>
  </w:num>
  <w:num w:numId="97">
    <w:abstractNumId w:val="80"/>
  </w:num>
  <w:num w:numId="98">
    <w:abstractNumId w:val="73"/>
  </w:num>
  <w:num w:numId="99">
    <w:abstractNumId w:val="63"/>
  </w:num>
  <w:num w:numId="100">
    <w:abstractNumId w:val="102"/>
  </w:num>
  <w:num w:numId="101">
    <w:abstractNumId w:val="103"/>
  </w:num>
  <w:num w:numId="102">
    <w:abstractNumId w:val="50"/>
  </w:num>
  <w:num w:numId="103">
    <w:abstractNumId w:val="48"/>
  </w:num>
  <w:num w:numId="104">
    <w:abstractNumId w:val="24"/>
  </w:num>
  <w:num w:numId="105">
    <w:abstractNumId w:val="70"/>
  </w:num>
  <w:num w:numId="106">
    <w:abstractNumId w:val="76"/>
  </w:num>
  <w:num w:numId="107">
    <w:abstractNumId w:val="68"/>
  </w:num>
  <w:num w:numId="108">
    <w:abstractNumId w:val="2"/>
  </w:num>
  <w:num w:numId="109">
    <w:abstractNumId w:val="8"/>
  </w:num>
  <w:num w:numId="110">
    <w:abstractNumId w:val="118"/>
  </w:num>
  <w:num w:numId="111">
    <w:abstractNumId w:val="28"/>
  </w:num>
  <w:num w:numId="112">
    <w:abstractNumId w:val="34"/>
  </w:num>
  <w:num w:numId="113">
    <w:abstractNumId w:val="39"/>
  </w:num>
  <w:num w:numId="114">
    <w:abstractNumId w:val="99"/>
  </w:num>
  <w:num w:numId="115">
    <w:abstractNumId w:val="109"/>
  </w:num>
  <w:num w:numId="116">
    <w:abstractNumId w:val="108"/>
  </w:num>
  <w:num w:numId="117">
    <w:abstractNumId w:val="51"/>
  </w:num>
  <w:num w:numId="118">
    <w:abstractNumId w:val="87"/>
  </w:num>
  <w:num w:numId="119">
    <w:abstractNumId w:val="111"/>
  </w:num>
  <w:num w:numId="120">
    <w:abstractNumId w:val="100"/>
  </w:num>
  <w:num w:numId="121">
    <w:abstractNumId w:val="57"/>
  </w:num>
  <w:num w:numId="122">
    <w:abstractNumId w:val="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embedSystemFonts/>
  <w:stylePaneFormatFilter w:val="3F01"/>
  <w:defaultTabStop w:val="708"/>
  <w:hyphenationZone w:val="425"/>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0205"/>
    <w:rsid w:val="000005AF"/>
    <w:rsid w:val="000027C6"/>
    <w:rsid w:val="00003955"/>
    <w:rsid w:val="0000559F"/>
    <w:rsid w:val="0001082D"/>
    <w:rsid w:val="0001361A"/>
    <w:rsid w:val="000141DA"/>
    <w:rsid w:val="00024400"/>
    <w:rsid w:val="00031BF4"/>
    <w:rsid w:val="000353E5"/>
    <w:rsid w:val="0003604B"/>
    <w:rsid w:val="00036840"/>
    <w:rsid w:val="00047E22"/>
    <w:rsid w:val="00050DF5"/>
    <w:rsid w:val="000521AB"/>
    <w:rsid w:val="00053BF8"/>
    <w:rsid w:val="00060F9D"/>
    <w:rsid w:val="0007100A"/>
    <w:rsid w:val="0007769E"/>
    <w:rsid w:val="00077A77"/>
    <w:rsid w:val="000829E9"/>
    <w:rsid w:val="0008650B"/>
    <w:rsid w:val="00086DE8"/>
    <w:rsid w:val="000A2783"/>
    <w:rsid w:val="000A39F9"/>
    <w:rsid w:val="000B035C"/>
    <w:rsid w:val="000B4DA7"/>
    <w:rsid w:val="000B6386"/>
    <w:rsid w:val="000C2CCF"/>
    <w:rsid w:val="000C3CA7"/>
    <w:rsid w:val="000C58D8"/>
    <w:rsid w:val="000C5AD4"/>
    <w:rsid w:val="000C5DE6"/>
    <w:rsid w:val="000D4BDE"/>
    <w:rsid w:val="000D65C9"/>
    <w:rsid w:val="000F1E75"/>
    <w:rsid w:val="000F4633"/>
    <w:rsid w:val="000F48CB"/>
    <w:rsid w:val="00105DEC"/>
    <w:rsid w:val="001115C2"/>
    <w:rsid w:val="00120401"/>
    <w:rsid w:val="00120F12"/>
    <w:rsid w:val="0012500F"/>
    <w:rsid w:val="00126DD0"/>
    <w:rsid w:val="0012705F"/>
    <w:rsid w:val="00137C57"/>
    <w:rsid w:val="00137CBE"/>
    <w:rsid w:val="00137DAC"/>
    <w:rsid w:val="00145A29"/>
    <w:rsid w:val="00151E9D"/>
    <w:rsid w:val="00157316"/>
    <w:rsid w:val="00157FBF"/>
    <w:rsid w:val="0016054B"/>
    <w:rsid w:val="00162ADC"/>
    <w:rsid w:val="00163C3E"/>
    <w:rsid w:val="00163EB7"/>
    <w:rsid w:val="0016549A"/>
    <w:rsid w:val="00167D2A"/>
    <w:rsid w:val="00171B13"/>
    <w:rsid w:val="00181E05"/>
    <w:rsid w:val="001833A7"/>
    <w:rsid w:val="00185608"/>
    <w:rsid w:val="001938DF"/>
    <w:rsid w:val="00196D3C"/>
    <w:rsid w:val="0019704D"/>
    <w:rsid w:val="001A2111"/>
    <w:rsid w:val="001B5EAB"/>
    <w:rsid w:val="001B6E1F"/>
    <w:rsid w:val="001B7260"/>
    <w:rsid w:val="001B7981"/>
    <w:rsid w:val="001C0314"/>
    <w:rsid w:val="001C32F9"/>
    <w:rsid w:val="001C4D28"/>
    <w:rsid w:val="001D358C"/>
    <w:rsid w:val="001D48D5"/>
    <w:rsid w:val="001D5509"/>
    <w:rsid w:val="001D6997"/>
    <w:rsid w:val="001D6D33"/>
    <w:rsid w:val="001E21E6"/>
    <w:rsid w:val="001E67C6"/>
    <w:rsid w:val="001E6EDD"/>
    <w:rsid w:val="001F0699"/>
    <w:rsid w:val="001F0904"/>
    <w:rsid w:val="001F3AD1"/>
    <w:rsid w:val="001F6490"/>
    <w:rsid w:val="0020029E"/>
    <w:rsid w:val="00211F59"/>
    <w:rsid w:val="0021256C"/>
    <w:rsid w:val="00214CA1"/>
    <w:rsid w:val="00215289"/>
    <w:rsid w:val="002172A6"/>
    <w:rsid w:val="00220CC2"/>
    <w:rsid w:val="00220D6C"/>
    <w:rsid w:val="00221801"/>
    <w:rsid w:val="002257F4"/>
    <w:rsid w:val="00226095"/>
    <w:rsid w:val="00226DA0"/>
    <w:rsid w:val="00227495"/>
    <w:rsid w:val="002306D7"/>
    <w:rsid w:val="002320CA"/>
    <w:rsid w:val="002324B3"/>
    <w:rsid w:val="00235075"/>
    <w:rsid w:val="00237D41"/>
    <w:rsid w:val="00241643"/>
    <w:rsid w:val="00245A92"/>
    <w:rsid w:val="00247D6B"/>
    <w:rsid w:val="002521A8"/>
    <w:rsid w:val="0025250E"/>
    <w:rsid w:val="00253F2B"/>
    <w:rsid w:val="00254076"/>
    <w:rsid w:val="00263A3D"/>
    <w:rsid w:val="00264A03"/>
    <w:rsid w:val="002705EE"/>
    <w:rsid w:val="00270B57"/>
    <w:rsid w:val="00275A67"/>
    <w:rsid w:val="002801A4"/>
    <w:rsid w:val="00281003"/>
    <w:rsid w:val="00286FFC"/>
    <w:rsid w:val="002959B9"/>
    <w:rsid w:val="00295E8F"/>
    <w:rsid w:val="00296545"/>
    <w:rsid w:val="002A12C1"/>
    <w:rsid w:val="002A332B"/>
    <w:rsid w:val="002C02C6"/>
    <w:rsid w:val="002D0BE2"/>
    <w:rsid w:val="002D0C9E"/>
    <w:rsid w:val="002D4FEB"/>
    <w:rsid w:val="002D5E49"/>
    <w:rsid w:val="002D6A28"/>
    <w:rsid w:val="002E34F7"/>
    <w:rsid w:val="002F18C8"/>
    <w:rsid w:val="002F45B5"/>
    <w:rsid w:val="002F4F8C"/>
    <w:rsid w:val="002F6559"/>
    <w:rsid w:val="002F69D6"/>
    <w:rsid w:val="00300E35"/>
    <w:rsid w:val="00301207"/>
    <w:rsid w:val="003013D8"/>
    <w:rsid w:val="003031E2"/>
    <w:rsid w:val="00307EBB"/>
    <w:rsid w:val="00311B18"/>
    <w:rsid w:val="003160C0"/>
    <w:rsid w:val="00321751"/>
    <w:rsid w:val="00327AAE"/>
    <w:rsid w:val="003327CF"/>
    <w:rsid w:val="00332C8D"/>
    <w:rsid w:val="00333149"/>
    <w:rsid w:val="00337163"/>
    <w:rsid w:val="00340CE9"/>
    <w:rsid w:val="00341447"/>
    <w:rsid w:val="00342E35"/>
    <w:rsid w:val="003439EA"/>
    <w:rsid w:val="00344790"/>
    <w:rsid w:val="00344B2B"/>
    <w:rsid w:val="0035441A"/>
    <w:rsid w:val="00360219"/>
    <w:rsid w:val="00360509"/>
    <w:rsid w:val="00362ECB"/>
    <w:rsid w:val="003639CA"/>
    <w:rsid w:val="00365554"/>
    <w:rsid w:val="0036566B"/>
    <w:rsid w:val="00374D73"/>
    <w:rsid w:val="00376BC1"/>
    <w:rsid w:val="00377C2A"/>
    <w:rsid w:val="00377C7A"/>
    <w:rsid w:val="00380369"/>
    <w:rsid w:val="00381B5F"/>
    <w:rsid w:val="0038216A"/>
    <w:rsid w:val="003877B8"/>
    <w:rsid w:val="00393B56"/>
    <w:rsid w:val="003954D9"/>
    <w:rsid w:val="00395691"/>
    <w:rsid w:val="00397090"/>
    <w:rsid w:val="003A0B53"/>
    <w:rsid w:val="003A0E51"/>
    <w:rsid w:val="003A2F14"/>
    <w:rsid w:val="003B14BB"/>
    <w:rsid w:val="003B221D"/>
    <w:rsid w:val="003C2759"/>
    <w:rsid w:val="003C3374"/>
    <w:rsid w:val="003C3C26"/>
    <w:rsid w:val="003C4EE1"/>
    <w:rsid w:val="003D072A"/>
    <w:rsid w:val="003E260E"/>
    <w:rsid w:val="003E45B8"/>
    <w:rsid w:val="003E4C31"/>
    <w:rsid w:val="003F7A50"/>
    <w:rsid w:val="004018F3"/>
    <w:rsid w:val="00403681"/>
    <w:rsid w:val="00406ADB"/>
    <w:rsid w:val="0040724E"/>
    <w:rsid w:val="00411565"/>
    <w:rsid w:val="00416115"/>
    <w:rsid w:val="004214D4"/>
    <w:rsid w:val="00431F1D"/>
    <w:rsid w:val="00435FC9"/>
    <w:rsid w:val="004360DA"/>
    <w:rsid w:val="00441A55"/>
    <w:rsid w:val="00444662"/>
    <w:rsid w:val="00446266"/>
    <w:rsid w:val="00447E45"/>
    <w:rsid w:val="004528B2"/>
    <w:rsid w:val="0045536D"/>
    <w:rsid w:val="00455B2C"/>
    <w:rsid w:val="00456B89"/>
    <w:rsid w:val="00463F21"/>
    <w:rsid w:val="004666B5"/>
    <w:rsid w:val="00467AB4"/>
    <w:rsid w:val="004828E3"/>
    <w:rsid w:val="00483EEF"/>
    <w:rsid w:val="00485F79"/>
    <w:rsid w:val="00487447"/>
    <w:rsid w:val="00487748"/>
    <w:rsid w:val="004879EC"/>
    <w:rsid w:val="00493209"/>
    <w:rsid w:val="00493B18"/>
    <w:rsid w:val="004948B8"/>
    <w:rsid w:val="0049799E"/>
    <w:rsid w:val="004A28A4"/>
    <w:rsid w:val="004A2E40"/>
    <w:rsid w:val="004B0679"/>
    <w:rsid w:val="004B2149"/>
    <w:rsid w:val="004B2CCD"/>
    <w:rsid w:val="004B3506"/>
    <w:rsid w:val="004B36AC"/>
    <w:rsid w:val="004B3F15"/>
    <w:rsid w:val="004B5B3C"/>
    <w:rsid w:val="004C085A"/>
    <w:rsid w:val="004C1F6D"/>
    <w:rsid w:val="004C7B58"/>
    <w:rsid w:val="004D4190"/>
    <w:rsid w:val="004E00C9"/>
    <w:rsid w:val="004E5094"/>
    <w:rsid w:val="004E62AD"/>
    <w:rsid w:val="004F76A6"/>
    <w:rsid w:val="00510256"/>
    <w:rsid w:val="00510F2B"/>
    <w:rsid w:val="00511F3E"/>
    <w:rsid w:val="0052158A"/>
    <w:rsid w:val="0052627C"/>
    <w:rsid w:val="005279BB"/>
    <w:rsid w:val="00531373"/>
    <w:rsid w:val="00532FA1"/>
    <w:rsid w:val="00533D00"/>
    <w:rsid w:val="00534253"/>
    <w:rsid w:val="00534B3C"/>
    <w:rsid w:val="00535F37"/>
    <w:rsid w:val="0053729B"/>
    <w:rsid w:val="005404E2"/>
    <w:rsid w:val="00540946"/>
    <w:rsid w:val="00541629"/>
    <w:rsid w:val="00550D3F"/>
    <w:rsid w:val="00552C14"/>
    <w:rsid w:val="00553C30"/>
    <w:rsid w:val="00555A5F"/>
    <w:rsid w:val="00555EF3"/>
    <w:rsid w:val="005567BF"/>
    <w:rsid w:val="00556A9E"/>
    <w:rsid w:val="00557174"/>
    <w:rsid w:val="00565C78"/>
    <w:rsid w:val="00571526"/>
    <w:rsid w:val="00574734"/>
    <w:rsid w:val="00574AB6"/>
    <w:rsid w:val="0057526A"/>
    <w:rsid w:val="005836F1"/>
    <w:rsid w:val="005840F3"/>
    <w:rsid w:val="005903DC"/>
    <w:rsid w:val="00590CD2"/>
    <w:rsid w:val="00593CF1"/>
    <w:rsid w:val="005A4B74"/>
    <w:rsid w:val="005B32A2"/>
    <w:rsid w:val="005B4FE0"/>
    <w:rsid w:val="005B5D33"/>
    <w:rsid w:val="005B6714"/>
    <w:rsid w:val="005C0562"/>
    <w:rsid w:val="005C1D37"/>
    <w:rsid w:val="005C2C69"/>
    <w:rsid w:val="005C3E07"/>
    <w:rsid w:val="005D0CB0"/>
    <w:rsid w:val="005D1F0F"/>
    <w:rsid w:val="005D2FFB"/>
    <w:rsid w:val="005D3C4D"/>
    <w:rsid w:val="005D3D21"/>
    <w:rsid w:val="005D4B75"/>
    <w:rsid w:val="005E0979"/>
    <w:rsid w:val="005E28FC"/>
    <w:rsid w:val="005E3EF4"/>
    <w:rsid w:val="005E5D34"/>
    <w:rsid w:val="005F0351"/>
    <w:rsid w:val="005F1885"/>
    <w:rsid w:val="005F4BF1"/>
    <w:rsid w:val="005F643D"/>
    <w:rsid w:val="00603D20"/>
    <w:rsid w:val="00605E7C"/>
    <w:rsid w:val="00614A4B"/>
    <w:rsid w:val="00625143"/>
    <w:rsid w:val="0063198D"/>
    <w:rsid w:val="00635368"/>
    <w:rsid w:val="00640135"/>
    <w:rsid w:val="0064116C"/>
    <w:rsid w:val="00642977"/>
    <w:rsid w:val="00642C92"/>
    <w:rsid w:val="00645904"/>
    <w:rsid w:val="00647E09"/>
    <w:rsid w:val="00650F0D"/>
    <w:rsid w:val="00653B3F"/>
    <w:rsid w:val="00661EDA"/>
    <w:rsid w:val="00662CE0"/>
    <w:rsid w:val="006636FF"/>
    <w:rsid w:val="00665583"/>
    <w:rsid w:val="00671915"/>
    <w:rsid w:val="0067421B"/>
    <w:rsid w:val="00677F18"/>
    <w:rsid w:val="006813CA"/>
    <w:rsid w:val="00682DA1"/>
    <w:rsid w:val="00687DEB"/>
    <w:rsid w:val="00690428"/>
    <w:rsid w:val="00691337"/>
    <w:rsid w:val="00692795"/>
    <w:rsid w:val="006A4A13"/>
    <w:rsid w:val="006A5A59"/>
    <w:rsid w:val="006B4361"/>
    <w:rsid w:val="006B514A"/>
    <w:rsid w:val="006B6CBA"/>
    <w:rsid w:val="006C00A3"/>
    <w:rsid w:val="006C08E2"/>
    <w:rsid w:val="006C5861"/>
    <w:rsid w:val="006D0294"/>
    <w:rsid w:val="006D0864"/>
    <w:rsid w:val="006D20F4"/>
    <w:rsid w:val="006E0A69"/>
    <w:rsid w:val="006E4A6C"/>
    <w:rsid w:val="006E74E9"/>
    <w:rsid w:val="006F10CB"/>
    <w:rsid w:val="006F473A"/>
    <w:rsid w:val="00707985"/>
    <w:rsid w:val="00710273"/>
    <w:rsid w:val="00712340"/>
    <w:rsid w:val="00716775"/>
    <w:rsid w:val="0072031C"/>
    <w:rsid w:val="00720665"/>
    <w:rsid w:val="00721E65"/>
    <w:rsid w:val="00726F0F"/>
    <w:rsid w:val="00727783"/>
    <w:rsid w:val="00727B6A"/>
    <w:rsid w:val="0073127A"/>
    <w:rsid w:val="007351EB"/>
    <w:rsid w:val="007419F2"/>
    <w:rsid w:val="007421C4"/>
    <w:rsid w:val="00742280"/>
    <w:rsid w:val="007445AF"/>
    <w:rsid w:val="00745DE5"/>
    <w:rsid w:val="00746533"/>
    <w:rsid w:val="00752994"/>
    <w:rsid w:val="00762F3E"/>
    <w:rsid w:val="00764505"/>
    <w:rsid w:val="007668E9"/>
    <w:rsid w:val="007675DA"/>
    <w:rsid w:val="00767645"/>
    <w:rsid w:val="00767F54"/>
    <w:rsid w:val="0077379E"/>
    <w:rsid w:val="00787815"/>
    <w:rsid w:val="007948AE"/>
    <w:rsid w:val="00796BEB"/>
    <w:rsid w:val="007A21DF"/>
    <w:rsid w:val="007A4771"/>
    <w:rsid w:val="007A7684"/>
    <w:rsid w:val="007B242D"/>
    <w:rsid w:val="007B2F1D"/>
    <w:rsid w:val="007B4685"/>
    <w:rsid w:val="007B65B8"/>
    <w:rsid w:val="007C3ADA"/>
    <w:rsid w:val="007D2C54"/>
    <w:rsid w:val="007D31CA"/>
    <w:rsid w:val="007D64AF"/>
    <w:rsid w:val="007D66A5"/>
    <w:rsid w:val="007E070D"/>
    <w:rsid w:val="007E1283"/>
    <w:rsid w:val="007E192F"/>
    <w:rsid w:val="007E1A7E"/>
    <w:rsid w:val="007E7F6E"/>
    <w:rsid w:val="007F179A"/>
    <w:rsid w:val="007F5FA3"/>
    <w:rsid w:val="007F6A63"/>
    <w:rsid w:val="0080204B"/>
    <w:rsid w:val="0080699B"/>
    <w:rsid w:val="00807A78"/>
    <w:rsid w:val="00815EFB"/>
    <w:rsid w:val="008167A0"/>
    <w:rsid w:val="00817D60"/>
    <w:rsid w:val="008233D7"/>
    <w:rsid w:val="00825CD3"/>
    <w:rsid w:val="00830013"/>
    <w:rsid w:val="00834EB4"/>
    <w:rsid w:val="00835533"/>
    <w:rsid w:val="00841C08"/>
    <w:rsid w:val="0084438A"/>
    <w:rsid w:val="008537FF"/>
    <w:rsid w:val="0085569E"/>
    <w:rsid w:val="00855EA7"/>
    <w:rsid w:val="00856015"/>
    <w:rsid w:val="008640A5"/>
    <w:rsid w:val="00867550"/>
    <w:rsid w:val="00872D10"/>
    <w:rsid w:val="008805EB"/>
    <w:rsid w:val="00887FDE"/>
    <w:rsid w:val="00891077"/>
    <w:rsid w:val="008972CF"/>
    <w:rsid w:val="008A035A"/>
    <w:rsid w:val="008A2EED"/>
    <w:rsid w:val="008B053B"/>
    <w:rsid w:val="008B7656"/>
    <w:rsid w:val="008C01DF"/>
    <w:rsid w:val="008C33F7"/>
    <w:rsid w:val="008C5BE6"/>
    <w:rsid w:val="008D07DE"/>
    <w:rsid w:val="008D6E42"/>
    <w:rsid w:val="008D7811"/>
    <w:rsid w:val="008E2D4E"/>
    <w:rsid w:val="008E2D51"/>
    <w:rsid w:val="008E2EDA"/>
    <w:rsid w:val="008E2FC9"/>
    <w:rsid w:val="008E411B"/>
    <w:rsid w:val="008F0D3E"/>
    <w:rsid w:val="008F7854"/>
    <w:rsid w:val="00901CA8"/>
    <w:rsid w:val="00902C08"/>
    <w:rsid w:val="009123BD"/>
    <w:rsid w:val="00915301"/>
    <w:rsid w:val="0091567C"/>
    <w:rsid w:val="009205D3"/>
    <w:rsid w:val="00922B95"/>
    <w:rsid w:val="00923781"/>
    <w:rsid w:val="00925F3E"/>
    <w:rsid w:val="00935A95"/>
    <w:rsid w:val="00937791"/>
    <w:rsid w:val="00943A2B"/>
    <w:rsid w:val="00944CB1"/>
    <w:rsid w:val="0095237B"/>
    <w:rsid w:val="00962222"/>
    <w:rsid w:val="00963190"/>
    <w:rsid w:val="009703D1"/>
    <w:rsid w:val="009753C3"/>
    <w:rsid w:val="0098520B"/>
    <w:rsid w:val="0098599A"/>
    <w:rsid w:val="0099031D"/>
    <w:rsid w:val="00991E3B"/>
    <w:rsid w:val="00997226"/>
    <w:rsid w:val="00997E10"/>
    <w:rsid w:val="009A0856"/>
    <w:rsid w:val="009B2F14"/>
    <w:rsid w:val="009C0BC2"/>
    <w:rsid w:val="009C51C7"/>
    <w:rsid w:val="009D154D"/>
    <w:rsid w:val="009D70E0"/>
    <w:rsid w:val="009D7AA6"/>
    <w:rsid w:val="009E2F80"/>
    <w:rsid w:val="009E5DC1"/>
    <w:rsid w:val="009F6458"/>
    <w:rsid w:val="00A018D1"/>
    <w:rsid w:val="00A01BC3"/>
    <w:rsid w:val="00A02A94"/>
    <w:rsid w:val="00A05E8C"/>
    <w:rsid w:val="00A13ECA"/>
    <w:rsid w:val="00A23DEC"/>
    <w:rsid w:val="00A241FB"/>
    <w:rsid w:val="00A37FE8"/>
    <w:rsid w:val="00A43303"/>
    <w:rsid w:val="00A47BA8"/>
    <w:rsid w:val="00A5175C"/>
    <w:rsid w:val="00A54279"/>
    <w:rsid w:val="00A55E20"/>
    <w:rsid w:val="00A56ADE"/>
    <w:rsid w:val="00A60327"/>
    <w:rsid w:val="00A61B43"/>
    <w:rsid w:val="00A621D3"/>
    <w:rsid w:val="00A646F6"/>
    <w:rsid w:val="00A65A4F"/>
    <w:rsid w:val="00A668D3"/>
    <w:rsid w:val="00A668FD"/>
    <w:rsid w:val="00A66B2D"/>
    <w:rsid w:val="00A80ADC"/>
    <w:rsid w:val="00A80CEB"/>
    <w:rsid w:val="00A85D05"/>
    <w:rsid w:val="00A85FAF"/>
    <w:rsid w:val="00A86CAA"/>
    <w:rsid w:val="00A9216C"/>
    <w:rsid w:val="00A92B1A"/>
    <w:rsid w:val="00A93DDB"/>
    <w:rsid w:val="00A94B99"/>
    <w:rsid w:val="00A9723A"/>
    <w:rsid w:val="00AB0351"/>
    <w:rsid w:val="00AB037B"/>
    <w:rsid w:val="00AB09EF"/>
    <w:rsid w:val="00AB497F"/>
    <w:rsid w:val="00AC134F"/>
    <w:rsid w:val="00AD2127"/>
    <w:rsid w:val="00AE19B4"/>
    <w:rsid w:val="00AE3DF6"/>
    <w:rsid w:val="00AE5920"/>
    <w:rsid w:val="00AE6B80"/>
    <w:rsid w:val="00AF03F5"/>
    <w:rsid w:val="00AF36DF"/>
    <w:rsid w:val="00AF4563"/>
    <w:rsid w:val="00AF60BA"/>
    <w:rsid w:val="00B0279F"/>
    <w:rsid w:val="00B047A6"/>
    <w:rsid w:val="00B06CED"/>
    <w:rsid w:val="00B169F2"/>
    <w:rsid w:val="00B21647"/>
    <w:rsid w:val="00B30F7E"/>
    <w:rsid w:val="00B355A9"/>
    <w:rsid w:val="00B4185D"/>
    <w:rsid w:val="00B42354"/>
    <w:rsid w:val="00B57258"/>
    <w:rsid w:val="00B62361"/>
    <w:rsid w:val="00B62F48"/>
    <w:rsid w:val="00B64BAF"/>
    <w:rsid w:val="00B65333"/>
    <w:rsid w:val="00B66E02"/>
    <w:rsid w:val="00B73980"/>
    <w:rsid w:val="00B74AE1"/>
    <w:rsid w:val="00B76F4C"/>
    <w:rsid w:val="00B80FE5"/>
    <w:rsid w:val="00B94262"/>
    <w:rsid w:val="00B9680E"/>
    <w:rsid w:val="00BB29E7"/>
    <w:rsid w:val="00BB475C"/>
    <w:rsid w:val="00BC3344"/>
    <w:rsid w:val="00BD1402"/>
    <w:rsid w:val="00BD4AE1"/>
    <w:rsid w:val="00BD772B"/>
    <w:rsid w:val="00BE0D89"/>
    <w:rsid w:val="00BE1058"/>
    <w:rsid w:val="00BE2BD9"/>
    <w:rsid w:val="00BE3342"/>
    <w:rsid w:val="00BF120A"/>
    <w:rsid w:val="00BF3D35"/>
    <w:rsid w:val="00BF5802"/>
    <w:rsid w:val="00C04F50"/>
    <w:rsid w:val="00C063D8"/>
    <w:rsid w:val="00C06786"/>
    <w:rsid w:val="00C06D2B"/>
    <w:rsid w:val="00C104A2"/>
    <w:rsid w:val="00C12A07"/>
    <w:rsid w:val="00C1548A"/>
    <w:rsid w:val="00C16658"/>
    <w:rsid w:val="00C17CBE"/>
    <w:rsid w:val="00C20B85"/>
    <w:rsid w:val="00C2144E"/>
    <w:rsid w:val="00C23D84"/>
    <w:rsid w:val="00C23DA2"/>
    <w:rsid w:val="00C307F5"/>
    <w:rsid w:val="00C30F63"/>
    <w:rsid w:val="00C351DC"/>
    <w:rsid w:val="00C353F9"/>
    <w:rsid w:val="00C35B60"/>
    <w:rsid w:val="00C36DDB"/>
    <w:rsid w:val="00C432E0"/>
    <w:rsid w:val="00C458BD"/>
    <w:rsid w:val="00C471B8"/>
    <w:rsid w:val="00C50999"/>
    <w:rsid w:val="00C5532E"/>
    <w:rsid w:val="00C5630F"/>
    <w:rsid w:val="00C569D5"/>
    <w:rsid w:val="00C6100F"/>
    <w:rsid w:val="00C61FAC"/>
    <w:rsid w:val="00C6359B"/>
    <w:rsid w:val="00C637F5"/>
    <w:rsid w:val="00C642D8"/>
    <w:rsid w:val="00C66E65"/>
    <w:rsid w:val="00C70134"/>
    <w:rsid w:val="00C70D94"/>
    <w:rsid w:val="00C713F8"/>
    <w:rsid w:val="00C73BE5"/>
    <w:rsid w:val="00C75848"/>
    <w:rsid w:val="00C8071F"/>
    <w:rsid w:val="00C80CC8"/>
    <w:rsid w:val="00C81E87"/>
    <w:rsid w:val="00C828F6"/>
    <w:rsid w:val="00C83558"/>
    <w:rsid w:val="00C918F6"/>
    <w:rsid w:val="00C967E3"/>
    <w:rsid w:val="00CA07D3"/>
    <w:rsid w:val="00CA32FB"/>
    <w:rsid w:val="00CB02F3"/>
    <w:rsid w:val="00CB50C5"/>
    <w:rsid w:val="00CC1F81"/>
    <w:rsid w:val="00CC27BF"/>
    <w:rsid w:val="00CC373B"/>
    <w:rsid w:val="00CC5402"/>
    <w:rsid w:val="00CC61F1"/>
    <w:rsid w:val="00CE17D5"/>
    <w:rsid w:val="00CF2E1B"/>
    <w:rsid w:val="00CF383E"/>
    <w:rsid w:val="00CF4468"/>
    <w:rsid w:val="00CF7212"/>
    <w:rsid w:val="00CF7C36"/>
    <w:rsid w:val="00D0210A"/>
    <w:rsid w:val="00D02F6D"/>
    <w:rsid w:val="00D03401"/>
    <w:rsid w:val="00D04BD1"/>
    <w:rsid w:val="00D04D89"/>
    <w:rsid w:val="00D052E5"/>
    <w:rsid w:val="00D05ED2"/>
    <w:rsid w:val="00D102D0"/>
    <w:rsid w:val="00D10645"/>
    <w:rsid w:val="00D1613E"/>
    <w:rsid w:val="00D16C7A"/>
    <w:rsid w:val="00D24C99"/>
    <w:rsid w:val="00D27C71"/>
    <w:rsid w:val="00D306E6"/>
    <w:rsid w:val="00D30C2D"/>
    <w:rsid w:val="00D34ACB"/>
    <w:rsid w:val="00D36E9F"/>
    <w:rsid w:val="00D36EA8"/>
    <w:rsid w:val="00D40C1C"/>
    <w:rsid w:val="00D40ED1"/>
    <w:rsid w:val="00D41343"/>
    <w:rsid w:val="00D43D17"/>
    <w:rsid w:val="00D50EA5"/>
    <w:rsid w:val="00D64D1C"/>
    <w:rsid w:val="00D65FE4"/>
    <w:rsid w:val="00D67F1B"/>
    <w:rsid w:val="00D71097"/>
    <w:rsid w:val="00D77645"/>
    <w:rsid w:val="00D820F3"/>
    <w:rsid w:val="00D823D7"/>
    <w:rsid w:val="00D85BD6"/>
    <w:rsid w:val="00D86C6D"/>
    <w:rsid w:val="00D92F6F"/>
    <w:rsid w:val="00D967EE"/>
    <w:rsid w:val="00DA0FD6"/>
    <w:rsid w:val="00DA4837"/>
    <w:rsid w:val="00DA75BB"/>
    <w:rsid w:val="00DA7FD3"/>
    <w:rsid w:val="00DC42F0"/>
    <w:rsid w:val="00DC4399"/>
    <w:rsid w:val="00DC5263"/>
    <w:rsid w:val="00DC7800"/>
    <w:rsid w:val="00DD410E"/>
    <w:rsid w:val="00DE58C2"/>
    <w:rsid w:val="00DE644C"/>
    <w:rsid w:val="00E03F4F"/>
    <w:rsid w:val="00E04BFE"/>
    <w:rsid w:val="00E118F9"/>
    <w:rsid w:val="00E11A7F"/>
    <w:rsid w:val="00E1622B"/>
    <w:rsid w:val="00E241BF"/>
    <w:rsid w:val="00E24D9F"/>
    <w:rsid w:val="00E250D4"/>
    <w:rsid w:val="00E267BB"/>
    <w:rsid w:val="00E26A7D"/>
    <w:rsid w:val="00E30205"/>
    <w:rsid w:val="00E308A3"/>
    <w:rsid w:val="00E31A13"/>
    <w:rsid w:val="00E34162"/>
    <w:rsid w:val="00E355D2"/>
    <w:rsid w:val="00E361DB"/>
    <w:rsid w:val="00E403EC"/>
    <w:rsid w:val="00E41160"/>
    <w:rsid w:val="00E43211"/>
    <w:rsid w:val="00E44892"/>
    <w:rsid w:val="00E44A94"/>
    <w:rsid w:val="00E45420"/>
    <w:rsid w:val="00E455F6"/>
    <w:rsid w:val="00E46F3D"/>
    <w:rsid w:val="00E50354"/>
    <w:rsid w:val="00E503C3"/>
    <w:rsid w:val="00E53A8C"/>
    <w:rsid w:val="00E60052"/>
    <w:rsid w:val="00E61378"/>
    <w:rsid w:val="00E6209A"/>
    <w:rsid w:val="00E624A6"/>
    <w:rsid w:val="00E65E3A"/>
    <w:rsid w:val="00E673E3"/>
    <w:rsid w:val="00E72E6C"/>
    <w:rsid w:val="00E7454F"/>
    <w:rsid w:val="00E75CBD"/>
    <w:rsid w:val="00E806BF"/>
    <w:rsid w:val="00E92DAD"/>
    <w:rsid w:val="00E93463"/>
    <w:rsid w:val="00E97B1D"/>
    <w:rsid w:val="00EA36BE"/>
    <w:rsid w:val="00EA3CB8"/>
    <w:rsid w:val="00EA4634"/>
    <w:rsid w:val="00EB0B38"/>
    <w:rsid w:val="00EB4764"/>
    <w:rsid w:val="00EB5921"/>
    <w:rsid w:val="00EC1ECA"/>
    <w:rsid w:val="00EC63D7"/>
    <w:rsid w:val="00ED4121"/>
    <w:rsid w:val="00ED6C0B"/>
    <w:rsid w:val="00EE2B00"/>
    <w:rsid w:val="00EE2E1D"/>
    <w:rsid w:val="00EF01D4"/>
    <w:rsid w:val="00EF101B"/>
    <w:rsid w:val="00EF3A14"/>
    <w:rsid w:val="00EF3E84"/>
    <w:rsid w:val="00EF5C7C"/>
    <w:rsid w:val="00F07373"/>
    <w:rsid w:val="00F1205E"/>
    <w:rsid w:val="00F12C22"/>
    <w:rsid w:val="00F14FC3"/>
    <w:rsid w:val="00F20F9B"/>
    <w:rsid w:val="00F2118A"/>
    <w:rsid w:val="00F213C7"/>
    <w:rsid w:val="00F24B0A"/>
    <w:rsid w:val="00F3164A"/>
    <w:rsid w:val="00F34A07"/>
    <w:rsid w:val="00F37BB4"/>
    <w:rsid w:val="00F40A91"/>
    <w:rsid w:val="00F40F4F"/>
    <w:rsid w:val="00F465E6"/>
    <w:rsid w:val="00F473B8"/>
    <w:rsid w:val="00F47D13"/>
    <w:rsid w:val="00F512BC"/>
    <w:rsid w:val="00F53064"/>
    <w:rsid w:val="00F538BF"/>
    <w:rsid w:val="00F54880"/>
    <w:rsid w:val="00F56695"/>
    <w:rsid w:val="00F63616"/>
    <w:rsid w:val="00F63E48"/>
    <w:rsid w:val="00F738E6"/>
    <w:rsid w:val="00F77D1E"/>
    <w:rsid w:val="00F81404"/>
    <w:rsid w:val="00F82902"/>
    <w:rsid w:val="00F844DF"/>
    <w:rsid w:val="00F87786"/>
    <w:rsid w:val="00F91191"/>
    <w:rsid w:val="00F94892"/>
    <w:rsid w:val="00F972A5"/>
    <w:rsid w:val="00FA419C"/>
    <w:rsid w:val="00FA484B"/>
    <w:rsid w:val="00FA5592"/>
    <w:rsid w:val="00FB1548"/>
    <w:rsid w:val="00FC6F01"/>
    <w:rsid w:val="00FD41B1"/>
    <w:rsid w:val="00FD4E77"/>
    <w:rsid w:val="00FD5164"/>
    <w:rsid w:val="00FD5310"/>
    <w:rsid w:val="00FD622C"/>
    <w:rsid w:val="00FD655E"/>
    <w:rsid w:val="00FD7816"/>
    <w:rsid w:val="00FD7D50"/>
    <w:rsid w:val="00FE049A"/>
    <w:rsid w:val="00FE0AF6"/>
    <w:rsid w:val="00FE44B0"/>
    <w:rsid w:val="00FE4EED"/>
    <w:rsid w:val="00FE689D"/>
    <w:rsid w:val="00FF29CD"/>
    <w:rsid w:val="00FF517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uiPriority="99"/>
    <w:lsdException w:name="annotation text" w:uiPriority="99"/>
    <w:lsdException w:name="header" w:uiPriority="99"/>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uiPriority="99"/>
    <w:lsdException w:name="annotation reference" w:uiPriority="99"/>
    <w:lsdException w:name="line number" w:semiHidden="1" w:uiPriority="99" w:unhideWhenUsed="1"/>
    <w:lsdException w:name="page number" w:uiPriority="99"/>
    <w:lsdException w:name="endnote reference" w:uiPriority="99"/>
    <w:lsdException w:name="endnote text" w:uiPriority="99"/>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uiPriority="99"/>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uiPriority="99"/>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uiPriority="99"/>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205"/>
    <w:pPr>
      <w:jc w:val="both"/>
    </w:pPr>
    <w:rPr>
      <w:rFonts w:cs="EUAlbertina-Bold-Identity-H"/>
      <w:bCs/>
      <w:sz w:val="24"/>
      <w:szCs w:val="17"/>
      <w:lang w:val="sk-SK" w:eastAsia="cs-CZ" w:bidi="ar-SA"/>
    </w:rPr>
  </w:style>
  <w:style w:type="paragraph" w:styleId="Heading1">
    <w:name w:val="heading 1"/>
    <w:basedOn w:val="Normal"/>
    <w:next w:val="Normal"/>
    <w:link w:val="CharChar17"/>
    <w:uiPriority w:val="9"/>
    <w:qFormat/>
    <w:rsid w:val="00E30205"/>
    <w:pPr>
      <w:keepNext/>
      <w:numPr>
        <w:ilvl w:val="0"/>
        <w:numId w:val="19"/>
      </w:numPr>
      <w:tabs>
        <w:tab w:val="clear" w:pos="360"/>
        <w:tab w:val="num" w:pos="1440"/>
      </w:tabs>
      <w:jc w:val="center"/>
      <w:outlineLvl w:val="0"/>
    </w:pPr>
    <w:rPr>
      <w:rFonts w:cs="Times New Roman"/>
      <w:b/>
      <w:szCs w:val="24"/>
      <w:lang w:eastAsia="sk-SK"/>
    </w:rPr>
  </w:style>
  <w:style w:type="paragraph" w:styleId="Heading2">
    <w:name w:val="heading 2"/>
    <w:basedOn w:val="Normal"/>
    <w:next w:val="Normal"/>
    <w:link w:val="CharChar16"/>
    <w:uiPriority w:val="9"/>
    <w:qFormat/>
    <w:rsid w:val="00E30205"/>
    <w:pPr>
      <w:keepNext/>
      <w:numPr>
        <w:ilvl w:val="1"/>
        <w:numId w:val="19"/>
      </w:numPr>
      <w:tabs>
        <w:tab w:val="clear" w:pos="360"/>
        <w:tab w:val="num" w:pos="1080"/>
      </w:tabs>
      <w:spacing w:before="240" w:after="60"/>
      <w:jc w:val="left"/>
      <w:outlineLvl w:val="1"/>
    </w:pPr>
    <w:rPr>
      <w:rFonts w:ascii="Arial" w:hAnsi="Arial" w:cs="Arial"/>
      <w:b/>
      <w:i/>
      <w:iCs/>
      <w:sz w:val="28"/>
      <w:szCs w:val="28"/>
      <w:lang w:eastAsia="sk-SK"/>
    </w:rPr>
  </w:style>
  <w:style w:type="paragraph" w:styleId="Heading3">
    <w:name w:val="heading 3"/>
    <w:basedOn w:val="Normal"/>
    <w:next w:val="Normal"/>
    <w:link w:val="CharChar15"/>
    <w:uiPriority w:val="9"/>
    <w:qFormat/>
    <w:rsid w:val="00E30205"/>
    <w:pPr>
      <w:keepNext/>
      <w:numPr>
        <w:ilvl w:val="2"/>
        <w:numId w:val="19"/>
      </w:numPr>
      <w:tabs>
        <w:tab w:val="clear" w:pos="360"/>
        <w:tab w:val="num" w:pos="720"/>
      </w:tabs>
      <w:spacing w:before="240" w:after="60"/>
      <w:ind w:left="720" w:hanging="432"/>
      <w:jc w:val="left"/>
      <w:outlineLvl w:val="2"/>
    </w:pPr>
    <w:rPr>
      <w:rFonts w:ascii="Arial" w:hAnsi="Arial" w:cs="Arial"/>
      <w:b/>
      <w:sz w:val="26"/>
      <w:szCs w:val="26"/>
      <w:lang w:eastAsia="sk-SK"/>
    </w:rPr>
  </w:style>
  <w:style w:type="paragraph" w:styleId="Heading4">
    <w:name w:val="heading 4"/>
    <w:basedOn w:val="Normal"/>
    <w:next w:val="Normal"/>
    <w:link w:val="CharChar14"/>
    <w:uiPriority w:val="9"/>
    <w:qFormat/>
    <w:rsid w:val="00E30205"/>
    <w:pPr>
      <w:keepNext/>
      <w:numPr>
        <w:ilvl w:val="3"/>
        <w:numId w:val="19"/>
      </w:numPr>
      <w:tabs>
        <w:tab w:val="clear" w:pos="360"/>
        <w:tab w:val="num" w:pos="864"/>
      </w:tabs>
      <w:ind w:left="864" w:hanging="144"/>
      <w:outlineLvl w:val="3"/>
    </w:pPr>
    <w:rPr>
      <w:rFonts w:cs="Times New Roman"/>
      <w:bCs w:val="0"/>
      <w:i/>
      <w:iCs/>
      <w:szCs w:val="24"/>
      <w:lang w:eastAsia="sk-SK"/>
    </w:rPr>
  </w:style>
  <w:style w:type="paragraph" w:styleId="Heading5">
    <w:name w:val="heading 5"/>
    <w:basedOn w:val="Normal"/>
    <w:next w:val="Normal"/>
    <w:link w:val="CharChar13"/>
    <w:uiPriority w:val="9"/>
    <w:qFormat/>
    <w:rsid w:val="00E30205"/>
    <w:pPr>
      <w:keepNext/>
      <w:numPr>
        <w:ilvl w:val="4"/>
        <w:numId w:val="19"/>
      </w:numPr>
      <w:tabs>
        <w:tab w:val="clear" w:pos="360"/>
        <w:tab w:val="num" w:pos="1008"/>
      </w:tabs>
      <w:ind w:left="1008" w:hanging="432"/>
      <w:jc w:val="center"/>
      <w:outlineLvl w:val="4"/>
    </w:pPr>
    <w:rPr>
      <w:rFonts w:cs="Times New Roman"/>
      <w:b/>
      <w:sz w:val="28"/>
      <w:szCs w:val="24"/>
      <w:lang w:eastAsia="sk-SK"/>
    </w:rPr>
  </w:style>
  <w:style w:type="paragraph" w:styleId="Heading6">
    <w:name w:val="heading 6"/>
    <w:basedOn w:val="Normal"/>
    <w:next w:val="Normal"/>
    <w:link w:val="CharChar12"/>
    <w:uiPriority w:val="9"/>
    <w:qFormat/>
    <w:rsid w:val="00E30205"/>
    <w:pPr>
      <w:keepNext/>
      <w:numPr>
        <w:ilvl w:val="5"/>
        <w:numId w:val="19"/>
      </w:numPr>
      <w:tabs>
        <w:tab w:val="clear" w:pos="360"/>
        <w:tab w:val="num" w:pos="1152"/>
      </w:tabs>
      <w:ind w:left="1152" w:hanging="432"/>
      <w:outlineLvl w:val="5"/>
    </w:pPr>
    <w:rPr>
      <w:rFonts w:cs="Times New Roman"/>
      <w:b/>
      <w:szCs w:val="24"/>
      <w:lang w:eastAsia="sk-SK"/>
    </w:rPr>
  </w:style>
  <w:style w:type="paragraph" w:styleId="Heading7">
    <w:name w:val="heading 7"/>
    <w:basedOn w:val="Normal"/>
    <w:next w:val="Normal"/>
    <w:link w:val="CharChar11"/>
    <w:uiPriority w:val="9"/>
    <w:qFormat/>
    <w:rsid w:val="00E30205"/>
    <w:pPr>
      <w:keepNext/>
      <w:numPr>
        <w:ilvl w:val="6"/>
        <w:numId w:val="19"/>
      </w:numPr>
      <w:tabs>
        <w:tab w:val="clear" w:pos="360"/>
        <w:tab w:val="num" w:pos="1296"/>
      </w:tabs>
      <w:ind w:left="1296" w:hanging="288"/>
      <w:jc w:val="center"/>
      <w:outlineLvl w:val="6"/>
    </w:pPr>
    <w:rPr>
      <w:rFonts w:cs="Times New Roman"/>
      <w:b/>
      <w:szCs w:val="24"/>
      <w:lang w:eastAsia="sk-SK"/>
    </w:rPr>
  </w:style>
  <w:style w:type="character" w:default="1" w:styleId="DefaultParagraphFont">
    <w:name w:val="Default Paragraph Font"/>
    <w:uiPriority w:val="99"/>
    <w:semiHidden/>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character" w:customStyle="1" w:styleId="CharChar16">
    <w:name w:val=" Char Char16"/>
    <w:basedOn w:val="DefaultParagraphFont"/>
    <w:link w:val="Heading2"/>
    <w:uiPriority w:val="99"/>
    <w:semiHidden/>
    <w:locked/>
    <w:rsid w:val="00E30205"/>
    <w:rPr>
      <w:rFonts w:ascii="Arial" w:hAnsi="Arial" w:cs="Arial"/>
      <w:b/>
      <w:bCs/>
      <w:i/>
      <w:iCs/>
      <w:sz w:val="28"/>
      <w:szCs w:val="28"/>
      <w:lang w:val="sk-SK" w:eastAsia="sk-SK" w:bidi="ar-SA"/>
    </w:rPr>
  </w:style>
  <w:style w:type="character" w:customStyle="1" w:styleId="CharChar15">
    <w:name w:val=" Char Char15"/>
    <w:basedOn w:val="DefaultParagraphFont"/>
    <w:link w:val="Heading3"/>
    <w:uiPriority w:val="99"/>
    <w:locked/>
    <w:rsid w:val="00E30205"/>
    <w:rPr>
      <w:rFonts w:ascii="Arial" w:hAnsi="Arial" w:cs="Arial"/>
      <w:b/>
      <w:bCs/>
      <w:sz w:val="26"/>
      <w:szCs w:val="26"/>
      <w:lang w:val="sk-SK" w:eastAsia="sk-SK" w:bidi="ar-SA"/>
    </w:rPr>
  </w:style>
  <w:style w:type="character" w:customStyle="1" w:styleId="CharChar14">
    <w:name w:val=" Char Char14"/>
    <w:basedOn w:val="DefaultParagraphFont"/>
    <w:link w:val="Heading4"/>
    <w:uiPriority w:val="99"/>
    <w:semiHidden/>
    <w:locked/>
    <w:rsid w:val="00E30205"/>
    <w:rPr>
      <w:rFonts w:cs="Times New Roman"/>
      <w:i/>
      <w:iCs/>
      <w:sz w:val="24"/>
      <w:szCs w:val="24"/>
      <w:lang w:val="sk-SK" w:eastAsia="sk-SK" w:bidi="ar-SA"/>
    </w:rPr>
  </w:style>
  <w:style w:type="character" w:customStyle="1" w:styleId="CharChar13">
    <w:name w:val=" Char Char13"/>
    <w:basedOn w:val="DefaultParagraphFont"/>
    <w:link w:val="Heading5"/>
    <w:uiPriority w:val="99"/>
    <w:semiHidden/>
    <w:locked/>
    <w:rsid w:val="00E30205"/>
    <w:rPr>
      <w:rFonts w:cs="Times New Roman"/>
      <w:b/>
      <w:bCs/>
      <w:sz w:val="24"/>
      <w:szCs w:val="24"/>
      <w:lang w:val="sk-SK" w:eastAsia="sk-SK" w:bidi="ar-SA"/>
    </w:rPr>
  </w:style>
  <w:style w:type="character" w:customStyle="1" w:styleId="CharChar12">
    <w:name w:val=" Char Char12"/>
    <w:basedOn w:val="DefaultParagraphFont"/>
    <w:link w:val="Heading6"/>
    <w:uiPriority w:val="99"/>
    <w:semiHidden/>
    <w:locked/>
    <w:rsid w:val="00E30205"/>
    <w:rPr>
      <w:rFonts w:cs="Times New Roman"/>
      <w:b/>
      <w:bCs/>
      <w:sz w:val="24"/>
      <w:szCs w:val="24"/>
      <w:lang w:val="sk-SK" w:eastAsia="sk-SK" w:bidi="ar-SA"/>
    </w:rPr>
  </w:style>
  <w:style w:type="character" w:customStyle="1" w:styleId="CharChar11">
    <w:name w:val=" Char Char11"/>
    <w:basedOn w:val="DefaultParagraphFont"/>
    <w:link w:val="Heading7"/>
    <w:uiPriority w:val="99"/>
    <w:semiHidden/>
    <w:locked/>
    <w:rsid w:val="00E30205"/>
    <w:rPr>
      <w:rFonts w:cs="Times New Roman"/>
      <w:b/>
      <w:bCs/>
      <w:sz w:val="24"/>
      <w:szCs w:val="24"/>
      <w:lang w:val="sk-SK" w:eastAsia="sk-SK" w:bidi="ar-SA"/>
    </w:rPr>
  </w:style>
  <w:style w:type="paragraph" w:customStyle="1" w:styleId="Styl1">
    <w:name w:val="Styl1"/>
    <w:basedOn w:val="Normal"/>
    <w:uiPriority w:val="99"/>
    <w:rsid w:val="00E30205"/>
    <w:pPr>
      <w:tabs>
        <w:tab w:val="left" w:pos="567"/>
        <w:tab w:val="left" w:pos="709"/>
      </w:tabs>
    </w:pPr>
    <w:rPr>
      <w:rFonts w:cs="Times New Roman"/>
      <w:bCs w:val="0"/>
      <w:szCs w:val="24"/>
    </w:rPr>
  </w:style>
  <w:style w:type="character" w:customStyle="1" w:styleId="CharChar17">
    <w:name w:val=" Char Char17"/>
    <w:basedOn w:val="DefaultParagraphFont"/>
    <w:link w:val="Heading1"/>
    <w:uiPriority w:val="99"/>
    <w:locked/>
    <w:rsid w:val="00E30205"/>
    <w:rPr>
      <w:rFonts w:cs="Times New Roman"/>
      <w:b/>
      <w:bCs/>
      <w:sz w:val="24"/>
      <w:szCs w:val="24"/>
      <w:lang w:val="sk-SK" w:eastAsia="sk-SK" w:bidi="ar-SA"/>
    </w:rPr>
  </w:style>
  <w:style w:type="character" w:styleId="CommentReference">
    <w:name w:val="annotation reference"/>
    <w:basedOn w:val="DefaultParagraphFont"/>
    <w:uiPriority w:val="99"/>
    <w:rsid w:val="00E30205"/>
    <w:rPr>
      <w:rFonts w:cs="Times New Roman"/>
      <w:sz w:val="16"/>
    </w:rPr>
  </w:style>
  <w:style w:type="paragraph" w:styleId="CommentText">
    <w:name w:val="annotation text"/>
    <w:basedOn w:val="Normal"/>
    <w:link w:val="CharChar10"/>
    <w:uiPriority w:val="99"/>
    <w:rsid w:val="00E30205"/>
    <w:rPr>
      <w:rFonts w:cs="Times New Roman"/>
      <w:bCs w:val="0"/>
      <w:sz w:val="20"/>
      <w:szCs w:val="20"/>
    </w:rPr>
  </w:style>
  <w:style w:type="paragraph" w:styleId="BodyText2">
    <w:name w:val="Body Text 2"/>
    <w:basedOn w:val="Normal"/>
    <w:link w:val="CharChar9"/>
    <w:uiPriority w:val="99"/>
    <w:rsid w:val="00E30205"/>
    <w:pPr>
      <w:spacing w:after="120" w:line="480" w:lineRule="auto"/>
      <w:jc w:val="left"/>
    </w:pPr>
    <w:rPr>
      <w:rFonts w:cs="Times New Roman"/>
      <w:bCs w:val="0"/>
      <w:szCs w:val="24"/>
      <w:lang w:eastAsia="sk-SK"/>
    </w:rPr>
  </w:style>
  <w:style w:type="character" w:customStyle="1" w:styleId="CharChar4">
    <w:name w:val="Char Char4"/>
    <w:uiPriority w:val="99"/>
    <w:semiHidden/>
    <w:locked/>
    <w:rsid w:val="00E30205"/>
    <w:rPr>
      <w:lang w:val="sk-SK" w:eastAsia="sk-SK"/>
    </w:rPr>
  </w:style>
  <w:style w:type="paragraph" w:styleId="BalloonText">
    <w:name w:val="Balloon Text"/>
    <w:basedOn w:val="Normal"/>
    <w:link w:val="CharChar8"/>
    <w:uiPriority w:val="99"/>
    <w:rsid w:val="00E30205"/>
    <w:rPr>
      <w:rFonts w:ascii="Tahoma" w:hAnsi="Tahoma" w:cs="Tahoma"/>
      <w:sz w:val="16"/>
      <w:szCs w:val="16"/>
    </w:rPr>
  </w:style>
  <w:style w:type="character" w:styleId="Strong">
    <w:name w:val="Strong"/>
    <w:basedOn w:val="DefaultParagraphFont"/>
    <w:uiPriority w:val="22"/>
    <w:qFormat/>
    <w:rsid w:val="00E30205"/>
    <w:rPr>
      <w:rFonts w:cs="Times New Roman"/>
      <w:b/>
    </w:rPr>
  </w:style>
  <w:style w:type="character" w:customStyle="1" w:styleId="CharChar8">
    <w:name w:val=" Char Char8"/>
    <w:basedOn w:val="DefaultParagraphFont"/>
    <w:link w:val="BalloonText"/>
    <w:uiPriority w:val="99"/>
    <w:semiHidden/>
    <w:locked/>
    <w:rsid w:val="00E30205"/>
    <w:rPr>
      <w:rFonts w:ascii="Tahoma" w:hAnsi="Tahoma" w:cs="Tahoma"/>
      <w:bCs/>
      <w:sz w:val="16"/>
      <w:szCs w:val="16"/>
      <w:lang w:val="sk-SK" w:eastAsia="cs-CZ" w:bidi="ar-SA"/>
    </w:rPr>
  </w:style>
  <w:style w:type="paragraph" w:styleId="FootnoteText">
    <w:name w:val="footnote text"/>
    <w:basedOn w:val="Normal"/>
    <w:link w:val="CharChar7"/>
    <w:uiPriority w:val="99"/>
    <w:rsid w:val="00E30205"/>
    <w:pPr>
      <w:jc w:val="left"/>
    </w:pPr>
    <w:rPr>
      <w:rFonts w:eastAsia="SimSun" w:cs="Times New Roman"/>
      <w:bCs w:val="0"/>
      <w:sz w:val="20"/>
      <w:szCs w:val="20"/>
      <w:lang w:val="en-US" w:eastAsia="zh-CN"/>
    </w:rPr>
  </w:style>
  <w:style w:type="character" w:customStyle="1" w:styleId="CharChar6">
    <w:name w:val=" Char Char6"/>
    <w:basedOn w:val="DefaultParagraphFont"/>
    <w:link w:val="Header"/>
    <w:uiPriority w:val="99"/>
    <w:semiHidden/>
    <w:locked/>
    <w:rsid w:val="00E30205"/>
    <w:rPr>
      <w:rFonts w:cs="EUAlbertina-Bold-Identity-H"/>
      <w:bCs/>
      <w:sz w:val="17"/>
      <w:szCs w:val="17"/>
      <w:lang w:val="sk-SK" w:eastAsia="cs-CZ" w:bidi="ar-SA"/>
    </w:rPr>
  </w:style>
  <w:style w:type="paragraph" w:styleId="Header">
    <w:name w:val="header"/>
    <w:basedOn w:val="Normal"/>
    <w:link w:val="CharChar6"/>
    <w:uiPriority w:val="99"/>
    <w:rsid w:val="00E30205"/>
    <w:pPr>
      <w:tabs>
        <w:tab w:val="center" w:pos="4536"/>
        <w:tab w:val="right" w:pos="9072"/>
      </w:tabs>
    </w:pPr>
  </w:style>
  <w:style w:type="paragraph" w:styleId="Footer">
    <w:name w:val="footer"/>
    <w:basedOn w:val="Normal"/>
    <w:link w:val="CharChar5"/>
    <w:uiPriority w:val="99"/>
    <w:rsid w:val="00E30205"/>
    <w:pPr>
      <w:tabs>
        <w:tab w:val="center" w:pos="4536"/>
        <w:tab w:val="right" w:pos="9072"/>
      </w:tabs>
    </w:pPr>
  </w:style>
  <w:style w:type="character" w:customStyle="1" w:styleId="CharChar7">
    <w:name w:val=" Char Char7"/>
    <w:link w:val="FootnoteText"/>
    <w:uiPriority w:val="99"/>
    <w:semiHidden/>
    <w:locked/>
    <w:rsid w:val="00E30205"/>
    <w:rPr>
      <w:rFonts w:eastAsia="SimSun"/>
      <w:lang w:val="en-US" w:eastAsia="zh-CN"/>
    </w:rPr>
  </w:style>
  <w:style w:type="character" w:styleId="FootnoteReference">
    <w:name w:val="footnote reference"/>
    <w:basedOn w:val="DefaultParagraphFont"/>
    <w:uiPriority w:val="99"/>
    <w:rsid w:val="00E30205"/>
    <w:rPr>
      <w:rFonts w:cs="Times New Roman"/>
      <w:vertAlign w:val="superscript"/>
    </w:rPr>
  </w:style>
  <w:style w:type="character" w:customStyle="1" w:styleId="CharChar5">
    <w:name w:val=" Char Char5"/>
    <w:basedOn w:val="DefaultParagraphFont"/>
    <w:link w:val="Footer"/>
    <w:uiPriority w:val="99"/>
    <w:semiHidden/>
    <w:locked/>
    <w:rsid w:val="00E30205"/>
    <w:rPr>
      <w:rFonts w:cs="EUAlbertina-Bold-Identity-H"/>
      <w:bCs/>
      <w:sz w:val="17"/>
      <w:szCs w:val="17"/>
      <w:lang w:val="sk-SK" w:eastAsia="cs-CZ" w:bidi="ar-SA"/>
    </w:rPr>
  </w:style>
  <w:style w:type="character" w:customStyle="1" w:styleId="CharChar10">
    <w:name w:val=" Char Char10"/>
    <w:link w:val="CommentText"/>
    <w:uiPriority w:val="99"/>
    <w:semiHidden/>
    <w:locked/>
    <w:rsid w:val="00E30205"/>
    <w:rPr>
      <w:lang w:val="sk-SK" w:eastAsia="cs-CZ"/>
    </w:rPr>
  </w:style>
  <w:style w:type="paragraph" w:customStyle="1" w:styleId="Odsekzoznamu1">
    <w:name w:val="Odsek zoznamu1"/>
    <w:basedOn w:val="Normal"/>
    <w:uiPriority w:val="99"/>
    <w:rsid w:val="00E30205"/>
    <w:pPr>
      <w:ind w:left="708"/>
    </w:pPr>
  </w:style>
  <w:style w:type="character" w:customStyle="1" w:styleId="CharChar9">
    <w:name w:val=" Char Char9"/>
    <w:basedOn w:val="DefaultParagraphFont"/>
    <w:link w:val="BodyText2"/>
    <w:uiPriority w:val="99"/>
    <w:semiHidden/>
    <w:locked/>
    <w:rsid w:val="00E30205"/>
    <w:rPr>
      <w:rFonts w:cs="Times New Roman"/>
      <w:sz w:val="24"/>
      <w:szCs w:val="24"/>
      <w:lang w:val="sk-SK" w:eastAsia="sk-SK" w:bidi="ar-SA"/>
    </w:rPr>
  </w:style>
  <w:style w:type="character" w:customStyle="1" w:styleId="CharChar2">
    <w:name w:val="Char Char2"/>
    <w:uiPriority w:val="99"/>
    <w:semiHidden/>
    <w:rsid w:val="00E30205"/>
    <w:rPr>
      <w:lang w:val="sk-SK" w:eastAsia="cs-CZ"/>
    </w:rPr>
  </w:style>
  <w:style w:type="paragraph" w:styleId="CommentSubject">
    <w:name w:val="annotation subject"/>
    <w:basedOn w:val="CommentText"/>
    <w:next w:val="CommentText"/>
    <w:link w:val="CharChar40"/>
    <w:uiPriority w:val="99"/>
    <w:rsid w:val="00E30205"/>
    <w:rPr>
      <w:b/>
      <w:lang w:val="cs-CZ"/>
    </w:rPr>
  </w:style>
  <w:style w:type="paragraph" w:customStyle="1" w:styleId="Revzia1">
    <w:name w:val="Revízia1"/>
    <w:hidden/>
    <w:uiPriority w:val="99"/>
    <w:semiHidden/>
    <w:rsid w:val="00E30205"/>
    <w:rPr>
      <w:rFonts w:cs="EUAlbertina-Bold-Identity-H"/>
      <w:bCs/>
      <w:sz w:val="24"/>
      <w:szCs w:val="17"/>
      <w:lang w:val="sk-SK" w:eastAsia="cs-CZ" w:bidi="ar-SA"/>
    </w:rPr>
  </w:style>
  <w:style w:type="character" w:customStyle="1" w:styleId="CharChar40">
    <w:name w:val=" Char Char4"/>
    <w:basedOn w:val="CharChar10"/>
    <w:link w:val="CommentSubject"/>
    <w:uiPriority w:val="99"/>
    <w:semiHidden/>
    <w:locked/>
    <w:rsid w:val="00E30205"/>
    <w:rPr>
      <w:rFonts w:cs="Times New Roman"/>
      <w:b/>
      <w:lang w:val="cs-CZ" w:bidi="ar-SA"/>
    </w:rPr>
  </w:style>
  <w:style w:type="character" w:styleId="PageNumber">
    <w:name w:val="page number"/>
    <w:basedOn w:val="DefaultParagraphFont"/>
    <w:uiPriority w:val="99"/>
    <w:rsid w:val="00E30205"/>
    <w:rPr>
      <w:rFonts w:cs="Times New Roman"/>
    </w:rPr>
  </w:style>
  <w:style w:type="paragraph" w:customStyle="1" w:styleId="Bezriadkovania">
    <w:name w:val="Bez riadkovania"/>
    <w:uiPriority w:val="99"/>
    <w:qFormat/>
    <w:rsid w:val="00E30205"/>
    <w:rPr>
      <w:rFonts w:ascii="Calibri" w:hAnsi="Calibri"/>
      <w:sz w:val="22"/>
      <w:szCs w:val="22"/>
      <w:lang w:val="sk-SK" w:eastAsia="en-US" w:bidi="ar-SA"/>
    </w:rPr>
  </w:style>
  <w:style w:type="paragraph" w:customStyle="1" w:styleId="F2-ZkladnText">
    <w:name w:val="F2-ZákladnýText"/>
    <w:basedOn w:val="Normal"/>
    <w:uiPriority w:val="99"/>
    <w:rsid w:val="00E30205"/>
    <w:rPr>
      <w:rFonts w:cs="Times New Roman"/>
      <w:bCs w:val="0"/>
      <w:szCs w:val="20"/>
      <w:lang w:eastAsia="sk-SK"/>
    </w:rPr>
  </w:style>
  <w:style w:type="paragraph" w:styleId="BodyText">
    <w:name w:val="Body Text"/>
    <w:basedOn w:val="Normal"/>
    <w:link w:val="CharChar3"/>
    <w:uiPriority w:val="99"/>
    <w:rsid w:val="00E30205"/>
    <w:pPr>
      <w:spacing w:after="120"/>
    </w:pPr>
  </w:style>
  <w:style w:type="character" w:styleId="Emphasis">
    <w:name w:val="Emphasis"/>
    <w:basedOn w:val="DefaultParagraphFont"/>
    <w:uiPriority w:val="20"/>
    <w:qFormat/>
    <w:rsid w:val="00E30205"/>
    <w:rPr>
      <w:rFonts w:cs="Times New Roman"/>
      <w:i/>
      <w:iCs/>
    </w:rPr>
  </w:style>
  <w:style w:type="character" w:customStyle="1" w:styleId="CharChar3">
    <w:name w:val=" Char Char3"/>
    <w:basedOn w:val="DefaultParagraphFont"/>
    <w:link w:val="BodyText"/>
    <w:uiPriority w:val="99"/>
    <w:semiHidden/>
    <w:locked/>
    <w:rsid w:val="00E30205"/>
    <w:rPr>
      <w:rFonts w:cs="EUAlbertina-Bold-Identity-H"/>
      <w:bCs/>
      <w:sz w:val="17"/>
      <w:szCs w:val="17"/>
      <w:lang w:val="sk-SK" w:eastAsia="cs-CZ" w:bidi="ar-SA"/>
    </w:rPr>
  </w:style>
  <w:style w:type="character" w:customStyle="1" w:styleId="ppp-input-value1">
    <w:name w:val="ppp-input-value1"/>
    <w:basedOn w:val="DefaultParagraphFont"/>
    <w:uiPriority w:val="99"/>
    <w:rsid w:val="00E30205"/>
    <w:rPr>
      <w:rFonts w:ascii="Tahoma" w:hAnsi="Tahoma" w:cs="Tahoma"/>
      <w:color w:val="837A73"/>
      <w:sz w:val="16"/>
      <w:szCs w:val="16"/>
    </w:rPr>
  </w:style>
  <w:style w:type="character" w:customStyle="1" w:styleId="CharChar1">
    <w:name w:val="Char Char1"/>
    <w:uiPriority w:val="99"/>
    <w:semiHidden/>
    <w:locked/>
    <w:rsid w:val="00E30205"/>
    <w:rPr>
      <w:lang w:val="sk-SK" w:eastAsia="cs-CZ"/>
    </w:rPr>
  </w:style>
  <w:style w:type="paragraph" w:styleId="NormalWeb">
    <w:name w:val="Normal (Web)"/>
    <w:basedOn w:val="Normal"/>
    <w:uiPriority w:val="99"/>
    <w:rsid w:val="00E30205"/>
    <w:pPr>
      <w:spacing w:before="100" w:beforeAutospacing="1" w:after="100" w:afterAutospacing="1"/>
      <w:jc w:val="left"/>
    </w:pPr>
    <w:rPr>
      <w:rFonts w:cs="Times New Roman"/>
      <w:bCs w:val="0"/>
      <w:szCs w:val="24"/>
      <w:lang w:val="cs-CZ"/>
    </w:rPr>
  </w:style>
  <w:style w:type="paragraph" w:styleId="DocumentMap">
    <w:name w:val="Document Map"/>
    <w:basedOn w:val="Normal"/>
    <w:link w:val="CharChar20"/>
    <w:uiPriority w:val="99"/>
    <w:rsid w:val="00E30205"/>
    <w:pPr>
      <w:shd w:val="clear" w:color="auto" w:fill="000080"/>
    </w:pPr>
    <w:rPr>
      <w:rFonts w:ascii="Tahoma" w:hAnsi="Tahoma" w:cs="Tahoma"/>
      <w:sz w:val="20"/>
      <w:szCs w:val="20"/>
    </w:rPr>
  </w:style>
  <w:style w:type="paragraph" w:styleId="Subtitle">
    <w:name w:val="Subtitle"/>
    <w:basedOn w:val="Normal"/>
    <w:link w:val="CharChar18"/>
    <w:uiPriority w:val="11"/>
    <w:qFormat/>
    <w:rsid w:val="00C23D84"/>
    <w:pPr>
      <w:spacing w:line="360" w:lineRule="auto"/>
      <w:jc w:val="center"/>
    </w:pPr>
    <w:rPr>
      <w:rFonts w:cs="Times New Roman"/>
      <w:b/>
      <w:szCs w:val="24"/>
      <w:lang w:eastAsia="sk-SK"/>
    </w:rPr>
  </w:style>
  <w:style w:type="character" w:customStyle="1" w:styleId="CharChar20">
    <w:name w:val=" Char Char2"/>
    <w:basedOn w:val="DefaultParagraphFont"/>
    <w:link w:val="DocumentMap"/>
    <w:uiPriority w:val="99"/>
    <w:semiHidden/>
    <w:locked/>
    <w:rsid w:val="00E30205"/>
    <w:rPr>
      <w:rFonts w:ascii="Tahoma" w:hAnsi="Tahoma" w:cs="Tahoma"/>
      <w:bCs/>
      <w:lang w:val="sk-SK" w:eastAsia="cs-CZ" w:bidi="ar-SA"/>
    </w:rPr>
  </w:style>
  <w:style w:type="numbering" w:customStyle="1" w:styleId="tl1">
    <w:name w:val="Štýl1"/>
    <w:pPr>
      <w:numPr>
        <w:numId w:val="18"/>
      </w:numPr>
    </w:pPr>
  </w:style>
  <w:style w:type="character" w:customStyle="1" w:styleId="CharChar18">
    <w:name w:val=" Char Char1"/>
    <w:basedOn w:val="DefaultParagraphFont"/>
    <w:link w:val="Subtitle"/>
    <w:uiPriority w:val="11"/>
    <w:locked/>
    <w:rPr>
      <w:rFonts w:ascii="Cambria" w:eastAsia="Times New Roman" w:hAnsi="Cambria" w:cs="Times New Roman"/>
      <w:bCs/>
      <w:sz w:val="24"/>
      <w:szCs w:val="24"/>
      <w:lang w:val="x-none" w:eastAsia="cs-CZ"/>
    </w:rPr>
  </w:style>
  <w:style w:type="paragraph" w:customStyle="1" w:styleId="Odsekzoznamu">
    <w:name w:val="Odsek zoznamu"/>
    <w:basedOn w:val="Normal"/>
    <w:qFormat/>
    <w:rsid w:val="00E60052"/>
    <w:pPr>
      <w:ind w:left="708"/>
    </w:pPr>
  </w:style>
  <w:style w:type="paragraph" w:customStyle="1" w:styleId="tl">
    <w:name w:val="Štýl"/>
    <w:rsid w:val="006F10CB"/>
    <w:pPr>
      <w:widowControl w:val="0"/>
      <w:autoSpaceDE w:val="0"/>
      <w:autoSpaceDN w:val="0"/>
      <w:adjustRightInd w:val="0"/>
    </w:pPr>
    <w:rPr>
      <w:sz w:val="24"/>
      <w:szCs w:val="24"/>
      <w:lang w:val="sk-SK" w:eastAsia="sk-SK" w:bidi="ar-SA"/>
    </w:rPr>
  </w:style>
  <w:style w:type="paragraph" w:styleId="EndnoteText">
    <w:name w:val="endnote text"/>
    <w:basedOn w:val="Normal"/>
    <w:link w:val="CharChar"/>
    <w:uiPriority w:val="99"/>
    <w:rsid w:val="00157316"/>
    <w:rPr>
      <w:sz w:val="20"/>
      <w:szCs w:val="20"/>
    </w:rPr>
  </w:style>
  <w:style w:type="character" w:customStyle="1" w:styleId="CharChar">
    <w:name w:val=" Char Char"/>
    <w:basedOn w:val="DefaultParagraphFont"/>
    <w:link w:val="EndnoteText"/>
    <w:uiPriority w:val="99"/>
    <w:semiHidden/>
    <w:rsid w:val="00157316"/>
    <w:rPr>
      <w:rFonts w:cs="EUAlbertina-Bold-Identity-H"/>
      <w:bCs/>
      <w:lang w:eastAsia="cs-CZ"/>
    </w:rPr>
  </w:style>
  <w:style w:type="character" w:styleId="EndnoteReference">
    <w:name w:val="endnote reference"/>
    <w:basedOn w:val="DefaultParagraphFont"/>
    <w:uiPriority w:val="99"/>
    <w:rsid w:val="0015731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26</TotalTime>
  <Pages>1</Pages>
  <Words>85365</Words>
  <Characters>486584</Characters>
  <Application>Microsoft Office Word</Application>
  <DocSecurity>0</DocSecurity>
  <Lines>4054</Lines>
  <Paragraphs>1141</Paragraphs>
  <ScaleCrop>false</ScaleCrop>
  <HeadingPairs>
    <vt:vector size="2" baseType="variant">
      <vt:variant>
        <vt:lpstr>Názov</vt:lpstr>
      </vt:variant>
      <vt:variant>
        <vt:i4>1</vt:i4>
      </vt:variant>
    </vt:vector>
  </HeadingPairs>
  <TitlesOfParts>
    <vt:vector size="1" baseType="lpstr">
      <vt:lpstr>Návrh</vt:lpstr>
    </vt:vector>
  </TitlesOfParts>
  <Company>MZ SR</Company>
  <LinksUpToDate>false</LinksUpToDate>
  <CharactersWithSpaces>570808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Martin Chamko</dc:creator>
  <cp:lastModifiedBy>HircRuze</cp:lastModifiedBy>
  <cp:revision>6</cp:revision>
  <cp:lastPrinted>2011-09-16T11:39:00Z</cp:lastPrinted>
  <dcterms:created xsi:type="dcterms:W3CDTF">2011-09-16T08:14:00Z</dcterms:created>
  <dcterms:modified xsi:type="dcterms:W3CDTF">2011-09-16T11:40:00Z</dcterms:modified>
</cp:coreProperties>
</file>