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201E09">
        <w:rPr>
          <w:rFonts w:ascii="Times New Roman" w:hAnsi="Times New Roman" w:cs="Times New Roman"/>
        </w:rPr>
        <w:t>1458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C742A8">
        <w:rPr>
          <w:rFonts w:ascii="Times New Roman" w:hAnsi="Times New Roman" w:cs="Times New Roman"/>
          <w:b/>
          <w:bCs/>
          <w:sz w:val="28"/>
        </w:rPr>
        <w:t>119</w:t>
      </w:r>
      <w:r w:rsidR="00201E09">
        <w:rPr>
          <w:rFonts w:ascii="Times New Roman" w:hAnsi="Times New Roman" w:cs="Times New Roman"/>
          <w:b/>
          <w:bCs/>
          <w:sz w:val="28"/>
        </w:rPr>
        <w:t>5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17621D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Slovenskej republiky pre financie,</w:t>
      </w:r>
      <w:r w:rsidRPr="009B4452" w:rsidR="002B2710">
        <w:rPr>
          <w:rFonts w:ascii="Times New Roman" w:hAnsi="Times New Roman" w:cs="Times New Roman"/>
          <w:b/>
        </w:rPr>
        <w:t xml:space="preserve"> rozpočet a</w:t>
      </w:r>
      <w:r w:rsidRPr="009B4452" w:rsidR="0056306F">
        <w:rPr>
          <w:rFonts w:ascii="Times New Roman" w:hAnsi="Times New Roman" w:cs="Times New Roman"/>
          <w:b/>
        </w:rPr>
        <w:t> </w:t>
      </w:r>
      <w:r w:rsidRPr="009B4452" w:rsidR="002B2710">
        <w:rPr>
          <w:rFonts w:ascii="Times New Roman" w:hAnsi="Times New Roman" w:cs="Times New Roman"/>
          <w:b/>
        </w:rPr>
        <w:t>menu</w:t>
      </w:r>
      <w:r w:rsidRPr="009B4452" w:rsidR="0056306F">
        <w:rPr>
          <w:rFonts w:ascii="Times New Roman" w:hAnsi="Times New Roman" w:cs="Times New Roman"/>
          <w:b/>
        </w:rPr>
        <w:t>,</w:t>
      </w:r>
      <w:r w:rsidRPr="009B4452" w:rsidR="002B2710">
        <w:rPr>
          <w:rFonts w:ascii="Times New Roman" w:hAnsi="Times New Roman" w:cs="Times New Roman"/>
          <w:b/>
        </w:rPr>
        <w:t xml:space="preserve">  </w:t>
      </w:r>
      <w:r w:rsidRPr="009B4452">
        <w:rPr>
          <w:rFonts w:ascii="Times New Roman" w:hAnsi="Times New Roman" w:cs="Times New Roman"/>
          <w:b/>
        </w:rPr>
        <w:t xml:space="preserve"> 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FB3239">
        <w:rPr>
          <w:rFonts w:ascii="Times New Roman" w:hAnsi="Times New Roman" w:cs="Times New Roman"/>
          <w:b/>
        </w:rPr>
        <w:t xml:space="preserve"> a</w:t>
      </w:r>
      <w:r w:rsidR="00184003">
        <w:rPr>
          <w:rFonts w:ascii="Times New Roman" w:hAnsi="Times New Roman" w:cs="Times New Roman"/>
          <w:b/>
        </w:rPr>
        <w:t xml:space="preserve"> </w:t>
      </w:r>
      <w:r w:rsidRPr="009B4452" w:rsidR="0056306F">
        <w:rPr>
          <w:rFonts w:ascii="Times New Roman" w:hAnsi="Times New Roman" w:cs="Times New Roman"/>
          <w:b/>
        </w:rPr>
        <w:t xml:space="preserve">Výboru Národnej rady Slovenskej republiky pre </w:t>
      </w:r>
      <w:r w:rsidR="00201E09">
        <w:rPr>
          <w:rFonts w:ascii="Times New Roman" w:hAnsi="Times New Roman" w:cs="Times New Roman"/>
          <w:b/>
        </w:rPr>
        <w:t>hospodársku politiku</w:t>
      </w:r>
      <w:r w:rsidR="00C742A8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o výsledku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Pr="00201E09" w:rsidR="00201E09">
        <w:rPr>
          <w:rFonts w:ascii="Times New Roman" w:hAnsi="Times New Roman" w:cs="Times New Roman"/>
          <w:b/>
        </w:rPr>
        <w:t xml:space="preserve">vládneho návrhu zákona, ktorým sa mení a dopĺňa zákon č. 200/2004 Z. z. o opatreniach proti porušovaniu práv duševného vlastníctva pri dovoze, vývoze a spätnom vývoze tovaru v znení neskorších predpisov (tlač 1195)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rokovacom poriadku Národnej rady Slovenskej republiky v znení neskoršíc</w:t>
      </w:r>
      <w:r w:rsidRPr="009B4452">
        <w:rPr>
          <w:rFonts w:ascii="Times New Roman" w:hAnsi="Times New Roman" w:cs="Times New Roman"/>
          <w:b/>
        </w:rPr>
        <w:t>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</w:t>
      </w:r>
      <w:r>
        <w:rPr>
          <w:rFonts w:ascii="Times New Roman" w:hAnsi="Times New Roman" w:cs="Times New Roman"/>
        </w:rPr>
        <w:t>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742A8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201E09">
        <w:rPr>
          <w:rFonts w:ascii="Times New Roman" w:hAnsi="Times New Roman" w:cs="Times New Roman"/>
        </w:rPr>
        <w:t xml:space="preserve"> 1579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 w:rsidR="00EA71B8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C742A8">
        <w:rPr>
          <w:rFonts w:ascii="Times New Roman" w:hAnsi="Times New Roman" w:cs="Times New Roman"/>
        </w:rPr>
        <w:t>8</w:t>
      </w:r>
      <w:r w:rsidRPr="0091798A">
        <w:rPr>
          <w:rFonts w:ascii="Times New Roman" w:hAnsi="Times New Roman" w:cs="Times New Roman"/>
        </w:rPr>
        <w:t xml:space="preserve">. </w:t>
      </w:r>
      <w:r w:rsidR="00C742A8">
        <w:rPr>
          <w:rFonts w:ascii="Times New Roman" w:hAnsi="Times New Roman" w:cs="Times New Roman"/>
        </w:rPr>
        <w:t>septembra</w:t>
      </w:r>
      <w:r w:rsidRPr="0091798A" w:rsidR="00DD2CAB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200</w:t>
      </w:r>
      <w:r w:rsidRPr="0091798A" w:rsidR="00737319">
        <w:rPr>
          <w:rFonts w:ascii="Times New Roman" w:hAnsi="Times New Roman" w:cs="Times New Roman"/>
        </w:rPr>
        <w:t>9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737319" w:rsidR="001D37AD">
        <w:rPr>
          <w:rFonts w:ascii="Times New Roman" w:hAnsi="Times New Roman" w:cs="Times New Roman"/>
          <w:b/>
        </w:rPr>
        <w:t xml:space="preserve"> </w:t>
      </w:r>
      <w:r w:rsidRPr="00201E09" w:rsidR="00201E09">
        <w:rPr>
          <w:rFonts w:ascii="Times New Roman" w:hAnsi="Times New Roman" w:cs="Times New Roman"/>
        </w:rPr>
        <w:t>vládny návrh zákona, ktorým sa mení a dopĺňa zákon č. 200/2004 Z. z. o opatreniach proti porušovaniu práv duševného vlastníctva pri dovoze, vývoze a spätnom vývoze tovaru v znení neskorších predpisov (tlač 1195)</w:t>
      </w:r>
      <w:r w:rsidR="00201E09">
        <w:rPr>
          <w:rFonts w:ascii="Times New Roman" w:hAnsi="Times New Roman" w:cs="Times New Roman"/>
          <w:b/>
        </w:rPr>
        <w:t xml:space="preserve"> </w:t>
      </w:r>
      <w:r w:rsidRPr="0091798A">
        <w:rPr>
          <w:rFonts w:ascii="Times New Roman" w:hAnsi="Times New Roman" w:cs="Times New Roman"/>
        </w:rPr>
        <w:t>týmto výborom Národnej rady Slovenskej republiky</w:t>
      </w:r>
      <w:r w:rsidR="00184003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9B4452" w:rsidP="009B4452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>Výboru Národnej r</w:t>
      </w:r>
      <w:r w:rsidRPr="009B4452">
        <w:rPr>
          <w:rFonts w:ascii="Times New Roman" w:hAnsi="Times New Roman" w:cs="Times New Roman"/>
        </w:rPr>
        <w:t xml:space="preserve">ady Slovenskej republiky pre </w:t>
      </w:r>
      <w:r w:rsidR="00201E09">
        <w:rPr>
          <w:rFonts w:ascii="Times New Roman" w:hAnsi="Times New Roman" w:cs="Times New Roman"/>
        </w:rPr>
        <w:t>hospodársku politiku</w:t>
      </w:r>
    </w:p>
    <w:p w:rsidR="00737319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C742A8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FB3239">
      <w:pPr>
        <w:pStyle w:val="BodyText2"/>
        <w:rPr>
          <w:rFonts w:ascii="Times New Roman" w:hAnsi="Times New Roman" w:cs="Times New Roman"/>
          <w:b/>
          <w:sz w:val="28"/>
        </w:rPr>
      </w:pPr>
    </w:p>
    <w:p w:rsidR="00FB3239">
      <w:pPr>
        <w:pStyle w:val="BodyText2"/>
        <w:rPr>
          <w:rFonts w:ascii="Times New Roman" w:hAnsi="Times New Roman" w:cs="Times New Roman"/>
          <w:b/>
          <w:sz w:val="28"/>
        </w:rPr>
      </w:pPr>
    </w:p>
    <w:p w:rsidR="00FB3239">
      <w:pPr>
        <w:pStyle w:val="BodyText2"/>
        <w:rPr>
          <w:rFonts w:ascii="Times New Roman" w:hAnsi="Times New Roman" w:cs="Times New Roman"/>
          <w:b/>
          <w:sz w:val="28"/>
        </w:rPr>
      </w:pPr>
    </w:p>
    <w:p w:rsidR="00FB3239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201E09" w:rsidR="00201E09">
        <w:rPr>
          <w:rFonts w:ascii="Times New Roman" w:hAnsi="Times New Roman" w:cs="Times New Roman"/>
        </w:rPr>
        <w:t>vládn</w:t>
      </w:r>
      <w:r w:rsidR="00201E09">
        <w:rPr>
          <w:rFonts w:ascii="Times New Roman" w:hAnsi="Times New Roman" w:cs="Times New Roman"/>
        </w:rPr>
        <w:t>om</w:t>
      </w:r>
      <w:r w:rsidRPr="00201E09" w:rsidR="00201E09">
        <w:rPr>
          <w:rFonts w:ascii="Times New Roman" w:hAnsi="Times New Roman" w:cs="Times New Roman"/>
        </w:rPr>
        <w:t xml:space="preserve"> návrhu zákona, ktorým sa mení a dopĺňa zákon č. 200/2004 Z. z. o opatreniach proti porušovaniu práv duševného vlastníctva pri dovoze, vývoze a spätnom vývoze tovaru v znení neskorších predpisov (tlač 1195)</w:t>
      </w:r>
      <w:r w:rsidR="00201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</w:t>
      </w:r>
      <w:r>
        <w:rPr>
          <w:rFonts w:ascii="Times New Roman" w:hAnsi="Times New Roman" w:cs="Times New Roman"/>
        </w:rPr>
        <w:t>/1996 Z. z. o rokovacom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184003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Odporúčanie pre Národnú radu Slovenskej repu</w:t>
      </w:r>
      <w:r>
        <w:rPr>
          <w:rFonts w:ascii="Times New Roman" w:hAnsi="Times New Roman" w:cs="Times New Roman"/>
        </w:rPr>
        <w:t xml:space="preserve">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                    ( uzn. č. </w:t>
      </w:r>
      <w:r w:rsidR="002F1E87">
        <w:rPr>
          <w:rFonts w:ascii="Times New Roman" w:hAnsi="Times New Roman" w:cs="Times New Roman"/>
        </w:rPr>
        <w:t>594</w:t>
      </w:r>
      <w:r w:rsidR="00B40188">
        <w:rPr>
          <w:rFonts w:ascii="Times New Roman" w:hAnsi="Times New Roman" w:cs="Times New Roman"/>
        </w:rPr>
        <w:t xml:space="preserve"> zo dňa 15</w:t>
      </w:r>
      <w:r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2009)</w:t>
      </w: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Ústavnoprávny výbor Národnej rady Slovenskej republiky ( uzn. č. </w:t>
      </w:r>
      <w:r w:rsidR="00D32832">
        <w:rPr>
          <w:rFonts w:ascii="Times New Roman" w:hAnsi="Times New Roman" w:cs="Times New Roman"/>
        </w:rPr>
        <w:t>728 zo dňa 14</w:t>
      </w:r>
      <w:r>
        <w:rPr>
          <w:rFonts w:ascii="Times New Roman" w:hAnsi="Times New Roman" w:cs="Times New Roman"/>
        </w:rPr>
        <w:t xml:space="preserve">.  </w:t>
      </w:r>
    </w:p>
    <w:p w:rsidR="00550179" w:rsidP="00C742A8">
      <w:pPr>
        <w:pStyle w:val="BodyText2"/>
        <w:ind w:firstLine="720"/>
        <w:rPr>
          <w:rFonts w:ascii="Times New Roman" w:hAnsi="Times New Roman" w:cs="Times New Roman"/>
        </w:rPr>
      </w:pPr>
      <w:r w:rsidR="00C742A8">
        <w:rPr>
          <w:rFonts w:ascii="Times New Roman" w:hAnsi="Times New Roman" w:cs="Times New Roman"/>
        </w:rPr>
        <w:t xml:space="preserve">           októbra 2009 )</w:t>
      </w:r>
    </w:p>
    <w:p w:rsidR="00201E09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201E09" w:rsidP="00201E09">
      <w:pPr>
        <w:pStyle w:val="BodyTextIndent2"/>
        <w:numPr>
          <w:ilvl w:val="0"/>
          <w:numId w:val="4"/>
        </w:numPr>
        <w:tabs>
          <w:tab w:val="clear" w:pos="108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republiky pre </w:t>
      </w:r>
      <w:r>
        <w:rPr>
          <w:rFonts w:ascii="Times New Roman" w:hAnsi="Times New Roman" w:cs="Times New Roman"/>
        </w:rPr>
        <w:t>hospodársku politiku</w:t>
      </w:r>
      <w:r w:rsidRPr="00201E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neprijal</w:t>
      </w:r>
      <w:r>
        <w:rPr>
          <w:rFonts w:ascii="Times New Roman" w:hAnsi="Times New Roman" w:cs="Times New Roman"/>
        </w:rPr>
        <w:t xml:space="preserve"> platné uznesenie, nakoľko návrh uznesenia nezískal podporu potrebnej nadpolovičnej väčšiny prítomných poslancov v súlade s § 52 ods. 4 zákona NR SR č. 350/1996 Z. z. o rokovacom poriadku v znení neskorších predpisov a čl. 84 ods. 2 Ústavy SR v znení neskorších predpisov (celkový počet 12 poslancov, prítomných 10, za návrh hlasovali 5 poslanci,  0 poslancov bolo proti  a 5 sa zdržali hlasovania)</w:t>
      </w:r>
    </w:p>
    <w:p w:rsidR="00201E09" w:rsidP="00201E09">
      <w:pPr>
        <w:pStyle w:val="BodyText2"/>
        <w:ind w:left="1080"/>
        <w:rPr>
          <w:rFonts w:ascii="Times New Roman" w:hAnsi="Times New Roman" w:cs="Times New Roman"/>
        </w:rPr>
      </w:pPr>
    </w:p>
    <w:p w:rsidR="00301D8C">
      <w:pPr>
        <w:pStyle w:val="BodyText2"/>
        <w:ind w:firstLine="720"/>
        <w:rPr>
          <w:rFonts w:ascii="Times New Roman" w:hAnsi="Times New Roman" w:cs="Times New Roman"/>
        </w:rPr>
      </w:pPr>
    </w:p>
    <w:p w:rsidR="001F0D3E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esení</w:t>
      </w:r>
      <w:r w:rsidRPr="00AC16EF">
        <w:rPr>
          <w:rFonts w:ascii="Times New Roman" w:hAnsi="Times New Roman" w:cs="Times New Roman"/>
        </w:rPr>
        <w:t xml:space="preserve"> výbor</w:t>
      </w:r>
      <w:r w:rsidR="00E37D6A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ozmeňujúce a doplňujúce návrhy :</w:t>
      </w:r>
    </w:p>
    <w:p w:rsidR="001F3DD4" w:rsidP="00301D8C">
      <w:pPr>
        <w:rPr>
          <w:rFonts w:ascii="Times New Roman" w:hAnsi="Times New Roman" w:cs="Times New Roman"/>
        </w:rPr>
      </w:pPr>
    </w:p>
    <w:p w:rsidR="001F0D3E" w:rsidP="00301D8C">
      <w:pPr>
        <w:rPr>
          <w:rFonts w:ascii="Times New Roman" w:hAnsi="Times New Roman" w:cs="Times New Roman"/>
        </w:rPr>
      </w:pPr>
    </w:p>
    <w:p w:rsidR="002637C5" w:rsidRPr="002637C5" w:rsidP="002637C5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2637C5">
        <w:rPr>
          <w:rFonts w:ascii="Times New Roman" w:hAnsi="Times New Roman" w:cs="Times New Roman"/>
          <w:b/>
        </w:rPr>
        <w:t xml:space="preserve">K čl. I 1. bod </w:t>
      </w:r>
    </w:p>
    <w:p w:rsidR="00D32832" w:rsidP="002637C5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1. bode § 1 písm. b)</w:t>
      </w:r>
      <w:r w:rsidRPr="002C690C">
        <w:rPr>
          <w:rFonts w:ascii="Times New Roman" w:hAnsi="Times New Roman" w:cs="Times New Roman"/>
        </w:rPr>
        <w:t xml:space="preserve"> </w:t>
      </w:r>
      <w:r w:rsidRPr="000F1D16">
        <w:rPr>
          <w:rFonts w:ascii="Times New Roman" w:hAnsi="Times New Roman" w:cs="Times New Roman"/>
        </w:rPr>
        <w:t>sa slová „nedovolenou napodobeninou</w:t>
      </w:r>
      <w:r>
        <w:rPr>
          <w:rFonts w:ascii="Times New Roman" w:hAnsi="Times New Roman" w:cs="Times New Roman"/>
          <w:vertAlign w:val="superscript"/>
        </w:rPr>
        <w:t>3a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“</w:t>
      </w:r>
      <w:r w:rsidRPr="000F1D16">
        <w:rPr>
          <w:rFonts w:ascii="Times New Roman" w:hAnsi="Times New Roman" w:cs="Times New Roman"/>
        </w:rPr>
        <w:t xml:space="preserve"> na</w:t>
      </w:r>
      <w:r w:rsidRPr="000F1D16">
        <w:rPr>
          <w:rFonts w:ascii="Times New Roman" w:hAnsi="Times New Roman" w:cs="Times New Roman"/>
        </w:rPr>
        <w:t xml:space="preserve">hrádzajú slovami „ </w:t>
      </w:r>
      <w:r>
        <w:rPr>
          <w:rFonts w:ascii="Times New Roman" w:hAnsi="Times New Roman" w:cs="Times New Roman"/>
        </w:rPr>
        <w:t>nedovolenou kópiou</w:t>
      </w:r>
      <w:r>
        <w:rPr>
          <w:rFonts w:ascii="Times New Roman" w:hAnsi="Times New Roman" w:cs="Times New Roman"/>
          <w:vertAlign w:val="superscript"/>
        </w:rPr>
        <w:t>3a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“</w:t>
      </w:r>
      <w:r>
        <w:rPr>
          <w:rFonts w:ascii="Times New Roman" w:hAnsi="Times New Roman" w:cs="Times New Roman"/>
        </w:rPr>
        <w:t>.</w:t>
      </w:r>
    </w:p>
    <w:p w:rsidR="00D32832" w:rsidP="00D32832">
      <w:pPr>
        <w:ind w:left="3420"/>
        <w:jc w:val="both"/>
        <w:rPr>
          <w:rFonts w:ascii="Times New Roman" w:hAnsi="Times New Roman" w:cs="Times New Roman"/>
        </w:rPr>
      </w:pPr>
    </w:p>
    <w:p w:rsidR="00D32832" w:rsidRPr="00D8748E" w:rsidP="00184BC1">
      <w:pPr>
        <w:ind w:left="2832"/>
        <w:jc w:val="both"/>
        <w:rPr>
          <w:rFonts w:ascii="Times New Roman" w:hAnsi="Times New Roman" w:cs="Times New Roman"/>
        </w:rPr>
      </w:pPr>
      <w:r w:rsidRPr="00D8748E">
        <w:rPr>
          <w:rFonts w:ascii="Times New Roman" w:hAnsi="Times New Roman" w:cs="Times New Roman"/>
        </w:rPr>
        <w:t xml:space="preserve">Ide o legislatívno-technickú pripomienku, ktorou sa sleduje terminologické a pojmovo obsahové zosúladenie s nariadením Rady (ES) č. 1383/2003; pojem „nedovolená kópia“ presnejšie vystihuje skutočnosť, že sa jedná o nedovolene vyrobený tovar, bez súhlasu autora, majiteľa dizajnu, teda o jeho nedovolenú kópiu. Napodobenina výrobku (tovaru) nie je 100% kópiou originálneho výrobku (tovaru) a navyše predkladaný návrh zákona v čl. I bod 1. § 1 písm. b) napodobeninu (čl. 2 ods. 1 písm. a) nariadenia Rady (ES) č. 1383/2003) stotožňuje s falzifikátom (čl. I bod1. § 1 písm. b) predkladanej novely zákona), čo v súvislosti s pojmom „nedovolená napodobenina“ môže viesť k nesprávnym vecno-právnym záverom. </w:t>
      </w:r>
    </w:p>
    <w:p w:rsidR="00D32832" w:rsidP="00D32832">
      <w:pPr>
        <w:ind w:left="708" w:firstLine="708"/>
        <w:jc w:val="both"/>
        <w:rPr>
          <w:rFonts w:ascii="Times New Roman" w:hAnsi="Times New Roman" w:cs="Times New Roman"/>
        </w:rPr>
      </w:pPr>
    </w:p>
    <w:p w:rsidR="002F1E87" w:rsidP="002F1E87">
      <w:pPr>
        <w:ind w:left="2004" w:firstLine="708"/>
        <w:jc w:val="both"/>
        <w:rPr>
          <w:rFonts w:ascii="Times New Roman" w:hAnsi="Times New Roman" w:cs="Times New Roman"/>
        </w:rPr>
      </w:pP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D32832" w:rsidRPr="00D32832" w:rsidP="00184BC1">
      <w:pPr>
        <w:ind w:left="2004" w:firstLine="708"/>
        <w:jc w:val="both"/>
        <w:rPr>
          <w:rFonts w:ascii="Times New Roman" w:hAnsi="Times New Roman" w:cs="Times New Roman"/>
          <w:b/>
        </w:rPr>
      </w:pPr>
      <w:r w:rsidRPr="00D32832">
        <w:rPr>
          <w:rFonts w:ascii="Times New Roman" w:hAnsi="Times New Roman" w:cs="Times New Roman"/>
          <w:b/>
        </w:rPr>
        <w:t xml:space="preserve">Ústavnoprávny výbor NR SR </w:t>
      </w:r>
    </w:p>
    <w:p w:rsidR="00D32832" w:rsidP="00184BC1">
      <w:pPr>
        <w:ind w:left="2004" w:firstLine="708"/>
        <w:jc w:val="both"/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D32832" w:rsidP="00D32832">
      <w:pPr>
        <w:ind w:left="2712" w:firstLine="708"/>
        <w:jc w:val="both"/>
        <w:rPr>
          <w:rFonts w:ascii="Times New Roman" w:hAnsi="Times New Roman" w:cs="Times New Roman"/>
        </w:rPr>
      </w:pPr>
    </w:p>
    <w:p w:rsidR="002F1E87" w:rsidP="00D32832">
      <w:pPr>
        <w:ind w:left="2712" w:firstLine="708"/>
        <w:jc w:val="both"/>
        <w:rPr>
          <w:rFonts w:ascii="Times New Roman" w:hAnsi="Times New Roman" w:cs="Times New Roman"/>
        </w:rPr>
      </w:pPr>
    </w:p>
    <w:p w:rsidR="002F1E87" w:rsidP="00D32832">
      <w:pPr>
        <w:ind w:left="2712" w:firstLine="708"/>
        <w:jc w:val="both"/>
        <w:rPr>
          <w:rFonts w:ascii="Times New Roman" w:hAnsi="Times New Roman" w:cs="Times New Roman"/>
        </w:rPr>
      </w:pPr>
    </w:p>
    <w:p w:rsidR="002637C5" w:rsidRPr="002637C5" w:rsidP="00D32832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2637C5">
        <w:rPr>
          <w:rFonts w:ascii="Times New Roman" w:hAnsi="Times New Roman" w:cs="Times New Roman"/>
          <w:b/>
        </w:rPr>
        <w:t xml:space="preserve">K čl. I </w:t>
      </w:r>
    </w:p>
    <w:p w:rsidR="00D32832" w:rsidP="002637C5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sa za 25. bod sa vkladá nový 26. bod, ktorý znie:</w:t>
      </w:r>
    </w:p>
    <w:p w:rsidR="00D32832" w:rsidP="00D32832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„26. V § 25 sa slová „ktorý je falzifikát alebo nedovolená napodobnenina“ nahrádza slovami „ktorým sa porušuje právo duševného vlastníctva“.</w:t>
      </w:r>
    </w:p>
    <w:p w:rsidR="00D32832" w:rsidP="00D32832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Nasledujúce body sa prečíslujú.   </w:t>
      </w:r>
    </w:p>
    <w:p w:rsidR="00D32832" w:rsidP="00D32832">
      <w:pPr>
        <w:ind w:left="3420"/>
        <w:jc w:val="both"/>
        <w:rPr>
          <w:rFonts w:ascii="Times New Roman" w:hAnsi="Times New Roman" w:cs="Times New Roman"/>
        </w:rPr>
      </w:pPr>
    </w:p>
    <w:p w:rsidR="00D32832" w:rsidP="00184BC1">
      <w:pPr>
        <w:ind w:left="2832"/>
        <w:jc w:val="both"/>
        <w:rPr>
          <w:rFonts w:ascii="Times New Roman" w:hAnsi="Times New Roman" w:cs="Times New Roman"/>
        </w:rPr>
      </w:pPr>
      <w:r w:rsidRPr="00C429C1">
        <w:rPr>
          <w:rFonts w:ascii="Times New Roman" w:hAnsi="Times New Roman" w:cs="Times New Roman"/>
        </w:rPr>
        <w:t xml:space="preserve">Ide o legislatívno-technickú pripomienku, ktorou sa </w:t>
      </w:r>
      <w:r>
        <w:rPr>
          <w:rFonts w:ascii="Times New Roman" w:hAnsi="Times New Roman" w:cs="Times New Roman"/>
        </w:rPr>
        <w:t xml:space="preserve">dôsledne používa zavedená legislatívna skratka. </w:t>
      </w:r>
    </w:p>
    <w:p w:rsidR="00D32832" w:rsidP="00D32832">
      <w:pPr>
        <w:ind w:left="2712" w:firstLine="708"/>
        <w:jc w:val="both"/>
        <w:rPr>
          <w:rFonts w:ascii="Times New Roman" w:hAnsi="Times New Roman" w:cs="Times New Roman"/>
          <w:b/>
        </w:rPr>
      </w:pPr>
    </w:p>
    <w:p w:rsidR="002637C5" w:rsidP="002637C5">
      <w:pPr>
        <w:ind w:left="2124" w:firstLine="708"/>
        <w:jc w:val="both"/>
        <w:rPr>
          <w:rFonts w:ascii="Times New Roman" w:hAnsi="Times New Roman" w:cs="Times New Roman"/>
        </w:rPr>
      </w:pP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D32832" w:rsidRPr="00D32832" w:rsidP="00184BC1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D32832">
        <w:rPr>
          <w:rFonts w:ascii="Times New Roman" w:hAnsi="Times New Roman" w:cs="Times New Roman"/>
          <w:b/>
        </w:rPr>
        <w:t xml:space="preserve">Ústavnoprávny výbor NR SR </w:t>
      </w:r>
    </w:p>
    <w:p w:rsidR="00D32832" w:rsidP="00184BC1">
      <w:pPr>
        <w:ind w:left="2832"/>
        <w:jc w:val="both"/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>Gestorský výbor odporúča schváliť</w:t>
      </w:r>
      <w:r w:rsidR="002637C5">
        <w:rPr>
          <w:rFonts w:ascii="Times New Roman" w:hAnsi="Times New Roman" w:cs="Times New Roman"/>
          <w:b/>
        </w:rPr>
        <w:t>.</w:t>
      </w:r>
    </w:p>
    <w:p w:rsidR="00D32832" w:rsidP="00D32832">
      <w:pPr>
        <w:ind w:left="3420"/>
        <w:jc w:val="both"/>
        <w:rPr>
          <w:rFonts w:ascii="Times New Roman" w:hAnsi="Times New Roman" w:cs="Times New Roman"/>
        </w:rPr>
      </w:pPr>
    </w:p>
    <w:p w:rsidR="002F1E87" w:rsidP="00D32832">
      <w:pPr>
        <w:ind w:left="4956"/>
        <w:jc w:val="both"/>
        <w:rPr>
          <w:rFonts w:ascii="Times New Roman" w:hAnsi="Times New Roman" w:cs="Times New Roman"/>
        </w:rPr>
      </w:pPr>
    </w:p>
    <w:p w:rsidR="002637C5" w:rsidRPr="002637C5" w:rsidP="00D32832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2637C5">
        <w:rPr>
          <w:rFonts w:ascii="Times New Roman" w:hAnsi="Times New Roman" w:cs="Times New Roman"/>
          <w:b/>
        </w:rPr>
        <w:t xml:space="preserve">K čl. III </w:t>
      </w:r>
    </w:p>
    <w:p w:rsidR="00D32832" w:rsidP="002637C5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III sa slová „1. decembra“ nahrádzajú slovami „15. decembra“.</w:t>
      </w:r>
    </w:p>
    <w:p w:rsidR="00D32832" w:rsidP="00D32832">
      <w:pPr>
        <w:ind w:left="3420"/>
        <w:jc w:val="both"/>
        <w:rPr>
          <w:rFonts w:ascii="Times New Roman" w:hAnsi="Times New Roman" w:cs="Times New Roman"/>
        </w:rPr>
      </w:pPr>
    </w:p>
    <w:p w:rsidR="00D32832" w:rsidRPr="001B3978" w:rsidP="00184BC1">
      <w:pPr>
        <w:ind w:left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Vzhľadom na  priebeh legislatívneho procesu je potrebné posunúť účinnosť zákona a zabezpečiť primeranú legisvakančnú lehotu.</w:t>
      </w:r>
    </w:p>
    <w:p w:rsidR="002637C5" w:rsidP="002637C5">
      <w:pPr>
        <w:ind w:left="2004" w:firstLine="708"/>
        <w:jc w:val="both"/>
        <w:rPr>
          <w:rFonts w:ascii="Times New Roman" w:hAnsi="Times New Roman" w:cs="Times New Roman"/>
          <w:b/>
        </w:rPr>
      </w:pPr>
    </w:p>
    <w:p w:rsidR="002637C5" w:rsidP="002637C5">
      <w:pPr>
        <w:ind w:left="2124" w:firstLine="708"/>
        <w:jc w:val="both"/>
        <w:rPr>
          <w:rFonts w:ascii="Times New Roman" w:hAnsi="Times New Roman" w:cs="Times New Roman"/>
        </w:rPr>
      </w:pP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D32832" w:rsidRPr="00D32832" w:rsidP="00184BC1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D32832">
        <w:rPr>
          <w:rFonts w:ascii="Times New Roman" w:hAnsi="Times New Roman" w:cs="Times New Roman"/>
          <w:b/>
        </w:rPr>
        <w:t xml:space="preserve">Ústavnoprávny výbor NR SR </w:t>
      </w:r>
    </w:p>
    <w:p w:rsidR="00D32832" w:rsidP="00184BC1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D32832" w:rsidP="00D32832">
      <w:pPr>
        <w:rPr>
          <w:rFonts w:ascii="Times New Roman" w:hAnsi="Times New Roman" w:cs="Times New Roman"/>
        </w:rPr>
      </w:pPr>
    </w:p>
    <w:p w:rsidR="00D32832" w:rsidP="00D32832">
      <w:pPr>
        <w:rPr>
          <w:rFonts w:ascii="Times New Roman" w:hAnsi="Times New Roman" w:cs="Times New Roman"/>
        </w:rPr>
      </w:pPr>
    </w:p>
    <w:p w:rsidR="00C742A8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B401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bodoch spoločnej správy č.</w:t>
      </w:r>
      <w:r w:rsidR="002E25E1">
        <w:rPr>
          <w:rFonts w:ascii="Times New Roman" w:hAnsi="Times New Roman" w:cs="Times New Roman"/>
        </w:rPr>
        <w:t xml:space="preserve"> 1,2,3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6E1FB2" w:rsidP="00301D8C">
      <w:pPr>
        <w:rPr>
          <w:rFonts w:ascii="Times New Roman" w:hAnsi="Times New Roman" w:cs="Times New Roman"/>
        </w:rPr>
      </w:pPr>
    </w:p>
    <w:p w:rsidR="002637C5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Pr="00201E09" w:rsidR="00201E09">
        <w:rPr>
          <w:rFonts w:ascii="Times New Roman" w:hAnsi="Times New Roman" w:cs="Times New Roman"/>
        </w:rPr>
        <w:t>vládn</w:t>
      </w:r>
      <w:r w:rsidR="00201E09">
        <w:rPr>
          <w:rFonts w:ascii="Times New Roman" w:hAnsi="Times New Roman" w:cs="Times New Roman"/>
        </w:rPr>
        <w:t>emu</w:t>
      </w:r>
      <w:r w:rsidRPr="00201E09" w:rsidR="00201E09">
        <w:rPr>
          <w:rFonts w:ascii="Times New Roman" w:hAnsi="Times New Roman" w:cs="Times New Roman"/>
        </w:rPr>
        <w:t xml:space="preserve"> návrhu zákona, ktorým sa mení a dopĺňa zákon č. 200/2004 Z. z. o opatreniach proti porušovaniu práv duševného vlastníctva pri dovoze, vývoze a spätnom vývoze tovaru v znení neskorších predpisov (tlač 1195)</w:t>
      </w:r>
      <w:r w:rsidR="00201E09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1F0D3E" w:rsidP="00741E32">
      <w:pPr>
        <w:jc w:val="both"/>
        <w:rPr>
          <w:rFonts w:ascii="Times New Roman" w:hAnsi="Times New Roman" w:cs="Times New Roman"/>
        </w:rPr>
      </w:pPr>
    </w:p>
    <w:p w:rsidR="001F0D3E" w:rsidP="00741E32">
      <w:pPr>
        <w:jc w:val="both"/>
        <w:rPr>
          <w:rFonts w:ascii="Times New Roman" w:hAnsi="Times New Roman" w:cs="Times New Roman"/>
        </w:rPr>
      </w:pPr>
    </w:p>
    <w:p w:rsidR="001F0D3E" w:rsidP="00741E32">
      <w:pPr>
        <w:jc w:val="both"/>
        <w:rPr>
          <w:rFonts w:ascii="Times New Roman" w:hAnsi="Times New Roman" w:cs="Times New Roman"/>
        </w:rPr>
      </w:pPr>
    </w:p>
    <w:p w:rsidR="001F0D3E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6E1FB2" w:rsidP="002637C5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201E09" w:rsidR="00201E09">
        <w:rPr>
          <w:rFonts w:ascii="Times New Roman" w:hAnsi="Times New Roman" w:cs="Times New Roman"/>
        </w:rPr>
        <w:t>vládn</w:t>
      </w:r>
      <w:r w:rsidR="00201E09">
        <w:rPr>
          <w:rFonts w:ascii="Times New Roman" w:hAnsi="Times New Roman" w:cs="Times New Roman"/>
        </w:rPr>
        <w:t>y</w:t>
      </w:r>
      <w:r w:rsidRPr="00201E09" w:rsidR="00201E09">
        <w:rPr>
          <w:rFonts w:ascii="Times New Roman" w:hAnsi="Times New Roman" w:cs="Times New Roman"/>
        </w:rPr>
        <w:t xml:space="preserve"> návrh zákona, ktorým sa mení a dopĺňa zákon č. 200/2004 Z. z. o opatreniach proti porušovaniu práv duševného vlastníctva pri dovoze, vývoze a spätnom vývoze tovaru v znení neskorších predpisov (tlač 1195)</w:t>
      </w:r>
      <w:r w:rsidR="00201E09">
        <w:rPr>
          <w:rFonts w:ascii="Times New Roman" w:hAnsi="Times New Roman" w:cs="Times New Roman"/>
        </w:rPr>
        <w:t xml:space="preserve">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F17DF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B40188">
      <w:pPr>
        <w:pStyle w:val="BodyText2"/>
        <w:rPr>
          <w:rFonts w:ascii="Times New Roman" w:hAnsi="Times New Roman" w:cs="Times New Roman"/>
        </w:rPr>
      </w:pPr>
    </w:p>
    <w:p w:rsidR="00201E09" w:rsidP="00741E32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201E09">
        <w:rPr>
          <w:rFonts w:ascii="Times New Roman" w:hAnsi="Times New Roman" w:cs="Times New Roman"/>
        </w:rPr>
        <w:t>vládn</w:t>
      </w:r>
      <w:r>
        <w:rPr>
          <w:rFonts w:ascii="Times New Roman" w:hAnsi="Times New Roman" w:cs="Times New Roman"/>
        </w:rPr>
        <w:t>om</w:t>
      </w:r>
      <w:r w:rsidRPr="00201E09">
        <w:rPr>
          <w:rFonts w:ascii="Times New Roman" w:hAnsi="Times New Roman" w:cs="Times New Roman"/>
        </w:rPr>
        <w:t xml:space="preserve"> návrhu zákona, ktorým sa mení a dopĺňa zákon č. 200/2004 Z. z. o opatreniach proti porušovaniu práv duševného vlastníctva pri dovoze, vývoze a spätnom vývoze tovaru v znení neskorších predpisov (tlač 1195</w:t>
      </w:r>
      <w:r>
        <w:rPr>
          <w:rFonts w:ascii="Times New Roman" w:hAnsi="Times New Roman" w:cs="Times New Roman"/>
        </w:rPr>
        <w:t>a</w:t>
      </w:r>
      <w:r w:rsidRPr="00201E09">
        <w:rPr>
          <w:rFonts w:ascii="Times New Roman" w:hAnsi="Times New Roman" w:cs="Times New Roman"/>
        </w:rPr>
        <w:t>)</w:t>
      </w: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E72674">
        <w:rPr>
          <w:rFonts w:ascii="Times New Roman" w:hAnsi="Times New Roman" w:cs="Times New Roman"/>
        </w:rPr>
        <w:t>612</w:t>
      </w:r>
      <w:r w:rsidR="00F1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D3131A">
        <w:rPr>
          <w:rFonts w:ascii="Times New Roman" w:hAnsi="Times New Roman" w:cs="Times New Roman"/>
        </w:rPr>
        <w:t xml:space="preserve">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201E09">
        <w:rPr>
          <w:rFonts w:ascii="Times New Roman" w:hAnsi="Times New Roman" w:cs="Times New Roman"/>
          <w:b/>
        </w:rPr>
        <w:t>Jozefa Mikuša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2637C5" w:rsidP="002637C5">
      <w:pPr>
        <w:pStyle w:val="BodyText3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</w:t>
      </w:r>
      <w:r w:rsidRPr="002637C5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E72674" w:rsidRPr="002637C5" w:rsidP="00E72674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2637C5" w:rsidRPr="007627CE" w:rsidP="002637C5">
      <w:pPr>
        <w:pStyle w:val="BodyText3"/>
        <w:ind w:left="720"/>
        <w:rPr>
          <w:rFonts w:ascii="Times New Roman" w:hAnsi="Times New Roman" w:cs="Times New Roman"/>
          <w:b/>
          <w:lang w:val="sk-SK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B50D52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B50D52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E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E25E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E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50D52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2E25E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6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D0216"/>
    <w:multiLevelType w:val="hybridMultilevel"/>
    <w:tmpl w:val="73A03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8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13"/>
  </w:num>
  <w:num w:numId="5">
    <w:abstractNumId w:val="2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4"/>
  </w:num>
  <w:num w:numId="11">
    <w:abstractNumId w:val="4"/>
  </w:num>
  <w:num w:numId="12">
    <w:abstractNumId w:val="1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97CD3"/>
    <w:rsid w:val="000F1D16"/>
    <w:rsid w:val="00115AB5"/>
    <w:rsid w:val="00173451"/>
    <w:rsid w:val="0017621D"/>
    <w:rsid w:val="00184003"/>
    <w:rsid w:val="00184BC1"/>
    <w:rsid w:val="0018539F"/>
    <w:rsid w:val="00194A2B"/>
    <w:rsid w:val="001B3978"/>
    <w:rsid w:val="001D37AD"/>
    <w:rsid w:val="001D62BD"/>
    <w:rsid w:val="001F071C"/>
    <w:rsid w:val="001F0D3E"/>
    <w:rsid w:val="001F3DD4"/>
    <w:rsid w:val="00201E09"/>
    <w:rsid w:val="00227BF3"/>
    <w:rsid w:val="00233A93"/>
    <w:rsid w:val="002637C5"/>
    <w:rsid w:val="002741E7"/>
    <w:rsid w:val="002B2710"/>
    <w:rsid w:val="002C508A"/>
    <w:rsid w:val="002C690C"/>
    <w:rsid w:val="002E25E1"/>
    <w:rsid w:val="002F1E87"/>
    <w:rsid w:val="00301D8C"/>
    <w:rsid w:val="00324934"/>
    <w:rsid w:val="00393DD5"/>
    <w:rsid w:val="003B7F8C"/>
    <w:rsid w:val="003D6EDC"/>
    <w:rsid w:val="004047A9"/>
    <w:rsid w:val="00425959"/>
    <w:rsid w:val="00443599"/>
    <w:rsid w:val="0045228D"/>
    <w:rsid w:val="004B0B57"/>
    <w:rsid w:val="00501B42"/>
    <w:rsid w:val="00550179"/>
    <w:rsid w:val="0056306F"/>
    <w:rsid w:val="005A4690"/>
    <w:rsid w:val="005B4301"/>
    <w:rsid w:val="00680EDA"/>
    <w:rsid w:val="006E1FB2"/>
    <w:rsid w:val="00737319"/>
    <w:rsid w:val="00741E32"/>
    <w:rsid w:val="007627CE"/>
    <w:rsid w:val="00791F4B"/>
    <w:rsid w:val="00846B8E"/>
    <w:rsid w:val="0085078D"/>
    <w:rsid w:val="00873586"/>
    <w:rsid w:val="00893F40"/>
    <w:rsid w:val="008E1580"/>
    <w:rsid w:val="0091798A"/>
    <w:rsid w:val="009B4452"/>
    <w:rsid w:val="009F1034"/>
    <w:rsid w:val="009F77AE"/>
    <w:rsid w:val="00A0620A"/>
    <w:rsid w:val="00A92513"/>
    <w:rsid w:val="00AC16EF"/>
    <w:rsid w:val="00AE614A"/>
    <w:rsid w:val="00AF0941"/>
    <w:rsid w:val="00AF1636"/>
    <w:rsid w:val="00B057B4"/>
    <w:rsid w:val="00B057C9"/>
    <w:rsid w:val="00B40188"/>
    <w:rsid w:val="00B50D52"/>
    <w:rsid w:val="00B94345"/>
    <w:rsid w:val="00BF3C60"/>
    <w:rsid w:val="00C339FD"/>
    <w:rsid w:val="00C429C1"/>
    <w:rsid w:val="00C742A8"/>
    <w:rsid w:val="00CE5AB9"/>
    <w:rsid w:val="00D24BC0"/>
    <w:rsid w:val="00D3131A"/>
    <w:rsid w:val="00D32832"/>
    <w:rsid w:val="00D365D2"/>
    <w:rsid w:val="00D8748E"/>
    <w:rsid w:val="00DD2CAB"/>
    <w:rsid w:val="00E10212"/>
    <w:rsid w:val="00E37D6A"/>
    <w:rsid w:val="00E72674"/>
    <w:rsid w:val="00EA71B8"/>
    <w:rsid w:val="00EB7C0C"/>
    <w:rsid w:val="00EF66FE"/>
    <w:rsid w:val="00F17DF1"/>
    <w:rsid w:val="00F35587"/>
    <w:rsid w:val="00FB323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1815</TotalTime>
  <Pages>1</Pages>
  <Words>1074</Words>
  <Characters>6128</Characters>
  <Application>Microsoft Office Word</Application>
  <DocSecurity>0</DocSecurity>
  <Lines>0</Lines>
  <Paragraphs>0</Paragraphs>
  <ScaleCrop>false</ScaleCrop>
  <Company>Kancelária NR SR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649</cp:revision>
  <cp:lastPrinted>2009-10-16T14:02:00Z</cp:lastPrinted>
  <dcterms:created xsi:type="dcterms:W3CDTF">2002-11-04T12:16:00Z</dcterms:created>
  <dcterms:modified xsi:type="dcterms:W3CDTF">2009-10-20T16:13:00Z</dcterms:modified>
</cp:coreProperties>
</file>