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B11A19">
      <w:pPr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 Číslo: </w:t>
      </w:r>
      <w:r w:rsidR="005F28C7">
        <w:rPr>
          <w:rFonts w:ascii="Times New Roman" w:hAnsi="Times New Roman" w:cs="Times New Roman"/>
        </w:rPr>
        <w:t>69</w:t>
      </w:r>
      <w:r w:rsidR="000566EA">
        <w:rPr>
          <w:rFonts w:ascii="Times New Roman" w:hAnsi="Times New Roman" w:cs="Times New Roman"/>
        </w:rPr>
        <w:t>9</w:t>
      </w:r>
      <w:r w:rsidR="000C3652">
        <w:rPr>
          <w:rFonts w:ascii="Times New Roman" w:hAnsi="Times New Roman" w:cs="Times New Roman"/>
        </w:rPr>
        <w:t>/200</w:t>
      </w:r>
      <w:r w:rsidR="00BB70A3">
        <w:rPr>
          <w:rFonts w:ascii="Times New Roman" w:hAnsi="Times New Roman" w:cs="Times New Roman"/>
        </w:rPr>
        <w:t>9</w:t>
      </w:r>
    </w:p>
    <w:p w:rsidR="00B71A0B">
      <w:pPr>
        <w:rPr>
          <w:rFonts w:ascii="Times New Roman" w:hAnsi="Times New Roman" w:cs="Times New Roman"/>
        </w:rPr>
      </w:pPr>
    </w:p>
    <w:p w:rsidR="000C3652" w:rsidP="00CE67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5F28C7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0566EA">
        <w:rPr>
          <w:rFonts w:ascii="Times New Roman" w:hAnsi="Times New Roman" w:cs="Times New Roman"/>
          <w:b/>
          <w:bCs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0C3652" w:rsidRPr="0016707B" w:rsidP="00CE6713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 w:rsidRPr="0016707B">
        <w:rPr>
          <w:rFonts w:ascii="AT*Toronto" w:hAnsi="AT*Toronto"/>
          <w:b/>
          <w:bCs/>
          <w:sz w:val="28"/>
          <w:szCs w:val="28"/>
        </w:rPr>
        <w:t>S p o l o č n á   s p r á v</w:t>
      </w:r>
      <w:r w:rsidRPr="0016707B" w:rsidR="00B71A0B">
        <w:rPr>
          <w:rFonts w:ascii="AT*Toronto" w:hAnsi="AT*Toronto"/>
          <w:b/>
          <w:bCs/>
          <w:sz w:val="28"/>
          <w:szCs w:val="28"/>
        </w:rPr>
        <w:t> </w:t>
      </w:r>
      <w:r w:rsidRPr="0016707B">
        <w:rPr>
          <w:rFonts w:ascii="AT*Toronto" w:hAnsi="AT*Toronto"/>
          <w:b/>
          <w:bCs/>
          <w:sz w:val="28"/>
          <w:szCs w:val="28"/>
        </w:rPr>
        <w:t>a</w:t>
      </w:r>
    </w:p>
    <w:p w:rsidR="00B71A0B" w:rsidRPr="00AF5BE9" w:rsidP="00A6195F">
      <w:pPr>
        <w:jc w:val="center"/>
        <w:rPr>
          <w:u w:val="single"/>
        </w:rPr>
      </w:pPr>
    </w:p>
    <w:p w:rsidR="000C3652" w:rsidRPr="0016707B" w:rsidP="00A6195F">
      <w:pPr>
        <w:adjustRightInd/>
        <w:jc w:val="center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>výborov Národnej rady Slovenskej republiky o výsledku prerokovan</w:t>
      </w:r>
      <w:r w:rsidRPr="001575F1">
        <w:rPr>
          <w:rFonts w:ascii="Times New Roman" w:hAnsi="Times New Roman" w:cs="Times New Roman"/>
        </w:rPr>
        <w:t>ia vlá</w:t>
      </w:r>
      <w:r w:rsidRPr="001575F1">
        <w:rPr>
          <w:rFonts w:ascii="Times New Roman" w:hAnsi="Times New Roman" w:cs="Times New Roman"/>
        </w:rPr>
        <w:t xml:space="preserve">dneho návrhu </w:t>
      </w:r>
      <w:r w:rsidRPr="000566EA" w:rsidR="000566EA">
        <w:rPr>
          <w:rFonts w:ascii="Times New Roman" w:hAnsi="Times New Roman" w:cs="Times New Roman"/>
        </w:rPr>
        <w:t>zákona, ktorým sa mení a dopĺňa zákon č. 143/1998 Z.z. o civilnom letectve (letecký zákon) a o zmene a doplnení niektorých zákonov v znení neskorších predpisov</w:t>
      </w:r>
      <w:r w:rsidRPr="000566EA" w:rsidR="000566EA">
        <w:rPr>
          <w:rFonts w:ascii="Times New Roman" w:hAnsi="Times New Roman" w:cs="Times New Roman"/>
          <w:b/>
        </w:rPr>
        <w:t xml:space="preserve"> </w:t>
      </w:r>
      <w:r w:rsidRPr="000566EA" w:rsidR="000566EA">
        <w:rPr>
          <w:rFonts w:ascii="Times New Roman" w:hAnsi="Times New Roman" w:cs="Times New Roman"/>
        </w:rPr>
        <w:t xml:space="preserve">(tlač </w:t>
      </w:r>
      <w:r w:rsidRPr="000566EA" w:rsidR="000566EA">
        <w:rPr>
          <w:rFonts w:ascii="Times New Roman" w:hAnsi="Times New Roman" w:cs="Times New Roman"/>
          <w:b/>
        </w:rPr>
        <w:t>1020</w:t>
      </w:r>
      <w:r w:rsidRPr="000566EA" w:rsidR="000566EA">
        <w:rPr>
          <w:rFonts w:ascii="Times New Roman" w:hAnsi="Times New Roman" w:cs="Times New Roman"/>
        </w:rPr>
        <w:t>)</w:t>
      </w:r>
      <w:r w:rsidRPr="0016707B">
        <w:rPr>
          <w:rFonts w:ascii="Times New Roman" w:hAnsi="Times New Roman" w:cs="Times New Roman"/>
          <w:b/>
          <w:bCs/>
        </w:rPr>
        <w:t xml:space="preserve"> </w:t>
      </w:r>
      <w:r w:rsidRPr="0016707B">
        <w:rPr>
          <w:rFonts w:ascii="Times New Roman" w:hAnsi="Times New Roman" w:cs="Times New Roman"/>
        </w:rPr>
        <w:t>v druhom čítaní</w:t>
      </w:r>
    </w:p>
    <w:p w:rsidR="000C3652" w:rsidRPr="00AF5BE9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</w:p>
    <w:p w:rsidR="00B71A0B" w:rsidRPr="00AF5BE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u w:val="single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ab/>
        <w:t xml:space="preserve">Výbor Národnej rady Slovenskej republiky pre </w:t>
      </w:r>
      <w:r w:rsidRPr="0016707B" w:rsidR="006E1191">
        <w:rPr>
          <w:rFonts w:ascii="Times New Roman" w:hAnsi="Times New Roman" w:cs="Times New Roman"/>
        </w:rPr>
        <w:t>hospodá</w:t>
      </w:r>
      <w:r w:rsidRPr="0016707B" w:rsidR="006E1191">
        <w:rPr>
          <w:rFonts w:ascii="Times New Roman" w:hAnsi="Times New Roman" w:cs="Times New Roman"/>
        </w:rPr>
        <w:t>rsku politiku</w:t>
      </w:r>
      <w:r w:rsidRPr="0016707B">
        <w:rPr>
          <w:rFonts w:ascii="Times New Roman" w:hAnsi="Times New Roman" w:cs="Times New Roman"/>
        </w:rPr>
        <w:t xml:space="preserve"> ako gestorský výbor  k vládnemu návrhu </w:t>
      </w:r>
      <w:r w:rsidRPr="000566EA" w:rsidR="000566EA">
        <w:rPr>
          <w:rFonts w:ascii="Times New Roman" w:hAnsi="Times New Roman" w:cs="Times New Roman"/>
        </w:rPr>
        <w:t>zákona, ktorým sa mení a dopĺňa zákon č. 143/1998 Z.z. o civilnom letectve (letecký zákon) a o zmene a doplnení niektorých zákonov v znení neskorších predpisov</w:t>
      </w:r>
      <w:r w:rsidRPr="000566EA" w:rsidR="000566EA">
        <w:rPr>
          <w:rFonts w:ascii="Times New Roman" w:hAnsi="Times New Roman" w:cs="Times New Roman"/>
          <w:b/>
        </w:rPr>
        <w:t xml:space="preserve"> </w:t>
      </w:r>
      <w:r w:rsidRPr="000566EA" w:rsidR="000566EA">
        <w:rPr>
          <w:rFonts w:ascii="Times New Roman" w:hAnsi="Times New Roman" w:cs="Times New Roman"/>
        </w:rPr>
        <w:t xml:space="preserve">(tlač </w:t>
      </w:r>
      <w:r w:rsidRPr="000566EA" w:rsidR="000566EA">
        <w:rPr>
          <w:rFonts w:ascii="Times New Roman" w:hAnsi="Times New Roman" w:cs="Times New Roman"/>
          <w:b/>
        </w:rPr>
        <w:t>1020</w:t>
      </w:r>
      <w:r w:rsidRPr="000566EA" w:rsidR="000566E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7F2438" w:rsidR="00A6195F">
        <w:rPr>
          <w:rFonts w:ascii="Times New Roman" w:hAnsi="Times New Roman" w:cs="Times New Roman"/>
        </w:rPr>
        <w:t>(ďalej len „gestorský výbor“)</w:t>
      </w:r>
      <w:r w:rsidR="00A6195F">
        <w:rPr>
          <w:rFonts w:ascii="Times New Roman" w:hAnsi="Times New Roman" w:cs="Times New Roman"/>
        </w:rPr>
        <w:t xml:space="preserve"> podáva Národnej rade Slovenskej republiky podľa</w:t>
      </w:r>
      <w:r>
        <w:rPr>
          <w:rFonts w:ascii="Times New Roman" w:hAnsi="Times New Roman" w:cs="Times New Roman"/>
        </w:rPr>
        <w:t xml:space="preserve"> § 79 </w:t>
      </w:r>
      <w:r w:rsidR="00A6195F">
        <w:rPr>
          <w:rFonts w:ascii="Times New Roman" w:hAnsi="Times New Roman" w:cs="Times New Roman"/>
        </w:rPr>
        <w:t xml:space="preserve">ods. 1 </w:t>
      </w:r>
      <w:r>
        <w:rPr>
          <w:rFonts w:ascii="Times New Roman" w:hAnsi="Times New Roman" w:cs="Times New Roman"/>
        </w:rPr>
        <w:t>zákona N</w:t>
      </w:r>
      <w:r w:rsidR="00A6195F">
        <w:rPr>
          <w:rFonts w:ascii="Times New Roman" w:hAnsi="Times New Roman" w:cs="Times New Roman"/>
        </w:rPr>
        <w:t>árodnej rady Slovenskej republiky</w:t>
      </w:r>
      <w:r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="00A6195F">
        <w:rPr>
          <w:rFonts w:ascii="Times New Roman" w:hAnsi="Times New Roman" w:cs="Times New Roman"/>
        </w:rPr>
        <w:t xml:space="preserve">v znení neskorších predpisov </w:t>
      </w:r>
      <w:r>
        <w:rPr>
          <w:rFonts w:ascii="Times New Roman" w:hAnsi="Times New Roman" w:cs="Times New Roman"/>
        </w:rPr>
        <w:t>(ďalej len „rokovací poriadok“) spoločnú správu výbo</w:t>
      </w:r>
      <w:r>
        <w:rPr>
          <w:rFonts w:ascii="Times New Roman" w:hAnsi="Times New Roman" w:cs="Times New Roman"/>
        </w:rPr>
        <w:t>rov Národnej rady Slovenskej republiky.</w:t>
      </w: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>
        <w:rPr>
          <w:rFonts w:ascii="Times New Roman" w:hAnsi="Times New Roman" w:cs="Times New Roman"/>
        </w:rPr>
        <w:t>Národná rada Slovenskej republiky uznesením</w:t>
      </w:r>
      <w:r w:rsidR="007F6A30">
        <w:rPr>
          <w:rFonts w:ascii="Times New Roman" w:hAnsi="Times New Roman" w:cs="Times New Roman"/>
        </w:rPr>
        <w:t xml:space="preserve"> </w:t>
      </w:r>
      <w:r w:rsidRPr="00251524" w:rsidR="007F6A30">
        <w:rPr>
          <w:rFonts w:ascii="Times New Roman" w:hAnsi="Times New Roman" w:cs="Times New Roman"/>
        </w:rPr>
        <w:t xml:space="preserve">č. </w:t>
      </w:r>
      <w:r w:rsidR="005B6BCA">
        <w:rPr>
          <w:rFonts w:ascii="Times New Roman" w:hAnsi="Times New Roman" w:cs="Times New Roman"/>
        </w:rPr>
        <w:t>1352</w:t>
      </w:r>
      <w:r w:rsidRPr="008A7836" w:rsidR="007F6A30">
        <w:rPr>
          <w:rFonts w:ascii="Times New Roman" w:hAnsi="Times New Roman" w:cs="Times New Roman"/>
        </w:rPr>
        <w:t xml:space="preserve"> z</w:t>
      </w:r>
      <w:r w:rsidR="008A7836">
        <w:rPr>
          <w:rFonts w:ascii="Times New Roman" w:hAnsi="Times New Roman" w:cs="Times New Roman"/>
        </w:rPr>
        <w:t> </w:t>
      </w:r>
      <w:r w:rsidR="005B6BCA">
        <w:rPr>
          <w:rFonts w:ascii="Times New Roman" w:hAnsi="Times New Roman" w:cs="Times New Roman"/>
        </w:rPr>
        <w:t>15</w:t>
      </w:r>
      <w:r w:rsidR="008A7836">
        <w:rPr>
          <w:rFonts w:ascii="Times New Roman" w:hAnsi="Times New Roman" w:cs="Times New Roman"/>
        </w:rPr>
        <w:t>.</w:t>
      </w:r>
      <w:r w:rsidRPr="008A7836" w:rsidR="00BB70A3">
        <w:rPr>
          <w:rFonts w:ascii="Times New Roman" w:hAnsi="Times New Roman" w:cs="Times New Roman"/>
        </w:rPr>
        <w:t xml:space="preserve"> </w:t>
      </w:r>
      <w:r w:rsidR="0016707B">
        <w:rPr>
          <w:rFonts w:ascii="Times New Roman" w:hAnsi="Times New Roman" w:cs="Times New Roman"/>
        </w:rPr>
        <w:t xml:space="preserve">apríla </w:t>
      </w:r>
      <w:r w:rsidRPr="008A7836" w:rsidR="00BB70A3">
        <w:rPr>
          <w:rFonts w:ascii="Times New Roman" w:hAnsi="Times New Roman" w:cs="Times New Roman"/>
        </w:rPr>
        <w:t>2009</w:t>
      </w:r>
      <w:r w:rsidRPr="00B71ACC">
        <w:rPr>
          <w:rFonts w:ascii="Times New Roman" w:hAnsi="Times New Roman" w:cs="Times New Roman"/>
        </w:rPr>
        <w:t xml:space="preserve"> pridelila vládny  návrh </w:t>
      </w:r>
      <w:r w:rsidRPr="000566EA" w:rsidR="000566EA">
        <w:rPr>
          <w:rFonts w:ascii="Times New Roman" w:hAnsi="Times New Roman" w:cs="Times New Roman"/>
        </w:rPr>
        <w:t>zákona, ktorým sa mení a dopĺňa zákon č. 143/1998 Z.z. o civilnom letectve (letecký zákon) a o zmene a doplnení niekt</w:t>
      </w:r>
      <w:r w:rsidRPr="000566EA" w:rsidR="000566EA">
        <w:rPr>
          <w:rFonts w:ascii="Times New Roman" w:hAnsi="Times New Roman" w:cs="Times New Roman"/>
        </w:rPr>
        <w:t>orých zákonov v znení neskorších predpisov</w:t>
      </w:r>
      <w:r w:rsidRPr="000566EA" w:rsidR="000566EA">
        <w:rPr>
          <w:rFonts w:ascii="Times New Roman" w:hAnsi="Times New Roman" w:cs="Times New Roman"/>
          <w:b/>
        </w:rPr>
        <w:t xml:space="preserve"> </w:t>
      </w:r>
      <w:r w:rsidRPr="000566EA" w:rsidR="000566EA">
        <w:rPr>
          <w:rFonts w:ascii="Times New Roman" w:hAnsi="Times New Roman" w:cs="Times New Roman"/>
        </w:rPr>
        <w:t xml:space="preserve">(tlač </w:t>
      </w:r>
      <w:r w:rsidRPr="000566EA" w:rsidR="000566EA">
        <w:rPr>
          <w:rFonts w:ascii="Times New Roman" w:hAnsi="Times New Roman" w:cs="Times New Roman"/>
          <w:b/>
        </w:rPr>
        <w:t>1020</w:t>
      </w:r>
      <w:r w:rsidRPr="000566EA" w:rsidR="000566E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na prerokovanie v druhom čítaní vo výboroch</w:t>
      </w:r>
      <w:r w:rsidR="007F2438">
        <w:rPr>
          <w:rFonts w:ascii="Times New Roman" w:hAnsi="Times New Roman" w:cs="Times New Roman"/>
        </w:rPr>
        <w:t xml:space="preserve"> do </w:t>
      </w:r>
      <w:r w:rsidR="0016707B">
        <w:rPr>
          <w:rFonts w:ascii="Times New Roman" w:hAnsi="Times New Roman" w:cs="Times New Roman"/>
        </w:rPr>
        <w:t>10. júna</w:t>
      </w:r>
      <w:r w:rsidR="007F2438">
        <w:rPr>
          <w:rFonts w:ascii="Times New Roman" w:hAnsi="Times New Roman" w:cs="Times New Roman"/>
        </w:rPr>
        <w:t xml:space="preserve"> 2009 a</w:t>
      </w:r>
      <w:r>
        <w:rPr>
          <w:rFonts w:ascii="Times New Roman" w:hAnsi="Times New Roman" w:cs="Times New Roman"/>
        </w:rPr>
        <w:t xml:space="preserve">  v gestorskom výbore </w:t>
      </w:r>
      <w:r w:rsidR="007F2438">
        <w:rPr>
          <w:rFonts w:ascii="Times New Roman" w:hAnsi="Times New Roman" w:cs="Times New Roman"/>
        </w:rPr>
        <w:t xml:space="preserve">do </w:t>
      </w:r>
      <w:r w:rsidR="0016707B">
        <w:rPr>
          <w:rFonts w:ascii="Times New Roman" w:hAnsi="Times New Roman" w:cs="Times New Roman"/>
        </w:rPr>
        <w:t>12</w:t>
      </w:r>
      <w:r w:rsidR="007F2438">
        <w:rPr>
          <w:rFonts w:ascii="Times New Roman" w:hAnsi="Times New Roman" w:cs="Times New Roman"/>
        </w:rPr>
        <w:t xml:space="preserve">. </w:t>
      </w:r>
      <w:r w:rsidR="0016707B">
        <w:rPr>
          <w:rFonts w:ascii="Times New Roman" w:hAnsi="Times New Roman" w:cs="Times New Roman"/>
        </w:rPr>
        <w:t>júna</w:t>
      </w:r>
      <w:r w:rsidR="007F2438">
        <w:rPr>
          <w:rFonts w:ascii="Times New Roman" w:hAnsi="Times New Roman" w:cs="Times New Roman"/>
        </w:rPr>
        <w:t xml:space="preserve"> 2009</w:t>
      </w:r>
      <w:r>
        <w:rPr>
          <w:rFonts w:ascii="Times New Roman" w:hAnsi="Times New Roman" w:cs="Times New Roman"/>
        </w:rPr>
        <w:t>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  <w:r w:rsidR="000566EA">
        <w:rPr>
          <w:rFonts w:ascii="Times New Roman" w:hAnsi="Times New Roman" w:cs="Times New Roman"/>
        </w:rPr>
        <w:t xml:space="preserve"> a</w:t>
      </w:r>
      <w:r w:rsidR="00BB70A3">
        <w:rPr>
          <w:rFonts w:ascii="Times New Roman" w:hAnsi="Times New Roman" w:cs="Times New Roman"/>
        </w:rPr>
        <w:t xml:space="preserve"> </w:t>
      </w:r>
    </w:p>
    <w:p w:rsidR="000C3652" w:rsidP="001935FB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</w:t>
      </w:r>
      <w:r>
        <w:rPr>
          <w:rFonts w:ascii="Times New Roman" w:hAnsi="Times New Roman" w:cs="Times New Roman"/>
        </w:rPr>
        <w:t xml:space="preserve">liky pre </w:t>
      </w:r>
      <w:r w:rsidR="006E1191">
        <w:rPr>
          <w:rFonts w:ascii="Times New Roman" w:hAnsi="Times New Roman" w:cs="Times New Roman"/>
        </w:rPr>
        <w:t>hospodársku politiku</w:t>
      </w:r>
      <w:r w:rsidR="005F28C7">
        <w:rPr>
          <w:rFonts w:ascii="Times New Roman" w:hAnsi="Times New Roman" w:cs="Times New Roman"/>
        </w:rPr>
        <w:t>.</w:t>
      </w:r>
    </w:p>
    <w:p w:rsidR="0016707B" w:rsidP="0016707B">
      <w:pPr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</w:t>
      </w:r>
      <w:r>
        <w:rPr>
          <w:rFonts w:ascii="Times New Roman" w:hAnsi="Times New Roman" w:cs="Times New Roman"/>
        </w:rPr>
        <w:t>vacieho poriadku).</w:t>
      </w:r>
    </w:p>
    <w:p w:rsidR="00B11A19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D14D36" w:rsidP="00D14D36">
      <w:pPr>
        <w:ind w:firstLine="360"/>
        <w:jc w:val="both"/>
        <w:rPr>
          <w:rFonts w:ascii="Times New Roman" w:hAnsi="Times New Roman" w:cs="Times New Roman"/>
          <w:bCs/>
        </w:rPr>
      </w:pPr>
      <w:r w:rsidR="0016707B">
        <w:rPr>
          <w:rFonts w:ascii="Times New Roman" w:hAnsi="Times New Roman" w:cs="Times New Roman"/>
        </w:rPr>
        <w:t>N</w:t>
      </w:r>
      <w:r w:rsidRPr="007358BE">
        <w:rPr>
          <w:rFonts w:ascii="Times New Roman" w:hAnsi="Times New Roman" w:cs="Times New Roman"/>
        </w:rPr>
        <w:t>ávrh zákona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odporúčali</w:t>
      </w:r>
      <w:r w:rsidRPr="007358BE">
        <w:rPr>
          <w:rFonts w:ascii="Times New Roman" w:hAnsi="Times New Roman" w:cs="Times New Roman"/>
        </w:rPr>
        <w:t xml:space="preserve"> Národnej rade Slovenskej republiky </w:t>
      </w:r>
      <w:r w:rsidRPr="007358BE">
        <w:rPr>
          <w:rFonts w:ascii="Times New Roman" w:hAnsi="Times New Roman" w:cs="Times New Roman"/>
          <w:bCs/>
        </w:rPr>
        <w:t>schváliť:</w:t>
      </w:r>
    </w:p>
    <w:p w:rsidR="00B11A19" w:rsidRPr="007F2438" w:rsidP="00B71A0B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  <w:u w:val="single"/>
        </w:rPr>
      </w:pPr>
      <w:r w:rsidRPr="007358BE" w:rsidR="00D14D36">
        <w:rPr>
          <w:rFonts w:ascii="Times New Roman" w:hAnsi="Times New Roman" w:cs="Times New Roman"/>
        </w:rPr>
        <w:t xml:space="preserve">Ústavnoprávny výbor Národnej rady Slovenskej republiky </w:t>
      </w:r>
      <w:r w:rsidRPr="007358BE" w:rsidR="00D14D36">
        <w:rPr>
          <w:rFonts w:ascii="Times New Roman" w:hAnsi="Times New Roman" w:cs="Times New Roman"/>
          <w:bCs/>
        </w:rPr>
        <w:t xml:space="preserve">uznesením </w:t>
      </w:r>
      <w:r w:rsidRPr="00F1221E" w:rsidR="001935FB">
        <w:rPr>
          <w:rFonts w:ascii="Times New Roman" w:hAnsi="Times New Roman" w:cs="Times New Roman"/>
          <w:bCs/>
        </w:rPr>
        <w:t>z</w:t>
      </w:r>
      <w:r w:rsidRPr="00F1221E" w:rsidR="00F1221E">
        <w:rPr>
          <w:rFonts w:ascii="Times New Roman" w:hAnsi="Times New Roman" w:cs="Times New Roman"/>
          <w:bCs/>
        </w:rPr>
        <w:t xml:space="preserve"> </w:t>
      </w:r>
      <w:r w:rsidR="005B6BCA">
        <w:rPr>
          <w:rFonts w:ascii="Times New Roman" w:hAnsi="Times New Roman" w:cs="Times New Roman"/>
          <w:bCs/>
        </w:rPr>
        <w:t>9</w:t>
      </w:r>
      <w:r w:rsidRPr="00F1221E" w:rsidR="001935FB">
        <w:rPr>
          <w:rFonts w:ascii="Times New Roman" w:hAnsi="Times New Roman" w:cs="Times New Roman"/>
          <w:bCs/>
        </w:rPr>
        <w:t>.</w:t>
      </w:r>
      <w:r w:rsidRPr="00F1221E" w:rsidR="00D14D36">
        <w:rPr>
          <w:rFonts w:ascii="Times New Roman" w:hAnsi="Times New Roman" w:cs="Times New Roman"/>
          <w:bCs/>
        </w:rPr>
        <w:t xml:space="preserve"> </w:t>
      </w:r>
      <w:r w:rsidR="0016707B">
        <w:rPr>
          <w:rFonts w:ascii="Times New Roman" w:hAnsi="Times New Roman" w:cs="Times New Roman"/>
          <w:bCs/>
        </w:rPr>
        <w:t>júna</w:t>
      </w:r>
      <w:r w:rsidRPr="00F1221E" w:rsidR="00D14D36">
        <w:rPr>
          <w:rFonts w:ascii="Times New Roman" w:hAnsi="Times New Roman" w:cs="Times New Roman"/>
          <w:bCs/>
        </w:rPr>
        <w:t xml:space="preserve"> 200</w:t>
      </w:r>
      <w:r w:rsidRPr="00F1221E" w:rsidR="00BB70A3">
        <w:rPr>
          <w:rFonts w:ascii="Times New Roman" w:hAnsi="Times New Roman" w:cs="Times New Roman"/>
          <w:bCs/>
        </w:rPr>
        <w:t>9</w:t>
      </w:r>
      <w:r w:rsidRPr="00F1221E" w:rsidR="00F1221E">
        <w:rPr>
          <w:rFonts w:ascii="Times New Roman" w:hAnsi="Times New Roman" w:cs="Times New Roman"/>
          <w:bCs/>
        </w:rPr>
        <w:t xml:space="preserve"> č. </w:t>
      </w:r>
      <w:r w:rsidR="005B6BCA">
        <w:rPr>
          <w:rFonts w:ascii="Times New Roman" w:hAnsi="Times New Roman" w:cs="Times New Roman"/>
          <w:bCs/>
        </w:rPr>
        <w:t>640</w:t>
      </w:r>
      <w:r w:rsidRPr="00F1221E">
        <w:rPr>
          <w:rFonts w:ascii="Times New Roman" w:hAnsi="Times New Roman" w:cs="Times New Roman"/>
          <w:bCs/>
        </w:rPr>
        <w:t>;</w:t>
      </w:r>
    </w:p>
    <w:p w:rsidR="001935FB" w:rsidRPr="0016707B" w:rsidP="00B71A0B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7358BE">
        <w:rPr>
          <w:rFonts w:ascii="Times New Roman" w:hAnsi="Times New Roman" w:cs="Times New Roman"/>
        </w:rPr>
        <w:t>Výbor Národnej rady Slovenskej republiky pre hospodársku politiku uznesen</w:t>
      </w:r>
      <w:r w:rsidRPr="007358BE">
        <w:rPr>
          <w:rFonts w:ascii="Times New Roman" w:hAnsi="Times New Roman" w:cs="Times New Roman"/>
        </w:rPr>
        <w:t xml:space="preserve">ím </w:t>
      </w:r>
      <w:r w:rsidRPr="00F1221E" w:rsidR="0016707B">
        <w:rPr>
          <w:rFonts w:ascii="Times New Roman" w:hAnsi="Times New Roman" w:cs="Times New Roman"/>
          <w:bCs/>
        </w:rPr>
        <w:t xml:space="preserve">z </w:t>
      </w:r>
      <w:r w:rsidR="0016707B">
        <w:rPr>
          <w:rFonts w:ascii="Times New Roman" w:hAnsi="Times New Roman" w:cs="Times New Roman"/>
          <w:bCs/>
        </w:rPr>
        <w:t>9</w:t>
      </w:r>
      <w:r w:rsidRPr="00F1221E" w:rsidR="0016707B">
        <w:rPr>
          <w:rFonts w:ascii="Times New Roman" w:hAnsi="Times New Roman" w:cs="Times New Roman"/>
          <w:bCs/>
        </w:rPr>
        <w:t xml:space="preserve">. </w:t>
      </w:r>
      <w:r w:rsidR="0016707B">
        <w:rPr>
          <w:rFonts w:ascii="Times New Roman" w:hAnsi="Times New Roman" w:cs="Times New Roman"/>
          <w:bCs/>
        </w:rPr>
        <w:t>júna</w:t>
      </w:r>
      <w:r w:rsidRPr="00F1221E" w:rsidR="0016707B">
        <w:rPr>
          <w:rFonts w:ascii="Times New Roman" w:hAnsi="Times New Roman" w:cs="Times New Roman"/>
          <w:bCs/>
        </w:rPr>
        <w:t xml:space="preserve"> 2009 č. </w:t>
      </w:r>
      <w:r w:rsidR="005B6BCA">
        <w:rPr>
          <w:rFonts w:ascii="Times New Roman" w:hAnsi="Times New Roman" w:cs="Times New Roman"/>
          <w:bCs/>
        </w:rPr>
        <w:t>514</w:t>
      </w:r>
      <w:r w:rsidR="00424317">
        <w:rPr>
          <w:rFonts w:ascii="Times New Roman" w:hAnsi="Times New Roman" w:cs="Times New Roman"/>
          <w:bCs/>
        </w:rPr>
        <w:t xml:space="preserve"> a zo 16. júna 2009 č. 514a</w:t>
      </w:r>
      <w:r w:rsidR="005F28C7">
        <w:rPr>
          <w:rFonts w:ascii="Times New Roman" w:hAnsi="Times New Roman" w:cs="Times New Roman"/>
          <w:bCs/>
        </w:rPr>
        <w:t>.</w:t>
      </w: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424317" w:rsidP="0042431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uznesenia V</w:t>
      </w:r>
      <w:r w:rsidRPr="007358BE">
        <w:rPr>
          <w:rFonts w:ascii="Times New Roman" w:hAnsi="Times New Roman" w:cs="Times New Roman"/>
        </w:rPr>
        <w:t>ýbor</w:t>
      </w:r>
      <w:r>
        <w:rPr>
          <w:rFonts w:ascii="Times New Roman" w:hAnsi="Times New Roman" w:cs="Times New Roman"/>
        </w:rPr>
        <w:t>u</w:t>
      </w:r>
      <w:r w:rsidRPr="007358BE">
        <w:rPr>
          <w:rFonts w:ascii="Times New Roman" w:hAnsi="Times New Roman" w:cs="Times New Roman"/>
        </w:rPr>
        <w:t xml:space="preserve"> Národnej rady Slovenskej republiky</w:t>
      </w:r>
      <w:r>
        <w:rPr>
          <w:rFonts w:ascii="Times New Roman" w:hAnsi="Times New Roman" w:cs="Times New Roman"/>
        </w:rPr>
        <w:t xml:space="preserve"> pre hospodársku politiku </w:t>
      </w:r>
      <w:r w:rsidRPr="007358BE">
        <w:rPr>
          <w:rFonts w:ascii="Times New Roman" w:hAnsi="Times New Roman" w:cs="Times New Roman"/>
        </w:rPr>
        <w:t xml:space="preserve">pod bodom III tejto správy </w:t>
      </w:r>
      <w:r>
        <w:rPr>
          <w:rFonts w:ascii="Times New Roman" w:hAnsi="Times New Roman" w:cs="Times New Roman"/>
        </w:rPr>
        <w:t xml:space="preserve">vyplývajú </w:t>
      </w:r>
      <w:r w:rsidR="00267CB5">
        <w:rPr>
          <w:rFonts w:ascii="Times New Roman" w:hAnsi="Times New Roman" w:cs="Times New Roman"/>
        </w:rPr>
        <w:t>tieto</w:t>
      </w:r>
      <w:r>
        <w:rPr>
          <w:rFonts w:ascii="Times New Roman" w:hAnsi="Times New Roman" w:cs="Times New Roman"/>
        </w:rPr>
        <w:t xml:space="preserve"> pozmeňujúce a doplňujúce návrhy:</w:t>
      </w:r>
    </w:p>
    <w:p w:rsidR="0016707B" w:rsidP="0016707B">
      <w:pPr>
        <w:jc w:val="both"/>
        <w:rPr>
          <w:rFonts w:ascii="Times New Roman" w:hAnsi="Times New Roman" w:cs="Times New Roman"/>
        </w:rPr>
      </w:pPr>
    </w:p>
    <w:p w:rsidR="00424317" w:rsidRPr="00424317" w:rsidP="00424317">
      <w:pPr>
        <w:numPr>
          <w:ilvl w:val="0"/>
          <w:numId w:val="20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424317">
        <w:rPr>
          <w:rFonts w:ascii="Times New Roman" w:hAnsi="Times New Roman" w:cs="Times New Roman"/>
          <w:u w:val="single"/>
        </w:rPr>
        <w:t>V čl. I bod 9 znie:</w:t>
      </w:r>
    </w:p>
    <w:p w:rsidR="00424317" w:rsidRPr="00424317" w:rsidP="00424317">
      <w:pPr>
        <w:ind w:left="360"/>
        <w:jc w:val="both"/>
        <w:rPr>
          <w:rFonts w:ascii="Times New Roman" w:hAnsi="Times New Roman" w:cs="Times New Roman"/>
          <w:bCs/>
        </w:rPr>
      </w:pPr>
      <w:r w:rsidRPr="00424317">
        <w:rPr>
          <w:rFonts w:ascii="Times New Roman" w:hAnsi="Times New Roman" w:cs="Times New Roman"/>
        </w:rPr>
        <w:t>„9. Za § 57c sa vkladá</w:t>
      </w:r>
      <w:r w:rsidRPr="00424317">
        <w:rPr>
          <w:rFonts w:ascii="Times New Roman" w:hAnsi="Times New Roman" w:cs="Times New Roman"/>
        </w:rPr>
        <w:t xml:space="preserve"> § 57d, ktorý vrátane nadpisu znie:</w:t>
      </w:r>
    </w:p>
    <w:p w:rsidR="00424317" w:rsidRPr="00424317" w:rsidP="00424317">
      <w:pPr>
        <w:tabs>
          <w:tab w:val="left" w:pos="360"/>
        </w:tabs>
        <w:jc w:val="center"/>
        <w:rPr>
          <w:rFonts w:ascii="Times New Roman" w:hAnsi="Times New Roman" w:cs="Times New Roman"/>
        </w:rPr>
      </w:pPr>
      <w:r w:rsidRPr="00424317">
        <w:rPr>
          <w:rFonts w:ascii="Times New Roman" w:hAnsi="Times New Roman" w:cs="Times New Roman"/>
        </w:rPr>
        <w:t>„§ 57d</w:t>
      </w:r>
    </w:p>
    <w:p w:rsidR="00424317" w:rsidRPr="00424317" w:rsidP="00424317">
      <w:pPr>
        <w:tabs>
          <w:tab w:val="left" w:pos="360"/>
        </w:tabs>
        <w:jc w:val="center"/>
        <w:rPr>
          <w:rFonts w:ascii="Times New Roman" w:hAnsi="Times New Roman" w:cs="Times New Roman"/>
        </w:rPr>
      </w:pPr>
      <w:r w:rsidRPr="00424317">
        <w:rPr>
          <w:rFonts w:ascii="Times New Roman" w:hAnsi="Times New Roman" w:cs="Times New Roman"/>
        </w:rPr>
        <w:t>Prechodné ustanovenie k úpravám účinným od 1. augusta 2009</w:t>
      </w:r>
    </w:p>
    <w:p w:rsidR="00424317" w:rsidRPr="00424317" w:rsidP="00424317">
      <w:pPr>
        <w:tabs>
          <w:tab w:val="left" w:pos="360"/>
        </w:tabs>
        <w:jc w:val="center"/>
        <w:rPr>
          <w:rFonts w:ascii="Times New Roman" w:hAnsi="Times New Roman" w:cs="Times New Roman"/>
        </w:rPr>
      </w:pPr>
    </w:p>
    <w:p w:rsidR="00424317" w:rsidRPr="00424317" w:rsidP="00424317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424317">
        <w:rPr>
          <w:rFonts w:ascii="Times New Roman" w:hAnsi="Times New Roman" w:cs="Times New Roman"/>
        </w:rPr>
        <w:t>Platnosť poverenia na odborné vyšetrovanie nehôd a incidentov lietajúcich športových zariadení a iných lietadiel určených výhradne na športové účely vydaného leteckým úradom podľa doterajších predpisov zaniká 28. februára 2010.“.“.</w:t>
      </w:r>
    </w:p>
    <w:p w:rsidR="00424317" w:rsidRPr="00424317" w:rsidP="00424317">
      <w:pPr>
        <w:tabs>
          <w:tab w:val="left" w:pos="360"/>
        </w:tabs>
        <w:rPr>
          <w:rFonts w:ascii="Times New Roman" w:hAnsi="Times New Roman" w:cs="Times New Roman"/>
        </w:rPr>
      </w:pPr>
      <w:r w:rsidRPr="00424317">
        <w:rPr>
          <w:rFonts w:ascii="Times New Roman" w:hAnsi="Times New Roman" w:cs="Times New Roman"/>
        </w:rPr>
        <w:t xml:space="preserve"> </w:t>
      </w:r>
    </w:p>
    <w:p w:rsidR="00424317" w:rsidRPr="00424317" w:rsidP="00424317">
      <w:pPr>
        <w:ind w:left="2832" w:firstLine="3"/>
        <w:jc w:val="both"/>
        <w:rPr>
          <w:rFonts w:ascii="Times New Roman" w:hAnsi="Times New Roman" w:cs="Times New Roman"/>
        </w:rPr>
      </w:pPr>
      <w:r w:rsidRPr="00424317">
        <w:rPr>
          <w:rFonts w:ascii="Times New Roman" w:hAnsi="Times New Roman" w:cs="Times New Roman"/>
        </w:rPr>
        <w:t xml:space="preserve">V dôsledku zmeny účinnosti zákona je nevyhnutné zmeniť účinnosť v nadpise prechodného ustanovenia. </w:t>
      </w:r>
    </w:p>
    <w:p w:rsidR="00424317" w:rsidP="00424317">
      <w:pPr>
        <w:jc w:val="both"/>
        <w:rPr>
          <w:rFonts w:ascii="Times New Roman" w:hAnsi="Times New Roman" w:cs="Times New Roman"/>
        </w:rPr>
      </w:pPr>
    </w:p>
    <w:p w:rsidR="00056BF4" w:rsidRPr="00E569F0" w:rsidP="00056BF4">
      <w:pPr>
        <w:ind w:left="2835"/>
        <w:rPr>
          <w:rFonts w:ascii="Times New Roman" w:hAnsi="Times New Roman" w:cs="Times New Roman"/>
          <w:b/>
          <w:bCs/>
        </w:rPr>
      </w:pPr>
      <w:r w:rsidRPr="00E569F0">
        <w:rPr>
          <w:rFonts w:ascii="Times New Roman" w:hAnsi="Times New Roman" w:cs="Times New Roman"/>
          <w:b/>
          <w:bCs/>
        </w:rPr>
        <w:t>Výbor NR SR pre hospodársku politiku</w:t>
      </w:r>
    </w:p>
    <w:p w:rsidR="00056BF4" w:rsidRPr="001575F1" w:rsidP="00056BF4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056BF4" w:rsidRPr="00D51CCE" w:rsidP="00056BF4">
      <w:pPr>
        <w:ind w:left="2835"/>
        <w:rPr>
          <w:rFonts w:ascii="Times New Roman" w:hAnsi="Times New Roman" w:cs="Times New Roman"/>
          <w:b/>
          <w:i/>
          <w:iCs/>
        </w:rPr>
      </w:pPr>
      <w:r w:rsidRPr="00D51CCE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056BF4" w:rsidRPr="00424317" w:rsidP="00424317">
      <w:pPr>
        <w:jc w:val="both"/>
        <w:rPr>
          <w:rFonts w:ascii="Times New Roman" w:hAnsi="Times New Roman" w:cs="Times New Roman"/>
        </w:rPr>
      </w:pPr>
    </w:p>
    <w:p w:rsidR="00424317" w:rsidRPr="00424317" w:rsidP="00424317">
      <w:pPr>
        <w:numPr>
          <w:ilvl w:val="0"/>
          <w:numId w:val="20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424317">
        <w:rPr>
          <w:rFonts w:ascii="Times New Roman" w:hAnsi="Times New Roman" w:cs="Times New Roman"/>
          <w:u w:val="single"/>
        </w:rPr>
        <w:t>Za článok I sa vkladá článok II</w:t>
      </w:r>
      <w:r w:rsidRPr="00424317">
        <w:rPr>
          <w:rFonts w:ascii="Times New Roman" w:hAnsi="Times New Roman" w:cs="Times New Roman"/>
        </w:rPr>
        <w:t xml:space="preserve">, ktorý znie: </w:t>
      </w:r>
    </w:p>
    <w:p w:rsidR="00424317" w:rsidRPr="00424317" w:rsidP="00424317">
      <w:pPr>
        <w:ind w:left="360"/>
        <w:jc w:val="both"/>
        <w:rPr>
          <w:rFonts w:ascii="Times New Roman" w:hAnsi="Times New Roman" w:cs="Times New Roman"/>
        </w:rPr>
      </w:pPr>
    </w:p>
    <w:p w:rsidR="00424317" w:rsidRPr="00424317" w:rsidP="00424317">
      <w:pPr>
        <w:ind w:left="360"/>
        <w:jc w:val="center"/>
        <w:rPr>
          <w:rFonts w:ascii="Times New Roman" w:hAnsi="Times New Roman" w:cs="Times New Roman"/>
        </w:rPr>
      </w:pPr>
      <w:r w:rsidRPr="00424317">
        <w:rPr>
          <w:rFonts w:ascii="Times New Roman" w:hAnsi="Times New Roman" w:cs="Times New Roman"/>
        </w:rPr>
        <w:t>„Čl. II</w:t>
      </w:r>
    </w:p>
    <w:p w:rsidR="00424317" w:rsidRPr="00424317" w:rsidP="00424317">
      <w:pPr>
        <w:ind w:left="360"/>
        <w:jc w:val="center"/>
        <w:rPr>
          <w:rFonts w:ascii="Times New Roman" w:hAnsi="Times New Roman" w:cs="Times New Roman"/>
        </w:rPr>
      </w:pPr>
    </w:p>
    <w:p w:rsidR="00424317" w:rsidRPr="00424317" w:rsidP="00424317">
      <w:pPr>
        <w:ind w:left="360"/>
        <w:jc w:val="both"/>
        <w:rPr>
          <w:rFonts w:ascii="Times New Roman" w:hAnsi="Times New Roman" w:cs="Times New Roman"/>
        </w:rPr>
      </w:pPr>
      <w:r w:rsidRPr="00424317">
        <w:rPr>
          <w:rFonts w:ascii="Times New Roman" w:hAnsi="Times New Roman" w:cs="Times New Roman"/>
        </w:rPr>
        <w:t>Zákon č. 435/2000 Z.z. o námornej plavbe v znení zákona č. 581/2003 Z.z., zákona č. 97/2007 Z.z. a zákona č. 395/2008 Z.z. sa mení takto:</w:t>
      </w:r>
    </w:p>
    <w:p w:rsidR="00424317" w:rsidRPr="00424317" w:rsidP="00424317">
      <w:pPr>
        <w:ind w:left="360"/>
        <w:jc w:val="both"/>
        <w:rPr>
          <w:rFonts w:ascii="Times New Roman" w:hAnsi="Times New Roman" w:cs="Times New Roman"/>
        </w:rPr>
      </w:pPr>
    </w:p>
    <w:p w:rsidR="00424317" w:rsidRPr="00424317" w:rsidP="00424317">
      <w:pPr>
        <w:ind w:left="360"/>
        <w:jc w:val="both"/>
        <w:rPr>
          <w:rFonts w:ascii="Times New Roman" w:hAnsi="Times New Roman" w:cs="Times New Roman"/>
        </w:rPr>
      </w:pPr>
      <w:r w:rsidRPr="00424317">
        <w:rPr>
          <w:rFonts w:ascii="Times New Roman" w:hAnsi="Times New Roman" w:cs="Times New Roman"/>
        </w:rPr>
        <w:t xml:space="preserve">V § 4 ods. 1 písmeno c) znie: </w:t>
      </w:r>
    </w:p>
    <w:p w:rsidR="00424317" w:rsidRPr="00424317" w:rsidP="00424317">
      <w:pPr>
        <w:ind w:left="360"/>
        <w:jc w:val="both"/>
        <w:rPr>
          <w:rFonts w:ascii="Times New Roman" w:hAnsi="Times New Roman" w:cs="Times New Roman"/>
        </w:rPr>
      </w:pPr>
      <w:r w:rsidRPr="00424317">
        <w:rPr>
          <w:rFonts w:ascii="Times New Roman" w:hAnsi="Times New Roman" w:cs="Times New Roman"/>
        </w:rPr>
        <w:t>„ c) môže</w:t>
      </w:r>
      <w:r w:rsidRPr="00424317">
        <w:rPr>
          <w:rFonts w:ascii="Times New Roman" w:hAnsi="Times New Roman" w:cs="Times New Roman"/>
          <w:color w:val="0000FF"/>
        </w:rPr>
        <w:t xml:space="preserve"> </w:t>
      </w:r>
      <w:r w:rsidRPr="00424317">
        <w:rPr>
          <w:rFonts w:ascii="Times New Roman" w:hAnsi="Times New Roman" w:cs="Times New Roman"/>
        </w:rPr>
        <w:t>predložiť Európskej komisii žiadosť o uznanie klasifikačnej spoločnosti, ktorá doteraz nebola uznaná, spolu so všetkými informáciami a dôkazmi, ktoré preukazujú, že táto klasifikačná spoločnosť spĺňa kritériá vzťahujúce sa na uznané klasifikačné spoločnosti ustanovené v osobitnom predpise,</w:t>
      </w:r>
      <w:r w:rsidRPr="00424317">
        <w:rPr>
          <w:rFonts w:ascii="Times New Roman" w:hAnsi="Times New Roman" w:cs="Times New Roman"/>
          <w:vertAlign w:val="superscript"/>
        </w:rPr>
        <w:t>1ba)</w:t>
      </w:r>
      <w:r w:rsidRPr="00424317">
        <w:rPr>
          <w:rFonts w:ascii="Times New Roman" w:hAnsi="Times New Roman" w:cs="Times New Roman"/>
        </w:rPr>
        <w:t>“.</w:t>
      </w:r>
    </w:p>
    <w:p w:rsidR="00424317" w:rsidRPr="00424317" w:rsidP="00424317">
      <w:pPr>
        <w:ind w:left="360"/>
        <w:jc w:val="both"/>
        <w:rPr>
          <w:rFonts w:ascii="Times New Roman" w:hAnsi="Times New Roman" w:cs="Times New Roman"/>
        </w:rPr>
      </w:pPr>
    </w:p>
    <w:p w:rsidR="00424317" w:rsidRPr="00424317" w:rsidP="00424317">
      <w:pPr>
        <w:ind w:left="360"/>
        <w:jc w:val="both"/>
        <w:rPr>
          <w:rFonts w:ascii="Times New Roman" w:hAnsi="Times New Roman" w:cs="Times New Roman"/>
        </w:rPr>
      </w:pPr>
      <w:r w:rsidRPr="00424317">
        <w:rPr>
          <w:rFonts w:ascii="Times New Roman" w:hAnsi="Times New Roman" w:cs="Times New Roman"/>
        </w:rPr>
        <w:t xml:space="preserve">Poznámka pod čiarou k odkazu 1ba) znie: </w:t>
      </w:r>
    </w:p>
    <w:p w:rsidR="00424317" w:rsidRPr="00424317" w:rsidP="00424317">
      <w:pPr>
        <w:ind w:left="360"/>
        <w:jc w:val="both"/>
        <w:rPr>
          <w:rFonts w:ascii="Times New Roman" w:hAnsi="Times New Roman" w:cs="Times New Roman"/>
        </w:rPr>
      </w:pPr>
      <w:r w:rsidRPr="00424317">
        <w:rPr>
          <w:rFonts w:ascii="Times New Roman" w:hAnsi="Times New Roman" w:cs="Times New Roman"/>
        </w:rPr>
        <w:t>„ 1ba) Nariadenie Európskeho parlamentu a Rady (ES) č. 391/2009 z 23. apríla 2009 o spoločných pravidlách a normách pre organizácie vykonávajúce inšpekcie a prehliadky lodí (Ú. v. EÚ L 131, 28.5.2009) .“.</w:t>
      </w:r>
    </w:p>
    <w:p w:rsidR="00424317" w:rsidRPr="00424317" w:rsidP="00424317">
      <w:pPr>
        <w:ind w:left="360"/>
        <w:jc w:val="both"/>
        <w:rPr>
          <w:rFonts w:ascii="Times New Roman" w:hAnsi="Times New Roman" w:cs="Times New Roman"/>
        </w:rPr>
      </w:pPr>
    </w:p>
    <w:p w:rsidR="00424317" w:rsidRPr="00424317" w:rsidP="00424317">
      <w:pPr>
        <w:ind w:left="360"/>
        <w:jc w:val="both"/>
        <w:rPr>
          <w:rFonts w:ascii="Times New Roman" w:hAnsi="Times New Roman" w:cs="Times New Roman"/>
        </w:rPr>
      </w:pPr>
      <w:r w:rsidRPr="00424317">
        <w:rPr>
          <w:rFonts w:ascii="Times New Roman" w:hAnsi="Times New Roman" w:cs="Times New Roman"/>
        </w:rPr>
        <w:t>Doterajší článok II sa označuje ako článok III.“.</w:t>
      </w:r>
    </w:p>
    <w:p w:rsidR="00424317" w:rsidRPr="00424317" w:rsidP="00424317">
      <w:pPr>
        <w:ind w:left="360"/>
        <w:jc w:val="both"/>
        <w:rPr>
          <w:rFonts w:ascii="Times New Roman" w:hAnsi="Times New Roman" w:cs="Times New Roman"/>
        </w:rPr>
      </w:pPr>
    </w:p>
    <w:p w:rsidR="00424317" w:rsidRPr="00424317" w:rsidP="00424317">
      <w:pPr>
        <w:ind w:left="360"/>
        <w:jc w:val="both"/>
        <w:rPr>
          <w:rFonts w:ascii="Times New Roman" w:hAnsi="Times New Roman" w:cs="Times New Roman"/>
        </w:rPr>
      </w:pPr>
      <w:r w:rsidRPr="00424317">
        <w:rPr>
          <w:rFonts w:ascii="Times New Roman" w:hAnsi="Times New Roman" w:cs="Times New Roman"/>
        </w:rPr>
        <w:t>Súčasne sa primerane opraví názov zákona.</w:t>
      </w:r>
    </w:p>
    <w:p w:rsidR="00424317" w:rsidRPr="00424317" w:rsidP="00424317">
      <w:pPr>
        <w:jc w:val="both"/>
        <w:rPr>
          <w:rFonts w:ascii="Times New Roman" w:hAnsi="Times New Roman" w:cs="Times New Roman"/>
        </w:rPr>
      </w:pPr>
    </w:p>
    <w:p w:rsidR="00424317" w:rsidP="00424317">
      <w:pPr>
        <w:ind w:left="2880"/>
        <w:jc w:val="both"/>
        <w:rPr>
          <w:rFonts w:ascii="Times New Roman" w:hAnsi="Times New Roman" w:cs="Times New Roman"/>
        </w:rPr>
      </w:pPr>
      <w:r w:rsidRPr="00424317">
        <w:rPr>
          <w:rFonts w:ascii="Times New Roman" w:hAnsi="Times New Roman" w:cs="Times New Roman"/>
        </w:rPr>
        <w:t>Z dôvodu nejasnej interpretácie ustanovenia § 4 ods. 1 písm. c) zákona č. 435/2000 Z. z. o námornej plavbe v znení neskorších predpisov je Európskou komisiou vedené konanie proti Slovenskej republike. V tomto konaní už kolégium Európskej komisie rozhodlo o podaní žaloby, ktorá na Európsky súdny dvor zatiaľ nebola doručená a preto je nevyhnutná urýchlená úprava tohto ustanovenia, čím dôjde k jeho spresneniu a predíde sa akýmkoľvek pochybnostiam pri jeho interpretácii a aplikácii.</w:t>
      </w:r>
    </w:p>
    <w:p w:rsidR="00056BF4" w:rsidP="00424317">
      <w:pPr>
        <w:ind w:left="2880"/>
        <w:jc w:val="both"/>
        <w:rPr>
          <w:rFonts w:ascii="Times New Roman" w:hAnsi="Times New Roman" w:cs="Times New Roman"/>
        </w:rPr>
      </w:pPr>
    </w:p>
    <w:p w:rsidR="00056BF4" w:rsidRPr="00E569F0" w:rsidP="00056BF4">
      <w:pPr>
        <w:ind w:left="2835"/>
        <w:rPr>
          <w:rFonts w:ascii="Times New Roman" w:hAnsi="Times New Roman" w:cs="Times New Roman"/>
          <w:b/>
          <w:bCs/>
        </w:rPr>
      </w:pPr>
      <w:r w:rsidRPr="00E569F0">
        <w:rPr>
          <w:rFonts w:ascii="Times New Roman" w:hAnsi="Times New Roman" w:cs="Times New Roman"/>
          <w:b/>
          <w:bCs/>
        </w:rPr>
        <w:t>Výbor NR SR pre hospodársku politiku</w:t>
      </w:r>
    </w:p>
    <w:p w:rsidR="00056BF4" w:rsidRPr="001575F1" w:rsidP="00056BF4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056BF4" w:rsidRPr="00D51CCE" w:rsidP="00056BF4">
      <w:pPr>
        <w:ind w:left="2835"/>
        <w:rPr>
          <w:rFonts w:ascii="Times New Roman" w:hAnsi="Times New Roman" w:cs="Times New Roman"/>
          <w:b/>
          <w:i/>
          <w:iCs/>
        </w:rPr>
      </w:pPr>
      <w:r w:rsidRPr="00D51CCE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056BF4" w:rsidRPr="00424317" w:rsidP="00424317">
      <w:pPr>
        <w:ind w:left="2880"/>
        <w:jc w:val="both"/>
        <w:rPr>
          <w:rFonts w:ascii="Times New Roman" w:hAnsi="Times New Roman" w:cs="Times New Roman"/>
        </w:rPr>
      </w:pPr>
    </w:p>
    <w:p w:rsidR="00424317" w:rsidRPr="00424317" w:rsidP="00424317">
      <w:pPr>
        <w:numPr>
          <w:ilvl w:val="0"/>
          <w:numId w:val="20"/>
        </w:numPr>
        <w:tabs>
          <w:tab w:val="left" w:pos="360"/>
        </w:tabs>
        <w:rPr>
          <w:rFonts w:ascii="Times New Roman" w:hAnsi="Times New Roman" w:cs="Times New Roman"/>
        </w:rPr>
      </w:pPr>
      <w:r w:rsidRPr="00424317">
        <w:rPr>
          <w:rFonts w:ascii="Times New Roman" w:hAnsi="Times New Roman" w:cs="Times New Roman"/>
          <w:u w:val="single"/>
        </w:rPr>
        <w:t xml:space="preserve">Článok II </w:t>
      </w:r>
      <w:r w:rsidRPr="00424317">
        <w:rPr>
          <w:rFonts w:ascii="Times New Roman" w:hAnsi="Times New Roman" w:cs="Times New Roman"/>
        </w:rPr>
        <w:t>znie:</w:t>
      </w:r>
      <w:r w:rsidRPr="00424317">
        <w:rPr>
          <w:rFonts w:ascii="Times New Roman" w:hAnsi="Times New Roman" w:cs="Times New Roman"/>
          <w:u w:val="single"/>
        </w:rPr>
        <w:t xml:space="preserve"> </w:t>
      </w:r>
    </w:p>
    <w:p w:rsidR="00424317" w:rsidRPr="00424317" w:rsidP="00424317">
      <w:pPr>
        <w:jc w:val="center"/>
        <w:rPr>
          <w:rFonts w:ascii="Times New Roman" w:hAnsi="Times New Roman" w:cs="Times New Roman"/>
        </w:rPr>
      </w:pPr>
      <w:r w:rsidRPr="00424317">
        <w:rPr>
          <w:rFonts w:ascii="Times New Roman" w:hAnsi="Times New Roman" w:cs="Times New Roman"/>
        </w:rPr>
        <w:t>Čl. II</w:t>
      </w:r>
    </w:p>
    <w:p w:rsidR="00424317" w:rsidRPr="00424317" w:rsidP="00424317">
      <w:pPr>
        <w:jc w:val="center"/>
        <w:rPr>
          <w:rFonts w:ascii="Times New Roman" w:hAnsi="Times New Roman" w:cs="Times New Roman"/>
        </w:rPr>
      </w:pPr>
      <w:r w:rsidRPr="00424317">
        <w:rPr>
          <w:rFonts w:ascii="Times New Roman" w:hAnsi="Times New Roman" w:cs="Times New Roman"/>
        </w:rPr>
        <w:t>Účinnosť</w:t>
      </w:r>
    </w:p>
    <w:p w:rsidR="00424317" w:rsidRPr="00424317" w:rsidP="00424317">
      <w:pPr>
        <w:rPr>
          <w:rFonts w:ascii="Times New Roman" w:hAnsi="Times New Roman" w:cs="Times New Roman"/>
        </w:rPr>
      </w:pPr>
    </w:p>
    <w:p w:rsidR="00424317" w:rsidRPr="00424317" w:rsidP="00424317">
      <w:pPr>
        <w:rPr>
          <w:rFonts w:ascii="Times New Roman" w:hAnsi="Times New Roman" w:cs="Times New Roman"/>
        </w:rPr>
      </w:pPr>
      <w:r w:rsidRPr="00424317">
        <w:rPr>
          <w:rFonts w:ascii="Times New Roman" w:hAnsi="Times New Roman" w:cs="Times New Roman"/>
        </w:rPr>
        <w:t xml:space="preserve">Tento zákon nadobúda účinnosť 1. augusta 2009. </w:t>
      </w:r>
    </w:p>
    <w:p w:rsidR="00424317" w:rsidRPr="00424317" w:rsidP="00424317">
      <w:pPr>
        <w:rPr>
          <w:rFonts w:ascii="Times New Roman" w:hAnsi="Times New Roman" w:cs="Times New Roman"/>
        </w:rPr>
      </w:pPr>
    </w:p>
    <w:p w:rsidR="00424317" w:rsidP="00424317">
      <w:pPr>
        <w:ind w:left="2832" w:firstLine="3"/>
        <w:jc w:val="both"/>
        <w:rPr>
          <w:rFonts w:ascii="Times New Roman" w:hAnsi="Times New Roman" w:cs="Times New Roman"/>
        </w:rPr>
      </w:pPr>
      <w:r w:rsidRPr="00424317">
        <w:rPr>
          <w:rFonts w:ascii="Times New Roman" w:hAnsi="Times New Roman" w:cs="Times New Roman"/>
        </w:rPr>
        <w:t xml:space="preserve">V dôsledku zabezpečenia plnenia úloh v oblasti civilného letectva národným dozorným orgánom, ktoré vyplynuli z medzinárodného auditu civilného letectva Slovenskej republiky Medzinárodnou organizáciou civilného letectva, je nevyhnutné zmeniť účinnosť tohto zákona z 1. septembra 2009 na 1. august 2009. </w:t>
      </w:r>
    </w:p>
    <w:p w:rsidR="00056BF4" w:rsidP="00424317">
      <w:pPr>
        <w:ind w:left="2832" w:firstLine="3"/>
        <w:jc w:val="both"/>
        <w:rPr>
          <w:rFonts w:ascii="Times New Roman" w:hAnsi="Times New Roman" w:cs="Times New Roman"/>
        </w:rPr>
      </w:pPr>
    </w:p>
    <w:p w:rsidR="00056BF4" w:rsidRPr="00E569F0" w:rsidP="00056BF4">
      <w:pPr>
        <w:ind w:left="2835"/>
        <w:rPr>
          <w:rFonts w:ascii="Times New Roman" w:hAnsi="Times New Roman" w:cs="Times New Roman"/>
          <w:b/>
          <w:bCs/>
        </w:rPr>
      </w:pPr>
      <w:r w:rsidRPr="00E569F0">
        <w:rPr>
          <w:rFonts w:ascii="Times New Roman" w:hAnsi="Times New Roman" w:cs="Times New Roman"/>
          <w:b/>
          <w:bCs/>
        </w:rPr>
        <w:t>Výbor NR SR pre hospodársku politiku</w:t>
      </w:r>
    </w:p>
    <w:p w:rsidR="00056BF4" w:rsidRPr="001575F1" w:rsidP="00056BF4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056BF4" w:rsidRPr="00D51CCE" w:rsidP="00056BF4">
      <w:pPr>
        <w:ind w:left="2835"/>
        <w:rPr>
          <w:rFonts w:ascii="Times New Roman" w:hAnsi="Times New Roman" w:cs="Times New Roman"/>
          <w:b/>
          <w:i/>
          <w:iCs/>
        </w:rPr>
      </w:pPr>
      <w:r w:rsidRPr="00D51CCE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056BF4" w:rsidRPr="00424317" w:rsidP="00424317">
      <w:pPr>
        <w:ind w:left="2832" w:firstLine="3"/>
        <w:jc w:val="both"/>
        <w:rPr>
          <w:rFonts w:ascii="Times New Roman" w:hAnsi="Times New Roman" w:cs="Times New Roman"/>
        </w:rPr>
      </w:pPr>
    </w:p>
    <w:p w:rsidR="00424317" w:rsidRPr="00424317" w:rsidP="00424317">
      <w:pPr>
        <w:rPr>
          <w:rFonts w:ascii="Times New Roman" w:hAnsi="Times New Roman" w:cs="Times New Roman"/>
        </w:rPr>
      </w:pPr>
    </w:p>
    <w:p w:rsidR="00424317" w:rsidRPr="00A16686" w:rsidP="00424317">
      <w:pPr>
        <w:ind w:firstLine="567"/>
        <w:jc w:val="both"/>
        <w:rPr>
          <w:rFonts w:ascii="Times New Roman" w:hAnsi="Times New Roman" w:cs="Times New Roman"/>
        </w:rPr>
      </w:pPr>
      <w:r w:rsidRPr="00A16686">
        <w:rPr>
          <w:rFonts w:ascii="Times New Roman" w:hAnsi="Times New Roman" w:cs="Times New Roman"/>
        </w:rPr>
        <w:t>Gestorský výbor odporúča hlasovať o pozmeňujúcich a doplňujúcich návrhoch nasledovne:</w:t>
      </w:r>
    </w:p>
    <w:p w:rsidR="00424317" w:rsidP="00424317">
      <w:pPr>
        <w:tabs>
          <w:tab w:val="left" w:pos="7200"/>
        </w:tabs>
        <w:ind w:left="567"/>
        <w:jc w:val="both"/>
        <w:rPr>
          <w:rFonts w:ascii="Times New Roman" w:hAnsi="Times New Roman" w:cs="Times New Roman"/>
          <w:b/>
          <w:bCs/>
        </w:rPr>
      </w:pPr>
    </w:p>
    <w:p w:rsidR="00424317" w:rsidRPr="00A16686" w:rsidP="00424317">
      <w:pPr>
        <w:tabs>
          <w:tab w:val="left" w:pos="7200"/>
        </w:tabs>
        <w:ind w:left="567"/>
        <w:jc w:val="both"/>
        <w:rPr>
          <w:rFonts w:ascii="Times New Roman" w:hAnsi="Times New Roman" w:cs="Times New Roman"/>
          <w:b/>
        </w:rPr>
      </w:pPr>
      <w:r w:rsidRPr="00A16686">
        <w:rPr>
          <w:rFonts w:ascii="Times New Roman" w:hAnsi="Times New Roman" w:cs="Times New Roman"/>
          <w:b/>
          <w:bCs/>
        </w:rPr>
        <w:t>o bodoch 1</w:t>
      </w:r>
      <w:r>
        <w:rPr>
          <w:rFonts w:ascii="Times New Roman" w:hAnsi="Times New Roman" w:cs="Times New Roman"/>
          <w:b/>
          <w:bCs/>
        </w:rPr>
        <w:t xml:space="preserve">, 2 </w:t>
      </w:r>
      <w:r w:rsidRPr="00A16686">
        <w:rPr>
          <w:rFonts w:ascii="Times New Roman" w:hAnsi="Times New Roman" w:cs="Times New Roman"/>
          <w:b/>
          <w:bCs/>
        </w:rPr>
        <w:t xml:space="preserve"> a</w:t>
      </w:r>
      <w:r>
        <w:rPr>
          <w:rFonts w:ascii="Times New Roman" w:hAnsi="Times New Roman" w:cs="Times New Roman"/>
          <w:b/>
          <w:bCs/>
        </w:rPr>
        <w:t xml:space="preserve"> 3 </w:t>
      </w:r>
      <w:r w:rsidRPr="00A16686">
        <w:rPr>
          <w:rFonts w:ascii="Times New Roman" w:hAnsi="Times New Roman" w:cs="Times New Roman"/>
        </w:rPr>
        <w:t xml:space="preserve"> hlasovať spoločne  s odporúčaním </w:t>
      </w:r>
      <w:r>
        <w:rPr>
          <w:rFonts w:ascii="Times New Roman" w:hAnsi="Times New Roman" w:cs="Times New Roman"/>
        </w:rPr>
        <w:t xml:space="preserve"> </w:t>
      </w:r>
      <w:r w:rsidRPr="00A16686">
        <w:rPr>
          <w:rFonts w:ascii="Times New Roman" w:hAnsi="Times New Roman" w:cs="Times New Roman"/>
          <w:b/>
        </w:rPr>
        <w:t>s c h v á l i</w:t>
      </w:r>
      <w:r>
        <w:rPr>
          <w:rFonts w:ascii="Times New Roman" w:hAnsi="Times New Roman" w:cs="Times New Roman"/>
          <w:b/>
        </w:rPr>
        <w:t> </w:t>
      </w:r>
      <w:r w:rsidRPr="00A16686">
        <w:rPr>
          <w:rFonts w:ascii="Times New Roman" w:hAnsi="Times New Roman" w:cs="Times New Roman"/>
          <w:b/>
        </w:rPr>
        <w:t>ť</w:t>
      </w:r>
      <w:r>
        <w:rPr>
          <w:rFonts w:ascii="Times New Roman" w:hAnsi="Times New Roman" w:cs="Times New Roman"/>
          <w:b/>
        </w:rPr>
        <w:t>.</w:t>
      </w:r>
    </w:p>
    <w:p w:rsidR="00424317" w:rsidRPr="00476EE6" w:rsidP="00424317">
      <w:pPr>
        <w:jc w:val="both"/>
        <w:outlineLvl w:val="0"/>
        <w:rPr>
          <w:rFonts w:ascii="Times New Roman" w:hAnsi="Times New Roman" w:cs="Times New Roman"/>
        </w:rPr>
      </w:pPr>
      <w:r w:rsidRPr="00424317">
        <w:rPr>
          <w:rFonts w:ascii="Times New Roman" w:hAnsi="Times New Roman" w:cs="Times New Roman"/>
        </w:rPr>
        <w:tab/>
      </w:r>
    </w:p>
    <w:p w:rsidR="000C3652" w:rsidRPr="005B6BCA">
      <w:pPr>
        <w:jc w:val="center"/>
        <w:rPr>
          <w:rFonts w:ascii="Times New Roman" w:hAnsi="Times New Roman" w:cs="Times New Roman"/>
          <w:b/>
          <w:bCs/>
        </w:rPr>
      </w:pPr>
      <w:r w:rsidRPr="005B6BCA">
        <w:rPr>
          <w:rFonts w:ascii="Times New Roman" w:hAnsi="Times New Roman" w:cs="Times New Roman"/>
          <w:b/>
          <w:bCs/>
        </w:rPr>
        <w:t>V.</w:t>
      </w:r>
    </w:p>
    <w:p w:rsidR="00CA7C7E" w:rsidRPr="005B6BCA">
      <w:pPr>
        <w:jc w:val="center"/>
        <w:rPr>
          <w:rFonts w:ascii="Times New Roman" w:hAnsi="Times New Roman" w:cs="Times New Roman"/>
          <w:b/>
          <w:bCs/>
        </w:rPr>
      </w:pPr>
    </w:p>
    <w:p w:rsidR="00D91485" w:rsidRPr="005B6BCA" w:rsidP="00D91485">
      <w:pPr>
        <w:ind w:firstLine="540"/>
        <w:jc w:val="both"/>
        <w:rPr>
          <w:rFonts w:ascii="Times New Roman" w:hAnsi="Times New Roman" w:cs="Times New Roman"/>
        </w:rPr>
      </w:pPr>
      <w:r w:rsidRPr="005B6BCA" w:rsidR="000C3652">
        <w:rPr>
          <w:rFonts w:ascii="Times New Roman" w:hAnsi="Times New Roman" w:cs="Times New Roman"/>
        </w:rPr>
        <w:t xml:space="preserve">Gestorský výbor na základe stanovísk výborov </w:t>
      </w:r>
      <w:r w:rsidRPr="005B6BCA">
        <w:rPr>
          <w:rFonts w:ascii="Times New Roman" w:hAnsi="Times New Roman" w:cs="Times New Roman"/>
        </w:rPr>
        <w:t>vyjadrených v ich uzneseniach uvedených pod bodom III tejto správy a stanovísk poslancov gestorského výboru vyjadrených v rozprave k tomuto návrhu zákona</w:t>
      </w:r>
    </w:p>
    <w:p w:rsidR="000C3652" w:rsidRPr="005B6BCA" w:rsidP="00D91485">
      <w:pPr>
        <w:ind w:firstLine="540"/>
        <w:jc w:val="both"/>
        <w:rPr>
          <w:rFonts w:ascii="Times New Roman" w:hAnsi="Times New Roman" w:cs="Times New Roman"/>
        </w:rPr>
      </w:pPr>
    </w:p>
    <w:p w:rsidR="000C3652" w:rsidRPr="005B6BCA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5B6BCA">
        <w:rPr>
          <w:rFonts w:ascii="Times New Roman" w:hAnsi="Times New Roman" w:cs="Times New Roman"/>
          <w:b/>
          <w:bCs/>
        </w:rPr>
        <w:t>odporúča Národnej rade Slovenskej republiky</w:t>
      </w:r>
    </w:p>
    <w:p w:rsidR="000C3652" w:rsidRPr="005B6BCA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B71A0B" w:rsidRPr="00A83726">
      <w:pPr>
        <w:ind w:firstLine="540"/>
        <w:jc w:val="both"/>
        <w:rPr>
          <w:rFonts w:ascii="Times New Roman" w:hAnsi="Times New Roman" w:cs="Times New Roman"/>
          <w:u w:val="single"/>
        </w:rPr>
      </w:pPr>
      <w:r w:rsidRPr="005B6BCA" w:rsidR="000C3652">
        <w:rPr>
          <w:rFonts w:ascii="Times New Roman" w:hAnsi="Times New Roman" w:cs="Times New Roman"/>
        </w:rPr>
        <w:t xml:space="preserve">vládny návrh </w:t>
      </w:r>
      <w:r w:rsidRPr="005B6BCA" w:rsidR="000566EA">
        <w:rPr>
          <w:rFonts w:ascii="Times New Roman" w:hAnsi="Times New Roman" w:cs="Times New Roman"/>
        </w:rPr>
        <w:t>zákona, ktorým sa mení a dopĺňa zákon č. 143/1998 Z.z. o civilnom letectve (letecký zákon) a o zmene a doplnení niekto</w:t>
      </w:r>
      <w:r w:rsidRPr="000566EA" w:rsidR="000566EA">
        <w:rPr>
          <w:rFonts w:ascii="Times New Roman" w:hAnsi="Times New Roman" w:cs="Times New Roman"/>
        </w:rPr>
        <w:t>rých zákonov v znení neskorších predpisov</w:t>
      </w:r>
      <w:r w:rsidRPr="000566EA" w:rsidR="000566EA">
        <w:rPr>
          <w:rFonts w:ascii="Times New Roman" w:hAnsi="Times New Roman" w:cs="Times New Roman"/>
          <w:b/>
        </w:rPr>
        <w:t xml:space="preserve"> </w:t>
      </w:r>
      <w:r w:rsidRPr="000566EA" w:rsidR="000566EA">
        <w:rPr>
          <w:rFonts w:ascii="Times New Roman" w:hAnsi="Times New Roman" w:cs="Times New Roman"/>
        </w:rPr>
        <w:t xml:space="preserve">(tlač </w:t>
      </w:r>
      <w:r w:rsidRPr="000566EA" w:rsidR="000566EA">
        <w:rPr>
          <w:rFonts w:ascii="Times New Roman" w:hAnsi="Times New Roman" w:cs="Times New Roman"/>
          <w:b/>
        </w:rPr>
        <w:t>1020</w:t>
      </w:r>
      <w:r w:rsidRPr="000566EA" w:rsidR="000566EA">
        <w:rPr>
          <w:rFonts w:ascii="Times New Roman" w:hAnsi="Times New Roman" w:cs="Times New Roman"/>
        </w:rPr>
        <w:t>)</w:t>
      </w:r>
    </w:p>
    <w:p w:rsidR="00B71A0B" w:rsidRPr="00A83726">
      <w:pPr>
        <w:ind w:firstLine="540"/>
        <w:jc w:val="both"/>
        <w:rPr>
          <w:rFonts w:ascii="Times New Roman" w:hAnsi="Times New Roman" w:cs="Times New Roman"/>
          <w:u w:val="single"/>
        </w:rPr>
      </w:pPr>
    </w:p>
    <w:p w:rsidR="000C3652" w:rsidRPr="005B6BCA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5B6BCA">
        <w:rPr>
          <w:rFonts w:ascii="Times New Roman" w:hAnsi="Times New Roman" w:cs="Times New Roman"/>
          <w:b/>
          <w:bCs/>
        </w:rPr>
        <w:t>s c h v á l i</w:t>
      </w:r>
      <w:r w:rsidRPr="005B6BCA" w:rsidR="00D91485">
        <w:rPr>
          <w:rFonts w:ascii="Times New Roman" w:hAnsi="Times New Roman" w:cs="Times New Roman"/>
          <w:b/>
          <w:bCs/>
        </w:rPr>
        <w:t> </w:t>
      </w:r>
      <w:r w:rsidRPr="005B6BCA">
        <w:rPr>
          <w:rFonts w:ascii="Times New Roman" w:hAnsi="Times New Roman" w:cs="Times New Roman"/>
          <w:b/>
          <w:bCs/>
        </w:rPr>
        <w:t>ť</w:t>
      </w:r>
      <w:r w:rsidRPr="005B6BCA" w:rsidR="00F1221E">
        <w:rPr>
          <w:rFonts w:ascii="Times New Roman" w:hAnsi="Times New Roman" w:cs="Times New Roman"/>
          <w:b/>
          <w:bCs/>
        </w:rPr>
        <w:t xml:space="preserve"> </w:t>
      </w:r>
      <w:r w:rsidRPr="005878AD" w:rsidR="00424317">
        <w:rPr>
          <w:rFonts w:ascii="Times New Roman" w:hAnsi="Times New Roman" w:cs="Times New Roman"/>
          <w:b/>
          <w:bCs/>
        </w:rPr>
        <w:t xml:space="preserve">v </w:t>
      </w:r>
      <w:r w:rsidRPr="005878AD" w:rsidR="00424317">
        <w:rPr>
          <w:rFonts w:ascii="Times New Roman" w:hAnsi="Times New Roman" w:cs="Times New Roman"/>
          <w:bCs/>
        </w:rPr>
        <w:t xml:space="preserve">znení </w:t>
      </w:r>
      <w:r w:rsidRPr="00660E12" w:rsidR="00424317">
        <w:rPr>
          <w:rFonts w:ascii="Times New Roman" w:hAnsi="Times New Roman" w:cs="Times New Roman"/>
          <w:bCs/>
        </w:rPr>
        <w:t>schválen</w:t>
      </w:r>
      <w:r w:rsidR="00424317">
        <w:rPr>
          <w:rFonts w:ascii="Times New Roman" w:hAnsi="Times New Roman" w:cs="Times New Roman"/>
          <w:bCs/>
        </w:rPr>
        <w:t>ých</w:t>
      </w:r>
      <w:r w:rsidRPr="00660E12" w:rsidR="00424317">
        <w:rPr>
          <w:rFonts w:ascii="Times New Roman" w:hAnsi="Times New Roman" w:cs="Times New Roman"/>
          <w:bCs/>
        </w:rPr>
        <w:t xml:space="preserve"> pozmeňujúc</w:t>
      </w:r>
      <w:r w:rsidR="00424317">
        <w:rPr>
          <w:rFonts w:ascii="Times New Roman" w:hAnsi="Times New Roman" w:cs="Times New Roman"/>
          <w:bCs/>
        </w:rPr>
        <w:t xml:space="preserve">ich a doplňujúcich </w:t>
      </w:r>
      <w:r w:rsidRPr="00660E12" w:rsidR="00424317">
        <w:rPr>
          <w:rFonts w:ascii="Times New Roman" w:hAnsi="Times New Roman" w:cs="Times New Roman"/>
          <w:bCs/>
        </w:rPr>
        <w:t>návrh</w:t>
      </w:r>
      <w:r w:rsidR="00424317">
        <w:rPr>
          <w:rFonts w:ascii="Times New Roman" w:hAnsi="Times New Roman" w:cs="Times New Roman"/>
          <w:bCs/>
        </w:rPr>
        <w:t>ov</w:t>
      </w:r>
      <w:r w:rsidRPr="00660E12" w:rsidR="00424317">
        <w:rPr>
          <w:rFonts w:ascii="Times New Roman" w:hAnsi="Times New Roman" w:cs="Times New Roman"/>
          <w:bCs/>
        </w:rPr>
        <w:t xml:space="preserve"> uveden</w:t>
      </w:r>
      <w:r w:rsidR="00424317">
        <w:rPr>
          <w:rFonts w:ascii="Times New Roman" w:hAnsi="Times New Roman" w:cs="Times New Roman"/>
          <w:bCs/>
        </w:rPr>
        <w:t>ých</w:t>
      </w:r>
      <w:r w:rsidRPr="00660E12" w:rsidR="00424317">
        <w:rPr>
          <w:rFonts w:ascii="Times New Roman" w:hAnsi="Times New Roman" w:cs="Times New Roman"/>
          <w:bCs/>
        </w:rPr>
        <w:t xml:space="preserve"> v tejto  správe</w:t>
      </w:r>
      <w:r w:rsidRPr="005B6BCA">
        <w:rPr>
          <w:rFonts w:ascii="Times New Roman" w:hAnsi="Times New Roman" w:cs="Times New Roman"/>
          <w:b/>
          <w:bCs/>
        </w:rPr>
        <w:t>.</w:t>
      </w:r>
    </w:p>
    <w:p w:rsidR="00735075" w:rsidRPr="005B6BCA">
      <w:pPr>
        <w:jc w:val="both"/>
        <w:rPr>
          <w:rFonts w:ascii="Times New Roman" w:hAnsi="Times New Roman" w:cs="Times New Roman"/>
          <w:b/>
          <w:bCs/>
        </w:rPr>
      </w:pPr>
    </w:p>
    <w:p w:rsidR="000C3652" w:rsidRPr="005B6BCA">
      <w:pPr>
        <w:jc w:val="both"/>
        <w:rPr>
          <w:rFonts w:ascii="Times New Roman" w:hAnsi="Times New Roman" w:cs="Times New Roman"/>
        </w:rPr>
      </w:pPr>
      <w:r w:rsidRPr="005B6BCA">
        <w:rPr>
          <w:rFonts w:ascii="Times New Roman" w:hAnsi="Times New Roman" w:cs="Times New Roman"/>
        </w:rPr>
        <w:t xml:space="preserve">        Spoločná správa výborov Národnej rady Slovenskej republiky o výsledku prerokovania         vládneho návrhu </w:t>
      </w:r>
      <w:r w:rsidRPr="005B6BCA" w:rsidR="000566EA">
        <w:rPr>
          <w:rFonts w:ascii="Times New Roman" w:hAnsi="Times New Roman" w:cs="Times New Roman"/>
        </w:rPr>
        <w:t>zákona, ktorým sa mení a dopĺňa zákon č. 143/1998 Z.z. o civilnom letectve (letecký zákon) a o zmene a doplnení niektorých zákonov v znení neskorších predpisov</w:t>
      </w:r>
      <w:r w:rsidRPr="005B6BCA" w:rsidR="000566EA">
        <w:rPr>
          <w:rFonts w:ascii="Times New Roman" w:hAnsi="Times New Roman" w:cs="Times New Roman"/>
          <w:b/>
        </w:rPr>
        <w:t xml:space="preserve"> </w:t>
      </w:r>
      <w:r w:rsidRPr="005B6BCA" w:rsidR="000566EA">
        <w:rPr>
          <w:rFonts w:ascii="Times New Roman" w:hAnsi="Times New Roman" w:cs="Times New Roman"/>
        </w:rPr>
        <w:t xml:space="preserve">(tlač </w:t>
      </w:r>
      <w:r w:rsidRPr="005B6BCA" w:rsidR="000566EA">
        <w:rPr>
          <w:rFonts w:ascii="Times New Roman" w:hAnsi="Times New Roman" w:cs="Times New Roman"/>
          <w:b/>
        </w:rPr>
        <w:t>1020a</w:t>
      </w:r>
      <w:r w:rsidRPr="005B6BCA" w:rsidR="000566EA">
        <w:rPr>
          <w:rFonts w:ascii="Times New Roman" w:hAnsi="Times New Roman" w:cs="Times New Roman"/>
        </w:rPr>
        <w:t>)</w:t>
      </w:r>
      <w:r w:rsidRPr="005B6BCA" w:rsidR="001935FB">
        <w:rPr>
          <w:rFonts w:ascii="Times New Roman" w:hAnsi="Times New Roman" w:cs="Times New Roman"/>
          <w:b/>
          <w:bCs/>
        </w:rPr>
        <w:t xml:space="preserve"> </w:t>
      </w:r>
      <w:r w:rsidRPr="005B6BCA">
        <w:rPr>
          <w:rFonts w:ascii="Times New Roman" w:hAnsi="Times New Roman" w:cs="Times New Roman"/>
        </w:rPr>
        <w:t>v druhom čítaní bola schválená uznesením  z</w:t>
      </w:r>
      <w:r w:rsidRPr="005B6BCA" w:rsidR="00004D2B">
        <w:rPr>
          <w:rFonts w:ascii="Times New Roman" w:hAnsi="Times New Roman" w:cs="Times New Roman"/>
        </w:rPr>
        <w:t>o</w:t>
      </w:r>
      <w:r w:rsidRPr="005B6BCA" w:rsidR="00221366">
        <w:rPr>
          <w:rFonts w:ascii="Times New Roman" w:hAnsi="Times New Roman" w:cs="Times New Roman"/>
        </w:rPr>
        <w:t> </w:t>
      </w:r>
      <w:r w:rsidRPr="005B6BCA" w:rsidR="0016707B">
        <w:rPr>
          <w:rFonts w:ascii="Times New Roman" w:hAnsi="Times New Roman" w:cs="Times New Roman"/>
        </w:rPr>
        <w:t>16</w:t>
      </w:r>
      <w:r w:rsidRPr="005B6BCA">
        <w:rPr>
          <w:rFonts w:ascii="Times New Roman" w:hAnsi="Times New Roman" w:cs="Times New Roman"/>
        </w:rPr>
        <w:t xml:space="preserve">. </w:t>
      </w:r>
      <w:r w:rsidRPr="005B6BCA" w:rsidR="0016707B">
        <w:rPr>
          <w:rFonts w:ascii="Times New Roman" w:hAnsi="Times New Roman" w:cs="Times New Roman"/>
        </w:rPr>
        <w:t>júna</w:t>
      </w:r>
      <w:r w:rsidRPr="005B6BCA" w:rsidR="00BB70A3">
        <w:rPr>
          <w:rFonts w:ascii="Times New Roman" w:hAnsi="Times New Roman" w:cs="Times New Roman"/>
        </w:rPr>
        <w:t xml:space="preserve"> 2009</w:t>
      </w:r>
      <w:r w:rsidRPr="005B6BCA" w:rsidR="00F1221E">
        <w:rPr>
          <w:rFonts w:ascii="Times New Roman" w:hAnsi="Times New Roman" w:cs="Times New Roman"/>
        </w:rPr>
        <w:t xml:space="preserve"> č. </w:t>
      </w:r>
      <w:r w:rsidR="00CD5B6D">
        <w:rPr>
          <w:rFonts w:ascii="Times New Roman" w:hAnsi="Times New Roman" w:cs="Times New Roman"/>
        </w:rPr>
        <w:t>519</w:t>
      </w:r>
      <w:r w:rsidRPr="005B6BCA">
        <w:rPr>
          <w:rFonts w:ascii="Times New Roman" w:hAnsi="Times New Roman" w:cs="Times New Roman"/>
        </w:rPr>
        <w:t xml:space="preserve">. </w:t>
      </w:r>
    </w:p>
    <w:p w:rsidR="00CC28BB">
      <w:pPr>
        <w:ind w:firstLine="540"/>
        <w:jc w:val="both"/>
        <w:rPr>
          <w:rFonts w:ascii="Times New Roman" w:hAnsi="Times New Roman" w:cs="Times New Roman"/>
        </w:rPr>
      </w:pPr>
    </w:p>
    <w:p w:rsidR="00F1221E" w:rsidRPr="00CE2E70" w:rsidP="00F1221E">
      <w:pPr>
        <w:ind w:firstLine="567"/>
        <w:jc w:val="both"/>
        <w:rPr>
          <w:rFonts w:ascii="Times New Roman" w:hAnsi="Times New Roman" w:cs="Times New Roman"/>
        </w:rPr>
      </w:pPr>
      <w:r w:rsidRPr="00CE2E70">
        <w:rPr>
          <w:rFonts w:ascii="Times New Roman" w:hAnsi="Times New Roman" w:cs="Times New Roman"/>
          <w:bCs/>
        </w:rPr>
        <w:t xml:space="preserve">Týmto uznesením výbor zároveň poveril spravodajcu predložiť návrhy podľa §  81 ods. 2, § 83 ods. 4, § 84 ods. 2 a § 86 </w:t>
      </w:r>
      <w:r w:rsidR="00DA160E">
        <w:rPr>
          <w:rFonts w:ascii="Times New Roman" w:hAnsi="Times New Roman" w:cs="Times New Roman"/>
          <w:bCs/>
        </w:rPr>
        <w:t>rokovacieho</w:t>
      </w:r>
      <w:r w:rsidRPr="00CE2E70">
        <w:rPr>
          <w:rFonts w:ascii="Times New Roman" w:hAnsi="Times New Roman" w:cs="Times New Roman"/>
          <w:bCs/>
        </w:rPr>
        <w:t xml:space="preserve"> poriadku Národnej rady Slovenskej republiky.</w:t>
      </w:r>
    </w:p>
    <w:p w:rsidR="000C3652">
      <w:pPr>
        <w:jc w:val="center"/>
        <w:rPr>
          <w:rFonts w:ascii="Times New Roman" w:hAnsi="Times New Roman" w:cs="Times New Roman"/>
        </w:rPr>
      </w:pPr>
    </w:p>
    <w:p w:rsidR="000C36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16707B">
        <w:rPr>
          <w:rFonts w:ascii="Times New Roman" w:hAnsi="Times New Roman" w:cs="Times New Roman"/>
        </w:rPr>
        <w:t>16. júna</w:t>
      </w:r>
      <w:r w:rsidRPr="00F1221E" w:rsidR="00BB70A3">
        <w:rPr>
          <w:rFonts w:ascii="Times New Roman" w:hAnsi="Times New Roman" w:cs="Times New Roman"/>
        </w:rPr>
        <w:t xml:space="preserve"> 2009</w:t>
      </w:r>
    </w:p>
    <w:p w:rsidR="0079797E">
      <w:pPr>
        <w:jc w:val="both"/>
        <w:rPr>
          <w:rFonts w:ascii="Times New Roman" w:hAnsi="Times New Roman" w:cs="Times New Roman"/>
        </w:rPr>
      </w:pPr>
    </w:p>
    <w:p w:rsidR="00B71A0B">
      <w:pPr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Cs/>
          <w:lang w:eastAsia="cs-CZ"/>
        </w:rPr>
      </w:pPr>
      <w:r w:rsidR="00221366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</w:t>
      </w:r>
      <w:r w:rsidR="00221366">
        <w:rPr>
          <w:rFonts w:ascii="Times New Roman" w:hAnsi="Times New Roman" w:cs="Times New Roman"/>
          <w:b/>
          <w:bCs/>
          <w:lang w:eastAsia="cs-CZ"/>
        </w:rPr>
        <w:t xml:space="preserve">K o n d r ó t </w:t>
      </w:r>
      <w:r>
        <w:rPr>
          <w:rFonts w:ascii="Times New Roman" w:hAnsi="Times New Roman" w:cs="Times New Roman"/>
          <w:b/>
          <w:lang w:eastAsia="cs-CZ"/>
        </w:rPr>
        <w:t> </w:t>
      </w:r>
      <w:r>
        <w:rPr>
          <w:rFonts w:ascii="Times New Roman" w:hAnsi="Times New Roman" w:cs="Times New Roman"/>
          <w:bCs/>
          <w:lang w:eastAsia="cs-CZ"/>
        </w:rPr>
        <w:t>v. r.</w:t>
      </w:r>
      <w:r>
        <w:rPr>
          <w:rFonts w:ascii="Times New Roman" w:hAnsi="Times New Roman" w:cs="Times New Roman"/>
          <w:b/>
          <w:lang w:eastAsia="cs-CZ"/>
        </w:rPr>
        <w:t xml:space="preserve"> </w:t>
      </w:r>
    </w:p>
    <w:p w:rsidR="00DA160E">
      <w:pPr>
        <w:jc w:val="center"/>
        <w:rPr>
          <w:rFonts w:ascii="Times New Roman" w:hAnsi="Times New Roman" w:cs="Times New Roman"/>
          <w:lang w:eastAsia="cs-CZ"/>
        </w:rPr>
      </w:pPr>
      <w:r w:rsidR="000C3652">
        <w:rPr>
          <w:rFonts w:ascii="Times New Roman" w:hAnsi="Times New Roman" w:cs="Times New Roman"/>
          <w:lang w:eastAsia="cs-CZ"/>
        </w:rPr>
        <w:t xml:space="preserve">predseda </w:t>
      </w:r>
    </w:p>
    <w:p w:rsidR="00DA160E">
      <w:pPr>
        <w:jc w:val="center"/>
        <w:rPr>
          <w:rFonts w:ascii="Times New Roman" w:hAnsi="Times New Roman" w:cs="Times New Roman"/>
          <w:lang w:eastAsia="cs-CZ"/>
        </w:rPr>
      </w:pPr>
      <w:r w:rsidR="000C3652">
        <w:rPr>
          <w:rFonts w:ascii="Times New Roman" w:hAnsi="Times New Roman" w:cs="Times New Roman"/>
          <w:lang w:eastAsia="cs-CZ"/>
        </w:rPr>
        <w:t xml:space="preserve">Výboru NR SR </w:t>
      </w:r>
    </w:p>
    <w:p w:rsidR="000C3652">
      <w:pPr>
        <w:jc w:val="center"/>
        <w:rPr>
          <w:rFonts w:ascii="Times New Roman" w:hAnsi="Times New Roman" w:cs="Times New Roman"/>
        </w:rPr>
      </w:pPr>
      <w:r w:rsidR="00DA160E">
        <w:rPr>
          <w:rFonts w:ascii="Times New Roman" w:hAnsi="Times New Roman" w:cs="Times New Roman"/>
          <w:lang w:eastAsia="cs-CZ"/>
        </w:rPr>
        <w:t>p</w:t>
      </w:r>
      <w:r>
        <w:rPr>
          <w:rFonts w:ascii="Times New Roman" w:hAnsi="Times New Roman" w:cs="Times New Roman"/>
          <w:lang w:eastAsia="cs-CZ"/>
        </w:rPr>
        <w:t>re</w:t>
      </w:r>
      <w:r w:rsidR="00DA160E">
        <w:rPr>
          <w:rFonts w:ascii="Times New Roman" w:hAnsi="Times New Roman" w:cs="Times New Roman"/>
          <w:lang w:eastAsia="cs-CZ"/>
        </w:rPr>
        <w:t xml:space="preserve"> </w:t>
      </w:r>
      <w:r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CB5">
      <w:rPr>
        <w:rStyle w:val="PageNumber"/>
        <w:noProof/>
      </w:rPr>
      <w:t>4</w:t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2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03003"/>
    <w:multiLevelType w:val="hybridMultilevel"/>
    <w:tmpl w:val="34B4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6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8B68D1"/>
    <w:multiLevelType w:val="hybridMultilevel"/>
    <w:tmpl w:val="F20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3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B24DD1"/>
    <w:multiLevelType w:val="hybridMultilevel"/>
    <w:tmpl w:val="8AC4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7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19">
    <w:nsid w:val="66D84C1A"/>
    <w:multiLevelType w:val="hybridMultilevel"/>
    <w:tmpl w:val="B2C005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0"/>
  </w:num>
  <w:num w:numId="10">
    <w:abstractNumId w:val="18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11"/>
  </w:num>
  <w:num w:numId="16">
    <w:abstractNumId w:val="2"/>
  </w:num>
  <w:num w:numId="17">
    <w:abstractNumId w:val="19"/>
  </w:num>
  <w:num w:numId="18">
    <w:abstractNumId w:val="16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2B"/>
    <w:rsid w:val="000566EA"/>
    <w:rsid w:val="00056BF4"/>
    <w:rsid w:val="000C3652"/>
    <w:rsid w:val="001575F1"/>
    <w:rsid w:val="0016707B"/>
    <w:rsid w:val="001935FB"/>
    <w:rsid w:val="00221366"/>
    <w:rsid w:val="00251524"/>
    <w:rsid w:val="00267CB5"/>
    <w:rsid w:val="00424317"/>
    <w:rsid w:val="00476EE6"/>
    <w:rsid w:val="005878AD"/>
    <w:rsid w:val="005B6BCA"/>
    <w:rsid w:val="005F28C7"/>
    <w:rsid w:val="00660E12"/>
    <w:rsid w:val="006E1191"/>
    <w:rsid w:val="00735075"/>
    <w:rsid w:val="007358BE"/>
    <w:rsid w:val="0079797E"/>
    <w:rsid w:val="007F2438"/>
    <w:rsid w:val="007F6A30"/>
    <w:rsid w:val="008A7836"/>
    <w:rsid w:val="00A16686"/>
    <w:rsid w:val="00A6195F"/>
    <w:rsid w:val="00A83726"/>
    <w:rsid w:val="00AF5BE9"/>
    <w:rsid w:val="00B11A19"/>
    <w:rsid w:val="00B71A0B"/>
    <w:rsid w:val="00B71ACC"/>
    <w:rsid w:val="00BB70A3"/>
    <w:rsid w:val="00CA7C7E"/>
    <w:rsid w:val="00CC28BB"/>
    <w:rsid w:val="00CD5B6D"/>
    <w:rsid w:val="00CE2E70"/>
    <w:rsid w:val="00CE6713"/>
    <w:rsid w:val="00D14D36"/>
    <w:rsid w:val="00D51CCE"/>
    <w:rsid w:val="00D91485"/>
    <w:rsid w:val="00DA160E"/>
    <w:rsid w:val="00E569F0"/>
    <w:rsid w:val="00F1221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902</Words>
  <Characters>5143</Characters>
  <Application>Microsoft Office Word</Application>
  <DocSecurity>0</DocSecurity>
  <Lines>0</Lines>
  <Paragraphs>0</Paragraphs>
  <ScaleCrop>false</ScaleCrop>
  <Company>Kancelária NR SR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 Gabriela</cp:lastModifiedBy>
  <cp:revision>11</cp:revision>
  <cp:lastPrinted>2009-02-11T14:58:00Z</cp:lastPrinted>
  <dcterms:created xsi:type="dcterms:W3CDTF">2009-04-28T12:55:00Z</dcterms:created>
  <dcterms:modified xsi:type="dcterms:W3CDTF">2009-06-16T10:48:00Z</dcterms:modified>
</cp:coreProperties>
</file>