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B11A19">
      <w:pPr>
        <w:rPr>
          <w:rFonts w:ascii="Times New Roman" w:hAnsi="Times New Roman" w:cs="Times New Roman"/>
        </w:rPr>
      </w:pPr>
      <w:r w:rsidR="000C3652">
        <w:rPr>
          <w:rFonts w:ascii="Times New Roman" w:hAnsi="Times New Roman" w:cs="Times New Roman"/>
        </w:rPr>
        <w:t xml:space="preserve"> Číslo: </w:t>
      </w:r>
      <w:r w:rsidR="00293A9A">
        <w:rPr>
          <w:rFonts w:ascii="Times New Roman" w:hAnsi="Times New Roman" w:cs="Times New Roman"/>
        </w:rPr>
        <w:t>664</w:t>
      </w:r>
      <w:r w:rsidR="000C3652">
        <w:rPr>
          <w:rFonts w:ascii="Times New Roman" w:hAnsi="Times New Roman" w:cs="Times New Roman"/>
        </w:rPr>
        <w:t>/200</w:t>
      </w:r>
      <w:r w:rsidR="00BB70A3">
        <w:rPr>
          <w:rFonts w:ascii="Times New Roman" w:hAnsi="Times New Roman" w:cs="Times New Roman"/>
        </w:rPr>
        <w:t>9</w:t>
      </w:r>
    </w:p>
    <w:p w:rsidR="00B71A0B">
      <w:pPr>
        <w:rPr>
          <w:rFonts w:ascii="Times New Roman" w:hAnsi="Times New Roman" w:cs="Times New Roman"/>
        </w:rPr>
      </w:pPr>
    </w:p>
    <w:p w:rsidR="000C3652" w:rsidP="00B71A0B">
      <w:pPr>
        <w:jc w:val="center"/>
        <w:rPr>
          <w:rFonts w:ascii="Times New Roman" w:hAnsi="Times New Roman" w:cs="Times New Roman"/>
          <w:b/>
          <w:bCs/>
          <w:sz w:val="32"/>
          <w:szCs w:val="32"/>
        </w:rPr>
      </w:pPr>
      <w:r w:rsidR="00293A9A">
        <w:rPr>
          <w:rFonts w:ascii="Times New Roman" w:hAnsi="Times New Roman" w:cs="Times New Roman"/>
          <w:b/>
          <w:bCs/>
          <w:sz w:val="32"/>
          <w:szCs w:val="32"/>
        </w:rPr>
        <w:t>988</w:t>
      </w:r>
      <w:r>
        <w:rPr>
          <w:rFonts w:ascii="Times New Roman" w:hAnsi="Times New Roman" w:cs="Times New Roman"/>
          <w:b/>
          <w:bCs/>
          <w:sz w:val="32"/>
          <w:szCs w:val="32"/>
        </w:rPr>
        <w:t>a</w:t>
      </w:r>
    </w:p>
    <w:p w:rsidR="00B71A0B" w:rsidP="00B71A0B">
      <w:pPr>
        <w:jc w:val="center"/>
        <w:rPr>
          <w:rFonts w:ascii="Times New Roman" w:hAnsi="Times New Roman" w:cs="Times New Roman"/>
          <w:b/>
          <w:bCs/>
          <w:sz w:val="32"/>
          <w:szCs w:val="32"/>
        </w:rPr>
      </w:pPr>
    </w:p>
    <w:p w:rsidR="000C3652" w:rsidRPr="0016707B" w:rsidP="00B71A0B">
      <w:pPr>
        <w:pStyle w:val="Heading1"/>
        <w:keepNext/>
        <w:jc w:val="center"/>
        <w:rPr>
          <w:rFonts w:ascii="AT*Toronto" w:hAnsi="AT*Toronto"/>
          <w:b/>
          <w:bCs/>
          <w:sz w:val="28"/>
          <w:szCs w:val="28"/>
        </w:rPr>
      </w:pPr>
      <w:r w:rsidRPr="0016707B">
        <w:rPr>
          <w:rFonts w:ascii="AT*Toronto" w:hAnsi="AT*Toronto"/>
          <w:b/>
          <w:bCs/>
          <w:sz w:val="28"/>
          <w:szCs w:val="28"/>
        </w:rPr>
        <w:t>S p o l o č n á   s p r á v</w:t>
      </w:r>
      <w:r w:rsidRPr="0016707B" w:rsidR="00B71A0B">
        <w:rPr>
          <w:rFonts w:ascii="AT*Toronto" w:hAnsi="AT*Toronto"/>
          <w:b/>
          <w:bCs/>
          <w:sz w:val="28"/>
          <w:szCs w:val="28"/>
        </w:rPr>
        <w:t> </w:t>
      </w:r>
      <w:r w:rsidRPr="0016707B">
        <w:rPr>
          <w:rFonts w:ascii="AT*Toronto" w:hAnsi="AT*Toronto"/>
          <w:b/>
          <w:bCs/>
          <w:sz w:val="28"/>
          <w:szCs w:val="28"/>
        </w:rPr>
        <w:t>a</w:t>
      </w:r>
    </w:p>
    <w:p w:rsidR="00B71A0B" w:rsidRPr="00AF5BE9" w:rsidP="00A6195F">
      <w:pPr>
        <w:jc w:val="center"/>
        <w:rPr>
          <w:u w:val="single"/>
        </w:rPr>
      </w:pPr>
    </w:p>
    <w:p w:rsidR="000C3652" w:rsidRPr="0016707B" w:rsidP="00A6195F">
      <w:pPr>
        <w:adjustRightInd/>
        <w:jc w:val="center"/>
        <w:rPr>
          <w:rFonts w:ascii="Times New Roman" w:hAnsi="Times New Roman" w:cs="Times New Roman"/>
        </w:rPr>
      </w:pPr>
      <w:r w:rsidRPr="0016707B">
        <w:rPr>
          <w:rFonts w:ascii="Times New Roman" w:hAnsi="Times New Roman" w:cs="Times New Roman"/>
        </w:rPr>
        <w:t>výborov Národnej rady Slovenskej republiky o výsledku prerokovan</w:t>
      </w:r>
      <w:r w:rsidRPr="001575F1">
        <w:rPr>
          <w:rFonts w:ascii="Times New Roman" w:hAnsi="Times New Roman" w:cs="Times New Roman"/>
        </w:rPr>
        <w:t xml:space="preserve">ia </w:t>
      </w:r>
      <w:r w:rsidRPr="001A2A6E" w:rsidR="001A2A6E">
        <w:rPr>
          <w:rFonts w:ascii="Times New Roman" w:hAnsi="Times New Roman" w:cs="Times New Roman"/>
        </w:rPr>
        <w:t>vlá</w:t>
      </w:r>
      <w:r w:rsidRPr="001A2A6E" w:rsidR="001A2A6E">
        <w:rPr>
          <w:rFonts w:ascii="Times New Roman" w:hAnsi="Times New Roman" w:cs="Times New Roman"/>
        </w:rPr>
        <w:t xml:space="preserve">dneho </w:t>
      </w:r>
      <w:r w:rsidRPr="001A2A6E" w:rsidR="001A2A6E">
        <w:rPr>
          <w:rStyle w:val="Strong"/>
          <w:rFonts w:ascii="Times New Roman" w:hAnsi="Times New Roman" w:cs="Times New Roman"/>
          <w:b w:val="0"/>
        </w:rPr>
        <w:t xml:space="preserve">návrhu </w:t>
      </w:r>
      <w:r w:rsidRPr="00293A9A" w:rsidR="00293A9A">
        <w:rPr>
          <w:rFonts w:ascii="Times New Roman" w:hAnsi="Times New Roman" w:cs="Times New Roman"/>
        </w:rPr>
        <w:t>zákona o podpore obnoviteľných zdrojov energie a vysoko účinnej kombinovanej výroby a o zmene a doplnení niektorých zákonov</w:t>
      </w:r>
      <w:r w:rsidRPr="00293A9A" w:rsidR="00293A9A">
        <w:rPr>
          <w:rFonts w:ascii="Times New Roman" w:hAnsi="Times New Roman" w:cs="Times New Roman"/>
          <w:b/>
        </w:rPr>
        <w:t xml:space="preserve"> (</w:t>
      </w:r>
      <w:r w:rsidRPr="00293A9A" w:rsidR="00293A9A">
        <w:rPr>
          <w:rFonts w:ascii="Times New Roman" w:hAnsi="Times New Roman" w:cs="Times New Roman"/>
        </w:rPr>
        <w:t xml:space="preserve">tlač </w:t>
      </w:r>
      <w:r w:rsidRPr="00293A9A" w:rsidR="00293A9A">
        <w:rPr>
          <w:rFonts w:ascii="Times New Roman" w:hAnsi="Times New Roman" w:cs="Times New Roman"/>
          <w:b/>
        </w:rPr>
        <w:t>988)</w:t>
      </w:r>
      <w:r w:rsidRPr="0016707B">
        <w:rPr>
          <w:rFonts w:ascii="Times New Roman" w:hAnsi="Times New Roman" w:cs="Times New Roman"/>
          <w:b/>
          <w:bCs/>
        </w:rPr>
        <w:t xml:space="preserve"> </w:t>
      </w:r>
      <w:r w:rsidRPr="0016707B">
        <w:rPr>
          <w:rFonts w:ascii="Times New Roman" w:hAnsi="Times New Roman" w:cs="Times New Roman"/>
        </w:rPr>
        <w:t>v druhom čítaní</w:t>
      </w:r>
    </w:p>
    <w:p w:rsidR="000C3652" w:rsidRPr="00AF5BE9">
      <w:pPr>
        <w:pBdr>
          <w:bottom w:val="single" w:sz="4" w:space="1" w:color="auto"/>
        </w:pBdr>
        <w:tabs>
          <w:tab w:val="left" w:pos="0"/>
        </w:tabs>
        <w:jc w:val="both"/>
        <w:rPr>
          <w:rFonts w:ascii="Times New Roman" w:hAnsi="Times New Roman" w:cs="Times New Roman"/>
          <w:u w:val="single"/>
        </w:rPr>
      </w:pPr>
    </w:p>
    <w:p w:rsidR="00B71A0B" w:rsidRPr="00AF5BE9">
      <w:pPr>
        <w:tabs>
          <w:tab w:val="left" w:pos="-1985"/>
          <w:tab w:val="left" w:pos="709"/>
          <w:tab w:val="left" w:pos="1077"/>
        </w:tabs>
        <w:jc w:val="both"/>
        <w:rPr>
          <w:rFonts w:ascii="Times New Roman" w:hAnsi="Times New Roman" w:cs="Times New Roman"/>
          <w:u w:val="single"/>
        </w:rPr>
      </w:pPr>
    </w:p>
    <w:p w:rsidR="000C3652">
      <w:pPr>
        <w:tabs>
          <w:tab w:val="left" w:pos="-1985"/>
          <w:tab w:val="left" w:pos="709"/>
          <w:tab w:val="left" w:pos="1077"/>
        </w:tabs>
        <w:jc w:val="both"/>
        <w:rPr>
          <w:rFonts w:ascii="Times New Roman" w:hAnsi="Times New Roman" w:cs="Times New Roman"/>
        </w:rPr>
      </w:pPr>
      <w:r w:rsidRPr="0016707B">
        <w:rPr>
          <w:rFonts w:ascii="Times New Roman" w:hAnsi="Times New Roman" w:cs="Times New Roman"/>
        </w:rPr>
        <w:tab/>
        <w:t xml:space="preserve">Výbor Národnej rady Slovenskej republiky pre </w:t>
      </w:r>
      <w:r w:rsidRPr="0016707B" w:rsidR="006E1191">
        <w:rPr>
          <w:rFonts w:ascii="Times New Roman" w:hAnsi="Times New Roman" w:cs="Times New Roman"/>
        </w:rPr>
        <w:t>hospodársku politiku</w:t>
      </w:r>
      <w:r w:rsidRPr="0016707B">
        <w:rPr>
          <w:rFonts w:ascii="Times New Roman" w:hAnsi="Times New Roman" w:cs="Times New Roman"/>
        </w:rPr>
        <w:t xml:space="preserve"> ako gestorský výbor  k </w:t>
      </w:r>
      <w:r w:rsidRPr="0016707B">
        <w:rPr>
          <w:rFonts w:ascii="Times New Roman" w:hAnsi="Times New Roman" w:cs="Times New Roman"/>
        </w:rPr>
        <w:t xml:space="preserve">vládnemu návrhu </w:t>
      </w:r>
      <w:r w:rsidRPr="00293A9A" w:rsidR="00293A9A">
        <w:rPr>
          <w:rFonts w:ascii="Times New Roman" w:hAnsi="Times New Roman" w:cs="Times New Roman"/>
        </w:rPr>
        <w:t>zákona o podpore obnoviteľných zdrojov energie a vysoko účinnej kombinovanej výroby a o zmene a doplnení niektorých zákonov</w:t>
      </w:r>
      <w:r w:rsidRPr="00293A9A" w:rsidR="00293A9A">
        <w:rPr>
          <w:rFonts w:ascii="Times New Roman" w:hAnsi="Times New Roman" w:cs="Times New Roman"/>
          <w:b/>
        </w:rPr>
        <w:t xml:space="preserve"> (</w:t>
      </w:r>
      <w:r w:rsidRPr="00293A9A" w:rsidR="00293A9A">
        <w:rPr>
          <w:rFonts w:ascii="Times New Roman" w:hAnsi="Times New Roman" w:cs="Times New Roman"/>
        </w:rPr>
        <w:t xml:space="preserve">tlač </w:t>
      </w:r>
      <w:r w:rsidRPr="00293A9A" w:rsidR="00293A9A">
        <w:rPr>
          <w:rFonts w:ascii="Times New Roman" w:hAnsi="Times New Roman" w:cs="Times New Roman"/>
          <w:b/>
        </w:rPr>
        <w:t>988)</w:t>
      </w:r>
      <w:r>
        <w:rPr>
          <w:rFonts w:ascii="Times New Roman" w:hAnsi="Times New Roman" w:cs="Times New Roman"/>
          <w:b/>
          <w:bCs/>
        </w:rPr>
        <w:t xml:space="preserve"> </w:t>
      </w:r>
      <w:r w:rsidRPr="007F2438" w:rsidR="00A6195F">
        <w:rPr>
          <w:rFonts w:ascii="Times New Roman" w:hAnsi="Times New Roman" w:cs="Times New Roman"/>
        </w:rPr>
        <w:t>(ďalej len „gestorský výbor“)</w:t>
      </w:r>
      <w:r w:rsidR="00A6195F">
        <w:rPr>
          <w:rFonts w:ascii="Times New Roman" w:hAnsi="Times New Roman" w:cs="Times New Roman"/>
        </w:rPr>
        <w:t xml:space="preserve"> podáva Národnej rade Slovenskej republiky podľa</w:t>
      </w:r>
      <w:r>
        <w:rPr>
          <w:rFonts w:ascii="Times New Roman" w:hAnsi="Times New Roman" w:cs="Times New Roman"/>
        </w:rPr>
        <w:t xml:space="preserve"> § 79 </w:t>
      </w:r>
      <w:r w:rsidR="00A6195F">
        <w:rPr>
          <w:rFonts w:ascii="Times New Roman" w:hAnsi="Times New Roman" w:cs="Times New Roman"/>
        </w:rPr>
        <w:t xml:space="preserve">ods. 1 </w:t>
      </w:r>
      <w:r>
        <w:rPr>
          <w:rFonts w:ascii="Times New Roman" w:hAnsi="Times New Roman" w:cs="Times New Roman"/>
        </w:rPr>
        <w:t>zákona N</w:t>
      </w:r>
      <w:r w:rsidR="00A6195F">
        <w:rPr>
          <w:rFonts w:ascii="Times New Roman" w:hAnsi="Times New Roman" w:cs="Times New Roman"/>
        </w:rPr>
        <w:t>árodnej</w:t>
      </w:r>
      <w:r w:rsidR="00A6195F">
        <w:rPr>
          <w:rFonts w:ascii="Times New Roman" w:hAnsi="Times New Roman" w:cs="Times New Roman"/>
        </w:rPr>
        <w:t xml:space="preserve"> rady Slovenskej republiky</w:t>
      </w:r>
      <w:r>
        <w:rPr>
          <w:rFonts w:ascii="Times New Roman" w:hAnsi="Times New Roman" w:cs="Times New Roman"/>
        </w:rPr>
        <w:t xml:space="preserve"> č. 350/1996 Z. z. o rokovacom poriadku Národnej rady Slovenskej republiky </w:t>
      </w:r>
      <w:r w:rsidR="00A6195F">
        <w:rPr>
          <w:rFonts w:ascii="Times New Roman" w:hAnsi="Times New Roman" w:cs="Times New Roman"/>
        </w:rPr>
        <w:t xml:space="preserve">v znení neskorších predpisov </w:t>
      </w:r>
      <w:r>
        <w:rPr>
          <w:rFonts w:ascii="Times New Roman" w:hAnsi="Times New Roman" w:cs="Times New Roman"/>
        </w:rPr>
        <w:t>(ďalej len „rokovací poriadok“) spoločnú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CA7C7E">
      <w:pPr>
        <w:jc w:val="center"/>
        <w:rPr>
          <w:rFonts w:ascii="Times New Roman" w:hAnsi="Times New Roman" w:cs="Times New Roman"/>
          <w:b/>
          <w:bCs/>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w:t>
      </w:r>
      <w:r w:rsidRPr="00B71ACC">
        <w:rPr>
          <w:rFonts w:ascii="Times New Roman" w:hAnsi="Times New Roman" w:cs="Times New Roman"/>
        </w:rPr>
        <w:t>liky uznesením</w:t>
      </w:r>
      <w:r w:rsidR="007F6A30">
        <w:rPr>
          <w:rFonts w:ascii="Times New Roman" w:hAnsi="Times New Roman" w:cs="Times New Roman"/>
        </w:rPr>
        <w:t xml:space="preserve"> </w:t>
      </w:r>
      <w:r w:rsidRPr="008A7836" w:rsidR="007F6A30">
        <w:rPr>
          <w:rFonts w:ascii="Times New Roman" w:hAnsi="Times New Roman" w:cs="Times New Roman"/>
        </w:rPr>
        <w:t>z</w:t>
      </w:r>
      <w:r w:rsidR="008A7836">
        <w:rPr>
          <w:rFonts w:ascii="Times New Roman" w:hAnsi="Times New Roman" w:cs="Times New Roman"/>
        </w:rPr>
        <w:t> </w:t>
      </w:r>
      <w:r w:rsidR="00E569F0">
        <w:rPr>
          <w:rFonts w:ascii="Times New Roman" w:hAnsi="Times New Roman" w:cs="Times New Roman"/>
        </w:rPr>
        <w:t>15</w:t>
      </w:r>
      <w:r w:rsidR="008A7836">
        <w:rPr>
          <w:rFonts w:ascii="Times New Roman" w:hAnsi="Times New Roman" w:cs="Times New Roman"/>
        </w:rPr>
        <w:t>.</w:t>
      </w:r>
      <w:r w:rsidRPr="008A7836" w:rsidR="00BB70A3">
        <w:rPr>
          <w:rFonts w:ascii="Times New Roman" w:hAnsi="Times New Roman" w:cs="Times New Roman"/>
        </w:rPr>
        <w:t xml:space="preserve"> </w:t>
      </w:r>
      <w:r w:rsidR="0016707B">
        <w:rPr>
          <w:rFonts w:ascii="Times New Roman" w:hAnsi="Times New Roman" w:cs="Times New Roman"/>
        </w:rPr>
        <w:t xml:space="preserve">apríla </w:t>
      </w:r>
      <w:r w:rsidRPr="008A7836" w:rsidR="00BB70A3">
        <w:rPr>
          <w:rFonts w:ascii="Times New Roman" w:hAnsi="Times New Roman" w:cs="Times New Roman"/>
        </w:rPr>
        <w:t>2009</w:t>
      </w:r>
      <w:r w:rsidRPr="00B71ACC">
        <w:rPr>
          <w:rFonts w:ascii="Times New Roman" w:hAnsi="Times New Roman" w:cs="Times New Roman"/>
        </w:rPr>
        <w:t xml:space="preserve"> </w:t>
      </w:r>
      <w:r w:rsidRPr="00251524" w:rsidR="00E569F0">
        <w:rPr>
          <w:rFonts w:ascii="Times New Roman" w:hAnsi="Times New Roman" w:cs="Times New Roman"/>
        </w:rPr>
        <w:t xml:space="preserve">č. </w:t>
      </w:r>
      <w:r w:rsidR="00E569F0">
        <w:rPr>
          <w:rFonts w:ascii="Times New Roman" w:hAnsi="Times New Roman" w:cs="Times New Roman"/>
        </w:rPr>
        <w:t>1355</w:t>
      </w:r>
      <w:r w:rsidRPr="008A7836" w:rsidR="00E569F0">
        <w:rPr>
          <w:rFonts w:ascii="Times New Roman" w:hAnsi="Times New Roman" w:cs="Times New Roman"/>
        </w:rPr>
        <w:t xml:space="preserve"> </w:t>
      </w:r>
      <w:r w:rsidRPr="00B71ACC">
        <w:rPr>
          <w:rFonts w:ascii="Times New Roman" w:hAnsi="Times New Roman" w:cs="Times New Roman"/>
        </w:rPr>
        <w:t xml:space="preserve">pridelila vládny  návrh </w:t>
      </w:r>
      <w:r w:rsidRPr="00293A9A" w:rsidR="00293A9A">
        <w:rPr>
          <w:rFonts w:ascii="Times New Roman" w:hAnsi="Times New Roman" w:cs="Times New Roman"/>
        </w:rPr>
        <w:t>zákona o podpore obnoviteľných zdrojov energie a vysoko účinnej kombinovanej výroby a o zmene a doplnení niektorých zákonov</w:t>
      </w:r>
      <w:r w:rsidRPr="00293A9A" w:rsidR="00293A9A">
        <w:rPr>
          <w:rFonts w:ascii="Times New Roman" w:hAnsi="Times New Roman" w:cs="Times New Roman"/>
          <w:b/>
        </w:rPr>
        <w:t xml:space="preserve"> (</w:t>
      </w:r>
      <w:r w:rsidRPr="00293A9A" w:rsidR="00293A9A">
        <w:rPr>
          <w:rFonts w:ascii="Times New Roman" w:hAnsi="Times New Roman" w:cs="Times New Roman"/>
        </w:rPr>
        <w:t xml:space="preserve">tlač </w:t>
      </w:r>
      <w:r w:rsidRPr="00293A9A" w:rsidR="00293A9A">
        <w:rPr>
          <w:rFonts w:ascii="Times New Roman" w:hAnsi="Times New Roman" w:cs="Times New Roman"/>
          <w:b/>
        </w:rPr>
        <w:t>988)</w:t>
      </w:r>
      <w:r>
        <w:rPr>
          <w:rFonts w:ascii="Times New Roman" w:hAnsi="Times New Roman" w:cs="Times New Roman"/>
        </w:rPr>
        <w:t xml:space="preserve"> na prerokovanie v druhom čítaní vo výboroch</w:t>
      </w:r>
      <w:r w:rsidR="007F2438">
        <w:rPr>
          <w:rFonts w:ascii="Times New Roman" w:hAnsi="Times New Roman" w:cs="Times New Roman"/>
        </w:rPr>
        <w:t xml:space="preserve"> do </w:t>
      </w:r>
      <w:r w:rsidR="0016707B">
        <w:rPr>
          <w:rFonts w:ascii="Times New Roman" w:hAnsi="Times New Roman" w:cs="Times New Roman"/>
        </w:rPr>
        <w:t>10. júna</w:t>
      </w:r>
      <w:r w:rsidR="007F2438">
        <w:rPr>
          <w:rFonts w:ascii="Times New Roman" w:hAnsi="Times New Roman" w:cs="Times New Roman"/>
        </w:rPr>
        <w:t xml:space="preserve"> </w:t>
      </w:r>
      <w:r w:rsidR="007F2438">
        <w:rPr>
          <w:rFonts w:ascii="Times New Roman" w:hAnsi="Times New Roman" w:cs="Times New Roman"/>
        </w:rPr>
        <w:t>2009 a</w:t>
      </w:r>
      <w:r>
        <w:rPr>
          <w:rFonts w:ascii="Times New Roman" w:hAnsi="Times New Roman" w:cs="Times New Roman"/>
        </w:rPr>
        <w:t xml:space="preserve">  v gestorskom výbore </w:t>
      </w:r>
      <w:r w:rsidR="007F2438">
        <w:rPr>
          <w:rFonts w:ascii="Times New Roman" w:hAnsi="Times New Roman" w:cs="Times New Roman"/>
        </w:rPr>
        <w:t xml:space="preserve">do </w:t>
      </w:r>
      <w:r w:rsidR="0016707B">
        <w:rPr>
          <w:rFonts w:ascii="Times New Roman" w:hAnsi="Times New Roman" w:cs="Times New Roman"/>
        </w:rPr>
        <w:t>12</w:t>
      </w:r>
      <w:r w:rsidR="007F2438">
        <w:rPr>
          <w:rFonts w:ascii="Times New Roman" w:hAnsi="Times New Roman" w:cs="Times New Roman"/>
        </w:rPr>
        <w:t xml:space="preserve">. </w:t>
      </w:r>
      <w:r w:rsidR="0016707B">
        <w:rPr>
          <w:rFonts w:ascii="Times New Roman" w:hAnsi="Times New Roman" w:cs="Times New Roman"/>
        </w:rPr>
        <w:t>júna</w:t>
      </w:r>
      <w:r w:rsidR="007F2438">
        <w:rPr>
          <w:rFonts w:ascii="Times New Roman" w:hAnsi="Times New Roman" w:cs="Times New Roman"/>
        </w:rPr>
        <w:t xml:space="preserve"> 2009</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rady Slovenskej republiky</w:t>
      </w:r>
      <w:r w:rsidR="0024492D">
        <w:rPr>
          <w:rFonts w:ascii="Times New Roman" w:hAnsi="Times New Roman" w:cs="Times New Roman"/>
        </w:rPr>
        <w:t>,</w:t>
      </w:r>
      <w:r w:rsidR="00BB70A3">
        <w:rPr>
          <w:rFonts w:ascii="Times New Roman" w:hAnsi="Times New Roman" w:cs="Times New Roman"/>
        </w:rPr>
        <w:t xml:space="preserve"> </w:t>
      </w:r>
    </w:p>
    <w:p w:rsidR="000C3652" w:rsidP="001935FB">
      <w:pPr>
        <w:ind w:firstLine="540"/>
        <w:rPr>
          <w:rFonts w:ascii="Times New Roman" w:hAnsi="Times New Roman" w:cs="Times New Roman"/>
        </w:rPr>
      </w:pPr>
      <w:r>
        <w:rPr>
          <w:rFonts w:ascii="Times New Roman" w:hAnsi="Times New Roman" w:cs="Times New Roman"/>
        </w:rPr>
        <w:t xml:space="preserve">Výboru Národnej rady Slovenskej republiky pre </w:t>
      </w:r>
      <w:r w:rsidR="00293A9A">
        <w:rPr>
          <w:rFonts w:ascii="Times New Roman" w:hAnsi="Times New Roman" w:cs="Times New Roman"/>
        </w:rPr>
        <w:t xml:space="preserve">hospodársku politiku </w:t>
      </w:r>
      <w:r w:rsidR="001575F1">
        <w:rPr>
          <w:rFonts w:ascii="Times New Roman" w:hAnsi="Times New Roman" w:cs="Times New Roman"/>
        </w:rPr>
        <w:t>a</w:t>
      </w:r>
    </w:p>
    <w:p w:rsidR="0016707B" w:rsidP="0016707B">
      <w:pPr>
        <w:ind w:left="567"/>
        <w:rPr>
          <w:rFonts w:ascii="Times New Roman" w:hAnsi="Times New Roman" w:cs="Times New Roman"/>
        </w:rPr>
      </w:pPr>
      <w:r>
        <w:rPr>
          <w:rFonts w:ascii="Times New Roman" w:hAnsi="Times New Roman" w:cs="Times New Roman"/>
        </w:rPr>
        <w:t xml:space="preserve">Výboru Národnej rady Slovenskej republiky pre </w:t>
      </w:r>
      <w:r w:rsidR="00293A9A">
        <w:rPr>
          <w:rFonts w:ascii="Times New Roman" w:hAnsi="Times New Roman" w:cs="Times New Roman"/>
        </w:rPr>
        <w:t>pôdohospodárstvo, životné prostred</w:t>
      </w:r>
      <w:r w:rsidR="00293A9A">
        <w:rPr>
          <w:rFonts w:ascii="Times New Roman" w:hAnsi="Times New Roman" w:cs="Times New Roman"/>
        </w:rPr>
        <w:t>ie a ochranu prírody</w:t>
      </w:r>
      <w:r>
        <w:rPr>
          <w:rFonts w:ascii="Times New Roman" w:hAnsi="Times New Roman" w:cs="Times New Roman"/>
        </w:rPr>
        <w:t>.</w:t>
      </w:r>
    </w:p>
    <w:p w:rsidR="0016707B" w:rsidP="0016707B">
      <w:pP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w:t>
      </w:r>
    </w:p>
    <w:p w:rsidR="00CA7C7E">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w:t>
      </w:r>
      <w:r>
        <w:rPr>
          <w:rFonts w:ascii="Times New Roman" w:hAnsi="Times New Roman" w:cs="Times New Roman"/>
        </w:rPr>
        <w:t>oriadku).</w:t>
      </w:r>
    </w:p>
    <w:p w:rsidR="00B11A19">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CA7C7E">
      <w:pPr>
        <w:jc w:val="center"/>
        <w:rPr>
          <w:rFonts w:ascii="Times New Roman" w:hAnsi="Times New Roman" w:cs="Times New Roman"/>
          <w:b/>
          <w:bCs/>
        </w:rPr>
      </w:pPr>
    </w:p>
    <w:p w:rsidR="00D14D36" w:rsidP="00D14D36">
      <w:pPr>
        <w:ind w:firstLine="360"/>
        <w:jc w:val="both"/>
        <w:rPr>
          <w:rFonts w:ascii="Times New Roman" w:hAnsi="Times New Roman" w:cs="Times New Roman"/>
          <w:bCs/>
        </w:rPr>
      </w:pPr>
      <w:r w:rsidR="0016707B">
        <w:rPr>
          <w:rFonts w:ascii="Times New Roman" w:hAnsi="Times New Roman" w:cs="Times New Roman"/>
        </w:rPr>
        <w:t>N</w:t>
      </w:r>
      <w:r w:rsidRPr="007358BE">
        <w:rPr>
          <w:rFonts w:ascii="Times New Roman" w:hAnsi="Times New Roman" w:cs="Times New Roman"/>
        </w:rPr>
        <w:t>ávrh zákona</w:t>
      </w:r>
      <w:r w:rsidRPr="007358BE">
        <w:rPr>
          <w:rFonts w:ascii="Times New Roman" w:hAnsi="Times New Roman" w:cs="Times New Roman"/>
          <w:b/>
          <w:bCs/>
        </w:rPr>
        <w:t xml:space="preserve"> </w:t>
      </w:r>
      <w:r w:rsidRPr="007358BE">
        <w:rPr>
          <w:rFonts w:ascii="Times New Roman" w:hAnsi="Times New Roman" w:cs="Times New Roman"/>
          <w:bCs/>
        </w:rPr>
        <w:t>odporúčali</w:t>
      </w:r>
      <w:r w:rsidRPr="007358BE">
        <w:rPr>
          <w:rFonts w:ascii="Times New Roman" w:hAnsi="Times New Roman" w:cs="Times New Roman"/>
        </w:rPr>
        <w:t xml:space="preserve"> Národnej rade Slovenskej republiky </w:t>
      </w:r>
      <w:r w:rsidRPr="007358BE">
        <w:rPr>
          <w:rFonts w:ascii="Times New Roman" w:hAnsi="Times New Roman" w:cs="Times New Roman"/>
          <w:bCs/>
        </w:rPr>
        <w:t>schváliť:</w:t>
      </w:r>
    </w:p>
    <w:p w:rsidR="00B11A19" w:rsidRPr="007F2438" w:rsidP="00B71A0B">
      <w:pPr>
        <w:numPr>
          <w:ilvl w:val="0"/>
          <w:numId w:val="13"/>
        </w:numPr>
        <w:tabs>
          <w:tab w:val="left" w:pos="720"/>
        </w:tabs>
        <w:jc w:val="both"/>
        <w:rPr>
          <w:rFonts w:ascii="Times New Roman" w:hAnsi="Times New Roman" w:cs="Times New Roman"/>
          <w:bCs/>
          <w:u w:val="single"/>
        </w:rPr>
      </w:pPr>
      <w:r w:rsidRPr="007358BE" w:rsidR="00D14D36">
        <w:rPr>
          <w:rFonts w:ascii="Times New Roman" w:hAnsi="Times New Roman" w:cs="Times New Roman"/>
        </w:rPr>
        <w:t xml:space="preserve">Ústavnoprávny výbor Národnej rady Slovenskej republiky </w:t>
      </w:r>
      <w:r w:rsidRPr="007358BE" w:rsidR="00D14D36">
        <w:rPr>
          <w:rFonts w:ascii="Times New Roman" w:hAnsi="Times New Roman" w:cs="Times New Roman"/>
          <w:bCs/>
        </w:rPr>
        <w:t xml:space="preserve">uznesením </w:t>
      </w:r>
      <w:r w:rsidRPr="00F1221E" w:rsidR="001935FB">
        <w:rPr>
          <w:rFonts w:ascii="Times New Roman" w:hAnsi="Times New Roman" w:cs="Times New Roman"/>
          <w:bCs/>
        </w:rPr>
        <w:t>z</w:t>
      </w:r>
      <w:r w:rsidRPr="00F1221E" w:rsidR="00F1221E">
        <w:rPr>
          <w:rFonts w:ascii="Times New Roman" w:hAnsi="Times New Roman" w:cs="Times New Roman"/>
          <w:bCs/>
        </w:rPr>
        <w:t xml:space="preserve"> </w:t>
      </w:r>
      <w:r w:rsidR="006125FA">
        <w:rPr>
          <w:rFonts w:ascii="Times New Roman" w:hAnsi="Times New Roman" w:cs="Times New Roman"/>
          <w:bCs/>
        </w:rPr>
        <w:t>9</w:t>
      </w:r>
      <w:r w:rsidRPr="00F1221E" w:rsidR="001935FB">
        <w:rPr>
          <w:rFonts w:ascii="Times New Roman" w:hAnsi="Times New Roman" w:cs="Times New Roman"/>
          <w:bCs/>
        </w:rPr>
        <w:t>.</w:t>
      </w:r>
      <w:r w:rsidRPr="00F1221E" w:rsidR="00D14D36">
        <w:rPr>
          <w:rFonts w:ascii="Times New Roman" w:hAnsi="Times New Roman" w:cs="Times New Roman"/>
          <w:bCs/>
        </w:rPr>
        <w:t xml:space="preserve"> </w:t>
      </w:r>
      <w:r w:rsidR="0016707B">
        <w:rPr>
          <w:rFonts w:ascii="Times New Roman" w:hAnsi="Times New Roman" w:cs="Times New Roman"/>
          <w:bCs/>
        </w:rPr>
        <w:t>júna</w:t>
      </w:r>
      <w:r w:rsidRPr="00F1221E" w:rsidR="00D14D36">
        <w:rPr>
          <w:rFonts w:ascii="Times New Roman" w:hAnsi="Times New Roman" w:cs="Times New Roman"/>
          <w:bCs/>
        </w:rPr>
        <w:t xml:space="preserve"> 200</w:t>
      </w:r>
      <w:r w:rsidRPr="00F1221E" w:rsidR="00BB70A3">
        <w:rPr>
          <w:rFonts w:ascii="Times New Roman" w:hAnsi="Times New Roman" w:cs="Times New Roman"/>
          <w:bCs/>
        </w:rPr>
        <w:t>9</w:t>
      </w:r>
      <w:r w:rsidRPr="00F1221E" w:rsidR="00F1221E">
        <w:rPr>
          <w:rFonts w:ascii="Times New Roman" w:hAnsi="Times New Roman" w:cs="Times New Roman"/>
          <w:bCs/>
        </w:rPr>
        <w:t xml:space="preserve"> č. </w:t>
      </w:r>
      <w:r w:rsidR="006125FA">
        <w:rPr>
          <w:rFonts w:ascii="Times New Roman" w:hAnsi="Times New Roman" w:cs="Times New Roman"/>
          <w:bCs/>
        </w:rPr>
        <w:t>638</w:t>
      </w:r>
      <w:r w:rsidRPr="00F1221E">
        <w:rPr>
          <w:rFonts w:ascii="Times New Roman" w:hAnsi="Times New Roman" w:cs="Times New Roman"/>
          <w:bCs/>
        </w:rPr>
        <w:t>;</w:t>
      </w:r>
    </w:p>
    <w:p w:rsidR="001935FB" w:rsidRPr="0016707B" w:rsidP="00B71A0B">
      <w:pPr>
        <w:numPr>
          <w:ilvl w:val="0"/>
          <w:numId w:val="18"/>
        </w:numPr>
        <w:tabs>
          <w:tab w:val="left" w:pos="720"/>
        </w:tabs>
        <w:jc w:val="both"/>
        <w:rPr>
          <w:rFonts w:ascii="Times New Roman" w:hAnsi="Times New Roman" w:cs="Times New Roman"/>
          <w:b/>
          <w:bCs/>
          <w:u w:val="single"/>
        </w:rPr>
      </w:pPr>
      <w:r w:rsidRPr="007358BE">
        <w:rPr>
          <w:rFonts w:ascii="Times New Roman" w:hAnsi="Times New Roman" w:cs="Times New Roman"/>
        </w:rPr>
        <w:t xml:space="preserve">Výbor Národnej rady Slovenskej republiky pre </w:t>
      </w:r>
      <w:r w:rsidR="00F66C57">
        <w:rPr>
          <w:rFonts w:ascii="Times New Roman" w:hAnsi="Times New Roman" w:cs="Times New Roman"/>
        </w:rPr>
        <w:t>hospodársku politiku</w:t>
      </w:r>
      <w:r w:rsidRPr="007358BE">
        <w:rPr>
          <w:rFonts w:ascii="Times New Roman" w:hAnsi="Times New Roman" w:cs="Times New Roman"/>
        </w:rPr>
        <w:t xml:space="preserve"> uznesením </w:t>
      </w:r>
      <w:r w:rsidRPr="00F1221E" w:rsidR="0016707B">
        <w:rPr>
          <w:rFonts w:ascii="Times New Roman" w:hAnsi="Times New Roman" w:cs="Times New Roman"/>
          <w:bCs/>
        </w:rPr>
        <w:t xml:space="preserve">z </w:t>
      </w:r>
      <w:r w:rsidR="0016707B">
        <w:rPr>
          <w:rFonts w:ascii="Times New Roman" w:hAnsi="Times New Roman" w:cs="Times New Roman"/>
          <w:bCs/>
        </w:rPr>
        <w:t>9</w:t>
      </w:r>
      <w:r w:rsidRPr="00F1221E" w:rsidR="0016707B">
        <w:rPr>
          <w:rFonts w:ascii="Times New Roman" w:hAnsi="Times New Roman" w:cs="Times New Roman"/>
          <w:bCs/>
        </w:rPr>
        <w:t xml:space="preserve">. </w:t>
      </w:r>
      <w:r w:rsidR="0016707B">
        <w:rPr>
          <w:rFonts w:ascii="Times New Roman" w:hAnsi="Times New Roman" w:cs="Times New Roman"/>
          <w:bCs/>
        </w:rPr>
        <w:t>j</w:t>
      </w:r>
      <w:r w:rsidR="0016707B">
        <w:rPr>
          <w:rFonts w:ascii="Times New Roman" w:hAnsi="Times New Roman" w:cs="Times New Roman"/>
          <w:bCs/>
        </w:rPr>
        <w:t>úna</w:t>
      </w:r>
      <w:r w:rsidRPr="00F1221E" w:rsidR="0016707B">
        <w:rPr>
          <w:rFonts w:ascii="Times New Roman" w:hAnsi="Times New Roman" w:cs="Times New Roman"/>
          <w:bCs/>
        </w:rPr>
        <w:t xml:space="preserve"> 2009 č. </w:t>
      </w:r>
      <w:r w:rsidR="00E569F0">
        <w:rPr>
          <w:rFonts w:ascii="Times New Roman" w:hAnsi="Times New Roman" w:cs="Times New Roman"/>
          <w:bCs/>
        </w:rPr>
        <w:t>507</w:t>
      </w:r>
      <w:r w:rsidR="0016707B">
        <w:rPr>
          <w:rFonts w:ascii="Times New Roman" w:hAnsi="Times New Roman" w:cs="Times New Roman"/>
        </w:rPr>
        <w:t>;</w:t>
      </w:r>
    </w:p>
    <w:p w:rsidR="0016707B" w:rsidP="0016707B">
      <w:pPr>
        <w:numPr>
          <w:ilvl w:val="0"/>
          <w:numId w:val="18"/>
        </w:numPr>
        <w:tabs>
          <w:tab w:val="left" w:pos="720"/>
        </w:tabs>
        <w:rPr>
          <w:rFonts w:ascii="Times New Roman" w:hAnsi="Times New Roman" w:cs="Times New Roman"/>
        </w:rPr>
      </w:pPr>
      <w:r>
        <w:rPr>
          <w:rFonts w:ascii="Times New Roman" w:hAnsi="Times New Roman" w:cs="Times New Roman"/>
        </w:rPr>
        <w:t xml:space="preserve">Výbor Národnej rady Slovenskej republiky pre </w:t>
      </w:r>
      <w:r w:rsidR="00F66C57">
        <w:rPr>
          <w:rFonts w:ascii="Times New Roman" w:hAnsi="Times New Roman" w:cs="Times New Roman"/>
        </w:rPr>
        <w:t>pôdohospodárstvo, životné prostredie a ochranu prírody</w:t>
      </w:r>
      <w:r w:rsidR="001575F1">
        <w:rPr>
          <w:rFonts w:ascii="Times New Roman" w:hAnsi="Times New Roman" w:cs="Times New Roman"/>
        </w:rPr>
        <w:t xml:space="preserve"> </w:t>
      </w:r>
      <w:r>
        <w:rPr>
          <w:rFonts w:ascii="Times New Roman" w:hAnsi="Times New Roman" w:cs="Times New Roman"/>
        </w:rPr>
        <w:t xml:space="preserve">uznesením </w:t>
      </w:r>
      <w:r w:rsidRPr="00F1221E">
        <w:rPr>
          <w:rFonts w:ascii="Times New Roman" w:hAnsi="Times New Roman" w:cs="Times New Roman"/>
          <w:bCs/>
        </w:rPr>
        <w:t xml:space="preserve">z </w:t>
      </w:r>
      <w:r w:rsidR="00E569F0">
        <w:rPr>
          <w:rFonts w:ascii="Times New Roman" w:hAnsi="Times New Roman" w:cs="Times New Roman"/>
          <w:bCs/>
        </w:rPr>
        <w:t>9</w:t>
      </w:r>
      <w:r w:rsidRPr="00F1221E">
        <w:rPr>
          <w:rFonts w:ascii="Times New Roman" w:hAnsi="Times New Roman" w:cs="Times New Roman"/>
          <w:bCs/>
        </w:rPr>
        <w:t xml:space="preserve">. </w:t>
      </w:r>
      <w:r>
        <w:rPr>
          <w:rFonts w:ascii="Times New Roman" w:hAnsi="Times New Roman" w:cs="Times New Roman"/>
          <w:bCs/>
        </w:rPr>
        <w:t>júna</w:t>
      </w:r>
      <w:r w:rsidRPr="00F1221E">
        <w:rPr>
          <w:rFonts w:ascii="Times New Roman" w:hAnsi="Times New Roman" w:cs="Times New Roman"/>
          <w:bCs/>
        </w:rPr>
        <w:t xml:space="preserve"> 2009 č. </w:t>
      </w:r>
      <w:r w:rsidR="00E569F0">
        <w:rPr>
          <w:rFonts w:ascii="Times New Roman" w:hAnsi="Times New Roman" w:cs="Times New Roman"/>
          <w:bCs/>
        </w:rPr>
        <w:t>410</w:t>
      </w:r>
      <w:r>
        <w:rPr>
          <w:rFonts w:ascii="Times New Roman" w:hAnsi="Times New Roman" w:cs="Times New Roman"/>
        </w:rPr>
        <w:t>.</w:t>
      </w:r>
    </w:p>
    <w:p w:rsidR="0016707B" w:rsidRPr="007F2438" w:rsidP="0016707B">
      <w:pPr>
        <w:ind w:left="360"/>
        <w:jc w:val="both"/>
        <w:rPr>
          <w:rFonts w:ascii="Times New Roman" w:hAnsi="Times New Roman" w:cs="Times New Roman"/>
          <w:b/>
          <w:bCs/>
          <w:u w:val="single"/>
        </w:rPr>
      </w:pPr>
    </w:p>
    <w:p w:rsidR="000C3652">
      <w:pPr>
        <w:jc w:val="center"/>
        <w:rPr>
          <w:rFonts w:ascii="Times New Roman" w:hAnsi="Times New Roman" w:cs="Times New Roman"/>
          <w:b/>
          <w:bCs/>
        </w:rPr>
      </w:pPr>
      <w:r>
        <w:rPr>
          <w:rFonts w:ascii="Times New Roman" w:hAnsi="Times New Roman" w:cs="Times New Roman"/>
          <w:b/>
          <w:bCs/>
        </w:rPr>
        <w:t>IV.</w:t>
      </w:r>
    </w:p>
    <w:p w:rsidR="00CA7C7E">
      <w:pPr>
        <w:jc w:val="center"/>
        <w:rPr>
          <w:rFonts w:ascii="Times New Roman" w:hAnsi="Times New Roman" w:cs="Times New Roman"/>
          <w:b/>
          <w:bCs/>
        </w:rPr>
      </w:pPr>
    </w:p>
    <w:p w:rsidR="0016707B" w:rsidP="0016707B">
      <w:pPr>
        <w:ind w:firstLine="567"/>
        <w:jc w:val="both"/>
        <w:rPr>
          <w:rFonts w:ascii="Times New Roman" w:hAnsi="Times New Roman" w:cs="Times New Roman"/>
        </w:rPr>
      </w:pPr>
      <w:r>
        <w:rPr>
          <w:rFonts w:ascii="Times New Roman" w:hAnsi="Times New Roman" w:cs="Times New Roman"/>
        </w:rPr>
        <w:t>Z uznesení v</w:t>
      </w:r>
      <w:r w:rsidRPr="007358BE">
        <w:rPr>
          <w:rFonts w:ascii="Times New Roman" w:hAnsi="Times New Roman" w:cs="Times New Roman"/>
        </w:rPr>
        <w:t>ýbor</w:t>
      </w:r>
      <w:r>
        <w:rPr>
          <w:rFonts w:ascii="Times New Roman" w:hAnsi="Times New Roman" w:cs="Times New Roman"/>
        </w:rPr>
        <w:t>ov</w:t>
      </w:r>
      <w:r w:rsidRPr="007358BE">
        <w:rPr>
          <w:rFonts w:ascii="Times New Roman" w:hAnsi="Times New Roman" w:cs="Times New Roman"/>
        </w:rPr>
        <w:t xml:space="preserve"> Národnej rady Slovenskej republiky</w:t>
      </w:r>
      <w:r>
        <w:rPr>
          <w:rFonts w:ascii="Times New Roman" w:hAnsi="Times New Roman" w:cs="Times New Roman"/>
        </w:rPr>
        <w:t xml:space="preserve"> </w:t>
      </w:r>
      <w:r w:rsidRPr="007358BE">
        <w:rPr>
          <w:rFonts w:ascii="Times New Roman" w:hAnsi="Times New Roman" w:cs="Times New Roman"/>
        </w:rPr>
        <w:t xml:space="preserve">pod bodom III tejto správy </w:t>
      </w:r>
      <w:r>
        <w:rPr>
          <w:rFonts w:ascii="Times New Roman" w:hAnsi="Times New Roman" w:cs="Times New Roman"/>
        </w:rPr>
        <w:t>vyplývajú nasledovné pozmeňujúce a doplňujúce návrhy:</w:t>
      </w:r>
    </w:p>
    <w:p w:rsidR="00E569F0" w:rsidRPr="00E569F0" w:rsidP="00E569F0">
      <w:pPr>
        <w:ind w:left="360"/>
        <w:jc w:val="both"/>
        <w:rPr>
          <w:rFonts w:ascii="Times New Roman" w:hAnsi="Times New Roman" w:cs="Times New Roman"/>
          <w:b/>
        </w:rPr>
      </w:pPr>
    </w:p>
    <w:p w:rsidR="00E569F0" w:rsidRPr="00E569F0" w:rsidP="00F56DCD">
      <w:pPr>
        <w:numPr>
          <w:ilvl w:val="0"/>
          <w:numId w:val="20"/>
        </w:numPr>
        <w:tabs>
          <w:tab w:val="left" w:pos="-360"/>
          <w:tab w:val="clear" w:pos="1080"/>
        </w:tabs>
        <w:adjustRightInd/>
        <w:jc w:val="both"/>
        <w:rPr>
          <w:rFonts w:ascii="Times New Roman" w:hAnsi="Times New Roman" w:cs="Times New Roman"/>
        </w:rPr>
      </w:pPr>
      <w:r w:rsidRPr="00E569F0">
        <w:rPr>
          <w:rFonts w:ascii="Times New Roman" w:hAnsi="Times New Roman" w:cs="Times New Roman"/>
          <w:u w:val="single"/>
        </w:rPr>
        <w:t>V čl. I § 3 ods. 1 písm, a)  bod 3. v poznámke pod čiarou k odkazu 6)</w:t>
      </w:r>
      <w:r w:rsidR="00F56DCD">
        <w:rPr>
          <w:rFonts w:ascii="Times New Roman" w:hAnsi="Times New Roman" w:cs="Times New Roman"/>
          <w:u w:val="single"/>
        </w:rPr>
        <w:t xml:space="preserve"> </w:t>
      </w:r>
      <w:r w:rsidR="00F56DCD">
        <w:rPr>
          <w:rFonts w:ascii="Times New Roman" w:hAnsi="Times New Roman" w:cs="Times New Roman"/>
        </w:rPr>
        <w:t>sa s</w:t>
      </w:r>
      <w:r w:rsidRPr="00E569F0">
        <w:rPr>
          <w:rFonts w:ascii="Times New Roman" w:hAnsi="Times New Roman" w:cs="Times New Roman"/>
        </w:rPr>
        <w:t>lová „§ 2 písm. b) bod 19.“ nahrádzajú slovami „§ 2 písm. b) bod 18.“.</w:t>
      </w:r>
    </w:p>
    <w:p w:rsidR="00E569F0" w:rsidRPr="00E569F0" w:rsidP="00E569F0">
      <w:pPr>
        <w:jc w:val="both"/>
        <w:rPr>
          <w:rFonts w:ascii="Times New Roman" w:hAnsi="Times New Roman" w:cs="Times New Roman"/>
        </w:rPr>
      </w:pPr>
      <w:r w:rsidRPr="00E569F0">
        <w:rPr>
          <w:rFonts w:ascii="Times New Roman" w:hAnsi="Times New Roman" w:cs="Times New Roman"/>
        </w:rPr>
        <w:tab/>
        <w:tab/>
        <w:tab/>
      </w:r>
    </w:p>
    <w:p w:rsidR="00E569F0" w:rsidRPr="00E569F0" w:rsidP="00E569F0">
      <w:pPr>
        <w:ind w:left="2880" w:hanging="12"/>
        <w:jc w:val="both"/>
        <w:rPr>
          <w:rFonts w:ascii="Times New Roman" w:hAnsi="Times New Roman" w:cs="Times New Roman"/>
        </w:rPr>
      </w:pPr>
      <w:r w:rsidRPr="00E569F0">
        <w:rPr>
          <w:rFonts w:ascii="Times New Roman" w:hAnsi="Times New Roman" w:cs="Times New Roman"/>
        </w:rPr>
        <w:t>Oprava  nesprávneho  odkazu  vo  väzbe  na  zmenu   označenia bodov v č</w:t>
      </w:r>
      <w:r w:rsidRPr="00E569F0">
        <w:rPr>
          <w:rFonts w:ascii="Times New Roman" w:hAnsi="Times New Roman" w:cs="Times New Roman"/>
        </w:rPr>
        <w:t>l. III v 1. bode.</w:t>
      </w:r>
    </w:p>
    <w:p w:rsidR="00E569F0" w:rsidP="00E569F0">
      <w:pPr>
        <w:jc w:val="both"/>
        <w:rPr>
          <w:rFonts w:ascii="Times New Roman" w:hAnsi="Times New Roman" w:cs="Times New Roman"/>
        </w:rPr>
      </w:pPr>
    </w:p>
    <w:p w:rsidR="00E569F0" w:rsidRPr="00F93318" w:rsidP="00E569F0">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E569F0" w:rsidRPr="00F93318" w:rsidP="00E569F0">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E569F0" w:rsidRPr="00F93318" w:rsidP="00E569F0">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E569F0" w:rsidRPr="001575F1" w:rsidP="00E569F0">
      <w:pPr>
        <w:ind w:left="2268"/>
        <w:rPr>
          <w:rFonts w:ascii="Times New Roman" w:hAnsi="Times New Roman" w:cs="Times New Roman"/>
          <w:b/>
          <w:bCs/>
          <w:u w:val="single"/>
        </w:rPr>
      </w:pPr>
    </w:p>
    <w:p w:rsidR="00E569F0" w:rsidRPr="006125FA" w:rsidP="00E569F0">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E569F0" w:rsidRPr="00E569F0" w:rsidP="00E569F0">
      <w:pPr>
        <w:jc w:val="both"/>
        <w:rPr>
          <w:rFonts w:ascii="Times New Roman" w:hAnsi="Times New Roman" w:cs="Times New Roman"/>
        </w:rPr>
      </w:pPr>
    </w:p>
    <w:p w:rsidR="00E569F0" w:rsidRPr="00E569F0" w:rsidP="00E569F0">
      <w:pPr>
        <w:pStyle w:val="BodyText"/>
        <w:numPr>
          <w:ilvl w:val="0"/>
          <w:numId w:val="20"/>
        </w:numPr>
        <w:tabs>
          <w:tab w:val="left" w:pos="1080"/>
        </w:tabs>
        <w:adjustRightInd/>
        <w:rPr>
          <w:bCs/>
        </w:rPr>
      </w:pPr>
      <w:r w:rsidRPr="00E569F0">
        <w:rPr>
          <w:bCs/>
          <w:u w:val="single"/>
        </w:rPr>
        <w:t xml:space="preserve">V čl. I § 3 ods. 3 písm. a) </w:t>
      </w:r>
      <w:r w:rsidRPr="00E569F0">
        <w:rPr>
          <w:bCs/>
        </w:rPr>
        <w:t>sa číslo „30“ nahrádza číslom „125“.</w:t>
      </w:r>
    </w:p>
    <w:p w:rsidR="00E569F0" w:rsidRPr="00E569F0" w:rsidP="00E569F0">
      <w:pPr>
        <w:rPr>
          <w:rFonts w:ascii="Times New Roman" w:hAnsi="Times New Roman" w:cs="Times New Roman"/>
        </w:rPr>
      </w:pPr>
    </w:p>
    <w:p w:rsidR="00E569F0" w:rsidRPr="00E569F0" w:rsidP="00E569F0">
      <w:pPr>
        <w:pStyle w:val="BodyText"/>
        <w:ind w:left="2880"/>
        <w:rPr>
          <w:bCs/>
        </w:rPr>
      </w:pPr>
      <w:r w:rsidRPr="00E569F0">
        <w:rPr>
          <w:bCs/>
        </w:rPr>
        <w:t>Pôvodný návrh ustanovenia nedostatočne upravoval výrobu elektriny v existujúcich zariadeniach vysoko účinnej kombinovanej výroby. Navrhovaná úprava stabilizuje výrobu elektriny v zdrojoch s elektrickým výkonom nad 30 MW.</w:t>
      </w:r>
    </w:p>
    <w:p w:rsidR="00E569F0" w:rsidRPr="006125FA" w:rsidP="00E569F0">
      <w:pPr>
        <w:rPr>
          <w:rFonts w:ascii="Times New Roman" w:hAnsi="Times New Roman" w:cs="Times New Roman"/>
        </w:rPr>
      </w:pP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Výbor N</w:t>
      </w:r>
      <w:r w:rsidRPr="00F93318">
        <w:rPr>
          <w:rFonts w:ascii="Times New Roman" w:hAnsi="Times New Roman" w:cs="Times New Roman"/>
          <w:b/>
          <w:bCs/>
        </w:rPr>
        <w:t>R SR pre hospodársku politiku</w:t>
      </w:r>
    </w:p>
    <w:p w:rsidR="00F56DCD" w:rsidRPr="001575F1" w:rsidP="00F56DCD">
      <w:pPr>
        <w:ind w:left="2268"/>
        <w:rPr>
          <w:rFonts w:ascii="Times New Roman" w:hAnsi="Times New Roman" w:cs="Times New Roman"/>
          <w:b/>
          <w:bCs/>
          <w:u w:val="single"/>
        </w:rPr>
      </w:pPr>
    </w:p>
    <w:p w:rsidR="00F56DCD" w:rsidRPr="006125FA" w:rsidP="00F56DCD">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F56DCD" w:rsidRPr="00E569F0" w:rsidP="00E569F0">
      <w:pPr>
        <w:rPr>
          <w:rFonts w:ascii="Times New Roman" w:hAnsi="Times New Roman" w:cs="Times New Roman"/>
        </w:rPr>
      </w:pPr>
    </w:p>
    <w:p w:rsidR="00E569F0" w:rsidRPr="00E569F0" w:rsidP="00E569F0">
      <w:pPr>
        <w:numPr>
          <w:ilvl w:val="0"/>
          <w:numId w:val="20"/>
        </w:numPr>
        <w:tabs>
          <w:tab w:val="left" w:pos="1080"/>
        </w:tabs>
        <w:adjustRightInd/>
        <w:rPr>
          <w:rFonts w:ascii="Times New Roman" w:hAnsi="Times New Roman" w:cs="Times New Roman"/>
        </w:rPr>
      </w:pPr>
      <w:r w:rsidRPr="00E569F0">
        <w:rPr>
          <w:rFonts w:ascii="Times New Roman" w:hAnsi="Times New Roman" w:cs="Times New Roman"/>
          <w:u w:val="single"/>
        </w:rPr>
        <w:t>V čl. I § 3 ods. 3 písm. b)</w:t>
      </w:r>
      <w:r w:rsidRPr="00E569F0">
        <w:rPr>
          <w:rFonts w:ascii="Times New Roman" w:hAnsi="Times New Roman" w:cs="Times New Roman"/>
        </w:rPr>
        <w:t xml:space="preserve"> sa číslo „50“ nahrádza číslom „200“.</w:t>
      </w:r>
    </w:p>
    <w:p w:rsidR="00E569F0" w:rsidRPr="00E569F0" w:rsidP="00E569F0">
      <w:pPr>
        <w:pStyle w:val="BodyText"/>
        <w:rPr>
          <w:bCs/>
        </w:rPr>
      </w:pPr>
    </w:p>
    <w:p w:rsidR="00E569F0" w:rsidRPr="00E569F0" w:rsidP="00E569F0">
      <w:pPr>
        <w:pStyle w:val="BodyText"/>
        <w:ind w:left="2880"/>
        <w:rPr>
          <w:bCs/>
        </w:rPr>
      </w:pPr>
      <w:r w:rsidRPr="00E569F0">
        <w:rPr>
          <w:bCs/>
        </w:rPr>
        <w:t>Pôvodný návrh ustanovenia nedostatočne upravoval výrobu elektriny v existujúcich zariadeniach vysoko účinnej kombinovanej vý</w:t>
      </w:r>
      <w:r w:rsidRPr="00E569F0">
        <w:rPr>
          <w:bCs/>
        </w:rPr>
        <w:t>roby. Navrhovaná úprava stabilizuje výrobu elektriny v zdrojoch s elektrickým výkonom nad 50 MW.</w:t>
      </w:r>
    </w:p>
    <w:p w:rsidR="00E569F0" w:rsidP="00E569F0">
      <w:pPr>
        <w:pStyle w:val="NormalWeb"/>
        <w:spacing w:before="0" w:beforeAutospacing="0" w:after="0" w:afterAutospacing="0"/>
      </w:pP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F56DCD" w:rsidRPr="006125FA" w:rsidP="00F56DCD">
      <w:pPr>
        <w:ind w:left="2835"/>
        <w:rPr>
          <w:rFonts w:ascii="Times New Roman" w:hAnsi="Times New Roman" w:cs="Times New Roman"/>
          <w:bCs/>
        </w:rPr>
      </w:pPr>
      <w:r w:rsidRPr="00F93318">
        <w:rPr>
          <w:rFonts w:ascii="Times New Roman" w:hAnsi="Times New Roman" w:cs="Times New Roman"/>
          <w:b/>
          <w:bCs/>
        </w:rPr>
        <w:t>Výbor NR SR pre hospodársku politiku</w:t>
      </w:r>
    </w:p>
    <w:p w:rsidR="00F56DCD" w:rsidRPr="001575F1" w:rsidP="00F56DCD">
      <w:pPr>
        <w:ind w:left="2268"/>
        <w:rPr>
          <w:rFonts w:ascii="Times New Roman" w:hAnsi="Times New Roman" w:cs="Times New Roman"/>
          <w:b/>
          <w:bCs/>
          <w:u w:val="single"/>
        </w:rPr>
      </w:pPr>
    </w:p>
    <w:p w:rsidR="00F56DCD" w:rsidRPr="006125FA" w:rsidP="00F56DCD">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F56DCD" w:rsidRPr="00E569F0" w:rsidP="00E569F0">
      <w:pPr>
        <w:pStyle w:val="NormalWeb"/>
        <w:spacing w:before="0" w:beforeAutospacing="0" w:after="0" w:afterAutospacing="0"/>
      </w:pPr>
    </w:p>
    <w:p w:rsidR="00E569F0" w:rsidRPr="00E569F0" w:rsidP="00E569F0">
      <w:pPr>
        <w:numPr>
          <w:ilvl w:val="0"/>
          <w:numId w:val="20"/>
        </w:numPr>
        <w:tabs>
          <w:tab w:val="left" w:pos="1080"/>
        </w:tabs>
        <w:jc w:val="both"/>
        <w:rPr>
          <w:rFonts w:ascii="Times New Roman" w:hAnsi="Times New Roman" w:cs="Times New Roman"/>
          <w:i/>
        </w:rPr>
      </w:pPr>
      <w:r w:rsidRPr="00E569F0">
        <w:rPr>
          <w:rFonts w:ascii="Times New Roman" w:hAnsi="Times New Roman" w:cs="Times New Roman"/>
          <w:u w:val="single"/>
        </w:rPr>
        <w:t xml:space="preserve">V čl. I </w:t>
      </w:r>
      <w:r w:rsidRPr="00E569F0">
        <w:rPr>
          <w:rFonts w:ascii="Times New Roman" w:hAnsi="Times New Roman" w:cs="Times New Roman"/>
          <w:iCs/>
          <w:u w:val="single"/>
        </w:rPr>
        <w:t>§ 3 odsek 4 sa dopĺňa písmenami f) a g),</w:t>
      </w:r>
      <w:r w:rsidRPr="00E569F0">
        <w:rPr>
          <w:rFonts w:ascii="Times New Roman" w:hAnsi="Times New Roman" w:cs="Times New Roman"/>
          <w:iCs/>
        </w:rPr>
        <w:t xml:space="preserve"> ktoré zne</w:t>
      </w:r>
      <w:r w:rsidRPr="00E569F0">
        <w:rPr>
          <w:rFonts w:ascii="Times New Roman" w:hAnsi="Times New Roman" w:cs="Times New Roman"/>
          <w:iCs/>
        </w:rPr>
        <w:t>jú:</w:t>
      </w:r>
    </w:p>
    <w:p w:rsidR="00E569F0" w:rsidRPr="00E569F0" w:rsidP="00E569F0">
      <w:pPr>
        <w:ind w:left="1080"/>
        <w:jc w:val="both"/>
        <w:rPr>
          <w:rFonts w:ascii="Times New Roman" w:hAnsi="Times New Roman" w:cs="Times New Roman"/>
          <w:bCs/>
          <w:iCs/>
        </w:rPr>
      </w:pPr>
      <w:r w:rsidRPr="00E569F0">
        <w:rPr>
          <w:rFonts w:ascii="Times New Roman" w:hAnsi="Times New Roman" w:cs="Times New Roman"/>
          <w:bCs/>
          <w:iCs/>
        </w:rPr>
        <w:t>„f) všetku elektrinu vyrobenú vysoko účinnou kombinovanou výrobou s celkovým inštalovaným výkonom nad 10 MW, ak podiel tepla dodaného pre technologické účely je najviac 40 % z využiteľného tepla,</w:t>
      </w:r>
    </w:p>
    <w:p w:rsidR="00E569F0" w:rsidRPr="00E569F0" w:rsidP="00E569F0">
      <w:pPr>
        <w:ind w:left="1080"/>
        <w:jc w:val="both"/>
        <w:rPr>
          <w:rFonts w:ascii="Times New Roman" w:hAnsi="Times New Roman" w:cs="Times New Roman"/>
          <w:bCs/>
          <w:iCs/>
        </w:rPr>
      </w:pPr>
      <w:r w:rsidRPr="00E569F0">
        <w:rPr>
          <w:rFonts w:ascii="Times New Roman" w:hAnsi="Times New Roman" w:cs="Times New Roman"/>
          <w:bCs/>
          <w:iCs/>
        </w:rPr>
        <w:t>g) všetku elektrinu z obnoviteľných zdrojov energie vyrobenú kombinovanou výrobou s celkovým inštalovaným výkonom nad 10 MW, ak podiel obnoviteľných zdrojov energie v palive je vyšší ako 20 % a podiel tepla dodaného pre technologické účely je najviac 40 % z využiteľného tepla.“.</w:t>
      </w:r>
    </w:p>
    <w:p w:rsidR="00E569F0" w:rsidRPr="00E569F0" w:rsidP="00E569F0">
      <w:pPr>
        <w:pStyle w:val="BodyText"/>
        <w:ind w:left="2124"/>
        <w:rPr>
          <w:b/>
          <w:bCs/>
        </w:rPr>
      </w:pPr>
    </w:p>
    <w:p w:rsidR="00E569F0" w:rsidRPr="00E569F0" w:rsidP="00E569F0">
      <w:pPr>
        <w:pStyle w:val="BodyText"/>
        <w:ind w:left="2880"/>
        <w:rPr>
          <w:bCs/>
          <w:lang w:eastAsia="en-US"/>
        </w:rPr>
      </w:pPr>
      <w:r w:rsidRPr="00E569F0">
        <w:rPr>
          <w:bCs/>
        </w:rPr>
        <w:t>Návrh ustanovenia nedostatočne upravoval výrobu elektriny v existujúcich zariadeniach vysoko účinnej kombinovanej výroby. Navrhovaná úprava stabilizuje výrobu a cenu tepla v zdrojoch, ktoré vyrábajú elektrinu vo vysoko účinnej kombinovanej výrobe alebo využívajú obnoviteľné zdroje energie v palive, pričom väčšinu tepla dodávajú pre bytovo-komunálny sektor.</w:t>
      </w:r>
    </w:p>
    <w:p w:rsidR="00F56DCD" w:rsidP="00F56DCD">
      <w:pPr>
        <w:jc w:val="both"/>
        <w:rPr>
          <w:rFonts w:ascii="Times New Roman" w:hAnsi="Times New Roman" w:cs="Times New Roman"/>
        </w:rPr>
      </w:pP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F56DCD" w:rsidRPr="00F93318" w:rsidP="00F56DCD">
      <w:pPr>
        <w:ind w:left="2268"/>
        <w:rPr>
          <w:rFonts w:ascii="Times New Roman" w:hAnsi="Times New Roman" w:cs="Times New Roman"/>
          <w:b/>
          <w:bCs/>
          <w:u w:val="single"/>
        </w:rPr>
      </w:pPr>
    </w:p>
    <w:p w:rsidR="00F56DCD" w:rsidRPr="006125FA" w:rsidP="00F56DCD">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F56DCD" w:rsidP="00F56DCD">
      <w:pPr>
        <w:rPr>
          <w:rFonts w:ascii="Times New Roman" w:hAnsi="Times New Roman" w:cs="Times New Roman"/>
          <w:i/>
          <w:iCs/>
        </w:rPr>
      </w:pPr>
    </w:p>
    <w:p w:rsidR="00F56DCD" w:rsidRPr="00F56DCD" w:rsidP="00F56DCD">
      <w:pPr>
        <w:numPr>
          <w:ilvl w:val="0"/>
          <w:numId w:val="20"/>
        </w:numPr>
        <w:tabs>
          <w:tab w:val="left" w:pos="1080"/>
        </w:tabs>
        <w:jc w:val="both"/>
        <w:rPr>
          <w:rFonts w:ascii="Times New Roman" w:hAnsi="Times New Roman" w:cs="Times New Roman"/>
          <w:i/>
        </w:rPr>
      </w:pPr>
      <w:r w:rsidRPr="00E569F0">
        <w:rPr>
          <w:rFonts w:ascii="Times New Roman" w:hAnsi="Times New Roman" w:cs="Times New Roman"/>
          <w:u w:val="single"/>
        </w:rPr>
        <w:t xml:space="preserve">V čl. I </w:t>
      </w:r>
      <w:r w:rsidRPr="00E569F0">
        <w:rPr>
          <w:rFonts w:ascii="Times New Roman" w:hAnsi="Times New Roman" w:cs="Times New Roman"/>
          <w:iCs/>
          <w:u w:val="single"/>
        </w:rPr>
        <w:t xml:space="preserve">§ 3 odsek </w:t>
      </w:r>
      <w:r>
        <w:rPr>
          <w:rFonts w:ascii="Times New Roman" w:hAnsi="Times New Roman" w:cs="Times New Roman"/>
          <w:iCs/>
          <w:u w:val="single"/>
        </w:rPr>
        <w:t>7</w:t>
      </w:r>
      <w:r w:rsidRPr="00E569F0">
        <w:rPr>
          <w:rFonts w:ascii="Times New Roman" w:hAnsi="Times New Roman" w:cs="Times New Roman"/>
          <w:iCs/>
          <w:u w:val="single"/>
        </w:rPr>
        <w:t xml:space="preserve"> </w:t>
      </w:r>
      <w:r>
        <w:rPr>
          <w:rFonts w:ascii="Times New Roman" w:hAnsi="Times New Roman" w:cs="Times New Roman"/>
        </w:rPr>
        <w:t>sa vypúšťa</w:t>
      </w:r>
      <w:r w:rsidRPr="00F56DCD">
        <w:rPr>
          <w:rFonts w:ascii="Times New Roman" w:hAnsi="Times New Roman" w:cs="Times New Roman"/>
        </w:rPr>
        <w:t>.</w:t>
      </w:r>
    </w:p>
    <w:p w:rsidR="0091055A" w:rsidP="00F56DCD">
      <w:pPr>
        <w:ind w:left="1134"/>
        <w:jc w:val="both"/>
        <w:rPr>
          <w:rFonts w:ascii="Times New Roman" w:hAnsi="Times New Roman" w:cs="Times New Roman"/>
        </w:rPr>
      </w:pPr>
    </w:p>
    <w:p w:rsidR="00F56DCD" w:rsidP="00F56DCD">
      <w:pPr>
        <w:ind w:left="1134"/>
        <w:jc w:val="both"/>
        <w:rPr>
          <w:rFonts w:ascii="Times New Roman" w:hAnsi="Times New Roman" w:cs="Times New Roman"/>
        </w:rPr>
      </w:pPr>
      <w:r>
        <w:rPr>
          <w:rFonts w:ascii="Times New Roman" w:hAnsi="Times New Roman" w:cs="Times New Roman"/>
        </w:rPr>
        <w:t>Odsek 8 sa prečísluje ako odsek 7.</w:t>
      </w:r>
    </w:p>
    <w:p w:rsidR="00F56DCD" w:rsidRPr="00F56DCD" w:rsidP="00F56DCD">
      <w:pPr>
        <w:ind w:left="1134"/>
        <w:jc w:val="both"/>
        <w:rPr>
          <w:rFonts w:ascii="Times New Roman" w:hAnsi="Times New Roman" w:cs="Times New Roman"/>
        </w:rPr>
      </w:pPr>
    </w:p>
    <w:p w:rsidR="00F56DCD" w:rsidP="00F56DCD">
      <w:pPr>
        <w:ind w:left="2835"/>
        <w:jc w:val="both"/>
        <w:rPr>
          <w:rFonts w:ascii="Times New Roman" w:hAnsi="Times New Roman" w:cs="Times New Roman"/>
        </w:rPr>
      </w:pPr>
      <w:r w:rsidRPr="00F56DCD">
        <w:rPr>
          <w:rFonts w:ascii="Times New Roman" w:hAnsi="Times New Roman" w:cs="Times New Roman"/>
        </w:rPr>
        <w:tab/>
        <w:t>Ide o zrovnoprávnenie podnikateľských subjektov.</w:t>
      </w:r>
    </w:p>
    <w:p w:rsidR="00F56DCD" w:rsidRPr="00F56DCD" w:rsidP="00F56DCD">
      <w:pPr>
        <w:ind w:left="1800"/>
        <w:jc w:val="both"/>
        <w:rPr>
          <w:rFonts w:ascii="Times New Roman" w:hAnsi="Times New Roman" w:cs="Times New Roman"/>
        </w:rPr>
      </w:pP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F56DCD" w:rsidRPr="001575F1" w:rsidP="00F56DCD">
      <w:pPr>
        <w:ind w:left="2268"/>
        <w:rPr>
          <w:rFonts w:ascii="Times New Roman" w:hAnsi="Times New Roman" w:cs="Times New Roman"/>
          <w:b/>
          <w:bCs/>
          <w:u w:val="single"/>
        </w:rPr>
      </w:pPr>
    </w:p>
    <w:p w:rsidR="00F56DCD" w:rsidRPr="006125FA" w:rsidP="00F56DCD">
      <w:pPr>
        <w:ind w:left="2835"/>
        <w:rPr>
          <w:rFonts w:ascii="Times New Roman" w:hAnsi="Times New Roman" w:cs="Times New Roman"/>
          <w:b/>
          <w:i/>
          <w:iCs/>
        </w:rPr>
      </w:pPr>
      <w:r w:rsidRPr="006125FA">
        <w:rPr>
          <w:rFonts w:ascii="Times New Roman" w:hAnsi="Times New Roman" w:cs="Times New Roman"/>
          <w:b/>
          <w:i/>
          <w:iCs/>
        </w:rPr>
        <w:t xml:space="preserve">Gestorský výbor odporúča </w:t>
      </w:r>
      <w:r w:rsidR="000352DE">
        <w:rPr>
          <w:rFonts w:ascii="Times New Roman" w:hAnsi="Times New Roman" w:cs="Times New Roman"/>
          <w:b/>
          <w:i/>
          <w:iCs/>
        </w:rPr>
        <w:t>ne</w:t>
      </w:r>
      <w:r w:rsidRPr="000352DE" w:rsidR="00AF2229">
        <w:rPr>
          <w:rFonts w:ascii="Times New Roman" w:hAnsi="Times New Roman" w:cs="Times New Roman"/>
          <w:b/>
          <w:i/>
          <w:iCs/>
        </w:rPr>
        <w:t>schváliť</w:t>
      </w:r>
    </w:p>
    <w:p w:rsidR="00E569F0"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 § 4  ods. 1</w:t>
      </w:r>
      <w:r w:rsidRPr="00E569F0">
        <w:rPr>
          <w:rFonts w:ascii="Times New Roman" w:hAnsi="Times New Roman" w:cs="Times New Roman"/>
        </w:rPr>
        <w:t xml:space="preserve"> uvádzacia veta znie:</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 l ) Výrobca elektriny, ktorý spĺňa podmienky na získanie podpory podľa § 3 (ďalej len „výrobca elektriny s právom na podporu“) má právo na“</w:t>
      </w:r>
    </w:p>
    <w:p w:rsidR="00E569F0" w:rsidRPr="00E569F0" w:rsidP="00E569F0">
      <w:pPr>
        <w:ind w:left="2124" w:firstLine="6"/>
        <w:jc w:val="both"/>
        <w:rPr>
          <w:rFonts w:ascii="Times New Roman" w:hAnsi="Times New Roman" w:cs="Times New Roman"/>
        </w:rPr>
      </w:pPr>
    </w:p>
    <w:p w:rsidR="00E569F0" w:rsidRPr="00E569F0" w:rsidP="00E569F0">
      <w:pPr>
        <w:tabs>
          <w:tab w:val="left" w:pos="0"/>
        </w:tabs>
        <w:ind w:left="2880" w:firstLine="6"/>
        <w:jc w:val="both"/>
        <w:rPr>
          <w:rFonts w:ascii="Times New Roman" w:hAnsi="Times New Roman" w:cs="Times New Roman"/>
        </w:rPr>
      </w:pPr>
      <w:r w:rsidRPr="00E569F0">
        <w:rPr>
          <w:rFonts w:ascii="Times New Roman" w:hAnsi="Times New Roman" w:cs="Times New Roman"/>
        </w:rPr>
        <w:t>Ide o legislatívno-technickú pripomienku, ktorou sa sleduje spresnenie  právneho textu v súlade so smernicou 2001/77/ES.</w:t>
      </w:r>
    </w:p>
    <w:p w:rsidR="00F56DCD" w:rsidP="00F56DCD">
      <w:pPr>
        <w:jc w:val="both"/>
        <w:rPr>
          <w:rFonts w:ascii="Times New Roman" w:hAnsi="Times New Roman" w:cs="Times New Roman"/>
        </w:rPr>
      </w:pP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Výbor NR SR pre hospodársku poli</w:t>
      </w:r>
      <w:r w:rsidRPr="00F93318">
        <w:rPr>
          <w:rFonts w:ascii="Times New Roman" w:hAnsi="Times New Roman" w:cs="Times New Roman"/>
          <w:b/>
          <w:bCs/>
        </w:rPr>
        <w:t>tiku</w:t>
      </w:r>
    </w:p>
    <w:p w:rsidR="00F56DCD" w:rsidRPr="00F93318" w:rsidP="00F56DCD">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F56DCD" w:rsidRPr="001575F1" w:rsidP="00F56DCD">
      <w:pPr>
        <w:ind w:left="2268"/>
        <w:rPr>
          <w:rFonts w:ascii="Times New Roman" w:hAnsi="Times New Roman" w:cs="Times New Roman"/>
          <w:b/>
          <w:bCs/>
          <w:u w:val="single"/>
        </w:rPr>
      </w:pPr>
    </w:p>
    <w:p w:rsidR="00F56DCD" w:rsidRPr="006125FA" w:rsidP="00F56DCD">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E569F0" w:rsidRPr="00E569F0" w:rsidP="00E569F0">
      <w:pPr>
        <w:ind w:left="360"/>
        <w:jc w:val="both"/>
        <w:rPr>
          <w:rFonts w:ascii="Times New Roman" w:hAnsi="Times New Roman" w:cs="Times New Roman"/>
        </w:rPr>
      </w:pPr>
    </w:p>
    <w:p w:rsidR="00E569F0" w:rsidRPr="00E569F0" w:rsidP="00E569F0">
      <w:pPr>
        <w:numPr>
          <w:ilvl w:val="0"/>
          <w:numId w:val="20"/>
        </w:numPr>
        <w:tabs>
          <w:tab w:val="left" w:pos="0"/>
          <w:tab w:val="left" w:pos="1080"/>
        </w:tabs>
        <w:adjustRightInd/>
        <w:jc w:val="both"/>
        <w:rPr>
          <w:rFonts w:ascii="Times New Roman" w:hAnsi="Times New Roman" w:cs="Times New Roman"/>
        </w:rPr>
      </w:pPr>
      <w:r w:rsidRPr="00E569F0">
        <w:rPr>
          <w:rFonts w:ascii="Times New Roman" w:hAnsi="Times New Roman" w:cs="Times New Roman"/>
          <w:u w:val="single"/>
        </w:rPr>
        <w:t>V čl. I § 4 ods. 2 v predvetí , ods. 3, ods. 6 a ods. 7, § 5 ods. 6 písm. a), § 9 ods. 1, ods. 2, ods. 3 a ods. 4, § 16 ods. 1 písm. a</w:t>
      </w:r>
      <w:r w:rsidR="006125FA">
        <w:rPr>
          <w:rFonts w:ascii="Times New Roman" w:hAnsi="Times New Roman" w:cs="Times New Roman"/>
          <w:u w:val="single"/>
        </w:rPr>
        <w:t>)</w:t>
      </w:r>
      <w:r w:rsidRPr="00E569F0">
        <w:rPr>
          <w:rFonts w:ascii="Times New Roman" w:hAnsi="Times New Roman" w:cs="Times New Roman"/>
          <w:u w:val="single"/>
        </w:rPr>
        <w:t>, písm. b</w:t>
      </w:r>
      <w:r w:rsidR="006125FA">
        <w:rPr>
          <w:rFonts w:ascii="Times New Roman" w:hAnsi="Times New Roman" w:cs="Times New Roman"/>
          <w:u w:val="single"/>
        </w:rPr>
        <w:t>)</w:t>
      </w:r>
      <w:r w:rsidRPr="00E569F0">
        <w:rPr>
          <w:rFonts w:ascii="Times New Roman" w:hAnsi="Times New Roman" w:cs="Times New Roman"/>
          <w:u w:val="single"/>
        </w:rPr>
        <w:t>, a písm. e)</w:t>
      </w:r>
      <w:r w:rsidR="00602DA2">
        <w:rPr>
          <w:rFonts w:ascii="Times New Roman" w:hAnsi="Times New Roman" w:cs="Times New Roman"/>
          <w:u w:val="single"/>
        </w:rPr>
        <w:t xml:space="preserve"> </w:t>
      </w:r>
      <w:r w:rsidRPr="00E569F0">
        <w:rPr>
          <w:rFonts w:ascii="Times New Roman" w:hAnsi="Times New Roman" w:cs="Times New Roman"/>
        </w:rPr>
        <w:t>sa slová „s právom podpory“ nahrádzajú slovami „ s právom na podporu“.</w:t>
      </w:r>
    </w:p>
    <w:p w:rsidR="00E569F0" w:rsidRPr="00E569F0" w:rsidP="00E569F0">
      <w:pPr>
        <w:ind w:left="2124" w:firstLine="6"/>
        <w:jc w:val="both"/>
        <w:rPr>
          <w:rFonts w:ascii="Times New Roman" w:hAnsi="Times New Roman" w:cs="Times New Roman"/>
        </w:rPr>
      </w:pPr>
    </w:p>
    <w:p w:rsidR="00E569F0" w:rsidRPr="00E569F0" w:rsidP="00E569F0">
      <w:pPr>
        <w:ind w:left="2880" w:firstLine="6"/>
        <w:jc w:val="both"/>
        <w:rPr>
          <w:rFonts w:ascii="Times New Roman" w:hAnsi="Times New Roman" w:cs="Times New Roman"/>
        </w:rPr>
      </w:pPr>
      <w:r w:rsidRPr="00E569F0">
        <w:rPr>
          <w:rFonts w:ascii="Times New Roman" w:hAnsi="Times New Roman" w:cs="Times New Roman"/>
        </w:rPr>
        <w:t>Ide o legislatívno-technickú pripomienku, ktorou sa sleduje spresnenie  právneho textu v súlade so smernicou 2001/77/ES.</w:t>
      </w:r>
    </w:p>
    <w:p w:rsidR="00602DA2" w:rsidP="00602DA2">
      <w:pPr>
        <w:ind w:left="2835"/>
        <w:rPr>
          <w:rFonts w:ascii="Times New Roman" w:hAnsi="Times New Roman" w:cs="Times New Roman"/>
          <w:b/>
          <w:bCs/>
          <w:u w:val="single"/>
        </w:rPr>
      </w:pPr>
    </w:p>
    <w:p w:rsidR="00602DA2" w:rsidRPr="00F93318" w:rsidP="00602DA2">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602DA2" w:rsidRPr="00F93318" w:rsidP="00602DA2">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602DA2" w:rsidRPr="001575F1" w:rsidP="00602DA2">
      <w:pPr>
        <w:ind w:left="2268"/>
        <w:rPr>
          <w:rFonts w:ascii="Times New Roman" w:hAnsi="Times New Roman" w:cs="Times New Roman"/>
          <w:b/>
          <w:bCs/>
          <w:u w:val="single"/>
        </w:rPr>
      </w:pPr>
    </w:p>
    <w:p w:rsidR="00602DA2" w:rsidRPr="006125FA" w:rsidP="00602DA2">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E569F0" w:rsidP="00602DA2">
      <w:pPr>
        <w:jc w:val="both"/>
        <w:rPr>
          <w:rFonts w:ascii="Times New Roman" w:hAnsi="Times New Roman" w:cs="Times New Roman"/>
        </w:rPr>
      </w:pPr>
    </w:p>
    <w:p w:rsidR="00602DA2" w:rsidRPr="00E569F0" w:rsidP="00602DA2">
      <w:pPr>
        <w:numPr>
          <w:ilvl w:val="0"/>
          <w:numId w:val="20"/>
        </w:numPr>
        <w:tabs>
          <w:tab w:val="left" w:pos="0"/>
          <w:tab w:val="left" w:pos="1080"/>
        </w:tabs>
        <w:adjustRightInd/>
        <w:jc w:val="both"/>
        <w:rPr>
          <w:rFonts w:ascii="Times New Roman" w:hAnsi="Times New Roman" w:cs="Times New Roman"/>
        </w:rPr>
      </w:pPr>
      <w:r w:rsidRPr="00E569F0">
        <w:rPr>
          <w:rFonts w:ascii="Times New Roman" w:hAnsi="Times New Roman" w:cs="Times New Roman"/>
          <w:u w:val="single"/>
        </w:rPr>
        <w:t xml:space="preserve">V čl. I § 4 ods. 2 v predvetí , ods. 3, ods. 6 a ods. 7, § 5 ods. 6 písm. a), § 9 ods. 1, ods. 2, ods. 3 a ods. 4, § 16 ods. 1 písm. a, písm. b, a písm. e), </w:t>
      </w:r>
      <w:r>
        <w:rPr>
          <w:rFonts w:ascii="Times New Roman" w:hAnsi="Times New Roman" w:cs="Times New Roman"/>
          <w:u w:val="single"/>
        </w:rPr>
        <w:t>§ 18 ods. 3</w:t>
      </w:r>
      <w:r w:rsidRPr="00E569F0">
        <w:rPr>
          <w:rFonts w:ascii="Times New Roman" w:hAnsi="Times New Roman" w:cs="Times New Roman"/>
          <w:u w:val="single"/>
        </w:rPr>
        <w:t xml:space="preserve"> </w:t>
      </w:r>
      <w:r w:rsidRPr="00E569F0">
        <w:rPr>
          <w:rFonts w:ascii="Times New Roman" w:hAnsi="Times New Roman" w:cs="Times New Roman"/>
        </w:rPr>
        <w:t>sa slová „s právom podpory“ nahrádzajú slovami „ s p</w:t>
      </w:r>
      <w:r w:rsidRPr="00E569F0">
        <w:rPr>
          <w:rFonts w:ascii="Times New Roman" w:hAnsi="Times New Roman" w:cs="Times New Roman"/>
        </w:rPr>
        <w:t>rávom na podporu“.</w:t>
      </w:r>
    </w:p>
    <w:p w:rsidR="00602DA2" w:rsidRPr="00E569F0" w:rsidP="00602DA2">
      <w:pPr>
        <w:ind w:left="2124" w:firstLine="6"/>
        <w:jc w:val="both"/>
        <w:rPr>
          <w:rFonts w:ascii="Times New Roman" w:hAnsi="Times New Roman" w:cs="Times New Roman"/>
        </w:rPr>
      </w:pPr>
    </w:p>
    <w:p w:rsidR="00602DA2" w:rsidRPr="00E569F0" w:rsidP="00602DA2">
      <w:pPr>
        <w:ind w:left="2880" w:firstLine="6"/>
        <w:jc w:val="both"/>
        <w:rPr>
          <w:rFonts w:ascii="Times New Roman" w:hAnsi="Times New Roman" w:cs="Times New Roman"/>
        </w:rPr>
      </w:pPr>
      <w:r w:rsidRPr="00E569F0">
        <w:rPr>
          <w:rFonts w:ascii="Times New Roman" w:hAnsi="Times New Roman" w:cs="Times New Roman"/>
        </w:rPr>
        <w:t>Ide o legislatívno-technickú pripomienku, ktorou sa sleduje spresnenie  právneho textu v súlade so smernicou 2001/77/ES.</w:t>
      </w:r>
    </w:p>
    <w:p w:rsidR="00602DA2" w:rsidP="00602DA2">
      <w:pPr>
        <w:jc w:val="both"/>
        <w:rPr>
          <w:rFonts w:ascii="Times New Roman" w:hAnsi="Times New Roman" w:cs="Times New Roman"/>
        </w:rPr>
      </w:pPr>
    </w:p>
    <w:p w:rsidR="00602DA2" w:rsidRPr="00F93318" w:rsidP="00602DA2">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602DA2" w:rsidRPr="001575F1" w:rsidP="00602DA2">
      <w:pPr>
        <w:ind w:left="2268"/>
        <w:rPr>
          <w:rFonts w:ascii="Times New Roman" w:hAnsi="Times New Roman" w:cs="Times New Roman"/>
          <w:b/>
          <w:bCs/>
          <w:u w:val="single"/>
        </w:rPr>
      </w:pPr>
    </w:p>
    <w:p w:rsidR="00602DA2" w:rsidRPr="006125FA" w:rsidP="00602DA2">
      <w:pPr>
        <w:ind w:left="2835"/>
        <w:rPr>
          <w:rFonts w:ascii="Times New Roman" w:hAnsi="Times New Roman" w:cs="Times New Roman"/>
          <w:b/>
          <w:i/>
          <w:iCs/>
        </w:rPr>
      </w:pPr>
      <w:r w:rsidRPr="006125FA">
        <w:rPr>
          <w:rFonts w:ascii="Times New Roman" w:hAnsi="Times New Roman" w:cs="Times New Roman"/>
          <w:b/>
          <w:i/>
          <w:iCs/>
        </w:rPr>
        <w:t xml:space="preserve">Gestorský výbor odporúča </w:t>
      </w:r>
      <w:r w:rsidRPr="006125FA" w:rsidR="00787E09">
        <w:rPr>
          <w:rFonts w:ascii="Times New Roman" w:hAnsi="Times New Roman" w:cs="Times New Roman"/>
          <w:b/>
          <w:i/>
          <w:iCs/>
        </w:rPr>
        <w:t>ne</w:t>
      </w:r>
      <w:r w:rsidRPr="006125FA">
        <w:rPr>
          <w:rFonts w:ascii="Times New Roman" w:hAnsi="Times New Roman" w:cs="Times New Roman"/>
          <w:b/>
          <w:i/>
          <w:iCs/>
        </w:rPr>
        <w:t>schváliť</w:t>
      </w:r>
    </w:p>
    <w:p w:rsidR="00602DA2" w:rsidRPr="00E569F0" w:rsidP="00602DA2">
      <w:pPr>
        <w:jc w:val="both"/>
        <w:rPr>
          <w:rFonts w:ascii="Times New Roman" w:hAnsi="Times New Roman" w:cs="Times New Roman"/>
        </w:rPr>
      </w:pPr>
    </w:p>
    <w:p w:rsidR="00E569F0" w:rsidRPr="00E569F0" w:rsidP="00E569F0">
      <w:pPr>
        <w:pStyle w:val="BodyText"/>
        <w:numPr>
          <w:ilvl w:val="0"/>
          <w:numId w:val="20"/>
        </w:numPr>
        <w:tabs>
          <w:tab w:val="left" w:pos="1080"/>
        </w:tabs>
        <w:adjustRightInd/>
      </w:pPr>
      <w:r w:rsidRPr="00E569F0">
        <w:rPr>
          <w:u w:val="single"/>
        </w:rPr>
        <w:t>V čl.</w:t>
      </w:r>
      <w:r w:rsidRPr="00E569F0">
        <w:rPr>
          <w:u w:val="single"/>
        </w:rPr>
        <w:t xml:space="preserve"> I § 4 ods. 8</w:t>
      </w:r>
      <w:r w:rsidRPr="00E569F0">
        <w:t xml:space="preserve"> v prvej vete sa vypúšťajú slová „vysoko účinnou“ a číslo „30“ sa nahrádza číslom „125“.  </w:t>
      </w:r>
    </w:p>
    <w:p w:rsidR="00E569F0" w:rsidRPr="00E569F0" w:rsidP="00E569F0">
      <w:pPr>
        <w:pStyle w:val="BodyText"/>
      </w:pPr>
    </w:p>
    <w:p w:rsidR="00E569F0" w:rsidRPr="00E569F0" w:rsidP="00E569F0">
      <w:pPr>
        <w:pStyle w:val="BodyText"/>
        <w:ind w:left="2880"/>
        <w:rPr>
          <w:bCs/>
        </w:rPr>
      </w:pPr>
      <w:r w:rsidRPr="00E569F0">
        <w:rPr>
          <w:bCs/>
        </w:rPr>
        <w:t>Navrhovaná úprava zlepšuje podmienky pre využívanie biometánu.</w:t>
      </w:r>
    </w:p>
    <w:p w:rsidR="00E569F0" w:rsidP="00E569F0">
      <w:pPr>
        <w:jc w:val="both"/>
        <w:rPr>
          <w:rFonts w:ascii="Times New Roman" w:hAnsi="Times New Roman" w:cs="Times New Roman"/>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268"/>
        <w:rPr>
          <w:rFonts w:ascii="Times New Roman" w:hAnsi="Times New Roman" w:cs="Times New Roman"/>
          <w:b/>
          <w:bCs/>
          <w:u w:val="single"/>
        </w:rPr>
      </w:pPr>
    </w:p>
    <w:p w:rsidR="00787E09" w:rsidRPr="006125FA" w:rsidP="00787E09">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787E09" w:rsidRPr="006125FA" w:rsidP="00E569F0">
      <w:pPr>
        <w:jc w:val="both"/>
        <w:rPr>
          <w:rFonts w:ascii="Times New Roman" w:hAnsi="Times New Roman" w:cs="Times New Roman"/>
          <w:b/>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 § 4 sa dopĺňa odsekom 10,</w:t>
      </w:r>
      <w:r w:rsidRPr="00E569F0">
        <w:rPr>
          <w:rFonts w:ascii="Times New Roman" w:hAnsi="Times New Roman" w:cs="Times New Roman"/>
        </w:rPr>
        <w:t xml:space="preserve"> ktorý znie:</w:t>
      </w:r>
    </w:p>
    <w:p w:rsidR="00E569F0" w:rsidRPr="00E569F0" w:rsidP="00E569F0">
      <w:pPr>
        <w:ind w:left="1080"/>
        <w:jc w:val="both"/>
        <w:rPr>
          <w:rFonts w:ascii="Times New Roman" w:hAnsi="Times New Roman" w:cs="Times New Roman"/>
          <w:bCs/>
        </w:rPr>
      </w:pPr>
      <w:r w:rsidRPr="00E569F0">
        <w:rPr>
          <w:rFonts w:ascii="Times New Roman" w:hAnsi="Times New Roman" w:cs="Times New Roman"/>
          <w:bCs/>
        </w:rPr>
        <w:t xml:space="preserve">„(10)  Výrobca elektriny </w:t>
      </w:r>
      <w:r w:rsidRPr="007B0080">
        <w:rPr>
          <w:rFonts w:ascii="Times New Roman" w:hAnsi="Times New Roman" w:cs="Times New Roman"/>
          <w:bCs/>
        </w:rPr>
        <w:t xml:space="preserve">s právom </w:t>
      </w:r>
      <w:r w:rsidR="007B0080">
        <w:rPr>
          <w:rFonts w:ascii="Times New Roman" w:hAnsi="Times New Roman" w:cs="Times New Roman"/>
          <w:bCs/>
        </w:rPr>
        <w:t xml:space="preserve">na </w:t>
      </w:r>
      <w:r w:rsidRPr="007B0080">
        <w:rPr>
          <w:rFonts w:ascii="Times New Roman" w:hAnsi="Times New Roman" w:cs="Times New Roman"/>
          <w:bCs/>
        </w:rPr>
        <w:t>podpor</w:t>
      </w:r>
      <w:r w:rsidR="007B0080">
        <w:rPr>
          <w:rFonts w:ascii="Times New Roman" w:hAnsi="Times New Roman" w:cs="Times New Roman"/>
          <w:bCs/>
        </w:rPr>
        <w:t>u</w:t>
      </w:r>
      <w:r w:rsidRPr="00E569F0">
        <w:rPr>
          <w:rFonts w:ascii="Times New Roman" w:hAnsi="Times New Roman" w:cs="Times New Roman"/>
          <w:bCs/>
        </w:rPr>
        <w:t>, ktorý si uplatňuje podporu podľa § 3 ods. 1 písm. b) a podporu podľa § 3 ods. 4 písm. a), b), f) alebo g) je povinný dodať celý objem vyrobenej elektriny len prevádzkovateľovi regionálnej distribučnej sústavy u ktorého si uplatňuje podporu, okrem</w:t>
      </w:r>
      <w:r w:rsidRPr="00E569F0">
        <w:rPr>
          <w:rFonts w:ascii="Times New Roman" w:hAnsi="Times New Roman" w:cs="Times New Roman"/>
          <w:b/>
          <w:bCs/>
        </w:rPr>
        <w:t xml:space="preserve"> </w:t>
      </w:r>
      <w:r w:rsidRPr="00E569F0">
        <w:rPr>
          <w:rFonts w:ascii="Times New Roman" w:hAnsi="Times New Roman" w:cs="Times New Roman"/>
          <w:bCs/>
        </w:rPr>
        <w:t>regulačnej elektriny dodanej pre potreby prevádzkovateľa prenosovej sústavy.“.</w:t>
      </w:r>
    </w:p>
    <w:p w:rsidR="00E569F0" w:rsidRPr="00E569F0" w:rsidP="00E569F0">
      <w:pPr>
        <w:jc w:val="both"/>
        <w:rPr>
          <w:rFonts w:ascii="Times New Roman" w:hAnsi="Times New Roman" w:cs="Times New Roman"/>
        </w:rPr>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 xml:space="preserve">Navrhované ustanovenie zabezpečí súlad medzi primárnou a sekundárnou legislatívou a zároveň zabráni konaniu zo strany výrobcov elektriny, ktorí by napríklad v noci využívali regulované ceny a počas dňa by vyrobenú elektrinu predávali za trhové ceny. </w:t>
      </w:r>
    </w:p>
    <w:p w:rsidR="006125FA" w:rsidP="00787E09">
      <w:pPr>
        <w:ind w:left="2835"/>
        <w:rPr>
          <w:rFonts w:ascii="Times New Roman" w:hAnsi="Times New Roman" w:cs="Times New Roman"/>
          <w:bCs/>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1575F1" w:rsidP="00787E09">
      <w:pPr>
        <w:ind w:left="2268"/>
        <w:rPr>
          <w:rFonts w:ascii="Times New Roman" w:hAnsi="Times New Roman" w:cs="Times New Roman"/>
          <w:b/>
          <w:bCs/>
          <w:u w:val="single"/>
        </w:rPr>
      </w:pPr>
    </w:p>
    <w:p w:rsidR="00787E09" w:rsidRPr="006125FA" w:rsidP="00787E09">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E569F0" w:rsidRPr="006125FA" w:rsidP="00E569F0">
      <w:pPr>
        <w:pStyle w:val="BodyText"/>
        <w:rPr>
          <w:b/>
        </w:rPr>
      </w:pPr>
    </w:p>
    <w:p w:rsidR="00E569F0" w:rsidRPr="00E569F0" w:rsidP="00E569F0">
      <w:pPr>
        <w:pStyle w:val="BodyText"/>
        <w:numPr>
          <w:ilvl w:val="0"/>
          <w:numId w:val="20"/>
        </w:numPr>
        <w:tabs>
          <w:tab w:val="left" w:pos="1080"/>
        </w:tabs>
        <w:adjustRightInd/>
        <w:rPr>
          <w:bCs/>
          <w:u w:val="single"/>
        </w:rPr>
      </w:pPr>
      <w:r w:rsidRPr="00E569F0">
        <w:rPr>
          <w:bCs/>
          <w:u w:val="single"/>
        </w:rPr>
        <w:t xml:space="preserve">V čl. I § 6 odsek 4 znie: </w:t>
      </w:r>
    </w:p>
    <w:p w:rsidR="00E569F0" w:rsidRPr="00E569F0" w:rsidP="00E569F0">
      <w:pPr>
        <w:pStyle w:val="BodyText"/>
        <w:ind w:left="1080"/>
      </w:pPr>
      <w:r w:rsidRPr="00E569F0">
        <w:rPr>
          <w:bCs/>
        </w:rPr>
        <w:t>„(4) Cenu elektriny podľa odseku 3 môže úrad zvýšiť koeficientom jadrovej inflácie a koeficientom, ktorý zohľadňuje použitú technológiu.“.</w:t>
      </w:r>
    </w:p>
    <w:p w:rsidR="00E569F0" w:rsidRPr="00E569F0" w:rsidP="00E569F0">
      <w:pPr>
        <w:pStyle w:val="BodyText"/>
        <w:ind w:firstLine="340"/>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Odsek 4 odkazoval len na koeficient zohľadňujúci použitú technológiu, pričom z hľadiska nárastu vstupných nákladov u niektorých technológií je vhodné ich garantovať koeficientom jadrovej inflácie.</w:t>
      </w:r>
    </w:p>
    <w:p w:rsidR="00E569F0" w:rsidP="00E569F0">
      <w:pPr>
        <w:pStyle w:val="BodyText"/>
        <w:ind w:left="360" w:firstLine="348"/>
        <w:rPr>
          <w:b/>
          <w:bCs/>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1575F1" w:rsidP="00787E09">
      <w:pPr>
        <w:ind w:left="2268"/>
        <w:rPr>
          <w:rFonts w:ascii="Times New Roman" w:hAnsi="Times New Roman" w:cs="Times New Roman"/>
          <w:b/>
          <w:bCs/>
          <w:u w:val="single"/>
        </w:rPr>
      </w:pPr>
    </w:p>
    <w:p w:rsidR="00787E09" w:rsidRPr="006125FA" w:rsidP="00787E09">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787E09" w:rsidRPr="00E569F0" w:rsidP="00E569F0">
      <w:pPr>
        <w:pStyle w:val="BodyText"/>
        <w:ind w:left="360" w:firstLine="348"/>
        <w:rPr>
          <w:b/>
          <w:bCs/>
        </w:rPr>
      </w:pPr>
    </w:p>
    <w:p w:rsidR="00E569F0" w:rsidRPr="00E569F0" w:rsidP="00E569F0">
      <w:pPr>
        <w:numPr>
          <w:ilvl w:val="0"/>
          <w:numId w:val="20"/>
        </w:numPr>
        <w:tabs>
          <w:tab w:val="left" w:pos="1080"/>
        </w:tabs>
        <w:jc w:val="both"/>
        <w:rPr>
          <w:rFonts w:ascii="Times New Roman" w:hAnsi="Times New Roman" w:cs="Times New Roman"/>
        </w:rPr>
      </w:pPr>
      <w:r w:rsidRPr="00E569F0">
        <w:rPr>
          <w:rFonts w:ascii="Times New Roman" w:hAnsi="Times New Roman" w:cs="Times New Roman"/>
          <w:u w:val="single"/>
        </w:rPr>
        <w:t>V č. I § 6 odsek 5 znie</w:t>
      </w:r>
      <w:r w:rsidRPr="00E569F0">
        <w:rPr>
          <w:rFonts w:ascii="Times New Roman" w:hAnsi="Times New Roman" w:cs="Times New Roman"/>
        </w:rPr>
        <w:t>:</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„(5) A</w:t>
      </w:r>
      <w:r w:rsidRPr="00E569F0">
        <w:rPr>
          <w:rFonts w:ascii="Times New Roman" w:hAnsi="Times New Roman" w:cs="Times New Roman"/>
        </w:rPr>
        <w:t>k pri výstavbe zariadenia na výrobu elektriny</w:t>
      </w:r>
      <w:r w:rsidRPr="00E569F0">
        <w:rPr>
          <w:rFonts w:ascii="Times New Roman" w:hAnsi="Times New Roman" w:cs="Times New Roman"/>
          <w:vertAlign w:val="superscript"/>
        </w:rPr>
        <w:t>1)</w:t>
      </w:r>
      <w:r w:rsidRPr="00E569F0">
        <w:rPr>
          <w:rFonts w:ascii="Times New Roman" w:hAnsi="Times New Roman" w:cs="Times New Roman"/>
        </w:rPr>
        <w:t xml:space="preserve"> bola poskytnutá podpora z podporných programov financovaných z prostriedkov štátneho rozpočtu, tak cena elektriny sa znižuje nasledovne</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 xml:space="preserve">a) v rozsahu do 30 % vrátane celkových obstarávacích nákladov o 4 %, </w:t>
      </w:r>
    </w:p>
    <w:p w:rsidR="00E569F0" w:rsidRPr="00E569F0" w:rsidP="00E569F0">
      <w:pPr>
        <w:tabs>
          <w:tab w:val="left" w:pos="1080"/>
        </w:tabs>
        <w:ind w:left="1080"/>
        <w:jc w:val="both"/>
        <w:rPr>
          <w:rFonts w:ascii="Times New Roman" w:hAnsi="Times New Roman" w:cs="Times New Roman"/>
        </w:rPr>
      </w:pPr>
      <w:r w:rsidRPr="00E569F0">
        <w:rPr>
          <w:rFonts w:ascii="Times New Roman" w:hAnsi="Times New Roman" w:cs="Times New Roman"/>
        </w:rPr>
        <w:t>b)</w:t>
      </w:r>
      <w:r w:rsidRPr="00E569F0">
        <w:rPr>
          <w:rFonts w:ascii="Times New Roman" w:hAnsi="Times New Roman" w:cs="Times New Roman"/>
        </w:rPr>
        <w:t xml:space="preserve"> v rozsahu do 40 % vrátane celkových obstarávacích nákladov o 8 %,</w:t>
      </w:r>
    </w:p>
    <w:p w:rsidR="00E569F0" w:rsidRPr="00E569F0" w:rsidP="00E569F0">
      <w:pPr>
        <w:tabs>
          <w:tab w:val="left" w:pos="1080"/>
        </w:tabs>
        <w:ind w:left="1080"/>
        <w:jc w:val="both"/>
        <w:rPr>
          <w:rFonts w:ascii="Times New Roman" w:hAnsi="Times New Roman" w:cs="Times New Roman"/>
        </w:rPr>
      </w:pPr>
      <w:r w:rsidRPr="00E569F0">
        <w:rPr>
          <w:rFonts w:ascii="Times New Roman" w:hAnsi="Times New Roman" w:cs="Times New Roman"/>
        </w:rPr>
        <w:t>c) v rozsahu do 50 % vrátane celkových obstarávacích nákladov o 12 %,</w:t>
      </w:r>
    </w:p>
    <w:p w:rsidR="00E569F0" w:rsidRPr="00E569F0" w:rsidP="00E569F0">
      <w:pPr>
        <w:tabs>
          <w:tab w:val="left" w:pos="1080"/>
        </w:tabs>
        <w:ind w:left="1080"/>
        <w:jc w:val="both"/>
        <w:rPr>
          <w:rFonts w:ascii="Times New Roman" w:hAnsi="Times New Roman" w:cs="Times New Roman"/>
        </w:rPr>
      </w:pPr>
      <w:r w:rsidRPr="00E569F0">
        <w:rPr>
          <w:rFonts w:ascii="Times New Roman" w:hAnsi="Times New Roman" w:cs="Times New Roman"/>
        </w:rPr>
        <w:t>d) v rozsahu viac ako 50 % celkových obstarávacích nákladov o 16 %.“.</w:t>
      </w:r>
    </w:p>
    <w:p w:rsidR="00E569F0" w:rsidRPr="00E569F0" w:rsidP="00E569F0">
      <w:pPr>
        <w:pStyle w:val="Odsekzoznamu"/>
        <w:ind w:left="360" w:firstLine="708"/>
        <w:jc w:val="both"/>
      </w:pPr>
    </w:p>
    <w:p w:rsidR="00E569F0" w:rsidRPr="00E569F0" w:rsidP="00E569F0">
      <w:pPr>
        <w:pStyle w:val="Odsekzoznamu"/>
        <w:ind w:left="2880"/>
        <w:jc w:val="both"/>
        <w:rPr>
          <w:bCs/>
        </w:rPr>
      </w:pPr>
      <w:r w:rsidRPr="00E569F0">
        <w:rPr>
          <w:bCs/>
        </w:rPr>
        <w:t>Navrhovaná úprava je v súlade s doteraz platným ust</w:t>
      </w:r>
      <w:r w:rsidRPr="00E569F0">
        <w:rPr>
          <w:bCs/>
        </w:rPr>
        <w:t>anovením vo výnose Úradu pre reguláciu v sieťových odvetviach č. 2/2008.</w:t>
      </w:r>
    </w:p>
    <w:p w:rsidR="00E569F0" w:rsidP="00E569F0">
      <w:pPr>
        <w:ind w:left="360"/>
        <w:jc w:val="both"/>
        <w:rPr>
          <w:rFonts w:ascii="Times New Roman" w:hAnsi="Times New Roman" w:cs="Times New Roman"/>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1575F1" w:rsidP="00787E09">
      <w:pPr>
        <w:ind w:left="2268"/>
        <w:rPr>
          <w:rFonts w:ascii="Times New Roman" w:hAnsi="Times New Roman" w:cs="Times New Roman"/>
          <w:b/>
          <w:bCs/>
          <w:u w:val="single"/>
        </w:rPr>
      </w:pPr>
    </w:p>
    <w:p w:rsidR="00787E09" w:rsidRPr="006125FA" w:rsidP="00787E09">
      <w:pPr>
        <w:ind w:left="2835"/>
        <w:rPr>
          <w:rFonts w:ascii="Times New Roman" w:hAnsi="Times New Roman" w:cs="Times New Roman"/>
          <w:b/>
          <w:i/>
          <w:iCs/>
        </w:rPr>
      </w:pPr>
      <w:r w:rsidRPr="006125FA">
        <w:rPr>
          <w:rFonts w:ascii="Times New Roman" w:hAnsi="Times New Roman" w:cs="Times New Roman"/>
          <w:b/>
          <w:i/>
          <w:iCs/>
        </w:rPr>
        <w:t>Gestorský výbor odporúča schváliť</w:t>
      </w:r>
    </w:p>
    <w:p w:rsidR="00787E09" w:rsidRPr="00E569F0" w:rsidP="00E569F0">
      <w:pPr>
        <w:ind w:left="360"/>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 v § 16 ods. 1 písm. h)</w:t>
      </w:r>
      <w:r w:rsidRPr="00E569F0">
        <w:rPr>
          <w:rFonts w:ascii="Times New Roman" w:hAnsi="Times New Roman" w:cs="Times New Roman"/>
        </w:rPr>
        <w:t xml:space="preserve"> </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slová „podľa § 8 ods. 8“ sa nahrádzajú slovami „podľa § 8 ods. 9“.</w:t>
      </w:r>
    </w:p>
    <w:p w:rsidR="00E569F0" w:rsidRPr="00E569F0" w:rsidP="00E569F0">
      <w:pPr>
        <w:ind w:left="2124"/>
        <w:jc w:val="both"/>
        <w:rPr>
          <w:rFonts w:ascii="Times New Roman" w:hAnsi="Times New Roman" w:cs="Times New Roman"/>
        </w:rPr>
      </w:pPr>
    </w:p>
    <w:p w:rsidR="00E569F0" w:rsidRPr="00E569F0" w:rsidP="00F93318">
      <w:pPr>
        <w:ind w:left="2160" w:firstLine="675"/>
        <w:jc w:val="both"/>
        <w:rPr>
          <w:rFonts w:ascii="Times New Roman" w:hAnsi="Times New Roman" w:cs="Times New Roman"/>
        </w:rPr>
      </w:pPr>
      <w:r w:rsidRPr="00E569F0">
        <w:rPr>
          <w:rFonts w:ascii="Times New Roman" w:hAnsi="Times New Roman" w:cs="Times New Roman"/>
        </w:rPr>
        <w:t>Oprava nesprávneho vnútorného odkazu.</w:t>
      </w:r>
    </w:p>
    <w:p w:rsidR="00E569F0" w:rsidP="00E569F0">
      <w:pPr>
        <w:ind w:left="360"/>
        <w:jc w:val="both"/>
        <w:rPr>
          <w:rFonts w:ascii="Times New Roman" w:hAnsi="Times New Roman" w:cs="Times New Roman"/>
          <w:u w:val="single"/>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787E09" w:rsidRPr="001575F1" w:rsidP="00787E09">
      <w:pPr>
        <w:ind w:left="2268"/>
        <w:rPr>
          <w:rFonts w:ascii="Times New Roman" w:hAnsi="Times New Roman" w:cs="Times New Roman"/>
          <w:b/>
          <w:bCs/>
          <w:u w:val="single"/>
        </w:rPr>
      </w:pPr>
    </w:p>
    <w:p w:rsidR="00787E09" w:rsidP="00787E09">
      <w:pPr>
        <w:ind w:left="2835"/>
        <w:rPr>
          <w:rFonts w:ascii="Times New Roman" w:hAnsi="Times New Roman" w:cs="Times New Roman"/>
          <w:b/>
          <w:i/>
          <w:iCs/>
        </w:rPr>
      </w:pPr>
      <w:r w:rsidRPr="00522E95">
        <w:rPr>
          <w:rFonts w:ascii="Times New Roman" w:hAnsi="Times New Roman" w:cs="Times New Roman"/>
          <w:b/>
          <w:i/>
          <w:iCs/>
        </w:rPr>
        <w:t>Gestorský výbor odporúča schváliť</w:t>
      </w:r>
    </w:p>
    <w:p w:rsidR="00522E95" w:rsidRPr="00522E95" w:rsidP="00787E09">
      <w:pPr>
        <w:ind w:left="2835"/>
        <w:rPr>
          <w:rFonts w:ascii="Times New Roman" w:hAnsi="Times New Roman" w:cs="Times New Roman"/>
          <w:b/>
          <w:i/>
          <w:iCs/>
        </w:rPr>
      </w:pPr>
    </w:p>
    <w:p w:rsidR="00E569F0" w:rsidRPr="00E569F0" w:rsidP="00E569F0">
      <w:pPr>
        <w:pStyle w:val="Odsekzoznamu"/>
        <w:numPr>
          <w:ilvl w:val="0"/>
          <w:numId w:val="20"/>
        </w:numPr>
        <w:tabs>
          <w:tab w:val="left" w:pos="1080"/>
        </w:tabs>
        <w:jc w:val="both"/>
        <w:rPr>
          <w:u w:val="single"/>
        </w:rPr>
      </w:pPr>
      <w:r w:rsidRPr="00E569F0">
        <w:rPr>
          <w:u w:val="single"/>
        </w:rPr>
        <w:t xml:space="preserve">V čl. I § 18 odsek 3 znie: </w:t>
      </w:r>
    </w:p>
    <w:p w:rsidR="00E569F0" w:rsidRPr="00E569F0" w:rsidP="00E569F0">
      <w:pPr>
        <w:pStyle w:val="Odsekzoznamu"/>
        <w:ind w:left="1080"/>
        <w:jc w:val="both"/>
        <w:rPr>
          <w:color w:val="3366FF"/>
        </w:rPr>
      </w:pPr>
      <w:r w:rsidRPr="00E569F0">
        <w:t xml:space="preserve"> „(3) Pri zariadeniach na výrobu elektriny,</w:t>
      </w:r>
      <w:r w:rsidRPr="00E569F0">
        <w:rPr>
          <w:vertAlign w:val="superscript"/>
        </w:rPr>
        <w:t>1)</w:t>
      </w:r>
      <w:r w:rsidRPr="00E569F0">
        <w:t xml:space="preserve"> ktoré boli uvedené do prevádzky pred 1. januárom 2010, je cena elektriny, ktorú si uplatňuje výrobca elektriny s právom na podporu pre stanovenie doplatku podľa § 3 ods. 1 písm. c) pre ďalšie obdobie, ktoré nep</w:t>
      </w:r>
      <w:r w:rsidRPr="00E569F0">
        <w:t>resiahne 15 rokov od roku uvedenia zariadenia na výrobu elektriny</w:t>
      </w:r>
      <w:r w:rsidRPr="00E569F0">
        <w:rPr>
          <w:vertAlign w:val="superscript"/>
        </w:rPr>
        <w:t>1)</w:t>
      </w:r>
      <w:r w:rsidRPr="00E569F0">
        <w:t xml:space="preserve"> do prevádzky </w:t>
      </w:r>
      <w:r w:rsidRPr="00E569F0">
        <w:rPr>
          <w:bCs/>
        </w:rPr>
        <w:t>alebo 15 rokov od rekonštrukcie alebo modernizácie technologickej časti zariadenia výrobcu elektriny</w:t>
      </w:r>
      <w:r w:rsidRPr="00E569F0">
        <w:t>, stanovená všeobecne záväzným právnym predpisom, ktorý vydá úrad.“.</w:t>
      </w:r>
    </w:p>
    <w:p w:rsidR="00E569F0" w:rsidRPr="00E569F0" w:rsidP="00E569F0">
      <w:pPr>
        <w:ind w:left="2124"/>
        <w:jc w:val="both"/>
        <w:rPr>
          <w:rFonts w:ascii="Times New Roman" w:hAnsi="Times New Roman" w:cs="Times New Roman"/>
          <w:bCs/>
        </w:rPr>
      </w:pPr>
    </w:p>
    <w:p w:rsidR="00E569F0" w:rsidRPr="00E569F0" w:rsidP="00E569F0">
      <w:pPr>
        <w:ind w:left="2880"/>
        <w:jc w:val="both"/>
        <w:rPr>
          <w:rFonts w:ascii="Times New Roman" w:hAnsi="Times New Roman" w:cs="Times New Roman"/>
          <w:bCs/>
        </w:rPr>
      </w:pPr>
      <w:r w:rsidRPr="00E569F0">
        <w:rPr>
          <w:rFonts w:ascii="Times New Roman" w:hAnsi="Times New Roman" w:cs="Times New Roman"/>
          <w:bCs/>
        </w:rPr>
        <w:t>Návrh</w:t>
      </w:r>
      <w:r w:rsidRPr="00E569F0">
        <w:rPr>
          <w:rFonts w:ascii="Times New Roman" w:hAnsi="Times New Roman" w:cs="Times New Roman"/>
          <w:bCs/>
        </w:rPr>
        <w:t xml:space="preserve"> zákona v prechodných ustanoveniach upravil</w:t>
      </w:r>
      <w:r w:rsidRPr="00E569F0">
        <w:rPr>
          <w:rFonts w:ascii="Times New Roman" w:hAnsi="Times New Roman" w:cs="Times New Roman"/>
        </w:rPr>
        <w:t xml:space="preserve"> cenu elektriny, ktorú si uplatňuje výrobca elektriny s právom podpory pre stanovenie doplatku podľa § 3 ods. 1 písm. c). Na stanovenie rozhodného obdobia  je však potrebné v súlade s § 3 ods. 6 zákona z dôvodu zrozumiteľnosti vložiť tiež obdobie </w:t>
      </w:r>
      <w:r w:rsidRPr="00E569F0">
        <w:rPr>
          <w:rFonts w:ascii="Times New Roman" w:hAnsi="Times New Roman" w:cs="Times New Roman"/>
          <w:bCs/>
        </w:rPr>
        <w:t xml:space="preserve">15 rokov od rekonštrukcie alebo modernizácie technologickej časti zariadenia výrobcu elektriny. </w:t>
      </w:r>
    </w:p>
    <w:p w:rsidR="00E569F0" w:rsidP="00E569F0">
      <w:pPr>
        <w:ind w:left="1440"/>
        <w:jc w:val="both"/>
        <w:rPr>
          <w:rFonts w:ascii="Times New Roman" w:hAnsi="Times New Roman" w:cs="Times New Roman"/>
          <w:bCs/>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1575F1" w:rsidP="00787E09">
      <w:pPr>
        <w:ind w:left="2268"/>
        <w:rPr>
          <w:rFonts w:ascii="Times New Roman" w:hAnsi="Times New Roman" w:cs="Times New Roman"/>
          <w:b/>
          <w:bCs/>
          <w:u w:val="single"/>
        </w:rPr>
      </w:pPr>
    </w:p>
    <w:p w:rsidR="00787E09" w:rsidRPr="00522E95" w:rsidP="00787E09">
      <w:pPr>
        <w:ind w:left="2835"/>
        <w:rPr>
          <w:rFonts w:ascii="Times New Roman" w:hAnsi="Times New Roman" w:cs="Times New Roman"/>
          <w:b/>
          <w:i/>
          <w:iCs/>
        </w:rPr>
      </w:pPr>
      <w:r w:rsidRPr="00522E95">
        <w:rPr>
          <w:rFonts w:ascii="Times New Roman" w:hAnsi="Times New Roman" w:cs="Times New Roman"/>
          <w:b/>
          <w:i/>
          <w:iCs/>
        </w:rPr>
        <w:t>Gestorský výbor odporúča schváliť</w:t>
      </w:r>
    </w:p>
    <w:p w:rsidR="00787E09" w:rsidRPr="00E569F0" w:rsidP="00E569F0">
      <w:pPr>
        <w:ind w:left="1440"/>
        <w:jc w:val="both"/>
        <w:rPr>
          <w:rFonts w:ascii="Times New Roman" w:hAnsi="Times New Roman" w:cs="Times New Roman"/>
          <w:bCs/>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 § 19 ods. 2 sa dopĺňa písmenami i) a j),</w:t>
      </w:r>
      <w:r w:rsidRPr="00E569F0">
        <w:rPr>
          <w:rFonts w:ascii="Times New Roman" w:hAnsi="Times New Roman" w:cs="Times New Roman"/>
        </w:rPr>
        <w:t xml:space="preserve"> ktoré znejú:</w:t>
      </w:r>
    </w:p>
    <w:p w:rsidR="00E569F0" w:rsidRPr="00E569F0" w:rsidP="00E569F0">
      <w:pPr>
        <w:ind w:left="1080"/>
        <w:jc w:val="both"/>
        <w:rPr>
          <w:rFonts w:ascii="Times New Roman" w:hAnsi="Times New Roman" w:cs="Times New Roman"/>
          <w:bCs/>
        </w:rPr>
      </w:pPr>
      <w:r w:rsidRPr="00E569F0">
        <w:rPr>
          <w:rFonts w:ascii="Times New Roman" w:hAnsi="Times New Roman" w:cs="Times New Roman"/>
        </w:rPr>
        <w:t xml:space="preserve"> </w:t>
      </w:r>
      <w:r w:rsidRPr="00E569F0">
        <w:rPr>
          <w:rFonts w:ascii="Times New Roman" w:hAnsi="Times New Roman" w:cs="Times New Roman"/>
          <w:bCs/>
        </w:rPr>
        <w:t xml:space="preserve">„i) výpočet rozsahu podpory výrobcovi elektriny z obnoviteľných zdrojov energie a vysokoúčinnou kombinovanou výrobou  podľa § 3 ods. 4, </w:t>
      </w:r>
    </w:p>
    <w:p w:rsidR="00E569F0" w:rsidRPr="00E569F0" w:rsidP="00E569F0">
      <w:pPr>
        <w:ind w:left="1080"/>
        <w:jc w:val="both"/>
        <w:rPr>
          <w:rFonts w:ascii="Times New Roman" w:hAnsi="Times New Roman" w:cs="Times New Roman"/>
        </w:rPr>
      </w:pPr>
      <w:r w:rsidRPr="00E569F0">
        <w:rPr>
          <w:rFonts w:ascii="Times New Roman" w:hAnsi="Times New Roman" w:cs="Times New Roman"/>
          <w:bCs/>
        </w:rPr>
        <w:t>j) spôsob určenia výšky doplatku, ktorý na výrobu elektriny v zariadení kombinovanej výroby využíva čiastočne alebo úplne obnoviteľné zdroje energie.“.</w:t>
      </w:r>
    </w:p>
    <w:p w:rsidR="00E569F0" w:rsidRPr="00E569F0" w:rsidP="00E569F0">
      <w:pPr>
        <w:jc w:val="both"/>
        <w:rPr>
          <w:rFonts w:ascii="Times New Roman" w:hAnsi="Times New Roman" w:cs="Times New Roman"/>
        </w:rPr>
      </w:pPr>
    </w:p>
    <w:p w:rsidR="00E569F0" w:rsidRPr="00E569F0" w:rsidP="00E569F0">
      <w:pPr>
        <w:ind w:left="2880"/>
        <w:jc w:val="both"/>
        <w:rPr>
          <w:rFonts w:ascii="Times New Roman" w:hAnsi="Times New Roman" w:cs="Times New Roman"/>
          <w:bCs/>
        </w:rPr>
      </w:pPr>
      <w:r w:rsidRPr="00E569F0">
        <w:rPr>
          <w:rFonts w:ascii="Times New Roman" w:hAnsi="Times New Roman" w:cs="Times New Roman"/>
          <w:bCs/>
        </w:rPr>
        <w:t>Jedná sa o legislatívno-technickú úpravu na základe navrhovanej úpravy v § 3 ods. 4 v</w:t>
      </w:r>
      <w:r w:rsidR="00522E95">
        <w:rPr>
          <w:rFonts w:ascii="Times New Roman" w:hAnsi="Times New Roman" w:cs="Times New Roman"/>
          <w:bCs/>
        </w:rPr>
        <w:t xml:space="preserve"> 2. </w:t>
      </w:r>
      <w:r w:rsidRPr="00E569F0">
        <w:rPr>
          <w:rFonts w:ascii="Times New Roman" w:hAnsi="Times New Roman" w:cs="Times New Roman"/>
          <w:bCs/>
        </w:rPr>
        <w:t xml:space="preserve">bode </w:t>
      </w:r>
      <w:r w:rsidRPr="007B0080">
        <w:rPr>
          <w:rFonts w:ascii="Times New Roman" w:hAnsi="Times New Roman" w:cs="Times New Roman"/>
          <w:bCs/>
        </w:rPr>
        <w:t>pozmeňovacieho návrhu.</w:t>
      </w:r>
      <w:r w:rsidRPr="00E569F0">
        <w:rPr>
          <w:rFonts w:ascii="Times New Roman" w:hAnsi="Times New Roman" w:cs="Times New Roman"/>
        </w:rPr>
        <w:t xml:space="preserve"> Je vhodné problematiku využitia obnoviteľných zdrojov energie v technológiách kombinovanej výroby riešiť v návrhu výnosu Úradu pre reguláciu v sieťových odvetviach, bude potrebné určiť aj spôsob výpočtu rozsahu podpory výrobcovi elektriny, ako aj spôsob určenia výšky doplatku.</w:t>
      </w:r>
    </w:p>
    <w:p w:rsidR="00E569F0" w:rsidP="00E569F0">
      <w:pPr>
        <w:ind w:left="360"/>
        <w:jc w:val="both"/>
        <w:rPr>
          <w:rFonts w:ascii="Times New Roman" w:hAnsi="Times New Roman" w:cs="Times New Roman"/>
          <w:u w:val="single"/>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1575F1" w:rsidP="00787E09">
      <w:pPr>
        <w:ind w:left="2268"/>
        <w:rPr>
          <w:rFonts w:ascii="Times New Roman" w:hAnsi="Times New Roman" w:cs="Times New Roman"/>
          <w:b/>
          <w:bCs/>
          <w:u w:val="single"/>
        </w:rPr>
      </w:pPr>
    </w:p>
    <w:p w:rsidR="00787E09" w:rsidRPr="00522E95" w:rsidP="00787E09">
      <w:pPr>
        <w:ind w:left="2835"/>
        <w:rPr>
          <w:rFonts w:ascii="Times New Roman" w:hAnsi="Times New Roman" w:cs="Times New Roman"/>
          <w:b/>
          <w:i/>
          <w:iCs/>
        </w:rPr>
      </w:pPr>
      <w:r w:rsidRPr="00522E95">
        <w:rPr>
          <w:rFonts w:ascii="Times New Roman" w:hAnsi="Times New Roman" w:cs="Times New Roman"/>
          <w:b/>
          <w:i/>
          <w:iCs/>
        </w:rPr>
        <w:t>Gestorský výbor odporúča schváliť</w:t>
      </w:r>
    </w:p>
    <w:p w:rsidR="00787E09" w:rsidRPr="00E569F0" w:rsidP="00E569F0">
      <w:pPr>
        <w:ind w:left="360"/>
        <w:jc w:val="both"/>
        <w:rPr>
          <w:rFonts w:ascii="Times New Roman" w:hAnsi="Times New Roman" w:cs="Times New Roman"/>
          <w:u w:val="single"/>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 v prílohe</w:t>
      </w:r>
      <w:r w:rsidRPr="00E569F0">
        <w:rPr>
          <w:rFonts w:ascii="Times New Roman" w:hAnsi="Times New Roman" w:cs="Times New Roman"/>
        </w:rPr>
        <w:t xml:space="preserve"> k zákonu č. .../2009 Z.z. v</w:t>
      </w:r>
      <w:r w:rsidR="00787E09">
        <w:rPr>
          <w:rFonts w:ascii="Times New Roman" w:hAnsi="Times New Roman" w:cs="Times New Roman"/>
        </w:rPr>
        <w:t xml:space="preserve"> 1. </w:t>
      </w:r>
      <w:r w:rsidRPr="00E569F0">
        <w:rPr>
          <w:rFonts w:ascii="Times New Roman" w:hAnsi="Times New Roman" w:cs="Times New Roman"/>
        </w:rPr>
        <w:t>bode sa v zátvorke za slová „Mimoriadne vydanie Ú.v. EÚ 12/zv.003“ vkladá bodkočiarka a pripájajú slová „Ú.v. EÚ L 52, 21. 2. 2004.“.</w:t>
      </w:r>
    </w:p>
    <w:p w:rsidR="00E569F0" w:rsidRPr="00E569F0" w:rsidP="00E569F0">
      <w:pPr>
        <w:tabs>
          <w:tab w:val="left" w:pos="0"/>
        </w:tabs>
        <w:ind w:left="2880"/>
        <w:jc w:val="both"/>
        <w:rPr>
          <w:rFonts w:ascii="Times New Roman" w:hAnsi="Times New Roman" w:cs="Times New Roman"/>
        </w:rPr>
      </w:pPr>
    </w:p>
    <w:p w:rsidR="00E569F0" w:rsidP="00E569F0">
      <w:pPr>
        <w:tabs>
          <w:tab w:val="left" w:pos="0"/>
        </w:tabs>
        <w:ind w:left="2880"/>
        <w:jc w:val="both"/>
        <w:rPr>
          <w:rFonts w:ascii="Times New Roman" w:hAnsi="Times New Roman" w:cs="Times New Roman"/>
        </w:rPr>
      </w:pPr>
      <w:r w:rsidRPr="00E569F0">
        <w:rPr>
          <w:rFonts w:ascii="Times New Roman" w:hAnsi="Times New Roman" w:cs="Times New Roman"/>
        </w:rPr>
        <w:t>Ide o legislatívno-technickú pripomienku, ktorou sa sleduje zosúladenie so zaužívanou legislatívnou praxou.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787E09" w:rsidRPr="001575F1" w:rsidP="00787E09">
      <w:pPr>
        <w:ind w:left="2268"/>
        <w:rPr>
          <w:rFonts w:ascii="Times New Roman" w:hAnsi="Times New Roman" w:cs="Times New Roman"/>
          <w:b/>
          <w:bCs/>
          <w:u w:val="single"/>
        </w:rPr>
      </w:pPr>
    </w:p>
    <w:p w:rsidR="00787E09" w:rsidRPr="00522E95" w:rsidP="00787E09">
      <w:pPr>
        <w:ind w:left="2835"/>
        <w:rPr>
          <w:rFonts w:ascii="Times New Roman" w:hAnsi="Times New Roman" w:cs="Times New Roman"/>
          <w:b/>
          <w:i/>
          <w:iCs/>
        </w:rPr>
      </w:pPr>
      <w:r w:rsidRPr="00522E95">
        <w:rPr>
          <w:rFonts w:ascii="Times New Roman" w:hAnsi="Times New Roman" w:cs="Times New Roman"/>
          <w:b/>
          <w:i/>
          <w:iCs/>
        </w:rPr>
        <w:t>Gestorský výbor odporúča schváliť</w:t>
      </w:r>
    </w:p>
    <w:p w:rsidR="00E569F0" w:rsidRPr="00E569F0" w:rsidP="00E569F0">
      <w:pPr>
        <w:ind w:left="360"/>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u w:val="single"/>
        </w:rPr>
      </w:pPr>
      <w:r w:rsidRPr="00E569F0">
        <w:rPr>
          <w:rFonts w:ascii="Times New Roman" w:hAnsi="Times New Roman" w:cs="Times New Roman"/>
          <w:u w:val="single"/>
        </w:rPr>
        <w:t xml:space="preserve">V čl. I v prílohe </w:t>
      </w:r>
      <w:r w:rsidRPr="00E569F0">
        <w:rPr>
          <w:rFonts w:ascii="Times New Roman" w:hAnsi="Times New Roman" w:cs="Times New Roman"/>
        </w:rPr>
        <w:t>k zákonu č. .../2009 Z.z. v</w:t>
      </w:r>
      <w:r w:rsidR="00787E09">
        <w:rPr>
          <w:rFonts w:ascii="Times New Roman" w:hAnsi="Times New Roman" w:cs="Times New Roman"/>
        </w:rPr>
        <w:t xml:space="preserve"> 2. </w:t>
      </w:r>
      <w:r w:rsidRPr="00E569F0">
        <w:rPr>
          <w:rFonts w:ascii="Times New Roman" w:hAnsi="Times New Roman" w:cs="Times New Roman"/>
        </w:rPr>
        <w:t xml:space="preserve">bode sa </w:t>
      </w:r>
      <w:r w:rsidR="00787E09">
        <w:rPr>
          <w:rFonts w:ascii="Times New Roman" w:hAnsi="Times New Roman" w:cs="Times New Roman"/>
        </w:rPr>
        <w:t xml:space="preserve">v </w:t>
      </w:r>
      <w:r w:rsidRPr="00E569F0">
        <w:rPr>
          <w:rFonts w:ascii="Times New Roman" w:hAnsi="Times New Roman" w:cs="Times New Roman"/>
        </w:rPr>
        <w:t>zátvorke za slová „Mimoriadne vydanie Ú.v. EÚ 12/zv.002“ vkladá bodkočiarka a pripájajú slová „Ú.v. EÚ L 283, 27. 10. 2001.“.</w:t>
      </w:r>
    </w:p>
    <w:p w:rsidR="00E569F0" w:rsidRPr="00E569F0" w:rsidP="00E569F0">
      <w:pPr>
        <w:ind w:left="2126"/>
        <w:jc w:val="both"/>
        <w:rPr>
          <w:rFonts w:ascii="Times New Roman" w:hAnsi="Times New Roman" w:cs="Times New Roman"/>
        </w:rPr>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Ide o legislatívno-technickú pripomienku, ktorou sa sleduje zosúladenie so zaužívanou legislatívnou praxou.</w:t>
      </w:r>
    </w:p>
    <w:p w:rsidR="00E569F0" w:rsidP="00E569F0">
      <w:pPr>
        <w:ind w:left="2124"/>
        <w:jc w:val="both"/>
        <w:rPr>
          <w:rFonts w:ascii="Times New Roman" w:hAnsi="Times New Roman" w:cs="Times New Roman"/>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787E09" w:rsidRPr="001575F1" w:rsidP="00787E09">
      <w:pPr>
        <w:ind w:left="2268"/>
        <w:rPr>
          <w:rFonts w:ascii="Times New Roman" w:hAnsi="Times New Roman" w:cs="Times New Roman"/>
          <w:b/>
          <w:bCs/>
          <w:u w:val="single"/>
        </w:rPr>
      </w:pPr>
    </w:p>
    <w:p w:rsidR="00787E09" w:rsidRPr="00522E95" w:rsidP="00787E09">
      <w:pPr>
        <w:ind w:left="2835"/>
        <w:rPr>
          <w:rFonts w:ascii="Times New Roman" w:hAnsi="Times New Roman" w:cs="Times New Roman"/>
          <w:b/>
          <w:i/>
          <w:iCs/>
        </w:rPr>
      </w:pPr>
      <w:r w:rsidRPr="00522E95">
        <w:rPr>
          <w:rFonts w:ascii="Times New Roman" w:hAnsi="Times New Roman" w:cs="Times New Roman"/>
          <w:b/>
          <w:i/>
          <w:iCs/>
        </w:rPr>
        <w:t>Gestorský výbor odporúča schváliť</w:t>
      </w:r>
    </w:p>
    <w:p w:rsidR="00787E09" w:rsidRPr="00E569F0" w:rsidP="00E569F0">
      <w:pPr>
        <w:ind w:left="2124"/>
        <w:jc w:val="both"/>
        <w:rPr>
          <w:rFonts w:ascii="Times New Roman" w:hAnsi="Times New Roman" w:cs="Times New Roman"/>
        </w:rPr>
      </w:pPr>
    </w:p>
    <w:p w:rsidR="00E569F0" w:rsidRPr="00E569F0" w:rsidP="00522E95">
      <w:pPr>
        <w:numPr>
          <w:ilvl w:val="0"/>
          <w:numId w:val="20"/>
        </w:numPr>
        <w:tabs>
          <w:tab w:val="left" w:pos="540"/>
          <w:tab w:val="clear" w:pos="1080"/>
        </w:tabs>
        <w:adjustRightInd/>
        <w:jc w:val="both"/>
        <w:rPr>
          <w:rFonts w:ascii="Times New Roman" w:hAnsi="Times New Roman" w:cs="Times New Roman"/>
        </w:rPr>
      </w:pPr>
      <w:r w:rsidRPr="00E569F0">
        <w:rPr>
          <w:rFonts w:ascii="Times New Roman" w:hAnsi="Times New Roman" w:cs="Times New Roman"/>
          <w:u w:val="single"/>
        </w:rPr>
        <w:t>V čl. II v 4. bode v § 7 ods. 2 písm. f)</w:t>
      </w:r>
      <w:r w:rsidR="00522E95">
        <w:rPr>
          <w:rFonts w:ascii="Times New Roman" w:hAnsi="Times New Roman" w:cs="Times New Roman"/>
          <w:u w:val="single"/>
        </w:rPr>
        <w:t xml:space="preserve"> sa </w:t>
      </w:r>
      <w:r w:rsidRPr="00E569F0">
        <w:rPr>
          <w:rFonts w:ascii="Times New Roman" w:hAnsi="Times New Roman" w:cs="Times New Roman"/>
        </w:rPr>
        <w:t>poznámka pod čiarou vrátane odkazu „1ne“ mení na „1nf“.</w:t>
      </w:r>
    </w:p>
    <w:p w:rsidR="00E569F0" w:rsidRPr="00E569F0" w:rsidP="00E569F0">
      <w:pPr>
        <w:jc w:val="both"/>
        <w:rPr>
          <w:rFonts w:ascii="Times New Roman" w:hAnsi="Times New Roman" w:cs="Times New Roman"/>
        </w:rPr>
      </w:pPr>
    </w:p>
    <w:p w:rsidR="00E569F0" w:rsidRPr="00E569F0" w:rsidP="00787E09">
      <w:pPr>
        <w:ind w:left="2835"/>
        <w:jc w:val="both"/>
        <w:rPr>
          <w:rFonts w:ascii="Times New Roman" w:hAnsi="Times New Roman" w:cs="Times New Roman"/>
        </w:rPr>
      </w:pPr>
      <w:r w:rsidRPr="00E569F0">
        <w:rPr>
          <w:rFonts w:ascii="Times New Roman" w:hAnsi="Times New Roman" w:cs="Times New Roman"/>
        </w:rPr>
        <w:t>V platnom znení zákona už je poz</w:t>
      </w:r>
      <w:r w:rsidR="00787E09">
        <w:rPr>
          <w:rFonts w:ascii="Times New Roman" w:hAnsi="Times New Roman" w:cs="Times New Roman"/>
        </w:rPr>
        <w:t xml:space="preserve">námka „1ne“ v § 5 ods. 1 písm. </w:t>
      </w:r>
      <w:r w:rsidRPr="00E569F0">
        <w:rPr>
          <w:rFonts w:ascii="Times New Roman" w:hAnsi="Times New Roman" w:cs="Times New Roman"/>
        </w:rPr>
        <w:t>uu), preto je potrebné opraviť označenie.</w:t>
      </w:r>
    </w:p>
    <w:p w:rsidR="00E569F0" w:rsidP="00E569F0">
      <w:pPr>
        <w:jc w:val="both"/>
        <w:rPr>
          <w:rFonts w:ascii="Times New Roman" w:hAnsi="Times New Roman" w:cs="Times New Roman"/>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787E09" w:rsidRPr="001575F1" w:rsidP="00787E09">
      <w:pPr>
        <w:ind w:left="2268"/>
        <w:rPr>
          <w:rFonts w:ascii="Times New Roman" w:hAnsi="Times New Roman" w:cs="Times New Roman"/>
          <w:b/>
          <w:bCs/>
          <w:u w:val="single"/>
        </w:rPr>
      </w:pPr>
    </w:p>
    <w:p w:rsidR="00787E09" w:rsidRPr="0042307D" w:rsidP="00787E09">
      <w:pPr>
        <w:ind w:left="2835"/>
        <w:rPr>
          <w:rFonts w:ascii="Times New Roman" w:hAnsi="Times New Roman" w:cs="Times New Roman"/>
          <w:b/>
          <w:i/>
          <w:iCs/>
        </w:rPr>
      </w:pPr>
      <w:r w:rsidRPr="0042307D">
        <w:rPr>
          <w:rFonts w:ascii="Times New Roman" w:hAnsi="Times New Roman" w:cs="Times New Roman"/>
          <w:b/>
          <w:i/>
          <w:iCs/>
        </w:rPr>
        <w:t>Gestorský výbor odporúča schváliť</w:t>
      </w:r>
    </w:p>
    <w:p w:rsidR="00787E09"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u w:val="single"/>
        </w:rPr>
      </w:pPr>
      <w:r w:rsidRPr="00E569F0">
        <w:rPr>
          <w:rFonts w:ascii="Times New Roman" w:hAnsi="Times New Roman" w:cs="Times New Roman"/>
          <w:u w:val="single"/>
        </w:rPr>
        <w:t xml:space="preserve">V čl. II v 6. bode v § 13 ods. 2 písm. r) </w:t>
      </w:r>
      <w:r w:rsidR="00787E09">
        <w:rPr>
          <w:rFonts w:ascii="Times New Roman" w:hAnsi="Times New Roman" w:cs="Times New Roman"/>
          <w:u w:val="single"/>
        </w:rPr>
        <w:t xml:space="preserve">sa </w:t>
      </w:r>
      <w:r w:rsidRPr="00E569F0">
        <w:rPr>
          <w:rFonts w:ascii="Times New Roman" w:hAnsi="Times New Roman" w:cs="Times New Roman"/>
        </w:rPr>
        <w:t>odkaz na poznámku pod čiarou „1nf“  mení na „1j“.</w:t>
      </w:r>
    </w:p>
    <w:p w:rsidR="00E569F0" w:rsidRPr="00E569F0" w:rsidP="00E569F0">
      <w:pPr>
        <w:jc w:val="both"/>
        <w:rPr>
          <w:rFonts w:ascii="Times New Roman" w:hAnsi="Times New Roman" w:cs="Times New Roman"/>
        </w:rPr>
      </w:pPr>
      <w:r w:rsidRPr="00E569F0">
        <w:rPr>
          <w:rFonts w:ascii="Times New Roman" w:hAnsi="Times New Roman" w:cs="Times New Roman"/>
        </w:rPr>
        <w:tab/>
        <w:tab/>
        <w:tab/>
      </w:r>
    </w:p>
    <w:p w:rsidR="00E569F0" w:rsidRPr="00E569F0" w:rsidP="00E569F0">
      <w:pPr>
        <w:ind w:left="2880"/>
        <w:jc w:val="both"/>
        <w:rPr>
          <w:rFonts w:ascii="Times New Roman" w:hAnsi="Times New Roman" w:cs="Times New Roman"/>
        </w:rPr>
      </w:pPr>
      <w:r w:rsidRPr="00E569F0">
        <w:rPr>
          <w:rFonts w:ascii="Times New Roman" w:hAnsi="Times New Roman" w:cs="Times New Roman"/>
        </w:rPr>
        <w:t>Legislatívno - technická oprava.</w:t>
      </w:r>
    </w:p>
    <w:p w:rsidR="00E569F0" w:rsidP="00E569F0">
      <w:pPr>
        <w:jc w:val="both"/>
        <w:rPr>
          <w:rFonts w:ascii="Times New Roman" w:hAnsi="Times New Roman" w:cs="Times New Roman"/>
        </w:rPr>
      </w:pP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787E09" w:rsidRPr="00F93318" w:rsidP="00787E09">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787E09" w:rsidRPr="001575F1" w:rsidP="00787E09">
      <w:pPr>
        <w:ind w:left="2268"/>
        <w:rPr>
          <w:rFonts w:ascii="Times New Roman" w:hAnsi="Times New Roman" w:cs="Times New Roman"/>
          <w:b/>
          <w:bCs/>
          <w:u w:val="single"/>
        </w:rPr>
      </w:pPr>
    </w:p>
    <w:p w:rsidR="00787E09" w:rsidRPr="0042307D" w:rsidP="00787E09">
      <w:pPr>
        <w:ind w:left="2835"/>
        <w:rPr>
          <w:rFonts w:ascii="Times New Roman" w:hAnsi="Times New Roman" w:cs="Times New Roman"/>
          <w:b/>
          <w:i/>
          <w:iCs/>
        </w:rPr>
      </w:pPr>
      <w:r w:rsidRPr="0042307D">
        <w:rPr>
          <w:rFonts w:ascii="Times New Roman" w:hAnsi="Times New Roman" w:cs="Times New Roman"/>
          <w:b/>
          <w:i/>
          <w:iCs/>
        </w:rPr>
        <w:t>Gestorský výbor odporúča schváliť</w:t>
      </w:r>
    </w:p>
    <w:p w:rsidR="00787E09" w:rsidRPr="0042307D" w:rsidP="00E569F0">
      <w:pPr>
        <w:jc w:val="both"/>
        <w:rPr>
          <w:rFonts w:ascii="Times New Roman" w:hAnsi="Times New Roman" w:cs="Times New Roman"/>
          <w:b/>
        </w:rPr>
      </w:pPr>
    </w:p>
    <w:p w:rsidR="00636335" w:rsidP="00E569F0">
      <w:pPr>
        <w:jc w:val="both"/>
        <w:rPr>
          <w:rFonts w:ascii="Times New Roman" w:hAnsi="Times New Roman" w:cs="Times New Roman"/>
        </w:rPr>
      </w:pPr>
    </w:p>
    <w:p w:rsidR="00787E09" w:rsidRPr="00636335" w:rsidP="00787E09">
      <w:pPr>
        <w:numPr>
          <w:ilvl w:val="0"/>
          <w:numId w:val="20"/>
        </w:numPr>
        <w:tabs>
          <w:tab w:val="left" w:pos="1080"/>
        </w:tabs>
        <w:adjustRightInd/>
        <w:jc w:val="both"/>
        <w:rPr>
          <w:rFonts w:ascii="Times New Roman" w:hAnsi="Times New Roman" w:cs="Times New Roman"/>
        </w:rPr>
      </w:pPr>
      <w:r w:rsidRPr="00636335">
        <w:rPr>
          <w:rFonts w:ascii="Times New Roman" w:hAnsi="Times New Roman" w:cs="Times New Roman"/>
          <w:u w:val="single"/>
        </w:rPr>
        <w:t>V čl. II sa za 7. bod vkladá nový 8. bod</w:t>
      </w:r>
      <w:r w:rsidRPr="00636335">
        <w:rPr>
          <w:rFonts w:ascii="Times New Roman" w:hAnsi="Times New Roman" w:cs="Times New Roman"/>
        </w:rPr>
        <w:t>, ktorý znie:</w:t>
      </w:r>
    </w:p>
    <w:p w:rsidR="00636335" w:rsidP="00636335">
      <w:pPr>
        <w:ind w:left="1134"/>
        <w:jc w:val="both"/>
        <w:rPr>
          <w:rFonts w:ascii="Times New Roman" w:hAnsi="Times New Roman" w:cs="Times New Roman"/>
        </w:rPr>
      </w:pPr>
      <w:r>
        <w:rPr>
          <w:rFonts w:ascii="Times New Roman" w:hAnsi="Times New Roman" w:cs="Times New Roman"/>
        </w:rPr>
        <w:t xml:space="preserve">„8. </w:t>
      </w:r>
      <w:r w:rsidRPr="00636335">
        <w:rPr>
          <w:rFonts w:ascii="Times New Roman" w:hAnsi="Times New Roman" w:cs="Times New Roman"/>
        </w:rPr>
        <w:t>Ustanovenie § 18. ods. 1 sa vypúšťa</w:t>
      </w:r>
      <w:r>
        <w:rPr>
          <w:rFonts w:ascii="Times New Roman" w:hAnsi="Times New Roman" w:cs="Times New Roman"/>
        </w:rPr>
        <w:t>.“.</w:t>
      </w:r>
    </w:p>
    <w:p w:rsidR="00636335" w:rsidP="00636335">
      <w:pPr>
        <w:ind w:left="1134"/>
        <w:jc w:val="both"/>
        <w:rPr>
          <w:rFonts w:ascii="Times New Roman" w:hAnsi="Times New Roman" w:cs="Times New Roman"/>
        </w:rPr>
      </w:pPr>
    </w:p>
    <w:p w:rsidR="00636335" w:rsidRPr="00636335" w:rsidP="00636335">
      <w:pPr>
        <w:ind w:left="1134"/>
        <w:jc w:val="both"/>
        <w:rPr>
          <w:rFonts w:ascii="Times New Roman" w:hAnsi="Times New Roman" w:cs="Times New Roman"/>
        </w:rPr>
      </w:pPr>
      <w:r>
        <w:rPr>
          <w:rFonts w:ascii="Times New Roman" w:hAnsi="Times New Roman" w:cs="Times New Roman"/>
        </w:rPr>
        <w:t>Nasledujúce odseky sa prečíslujú.</w:t>
      </w:r>
    </w:p>
    <w:p w:rsidR="00636335" w:rsidP="00636335">
      <w:pPr>
        <w:ind w:left="1800"/>
        <w:jc w:val="both"/>
        <w:rPr>
          <w:rFonts w:ascii="Times New Roman" w:hAnsi="Times New Roman" w:cs="Times New Roman"/>
        </w:rPr>
      </w:pPr>
    </w:p>
    <w:p w:rsidR="00636335" w:rsidRPr="00636335" w:rsidP="00636335">
      <w:pPr>
        <w:ind w:left="2835"/>
        <w:jc w:val="both"/>
        <w:rPr>
          <w:rFonts w:ascii="Times New Roman" w:hAnsi="Times New Roman" w:cs="Times New Roman"/>
        </w:rPr>
      </w:pPr>
      <w:r w:rsidRPr="00636335">
        <w:rPr>
          <w:rFonts w:ascii="Times New Roman" w:hAnsi="Times New Roman" w:cs="Times New Roman"/>
        </w:rPr>
        <w:t>Ide o</w:t>
      </w:r>
      <w:r w:rsidR="0091055A">
        <w:rPr>
          <w:rFonts w:ascii="Times New Roman" w:hAnsi="Times New Roman" w:cs="Times New Roman"/>
        </w:rPr>
        <w:t> legislatívnu čistotu zákona</w:t>
      </w:r>
      <w:r w:rsidRPr="00636335">
        <w:rPr>
          <w:rFonts w:ascii="Times New Roman" w:hAnsi="Times New Roman" w:cs="Times New Roman"/>
        </w:rPr>
        <w:t>.</w:t>
      </w:r>
    </w:p>
    <w:p w:rsidR="00636335" w:rsidRPr="00E569F0" w:rsidP="00636335">
      <w:pPr>
        <w:adjustRightInd/>
        <w:jc w:val="both"/>
        <w:rPr>
          <w:rFonts w:ascii="Times New Roman" w:hAnsi="Times New Roman" w:cs="Times New Roman"/>
          <w:u w:val="single"/>
        </w:rPr>
      </w:pP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Výbor NR SR pre pôdohospodárstvo, životné prostredie a ochranu prírody</w:t>
      </w:r>
    </w:p>
    <w:p w:rsidR="00636335" w:rsidRPr="001575F1" w:rsidP="00636335">
      <w:pPr>
        <w:ind w:left="2268"/>
        <w:rPr>
          <w:rFonts w:ascii="Times New Roman" w:hAnsi="Times New Roman" w:cs="Times New Roman"/>
          <w:b/>
          <w:bCs/>
          <w:u w:val="single"/>
        </w:rPr>
      </w:pPr>
    </w:p>
    <w:p w:rsidR="00636335" w:rsidRPr="0091055A" w:rsidP="00636335">
      <w:pPr>
        <w:ind w:left="2835"/>
        <w:rPr>
          <w:rFonts w:ascii="Times New Roman" w:hAnsi="Times New Roman" w:cs="Times New Roman"/>
          <w:b/>
          <w:i/>
          <w:iCs/>
        </w:rPr>
      </w:pPr>
      <w:r w:rsidRPr="0042307D">
        <w:rPr>
          <w:rFonts w:ascii="Times New Roman" w:hAnsi="Times New Roman" w:cs="Times New Roman"/>
          <w:b/>
          <w:i/>
          <w:iCs/>
        </w:rPr>
        <w:t xml:space="preserve">Gestorský výbor odporúča </w:t>
      </w:r>
      <w:r w:rsidRPr="0091055A" w:rsidR="00AF2229">
        <w:rPr>
          <w:rFonts w:ascii="Times New Roman" w:hAnsi="Times New Roman" w:cs="Times New Roman"/>
          <w:b/>
          <w:i/>
          <w:iCs/>
        </w:rPr>
        <w:t>schváliť</w:t>
      </w:r>
    </w:p>
    <w:p w:rsidR="00787E09" w:rsidRPr="00E569F0" w:rsidP="00787E09">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III sa za 2. bod vkladá nový 3. bod</w:t>
      </w:r>
      <w:r w:rsidRPr="00E569F0">
        <w:rPr>
          <w:rFonts w:ascii="Times New Roman" w:hAnsi="Times New Roman" w:cs="Times New Roman"/>
        </w:rPr>
        <w:t xml:space="preserve">, ktorý znie: </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„3. V § 3 ods. 2 písm. d) sa na konci pripájajú slová „vrátane rozhodnutia o prerušení ťažby plynu zo zásobníka pre dotknutých účastníkov trhu s plynom, ktorí uskladňujú plyn pre odberateľov mimo vymedzeného územia podľa § 46 odsek 8.“.“.</w:t>
      </w:r>
    </w:p>
    <w:p w:rsidR="00E569F0" w:rsidRPr="00E569F0" w:rsidP="00E569F0">
      <w:pPr>
        <w:ind w:left="1080"/>
        <w:jc w:val="both"/>
        <w:rPr>
          <w:rFonts w:ascii="Times New Roman" w:hAnsi="Times New Roman" w:cs="Times New Roman"/>
        </w:rPr>
      </w:pPr>
    </w:p>
    <w:p w:rsidR="00E569F0" w:rsidRPr="00E569F0" w:rsidP="00E569F0">
      <w:pPr>
        <w:pStyle w:val="Odsekzoznamu"/>
        <w:ind w:left="1080"/>
        <w:jc w:val="both"/>
      </w:pPr>
      <w:r w:rsidRPr="00E569F0">
        <w:t>Doterajšie body sa prečíslujú.</w:t>
      </w:r>
    </w:p>
    <w:p w:rsidR="00E569F0" w:rsidRPr="00E569F0" w:rsidP="00E569F0">
      <w:pPr>
        <w:jc w:val="both"/>
        <w:rPr>
          <w:rFonts w:ascii="Times New Roman" w:hAnsi="Times New Roman" w:cs="Times New Roman"/>
        </w:rPr>
      </w:pPr>
    </w:p>
    <w:p w:rsidR="00E569F0" w:rsidRPr="00E569F0" w:rsidP="00E569F0">
      <w:pPr>
        <w:pStyle w:val="Odsekzoznamu"/>
        <w:ind w:left="2880"/>
        <w:jc w:val="both"/>
      </w:pPr>
      <w:r w:rsidRPr="00E569F0">
        <w:t>Keďže ministerstvo pri stanovení opatrení na zabezpečenie bezpečnosti dodávok v mimoriadnych situáciách musí rozhodovať o prerušení ťažby plynu zo zásobníka pre dotknutých účastníkov trhu s plynom, ktorí uskladňujú plyn pre odberateľov mimo vymedzeného územia, navrhuje sa rozšíriť kompetencie ministerstva.</w:t>
      </w:r>
    </w:p>
    <w:p w:rsidR="00E569F0" w:rsidP="00E569F0">
      <w:pPr>
        <w:pStyle w:val="Odsekzoznamu"/>
        <w:ind w:left="0"/>
        <w:jc w:val="both"/>
      </w:pP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636335" w:rsidRPr="00F93318" w:rsidP="00636335">
      <w:pPr>
        <w:ind w:left="2268"/>
        <w:rPr>
          <w:rFonts w:ascii="Times New Roman" w:hAnsi="Times New Roman" w:cs="Times New Roman"/>
          <w:b/>
          <w:bCs/>
          <w:u w:val="single"/>
        </w:rPr>
      </w:pPr>
    </w:p>
    <w:p w:rsidR="00636335" w:rsidRPr="0042307D" w:rsidP="00636335">
      <w:pPr>
        <w:ind w:left="2835"/>
        <w:rPr>
          <w:rFonts w:ascii="Times New Roman" w:hAnsi="Times New Roman" w:cs="Times New Roman"/>
          <w:b/>
          <w:i/>
          <w:iCs/>
        </w:rPr>
      </w:pPr>
      <w:r w:rsidRPr="0042307D">
        <w:rPr>
          <w:rFonts w:ascii="Times New Roman" w:hAnsi="Times New Roman" w:cs="Times New Roman"/>
          <w:b/>
          <w:i/>
          <w:iCs/>
        </w:rPr>
        <w:t>Gestorský výbor odporúča schváliť</w:t>
      </w:r>
    </w:p>
    <w:p w:rsidR="00636335" w:rsidRPr="00E569F0" w:rsidP="00E569F0">
      <w:pPr>
        <w:pStyle w:val="Odsekzoznamu"/>
        <w:ind w:left="0"/>
        <w:jc w:val="both"/>
      </w:pPr>
    </w:p>
    <w:p w:rsidR="00E569F0" w:rsidRPr="00E569F0" w:rsidP="00E569F0">
      <w:pPr>
        <w:pStyle w:val="Odsekzoznamu"/>
        <w:numPr>
          <w:ilvl w:val="0"/>
          <w:numId w:val="20"/>
        </w:numPr>
        <w:tabs>
          <w:tab w:val="left" w:pos="1080"/>
        </w:tabs>
        <w:jc w:val="both"/>
      </w:pPr>
      <w:r w:rsidRPr="00E569F0">
        <w:rPr>
          <w:u w:val="single"/>
        </w:rPr>
        <w:t>V čl. III sa za 3. bod vkladá nový 4. bod,</w:t>
      </w:r>
      <w:r w:rsidRPr="00E569F0">
        <w:t xml:space="preserve"> ktorý znie: </w:t>
      </w:r>
    </w:p>
    <w:p w:rsidR="00E569F0" w:rsidRPr="00E569F0" w:rsidP="00E569F0">
      <w:pPr>
        <w:pStyle w:val="Odsekzoznamu"/>
        <w:ind w:left="1080"/>
        <w:jc w:val="both"/>
      </w:pPr>
      <w:r w:rsidRPr="00E569F0">
        <w:t>„4. V § 3 ods. 4 sa na konci pripája veta „Ministerstvo rozhodne o prerušení ťažby plynu zo zásobníka pre dotknutých účastníkov trhu s plynom, ktorí uskladňujú plyn pre odberateľov mimo vymedzeného územia podľa § 46 odsek 8 po zvážení prijatia dostupných opatrení zameraných na zabezpečenie bezpečnosti dodávok plynu, vrátane</w:t>
      </w:r>
      <w:r w:rsidRPr="00E569F0">
        <w:rPr>
          <w:color w:val="FF0000"/>
        </w:rPr>
        <w:t xml:space="preserve"> </w:t>
      </w:r>
      <w:r w:rsidRPr="00E569F0">
        <w:t>možnosti cezhraničnej spolupráce.“.“.</w:t>
      </w:r>
    </w:p>
    <w:p w:rsidR="00E569F0" w:rsidRPr="00E569F0" w:rsidP="00E569F0">
      <w:pPr>
        <w:pStyle w:val="Odsekzoznamu"/>
        <w:ind w:left="1080"/>
        <w:jc w:val="both"/>
      </w:pPr>
      <w:r w:rsidRPr="00E569F0">
        <w:t xml:space="preserve"> </w:t>
      </w:r>
    </w:p>
    <w:p w:rsidR="00E569F0" w:rsidRPr="00E569F0" w:rsidP="00E569F0">
      <w:pPr>
        <w:pStyle w:val="Odsekzoznamu"/>
        <w:ind w:left="1080"/>
        <w:jc w:val="both"/>
      </w:pPr>
      <w:r w:rsidRPr="00E569F0">
        <w:t>Doterajšie body sa prečíslujú.</w:t>
      </w:r>
    </w:p>
    <w:p w:rsidR="00E569F0" w:rsidRPr="00E569F0" w:rsidP="00E569F0">
      <w:pPr>
        <w:pStyle w:val="Odsekzoznamu"/>
        <w:ind w:left="0"/>
        <w:jc w:val="both"/>
      </w:pPr>
    </w:p>
    <w:p w:rsidR="00E569F0" w:rsidRPr="00E569F0" w:rsidP="00E569F0">
      <w:pPr>
        <w:pStyle w:val="Odsekzoznamu"/>
        <w:ind w:left="2880"/>
        <w:jc w:val="both"/>
      </w:pPr>
      <w:r w:rsidRPr="00E569F0">
        <w:t>V </w:t>
      </w:r>
      <w:r w:rsidR="0042307D">
        <w:t>nadväznosti na navrhovaný 10. bod</w:t>
      </w:r>
      <w:r w:rsidRPr="00E569F0">
        <w:t xml:space="preserve"> je potrebné stanoviť tiež limitujúce kritériá pre postup ministerstva, ktoré zabezpečuje výkon štátnej správy v energetike. Ministerstvo k rozhodnutiu o prerušení ťažby plynu zo zásobníka pre dotknutých účastníkov trhu s plynom, ktorí uskladňujú plyn pre odberateľov mimo vymedzeného územia môže pristúpiť po zvážení prijatia všetkých dostupných opatrení, zameraných na zabezpečenie bezpečnosti dodávok plynu, vrátane</w:t>
      </w:r>
      <w:r w:rsidRPr="00E569F0">
        <w:rPr>
          <w:color w:val="FF0000"/>
        </w:rPr>
        <w:t xml:space="preserve"> </w:t>
      </w:r>
      <w:r w:rsidRPr="00E569F0">
        <w:t>možnosti cezhraničnej spolupráce.</w:t>
      </w:r>
    </w:p>
    <w:p w:rsidR="00E569F0" w:rsidP="00E569F0">
      <w:pPr>
        <w:pStyle w:val="Odsekzoznamu"/>
        <w:ind w:left="360"/>
        <w:jc w:val="both"/>
      </w:pP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Výbor NR SR pre hospodársku politiku</w:t>
      </w:r>
    </w:p>
    <w:p w:rsidR="00636335" w:rsidRPr="001575F1" w:rsidP="00636335">
      <w:pPr>
        <w:ind w:left="2268"/>
        <w:rPr>
          <w:rFonts w:ascii="Times New Roman" w:hAnsi="Times New Roman" w:cs="Times New Roman"/>
          <w:b/>
          <w:bCs/>
          <w:u w:val="single"/>
        </w:rPr>
      </w:pPr>
    </w:p>
    <w:p w:rsidR="00636335" w:rsidRPr="00272E1C" w:rsidP="00636335">
      <w:pPr>
        <w:ind w:left="2835"/>
        <w:rPr>
          <w:rFonts w:ascii="Times New Roman" w:hAnsi="Times New Roman" w:cs="Times New Roman"/>
          <w:b/>
          <w:i/>
          <w:iCs/>
        </w:rPr>
      </w:pPr>
      <w:r w:rsidRPr="00272E1C">
        <w:rPr>
          <w:rFonts w:ascii="Times New Roman" w:hAnsi="Times New Roman" w:cs="Times New Roman"/>
          <w:b/>
          <w:i/>
          <w:iCs/>
        </w:rPr>
        <w:t>Gestorský výbor odporúča schváliť</w:t>
      </w:r>
    </w:p>
    <w:p w:rsidR="00636335" w:rsidRPr="00E569F0" w:rsidP="00E569F0">
      <w:pPr>
        <w:pStyle w:val="Odsekzoznamu"/>
        <w:ind w:left="360"/>
        <w:jc w:val="both"/>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III sa za 6. bod dopĺňa nový 7. bod</w:t>
      </w:r>
      <w:r w:rsidRPr="00E569F0">
        <w:rPr>
          <w:rFonts w:ascii="Times New Roman" w:hAnsi="Times New Roman" w:cs="Times New Roman"/>
        </w:rPr>
        <w:t xml:space="preserve">, ktorý znie: </w:t>
      </w:r>
    </w:p>
    <w:p w:rsidR="00E569F0" w:rsidRPr="00E569F0" w:rsidP="00E569F0">
      <w:pPr>
        <w:ind w:left="1080"/>
        <w:jc w:val="both"/>
        <w:rPr>
          <w:rFonts w:ascii="Times New Roman" w:hAnsi="Times New Roman" w:cs="Times New Roman"/>
        </w:rPr>
      </w:pPr>
      <w:r w:rsidRPr="00E569F0">
        <w:rPr>
          <w:rFonts w:ascii="Times New Roman" w:hAnsi="Times New Roman" w:cs="Times New Roman"/>
        </w:rPr>
        <w:t>„7. V § 11 ods</w:t>
      </w:r>
      <w:r w:rsidRPr="007B0080">
        <w:rPr>
          <w:rFonts w:ascii="Times New Roman" w:hAnsi="Times New Roman" w:cs="Times New Roman"/>
        </w:rPr>
        <w:t xml:space="preserve">. 6 sa </w:t>
      </w:r>
      <w:r w:rsidRPr="007B0080" w:rsidR="00272E1C">
        <w:rPr>
          <w:rFonts w:ascii="Times New Roman" w:hAnsi="Times New Roman" w:cs="Times New Roman"/>
        </w:rPr>
        <w:t>bodka na konci druhej vety vypúšťa</w:t>
      </w:r>
      <w:r w:rsidR="00272E1C">
        <w:t xml:space="preserve"> </w:t>
      </w:r>
      <w:r w:rsidRPr="00E569F0">
        <w:rPr>
          <w:rFonts w:ascii="Times New Roman" w:hAnsi="Times New Roman" w:cs="Times New Roman"/>
        </w:rPr>
        <w:t>a pripájajú sa slová „alebo zoznamom energetických zariadení prevádzkovaných osobou s podstatným vplyvom na činnosť a rozhodovanie  žiadateľa  v čestnom vyhlásení</w:t>
      </w:r>
      <w:r w:rsidRPr="00E569F0">
        <w:rPr>
          <w:rFonts w:ascii="Times New Roman" w:hAnsi="Times New Roman" w:cs="Times New Roman"/>
          <w:vertAlign w:val="superscript"/>
        </w:rPr>
        <w:t>7b)</w:t>
      </w:r>
      <w:r w:rsidRPr="00E569F0">
        <w:rPr>
          <w:rFonts w:ascii="Times New Roman" w:hAnsi="Times New Roman" w:cs="Times New Roman"/>
        </w:rPr>
        <w:t xml:space="preserve">. Pre účely tohto ustanovenia sa podstatným vplyvom rozumie podiel na základnom imaní žiadateľa vo výške minimálne 34 %.“. </w:t>
      </w:r>
    </w:p>
    <w:p w:rsidR="00E569F0" w:rsidRPr="00E569F0" w:rsidP="00E569F0">
      <w:pPr>
        <w:pStyle w:val="Odsekzoznamu"/>
        <w:ind w:left="1080"/>
        <w:jc w:val="both"/>
      </w:pPr>
    </w:p>
    <w:p w:rsidR="00E569F0" w:rsidRPr="00E569F0" w:rsidP="00E569F0">
      <w:pPr>
        <w:pStyle w:val="Odsekzoznamu"/>
        <w:ind w:left="1080"/>
        <w:jc w:val="both"/>
      </w:pPr>
      <w:r w:rsidRPr="00E569F0">
        <w:t>Doterajšie body sa prečíslujú.</w:t>
      </w:r>
    </w:p>
    <w:p w:rsidR="00E569F0" w:rsidRPr="00E569F0" w:rsidP="00E569F0">
      <w:pPr>
        <w:pStyle w:val="Odsekzoznamu"/>
        <w:ind w:left="0"/>
        <w:jc w:val="both"/>
      </w:pPr>
    </w:p>
    <w:p w:rsidR="00E569F0" w:rsidRPr="00E569F0" w:rsidP="00E569F0">
      <w:pPr>
        <w:ind w:left="2880"/>
        <w:jc w:val="both"/>
        <w:rPr>
          <w:rFonts w:ascii="Times New Roman" w:hAnsi="Times New Roman" w:cs="Times New Roman"/>
          <w:bCs/>
        </w:rPr>
      </w:pPr>
      <w:r w:rsidRPr="00E569F0">
        <w:rPr>
          <w:rFonts w:ascii="Times New Roman" w:hAnsi="Times New Roman" w:cs="Times New Roman"/>
        </w:rPr>
        <w:t>Súčasné obmedzenie v doposiaľ platnom zákone o energetike pre žiadateľa o</w:t>
      </w:r>
      <w:r w:rsidRPr="00E569F0">
        <w:rPr>
          <w:rFonts w:ascii="Times New Roman" w:hAnsi="Times New Roman" w:cs="Times New Roman"/>
          <w:bCs/>
        </w:rPr>
        <w:t> vydanie osvedčenia o súlade investičného zámeru s dlhodobou koncepciou energetickej politiky</w:t>
      </w:r>
      <w:r w:rsidRPr="00E569F0">
        <w:rPr>
          <w:rFonts w:ascii="Times New Roman" w:hAnsi="Times New Roman" w:cs="Times New Roman"/>
        </w:rPr>
        <w:t xml:space="preserve"> </w:t>
      </w:r>
      <w:r w:rsidRPr="00E569F0">
        <w:rPr>
          <w:rFonts w:ascii="Times New Roman" w:hAnsi="Times New Roman" w:cs="Times New Roman"/>
          <w:bCs/>
        </w:rPr>
        <w:t>pri energetických zariadeniach na výrobu elektriny s celkovým inštalovaným výkonom nad 30 MW</w:t>
      </w:r>
      <w:r w:rsidR="006D4BC2">
        <w:rPr>
          <w:rFonts w:ascii="Times New Roman" w:hAnsi="Times New Roman" w:cs="Times New Roman"/>
          <w:bCs/>
        </w:rPr>
        <w:t>e</w:t>
      </w:r>
      <w:r w:rsidRPr="00E569F0">
        <w:rPr>
          <w:rFonts w:ascii="Times New Roman" w:hAnsi="Times New Roman" w:cs="Times New Roman"/>
          <w:bCs/>
        </w:rPr>
        <w:t xml:space="preserve"> sa pri preukazovaní skúseností ohľadne prevádzky obdobných energetických zariadení pri aplikácii zákona javia ako nadmerne limitujúce. Navrhuje sa preto  zmäkčiť náročné podmienky pre výstavbu nových zdrojov tak, že  skúseností pri prevádzke uvedených energetických zariadení by preukazoval </w:t>
      </w:r>
      <w:r w:rsidRPr="00E569F0">
        <w:rPr>
          <w:rFonts w:ascii="Times New Roman" w:hAnsi="Times New Roman" w:cs="Times New Roman"/>
        </w:rPr>
        <w:t xml:space="preserve">žiadateľ zoznamom energetických zariadení prevádzkovaných osobou, ktorá má  podstatný vplyv na činnosť a  rozhodovanie žiadateľa. Podiel osoby s takýmto podstatným vplyvom sa navrhuje vymedziť podielom na základnom imaní žiadateľa vo výške minimálne 34 %, čo sa javí ako postačujúce kritérium. </w:t>
      </w:r>
    </w:p>
    <w:p w:rsidR="00E569F0" w:rsidP="00E569F0">
      <w:pPr>
        <w:jc w:val="both"/>
        <w:rPr>
          <w:rFonts w:ascii="Times New Roman" w:hAnsi="Times New Roman" w:cs="Times New Roman"/>
        </w:rPr>
      </w:pPr>
    </w:p>
    <w:p w:rsidR="00636335" w:rsidRPr="00F93318" w:rsidP="00636335">
      <w:pPr>
        <w:ind w:left="2835"/>
        <w:rPr>
          <w:rFonts w:ascii="Times New Roman" w:hAnsi="Times New Roman" w:cs="Times New Roman"/>
          <w:b/>
          <w:bCs/>
        </w:rPr>
      </w:pPr>
      <w:r w:rsidRPr="00F93318">
        <w:rPr>
          <w:rFonts w:ascii="Times New Roman" w:hAnsi="Times New Roman" w:cs="Times New Roman"/>
          <w:b/>
          <w:bCs/>
        </w:rPr>
        <w:t xml:space="preserve">Ústavnoprávny výbor NR SR </w:t>
      </w:r>
    </w:p>
    <w:p w:rsidR="00636335" w:rsidRPr="00E569F0" w:rsidP="00636335">
      <w:pPr>
        <w:ind w:left="2835"/>
        <w:rPr>
          <w:rFonts w:ascii="Times New Roman" w:hAnsi="Times New Roman" w:cs="Times New Roman"/>
          <w:b/>
          <w:bCs/>
        </w:rPr>
      </w:pPr>
      <w:r w:rsidRPr="00E569F0">
        <w:rPr>
          <w:rFonts w:ascii="Times New Roman" w:hAnsi="Times New Roman" w:cs="Times New Roman"/>
          <w:b/>
          <w:bCs/>
        </w:rPr>
        <w:t>Výbor NR SR pre hospodársku politiku</w:t>
      </w:r>
    </w:p>
    <w:p w:rsidR="00636335" w:rsidRPr="001575F1" w:rsidP="00636335">
      <w:pPr>
        <w:ind w:left="2268"/>
        <w:rPr>
          <w:rFonts w:ascii="Times New Roman" w:hAnsi="Times New Roman" w:cs="Times New Roman"/>
          <w:b/>
          <w:bCs/>
          <w:u w:val="single"/>
        </w:rPr>
      </w:pPr>
    </w:p>
    <w:p w:rsidR="00636335" w:rsidRPr="00F93318" w:rsidP="00636335">
      <w:pPr>
        <w:ind w:left="2835"/>
        <w:rPr>
          <w:rFonts w:ascii="Times New Roman" w:hAnsi="Times New Roman" w:cs="Times New Roman"/>
          <w:b/>
          <w:i/>
          <w:iCs/>
        </w:rPr>
      </w:pPr>
      <w:r w:rsidRPr="00F93318">
        <w:rPr>
          <w:rFonts w:ascii="Times New Roman" w:hAnsi="Times New Roman" w:cs="Times New Roman"/>
          <w:b/>
          <w:i/>
          <w:iCs/>
        </w:rPr>
        <w:t>Gestorský výbor odporúča schváliť</w:t>
      </w:r>
    </w:p>
    <w:p w:rsidR="00636335"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III v 13. bode</w:t>
      </w:r>
      <w:r w:rsidRPr="00E569F0">
        <w:rPr>
          <w:rFonts w:ascii="Times New Roman" w:hAnsi="Times New Roman" w:cs="Times New Roman"/>
        </w:rPr>
        <w:t xml:space="preserve"> </w:t>
      </w:r>
      <w:r w:rsidR="00012DDE">
        <w:rPr>
          <w:rFonts w:ascii="Times New Roman" w:hAnsi="Times New Roman" w:cs="Times New Roman"/>
        </w:rPr>
        <w:t xml:space="preserve">sa </w:t>
      </w:r>
      <w:r w:rsidRPr="00E569F0">
        <w:rPr>
          <w:rFonts w:ascii="Times New Roman" w:hAnsi="Times New Roman" w:cs="Times New Roman"/>
        </w:rPr>
        <w:t>slová „10 mil.“ nahrádzajú slovami „10 miliónov“.</w:t>
      </w:r>
    </w:p>
    <w:p w:rsidR="00E569F0" w:rsidRPr="00E569F0" w:rsidP="00E569F0">
      <w:pPr>
        <w:jc w:val="both"/>
        <w:rPr>
          <w:rFonts w:ascii="Times New Roman" w:hAnsi="Times New Roman" w:cs="Times New Roman"/>
        </w:rPr>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Je nutné uviesť slová presne, ako sú formulované v platnom znení.</w:t>
      </w:r>
    </w:p>
    <w:p w:rsidR="00E569F0" w:rsidP="00E569F0">
      <w:pPr>
        <w:jc w:val="both"/>
        <w:rPr>
          <w:rFonts w:ascii="Times New Roman" w:hAnsi="Times New Roman" w:cs="Times New Roman"/>
        </w:rPr>
      </w:pPr>
    </w:p>
    <w:p w:rsidR="00636335" w:rsidRPr="00F12F7C" w:rsidP="00636335">
      <w:pPr>
        <w:ind w:left="2835"/>
        <w:rPr>
          <w:rFonts w:ascii="Times New Roman" w:hAnsi="Times New Roman" w:cs="Times New Roman"/>
          <w:b/>
          <w:bCs/>
        </w:rPr>
      </w:pPr>
      <w:r w:rsidRPr="00F12F7C">
        <w:rPr>
          <w:rFonts w:ascii="Times New Roman" w:hAnsi="Times New Roman" w:cs="Times New Roman"/>
          <w:b/>
          <w:bCs/>
        </w:rPr>
        <w:t xml:space="preserve">Ústavnoprávny výbor NR SR </w:t>
      </w:r>
    </w:p>
    <w:p w:rsidR="00636335" w:rsidRPr="00F12F7C" w:rsidP="00636335">
      <w:pPr>
        <w:ind w:left="2835"/>
        <w:rPr>
          <w:rFonts w:ascii="Times New Roman" w:hAnsi="Times New Roman" w:cs="Times New Roman"/>
          <w:b/>
          <w:bCs/>
        </w:rPr>
      </w:pPr>
      <w:r w:rsidRPr="00F12F7C">
        <w:rPr>
          <w:rFonts w:ascii="Times New Roman" w:hAnsi="Times New Roman" w:cs="Times New Roman"/>
          <w:b/>
          <w:bCs/>
        </w:rPr>
        <w:t>Výbor NR SR pre hospodársku politiku</w:t>
      </w:r>
    </w:p>
    <w:p w:rsidR="00636335" w:rsidRPr="00F12F7C" w:rsidP="00636335">
      <w:pPr>
        <w:ind w:left="2835"/>
        <w:rPr>
          <w:rFonts w:ascii="Times New Roman" w:hAnsi="Times New Roman" w:cs="Times New Roman"/>
          <w:b/>
          <w:bCs/>
        </w:rPr>
      </w:pPr>
      <w:r w:rsidRPr="00F12F7C">
        <w:rPr>
          <w:rFonts w:ascii="Times New Roman" w:hAnsi="Times New Roman" w:cs="Times New Roman"/>
          <w:b/>
          <w:bCs/>
        </w:rPr>
        <w:t>Výbor NR SR pre pôdohospodárstvo, životné prostredie a ochranu prírody</w:t>
      </w:r>
    </w:p>
    <w:p w:rsidR="00636335" w:rsidRPr="00F12F7C" w:rsidP="00636335">
      <w:pPr>
        <w:ind w:left="2268"/>
        <w:rPr>
          <w:rFonts w:ascii="Times New Roman" w:hAnsi="Times New Roman" w:cs="Times New Roman"/>
          <w:b/>
          <w:bCs/>
        </w:rPr>
      </w:pPr>
    </w:p>
    <w:p w:rsidR="00636335" w:rsidRPr="00F12F7C" w:rsidP="00636335">
      <w:pPr>
        <w:ind w:left="2835"/>
        <w:rPr>
          <w:rFonts w:ascii="Times New Roman" w:hAnsi="Times New Roman" w:cs="Times New Roman"/>
          <w:b/>
          <w:i/>
          <w:iCs/>
        </w:rPr>
      </w:pPr>
      <w:r w:rsidRPr="00F12F7C">
        <w:rPr>
          <w:rFonts w:ascii="Times New Roman" w:hAnsi="Times New Roman" w:cs="Times New Roman"/>
          <w:b/>
          <w:i/>
          <w:iCs/>
        </w:rPr>
        <w:t>Gestorský výbor odporúča schváliť</w:t>
      </w:r>
    </w:p>
    <w:p w:rsidR="00636335"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 xml:space="preserve">V čl. III v 15. bode </w:t>
      </w:r>
      <w:r w:rsidR="00F12F7C">
        <w:rPr>
          <w:rFonts w:ascii="Times New Roman" w:hAnsi="Times New Roman" w:cs="Times New Roman"/>
          <w:u w:val="single"/>
        </w:rPr>
        <w:t xml:space="preserve">sa </w:t>
      </w:r>
      <w:r w:rsidRPr="00E569F0">
        <w:rPr>
          <w:rFonts w:ascii="Times New Roman" w:hAnsi="Times New Roman" w:cs="Times New Roman"/>
        </w:rPr>
        <w:t>označenie „§ 69c“ mení na „69d“ vrátane príslušnej zmeny predvetia.</w:t>
      </w:r>
    </w:p>
    <w:p w:rsidR="00E569F0" w:rsidRPr="00E569F0" w:rsidP="00E569F0">
      <w:pPr>
        <w:jc w:val="both"/>
        <w:rPr>
          <w:rFonts w:ascii="Times New Roman" w:hAnsi="Times New Roman" w:cs="Times New Roman"/>
        </w:rPr>
      </w:pPr>
      <w:r w:rsidRPr="00E569F0">
        <w:rPr>
          <w:rFonts w:ascii="Times New Roman" w:hAnsi="Times New Roman" w:cs="Times New Roman"/>
        </w:rPr>
        <w:tab/>
        <w:tab/>
        <w:tab/>
      </w:r>
    </w:p>
    <w:p w:rsidR="00E569F0" w:rsidRPr="00E569F0" w:rsidP="00E569F0">
      <w:pPr>
        <w:ind w:left="2880"/>
        <w:jc w:val="both"/>
        <w:rPr>
          <w:rFonts w:ascii="Times New Roman" w:hAnsi="Times New Roman" w:cs="Times New Roman"/>
        </w:rPr>
      </w:pPr>
      <w:r w:rsidRPr="00E569F0">
        <w:rPr>
          <w:rFonts w:ascii="Times New Roman" w:hAnsi="Times New Roman" w:cs="Times New Roman"/>
        </w:rPr>
        <w:t>Platné znenie zákona už obsahuje § 69c, preto je potrebné opraviť číslovanie.</w:t>
      </w:r>
    </w:p>
    <w:p w:rsidR="00E569F0" w:rsidRPr="00E569F0" w:rsidP="00E569F0">
      <w:pPr>
        <w:jc w:val="both"/>
        <w:rPr>
          <w:rFonts w:ascii="Times New Roman" w:hAnsi="Times New Roman" w:cs="Times New Roman"/>
        </w:rPr>
      </w:pP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 xml:space="preserve">Ústavnoprávny výbor NR SR </w:t>
      </w: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Výbor NR SR pre hospodársku politiku</w:t>
      </w: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Výbor NR SR pre pôdohospodárstvo, životné prostredie a ochranu prírody</w:t>
      </w:r>
    </w:p>
    <w:p w:rsidR="00636335" w:rsidRPr="0060400B" w:rsidP="00636335">
      <w:pPr>
        <w:ind w:left="2268"/>
        <w:rPr>
          <w:rFonts w:ascii="Times New Roman" w:hAnsi="Times New Roman" w:cs="Times New Roman"/>
          <w:b/>
          <w:bCs/>
        </w:rPr>
      </w:pPr>
    </w:p>
    <w:p w:rsidR="00636335" w:rsidRPr="0060400B" w:rsidP="00636335">
      <w:pPr>
        <w:ind w:left="2835"/>
        <w:rPr>
          <w:rFonts w:ascii="Times New Roman" w:hAnsi="Times New Roman" w:cs="Times New Roman"/>
          <w:b/>
          <w:i/>
          <w:iCs/>
        </w:rPr>
      </w:pPr>
      <w:r w:rsidRPr="0060400B">
        <w:rPr>
          <w:rFonts w:ascii="Times New Roman" w:hAnsi="Times New Roman" w:cs="Times New Roman"/>
          <w:b/>
          <w:i/>
          <w:iCs/>
        </w:rPr>
        <w:t>Gestorský výbor odporúča schváliť</w:t>
      </w:r>
    </w:p>
    <w:p w:rsidR="00E569F0"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V čl. IV v 1. bode</w:t>
      </w:r>
      <w:r w:rsidRPr="00E569F0">
        <w:rPr>
          <w:rFonts w:ascii="Times New Roman" w:hAnsi="Times New Roman" w:cs="Times New Roman"/>
        </w:rPr>
        <w:t xml:space="preserve"> </w:t>
      </w:r>
      <w:r w:rsidR="0060400B">
        <w:rPr>
          <w:rFonts w:ascii="Times New Roman" w:hAnsi="Times New Roman" w:cs="Times New Roman"/>
        </w:rPr>
        <w:t xml:space="preserve">sa </w:t>
      </w:r>
      <w:r w:rsidRPr="00E569F0">
        <w:rPr>
          <w:rFonts w:ascii="Times New Roman" w:hAnsi="Times New Roman" w:cs="Times New Roman"/>
        </w:rPr>
        <w:t>slová „V § 20 ods. 3 sa za prvú vetu vkladajú vety“ nahrádzajú slovami „V § 20 ods. 3 sa na konci pripájajú vety“.</w:t>
      </w:r>
    </w:p>
    <w:p w:rsidR="00E569F0" w:rsidRPr="00E569F0" w:rsidP="00E569F0">
      <w:pPr>
        <w:jc w:val="both"/>
        <w:rPr>
          <w:rFonts w:ascii="Times New Roman" w:hAnsi="Times New Roman" w:cs="Times New Roman"/>
        </w:rPr>
      </w:pPr>
      <w:r w:rsidRPr="00E569F0">
        <w:rPr>
          <w:rFonts w:ascii="Times New Roman" w:hAnsi="Times New Roman" w:cs="Times New Roman"/>
        </w:rPr>
        <w:tab/>
        <w:tab/>
        <w:tab/>
      </w:r>
    </w:p>
    <w:p w:rsidR="00E569F0" w:rsidRPr="00E569F0" w:rsidP="00E569F0">
      <w:pPr>
        <w:ind w:left="2880"/>
        <w:jc w:val="both"/>
        <w:rPr>
          <w:rFonts w:ascii="Times New Roman" w:hAnsi="Times New Roman" w:cs="Times New Roman"/>
        </w:rPr>
      </w:pPr>
      <w:r w:rsidRPr="00E569F0">
        <w:rPr>
          <w:rFonts w:ascii="Times New Roman" w:hAnsi="Times New Roman" w:cs="Times New Roman"/>
        </w:rPr>
        <w:t>Platný § 20 ods. 3 má len jednu vetu.</w:t>
      </w:r>
    </w:p>
    <w:p w:rsidR="00636335" w:rsidP="00636335">
      <w:pPr>
        <w:jc w:val="both"/>
        <w:rPr>
          <w:rFonts w:ascii="Times New Roman" w:hAnsi="Times New Roman" w:cs="Times New Roman"/>
        </w:rPr>
      </w:pP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 xml:space="preserve">Ústavnoprávny výbor NR SR </w:t>
      </w: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Výbor NR SR pre hospodársku politiku</w:t>
      </w: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Výbor NR SR pre pôdohospodárstvo, životné prostredie a ochranu prírody</w:t>
      </w:r>
    </w:p>
    <w:p w:rsidR="00636335" w:rsidRPr="0060400B" w:rsidP="00636335">
      <w:pPr>
        <w:ind w:left="2268"/>
        <w:rPr>
          <w:rFonts w:ascii="Times New Roman" w:hAnsi="Times New Roman" w:cs="Times New Roman"/>
          <w:b/>
          <w:bCs/>
        </w:rPr>
      </w:pPr>
    </w:p>
    <w:p w:rsidR="00636335" w:rsidRPr="0060400B" w:rsidP="00636335">
      <w:pPr>
        <w:ind w:left="2835"/>
        <w:rPr>
          <w:rFonts w:ascii="Times New Roman" w:hAnsi="Times New Roman" w:cs="Times New Roman"/>
          <w:b/>
          <w:i/>
          <w:iCs/>
        </w:rPr>
      </w:pPr>
      <w:r w:rsidRPr="0060400B">
        <w:rPr>
          <w:rFonts w:ascii="Times New Roman" w:hAnsi="Times New Roman" w:cs="Times New Roman"/>
          <w:b/>
          <w:i/>
          <w:iCs/>
        </w:rPr>
        <w:t>Gestorský výbor odporúča schváliť</w:t>
      </w:r>
    </w:p>
    <w:p w:rsidR="00E569F0" w:rsidRPr="00E569F0" w:rsidP="00E569F0">
      <w:pPr>
        <w:ind w:left="2880"/>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rPr>
      </w:pPr>
      <w:r w:rsidRPr="00E569F0">
        <w:rPr>
          <w:rFonts w:ascii="Times New Roman" w:hAnsi="Times New Roman" w:cs="Times New Roman"/>
          <w:u w:val="single"/>
        </w:rPr>
        <w:t>Za článok IV sa vkladá nový článok V</w:t>
      </w:r>
      <w:r w:rsidRPr="00E569F0">
        <w:rPr>
          <w:rFonts w:ascii="Times New Roman" w:hAnsi="Times New Roman" w:cs="Times New Roman"/>
        </w:rPr>
        <w:t>, ktorý znie:</w:t>
      </w:r>
    </w:p>
    <w:p w:rsidR="00E569F0" w:rsidRPr="00E569F0" w:rsidP="00E569F0">
      <w:pPr>
        <w:jc w:val="both"/>
        <w:rPr>
          <w:rFonts w:ascii="Times New Roman" w:hAnsi="Times New Roman" w:cs="Times New Roman"/>
        </w:rPr>
      </w:pPr>
    </w:p>
    <w:p w:rsidR="00E569F0" w:rsidRPr="00E569F0" w:rsidP="00E569F0">
      <w:pPr>
        <w:jc w:val="center"/>
        <w:rPr>
          <w:rFonts w:ascii="Times New Roman" w:hAnsi="Times New Roman" w:cs="Times New Roman"/>
        </w:rPr>
      </w:pPr>
      <w:r w:rsidRPr="00E569F0">
        <w:rPr>
          <w:rFonts w:ascii="Times New Roman" w:hAnsi="Times New Roman" w:cs="Times New Roman"/>
        </w:rPr>
        <w:t>„Čl. V</w:t>
      </w:r>
    </w:p>
    <w:p w:rsidR="00E569F0" w:rsidRPr="00E569F0" w:rsidP="00E569F0">
      <w:pPr>
        <w:jc w:val="both"/>
        <w:rPr>
          <w:rFonts w:ascii="Times New Roman" w:hAnsi="Times New Roman" w:cs="Times New Roman"/>
        </w:rPr>
      </w:pPr>
    </w:p>
    <w:p w:rsidR="00E569F0" w:rsidRPr="00E569F0" w:rsidP="00E569F0">
      <w:pPr>
        <w:ind w:left="720"/>
        <w:jc w:val="both"/>
        <w:rPr>
          <w:rFonts w:ascii="Times New Roman" w:hAnsi="Times New Roman" w:cs="Times New Roman"/>
        </w:rPr>
      </w:pPr>
      <w:r w:rsidRPr="00E569F0">
        <w:rPr>
          <w:rFonts w:ascii="Times New Roman" w:hAnsi="Times New Roman" w:cs="Times New Roman"/>
          <w:bCs/>
        </w:rPr>
        <w:t xml:space="preserve">Zákon č. 429/2008 Z. z. </w:t>
      </w:r>
      <w:r w:rsidRPr="00E569F0">
        <w:rPr>
          <w:rFonts w:ascii="Times New Roman" w:hAnsi="Times New Roman" w:cs="Times New Roman"/>
        </w:rPr>
        <w:t>o podávaní cenových návrhov obchodných spoločností a o zmene a doplnení zákona č. 513/1991 Zb. Obchodný zákonník v znení neskorších predpisov sa dopĺňa takto:</w:t>
      </w:r>
    </w:p>
    <w:p w:rsidR="00E569F0" w:rsidRPr="00E569F0" w:rsidP="00E569F0">
      <w:pPr>
        <w:jc w:val="both"/>
        <w:rPr>
          <w:rFonts w:ascii="Times New Roman" w:hAnsi="Times New Roman" w:cs="Times New Roman"/>
        </w:rPr>
      </w:pPr>
    </w:p>
    <w:p w:rsidR="00E569F0" w:rsidRPr="00E569F0" w:rsidP="00E569F0">
      <w:pPr>
        <w:ind w:left="720"/>
        <w:jc w:val="both"/>
        <w:rPr>
          <w:rFonts w:ascii="Times New Roman" w:hAnsi="Times New Roman" w:cs="Times New Roman"/>
        </w:rPr>
      </w:pPr>
      <w:r w:rsidRPr="00E569F0">
        <w:rPr>
          <w:rFonts w:ascii="Times New Roman" w:hAnsi="Times New Roman" w:cs="Times New Roman"/>
        </w:rPr>
        <w:t>V § 1 sa na konci pripája táto veta:</w:t>
      </w:r>
    </w:p>
    <w:p w:rsidR="00E569F0" w:rsidRPr="00E569F0" w:rsidP="00E569F0">
      <w:pPr>
        <w:ind w:left="720"/>
        <w:jc w:val="both"/>
        <w:rPr>
          <w:rFonts w:ascii="Times New Roman" w:hAnsi="Times New Roman" w:cs="Times New Roman"/>
        </w:rPr>
      </w:pPr>
      <w:r w:rsidRPr="00E569F0">
        <w:rPr>
          <w:rFonts w:ascii="Times New Roman" w:hAnsi="Times New Roman" w:cs="Times New Roman"/>
        </w:rPr>
        <w:t xml:space="preserve">„Iným návrhom v cenovom konaní je </w:t>
      </w:r>
      <w:r w:rsidRPr="00E569F0">
        <w:rPr>
          <w:rFonts w:ascii="Times New Roman" w:hAnsi="Times New Roman" w:cs="Times New Roman"/>
          <w:lang w:eastAsia="cs-CZ"/>
        </w:rPr>
        <w:t>návrh na zmenu cenového rozhodnutia, odvolanie proti cenovému rozhodnutiu a doplnenie návrhu z podnetu obchodnej spoločnosti, ak majú tieto návrhy vplyv na zmenu ceny.“.</w:t>
      </w:r>
    </w:p>
    <w:p w:rsidR="00E569F0" w:rsidRPr="00E569F0" w:rsidP="00E569F0">
      <w:pPr>
        <w:jc w:val="both"/>
        <w:rPr>
          <w:rFonts w:ascii="Times New Roman" w:hAnsi="Times New Roman" w:cs="Times New Roman"/>
        </w:rPr>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Navrhovaná úprava zavádza chýbajúcu legálnu definíciu iného návrhu v cenovom konaní, ktorú si vyžiadala aplikačná prax. Súčasne spresňuje povinnosť obchodnej spoločnosti predložiť iný návrh v cenovom konaní schválený valným zhromaždením iba v tých prípadoch, ktoré budú mať vplyv na zmenu ceny.</w:t>
      </w:r>
    </w:p>
    <w:p w:rsidR="00E569F0" w:rsidRPr="00E569F0" w:rsidP="00E569F0">
      <w:pPr>
        <w:rPr>
          <w:rFonts w:ascii="Times New Roman" w:hAnsi="Times New Roman" w:cs="Times New Roman"/>
        </w:rPr>
      </w:pPr>
    </w:p>
    <w:p w:rsidR="00E569F0" w:rsidRPr="00E569F0" w:rsidP="00E569F0">
      <w:pPr>
        <w:ind w:left="720"/>
        <w:jc w:val="both"/>
        <w:rPr>
          <w:rFonts w:ascii="Times New Roman" w:hAnsi="Times New Roman" w:cs="Times New Roman"/>
        </w:rPr>
      </w:pPr>
      <w:r w:rsidRPr="00E569F0">
        <w:rPr>
          <w:rFonts w:ascii="Times New Roman" w:hAnsi="Times New Roman" w:cs="Times New Roman"/>
        </w:rPr>
        <w:t>Doterajší článok V sa označuje ako článok VI.</w:t>
      </w:r>
    </w:p>
    <w:p w:rsidR="00636335" w:rsidP="00636335">
      <w:pPr>
        <w:jc w:val="both"/>
        <w:rPr>
          <w:rFonts w:ascii="Times New Roman" w:hAnsi="Times New Roman" w:cs="Times New Roman"/>
        </w:rPr>
      </w:pP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 xml:space="preserve">Ústavnoprávny výbor NR SR </w:t>
      </w:r>
    </w:p>
    <w:p w:rsidR="00636335" w:rsidRPr="0060400B" w:rsidP="00636335">
      <w:pPr>
        <w:ind w:left="2835"/>
        <w:rPr>
          <w:rFonts w:ascii="Times New Roman" w:hAnsi="Times New Roman" w:cs="Times New Roman"/>
          <w:b/>
          <w:bCs/>
        </w:rPr>
      </w:pPr>
      <w:r w:rsidRPr="0060400B">
        <w:rPr>
          <w:rFonts w:ascii="Times New Roman" w:hAnsi="Times New Roman" w:cs="Times New Roman"/>
          <w:b/>
          <w:bCs/>
        </w:rPr>
        <w:t>Výbor NR SR pre hospodársku politiku</w:t>
      </w:r>
    </w:p>
    <w:p w:rsidR="00636335" w:rsidRPr="0060400B" w:rsidP="00636335">
      <w:pPr>
        <w:ind w:left="2268"/>
        <w:rPr>
          <w:rFonts w:ascii="Times New Roman" w:hAnsi="Times New Roman" w:cs="Times New Roman"/>
          <w:b/>
          <w:bCs/>
        </w:rPr>
      </w:pPr>
    </w:p>
    <w:p w:rsidR="00636335" w:rsidRPr="0060400B" w:rsidP="00636335">
      <w:pPr>
        <w:ind w:left="2835"/>
        <w:rPr>
          <w:rFonts w:ascii="Times New Roman" w:hAnsi="Times New Roman" w:cs="Times New Roman"/>
          <w:b/>
          <w:i/>
          <w:iCs/>
        </w:rPr>
      </w:pPr>
      <w:r w:rsidRPr="0060400B">
        <w:rPr>
          <w:rFonts w:ascii="Times New Roman" w:hAnsi="Times New Roman" w:cs="Times New Roman"/>
          <w:b/>
          <w:i/>
          <w:iCs/>
        </w:rPr>
        <w:t xml:space="preserve">Gestorský výbor odporúča </w:t>
      </w:r>
      <w:r w:rsidR="0091055A">
        <w:rPr>
          <w:rFonts w:ascii="Times New Roman" w:hAnsi="Times New Roman" w:cs="Times New Roman"/>
          <w:b/>
          <w:i/>
          <w:iCs/>
        </w:rPr>
        <w:t>schváliť</w:t>
      </w:r>
    </w:p>
    <w:p w:rsidR="00636335" w:rsidRPr="00E569F0" w:rsidP="00E569F0">
      <w:pPr>
        <w:jc w:val="both"/>
        <w:rPr>
          <w:rFonts w:ascii="Times New Roman" w:hAnsi="Times New Roman" w:cs="Times New Roman"/>
        </w:rPr>
      </w:pPr>
    </w:p>
    <w:p w:rsidR="00E569F0" w:rsidRPr="0060400B" w:rsidP="0060400B">
      <w:pPr>
        <w:numPr>
          <w:ilvl w:val="0"/>
          <w:numId w:val="20"/>
        </w:numPr>
        <w:tabs>
          <w:tab w:val="left" w:pos="1080"/>
        </w:tabs>
        <w:adjustRightInd/>
        <w:jc w:val="both"/>
        <w:rPr>
          <w:rFonts w:ascii="Times New Roman" w:hAnsi="Times New Roman" w:cs="Times New Roman"/>
          <w:u w:val="single"/>
        </w:rPr>
      </w:pPr>
      <w:r w:rsidRPr="00E569F0">
        <w:rPr>
          <w:rFonts w:ascii="Times New Roman" w:hAnsi="Times New Roman" w:cs="Times New Roman"/>
          <w:u w:val="single"/>
        </w:rPr>
        <w:t>V čl. V, (čl. I, čl. III)</w:t>
      </w:r>
      <w:r w:rsidR="0060400B">
        <w:rPr>
          <w:rFonts w:ascii="Times New Roman" w:hAnsi="Times New Roman" w:cs="Times New Roman"/>
          <w:u w:val="single"/>
        </w:rPr>
        <w:t xml:space="preserve"> </w:t>
      </w:r>
      <w:r w:rsidR="0060400B">
        <w:rPr>
          <w:rFonts w:ascii="Times New Roman" w:hAnsi="Times New Roman" w:cs="Times New Roman"/>
        </w:rPr>
        <w:t xml:space="preserve">sa </w:t>
      </w:r>
      <w:r w:rsidRPr="00E569F0">
        <w:rPr>
          <w:rFonts w:ascii="Times New Roman" w:hAnsi="Times New Roman" w:cs="Times New Roman"/>
        </w:rPr>
        <w:t xml:space="preserve">slová „1. augusta“ nahrádzajú slovami  „1. septembra“ a súčasne v čl. I v § 18 ods. 1 </w:t>
      </w:r>
      <w:r w:rsidR="0060400B">
        <w:rPr>
          <w:rFonts w:ascii="Times New Roman" w:hAnsi="Times New Roman" w:cs="Times New Roman"/>
        </w:rPr>
        <w:t xml:space="preserve">sa </w:t>
      </w:r>
      <w:r w:rsidRPr="00E569F0">
        <w:rPr>
          <w:rFonts w:ascii="Times New Roman" w:hAnsi="Times New Roman" w:cs="Times New Roman"/>
        </w:rPr>
        <w:t xml:space="preserve">slová „1. augusta“ nahrádzajú slovami „1. septembra“ a v § 18 ods. 2, 4 a 5 </w:t>
      </w:r>
      <w:r w:rsidR="0060400B">
        <w:rPr>
          <w:rFonts w:ascii="Times New Roman" w:hAnsi="Times New Roman" w:cs="Times New Roman"/>
        </w:rPr>
        <w:t>sa slová „30. septembra“</w:t>
      </w:r>
      <w:r w:rsidRPr="00E569F0">
        <w:rPr>
          <w:rFonts w:ascii="Times New Roman" w:hAnsi="Times New Roman" w:cs="Times New Roman"/>
        </w:rPr>
        <w:t xml:space="preserve"> nahrádzajú slovami “31. októbra“ a  v čl. III  v 15. bode v § 69c v nadpise </w:t>
      </w:r>
      <w:r w:rsidR="0060400B">
        <w:rPr>
          <w:rFonts w:ascii="Times New Roman" w:hAnsi="Times New Roman" w:cs="Times New Roman"/>
        </w:rPr>
        <w:t>sa</w:t>
      </w:r>
      <w:r w:rsidRPr="00E569F0">
        <w:rPr>
          <w:rFonts w:ascii="Times New Roman" w:hAnsi="Times New Roman" w:cs="Times New Roman"/>
        </w:rPr>
        <w:t xml:space="preserve"> slová  „1. augusta“   nahrádzajú   slovami  „1. septembra“  a  v   ods. 1  </w:t>
      </w:r>
      <w:r w:rsidR="0060400B">
        <w:rPr>
          <w:rFonts w:ascii="Times New Roman" w:hAnsi="Times New Roman" w:cs="Times New Roman"/>
        </w:rPr>
        <w:t xml:space="preserve">sa </w:t>
      </w:r>
      <w:r w:rsidRPr="00E569F0">
        <w:rPr>
          <w:rFonts w:ascii="Times New Roman" w:hAnsi="Times New Roman" w:cs="Times New Roman"/>
        </w:rPr>
        <w:t xml:space="preserve">slová „1. augustom“ nahrádzajú slovami „1. septembrom“ a v ods. 2 </w:t>
      </w:r>
      <w:r w:rsidR="0060400B">
        <w:rPr>
          <w:rFonts w:ascii="Times New Roman" w:hAnsi="Times New Roman" w:cs="Times New Roman"/>
        </w:rPr>
        <w:t xml:space="preserve">sa </w:t>
      </w:r>
      <w:r w:rsidRPr="00E569F0">
        <w:rPr>
          <w:rFonts w:ascii="Times New Roman" w:hAnsi="Times New Roman" w:cs="Times New Roman"/>
        </w:rPr>
        <w:t>slovo „októbra“ nahrádza slovom „novembra“.</w:t>
      </w:r>
    </w:p>
    <w:p w:rsidR="00E569F0" w:rsidRPr="00E569F0" w:rsidP="00E569F0">
      <w:pPr>
        <w:jc w:val="both"/>
        <w:rPr>
          <w:rFonts w:ascii="Times New Roman" w:hAnsi="Times New Roman" w:cs="Times New Roman"/>
        </w:rPr>
      </w:pPr>
      <w:r w:rsidRPr="00E569F0">
        <w:rPr>
          <w:rFonts w:ascii="Times New Roman" w:hAnsi="Times New Roman" w:cs="Times New Roman"/>
        </w:rPr>
        <w:tab/>
        <w:tab/>
        <w:tab/>
      </w:r>
    </w:p>
    <w:p w:rsidR="00E569F0" w:rsidRPr="00E569F0" w:rsidP="00E569F0">
      <w:pPr>
        <w:pStyle w:val="BodyText2"/>
        <w:spacing w:line="240" w:lineRule="auto"/>
        <w:ind w:left="2832"/>
        <w:jc w:val="both"/>
      </w:pPr>
      <w:r w:rsidRPr="00E569F0">
        <w:t xml:space="preserve">Zmena účinnosti sa navrhuje z dôvodu trvania legislatívneho procesu a zabezpečenia aspoň minimálnej legisvakančnej lehoty. </w:t>
      </w:r>
      <w:r w:rsidR="00D51CCE">
        <w:t xml:space="preserve">   </w:t>
      </w:r>
      <w:r w:rsidRPr="00E569F0">
        <w:t>Z tohto dôvodu je potrebné zmeniť účinnosť zákona tak, aby boli  dodržané požiadavky a lehoty stanovené Ústavou Slovenskej republiky [čl. 87 ods. 2 až 4 a čl. 102 ods. 1 písm. o)].</w:t>
      </w:r>
    </w:p>
    <w:p w:rsidR="00E569F0" w:rsidP="00E569F0">
      <w:pPr>
        <w:jc w:val="both"/>
        <w:rPr>
          <w:rFonts w:ascii="Times New Roman" w:hAnsi="Times New Roman" w:cs="Times New Roman"/>
        </w:rPr>
      </w:pPr>
    </w:p>
    <w:p w:rsidR="00636335" w:rsidRPr="00D51CCE" w:rsidP="00636335">
      <w:pPr>
        <w:ind w:left="2835"/>
        <w:rPr>
          <w:rFonts w:ascii="Times New Roman" w:hAnsi="Times New Roman" w:cs="Times New Roman"/>
          <w:b/>
          <w:bCs/>
        </w:rPr>
      </w:pPr>
      <w:r w:rsidRPr="00D51CCE">
        <w:rPr>
          <w:rFonts w:ascii="Times New Roman" w:hAnsi="Times New Roman" w:cs="Times New Roman"/>
          <w:b/>
          <w:bCs/>
        </w:rPr>
        <w:t xml:space="preserve">Ústavnoprávny výbor NR SR </w:t>
      </w:r>
    </w:p>
    <w:p w:rsidR="00636335" w:rsidRPr="00E569F0" w:rsidP="00636335">
      <w:pPr>
        <w:ind w:left="2835"/>
        <w:rPr>
          <w:rFonts w:ascii="Times New Roman" w:hAnsi="Times New Roman" w:cs="Times New Roman"/>
          <w:b/>
          <w:bCs/>
        </w:rPr>
      </w:pPr>
      <w:r w:rsidRPr="00E569F0">
        <w:rPr>
          <w:rFonts w:ascii="Times New Roman" w:hAnsi="Times New Roman" w:cs="Times New Roman"/>
          <w:b/>
          <w:bCs/>
        </w:rPr>
        <w:t>Výbor NR SR pre hospodársku politiku</w:t>
      </w:r>
    </w:p>
    <w:p w:rsidR="00636335" w:rsidRPr="00F56DCD" w:rsidP="00636335">
      <w:pPr>
        <w:ind w:left="2835"/>
        <w:rPr>
          <w:rFonts w:ascii="Times New Roman" w:hAnsi="Times New Roman" w:cs="Times New Roman"/>
          <w:b/>
          <w:bCs/>
        </w:rPr>
      </w:pPr>
      <w:r w:rsidRPr="00F56DCD">
        <w:rPr>
          <w:rFonts w:ascii="Times New Roman" w:hAnsi="Times New Roman" w:cs="Times New Roman"/>
          <w:b/>
          <w:bCs/>
        </w:rPr>
        <w:t>Výbor NR SR pre pôdohospodárstvo, životné prostredie a ochranu prírody</w:t>
      </w:r>
    </w:p>
    <w:p w:rsidR="00636335" w:rsidRPr="001575F1" w:rsidP="00636335">
      <w:pPr>
        <w:ind w:left="2268"/>
        <w:rPr>
          <w:rFonts w:ascii="Times New Roman" w:hAnsi="Times New Roman" w:cs="Times New Roman"/>
          <w:b/>
          <w:bCs/>
          <w:u w:val="single"/>
        </w:rPr>
      </w:pPr>
    </w:p>
    <w:p w:rsidR="00636335" w:rsidRPr="00D51CCE" w:rsidP="00636335">
      <w:pPr>
        <w:ind w:left="2835"/>
        <w:rPr>
          <w:rFonts w:ascii="Times New Roman" w:hAnsi="Times New Roman" w:cs="Times New Roman"/>
          <w:b/>
          <w:i/>
          <w:iCs/>
        </w:rPr>
      </w:pPr>
      <w:r w:rsidRPr="00D51CCE">
        <w:rPr>
          <w:rFonts w:ascii="Times New Roman" w:hAnsi="Times New Roman" w:cs="Times New Roman"/>
          <w:b/>
          <w:i/>
          <w:iCs/>
        </w:rPr>
        <w:t>Gestorský výbor odporúča schváliť</w:t>
      </w:r>
    </w:p>
    <w:p w:rsidR="00636335" w:rsidRPr="00E569F0" w:rsidP="00E569F0">
      <w:pPr>
        <w:jc w:val="both"/>
        <w:rPr>
          <w:rFonts w:ascii="Times New Roman" w:hAnsi="Times New Roman" w:cs="Times New Roman"/>
        </w:rPr>
      </w:pPr>
    </w:p>
    <w:p w:rsidR="00E569F0" w:rsidRPr="00E569F0" w:rsidP="00E569F0">
      <w:pPr>
        <w:numPr>
          <w:ilvl w:val="0"/>
          <w:numId w:val="20"/>
        </w:numPr>
        <w:tabs>
          <w:tab w:val="left" w:pos="1080"/>
        </w:tabs>
        <w:adjustRightInd/>
        <w:jc w:val="both"/>
        <w:rPr>
          <w:rFonts w:ascii="Times New Roman" w:hAnsi="Times New Roman" w:cs="Times New Roman"/>
          <w:u w:val="single"/>
        </w:rPr>
      </w:pPr>
      <w:r w:rsidRPr="00E569F0">
        <w:rPr>
          <w:rFonts w:ascii="Times New Roman" w:hAnsi="Times New Roman" w:cs="Times New Roman"/>
          <w:u w:val="single"/>
        </w:rPr>
        <w:t>V ustanovení o účinnosti v čl. V </w:t>
      </w:r>
      <w:r w:rsidRPr="00E569F0">
        <w:rPr>
          <w:rFonts w:ascii="Times New Roman" w:hAnsi="Times New Roman" w:cs="Times New Roman"/>
        </w:rPr>
        <w:t>sa slová „v čl. III 10. bod“ nahrádzajú slovami „ v čl. III 13. bod“.</w:t>
      </w:r>
    </w:p>
    <w:p w:rsidR="00E569F0" w:rsidRPr="00E569F0" w:rsidP="00E569F0">
      <w:pPr>
        <w:ind w:left="720"/>
        <w:jc w:val="both"/>
        <w:rPr>
          <w:rFonts w:ascii="Times New Roman" w:hAnsi="Times New Roman" w:cs="Times New Roman"/>
          <w:u w:val="single"/>
        </w:rPr>
      </w:pPr>
    </w:p>
    <w:p w:rsidR="00E569F0" w:rsidRPr="00E569F0" w:rsidP="00E569F0">
      <w:pPr>
        <w:ind w:left="2880"/>
        <w:jc w:val="both"/>
        <w:rPr>
          <w:rFonts w:ascii="Times New Roman" w:hAnsi="Times New Roman" w:cs="Times New Roman"/>
        </w:rPr>
      </w:pPr>
      <w:r w:rsidRPr="00E569F0">
        <w:rPr>
          <w:rFonts w:ascii="Times New Roman" w:hAnsi="Times New Roman" w:cs="Times New Roman"/>
        </w:rPr>
        <w:t>Zmena z dôvodu doplnenia nových bodov v článku III.</w:t>
      </w:r>
    </w:p>
    <w:p w:rsidR="00E569F0" w:rsidRPr="00106191" w:rsidP="00E569F0">
      <w:pPr>
        <w:jc w:val="both"/>
      </w:pPr>
    </w:p>
    <w:p w:rsidR="0016707B" w:rsidRPr="00E569F0" w:rsidP="0016707B">
      <w:pPr>
        <w:ind w:left="2835"/>
        <w:rPr>
          <w:rFonts w:ascii="Times New Roman" w:hAnsi="Times New Roman" w:cs="Times New Roman"/>
          <w:b/>
          <w:bCs/>
        </w:rPr>
      </w:pPr>
      <w:r w:rsidRPr="00E569F0">
        <w:rPr>
          <w:rFonts w:ascii="Times New Roman" w:hAnsi="Times New Roman" w:cs="Times New Roman"/>
          <w:b/>
          <w:bCs/>
        </w:rPr>
        <w:t>Výbor NR SR pre hospodársku politiku</w:t>
      </w:r>
    </w:p>
    <w:p w:rsidR="0016707B" w:rsidRPr="001575F1" w:rsidP="0016707B">
      <w:pPr>
        <w:ind w:left="2268"/>
        <w:rPr>
          <w:rFonts w:ascii="Times New Roman" w:hAnsi="Times New Roman" w:cs="Times New Roman"/>
          <w:b/>
          <w:bCs/>
          <w:u w:val="single"/>
        </w:rPr>
      </w:pPr>
    </w:p>
    <w:p w:rsidR="0016707B" w:rsidRPr="00D51CCE" w:rsidP="0016707B">
      <w:pPr>
        <w:ind w:left="2835"/>
        <w:rPr>
          <w:rFonts w:ascii="Times New Roman" w:hAnsi="Times New Roman" w:cs="Times New Roman"/>
          <w:b/>
          <w:i/>
          <w:iCs/>
        </w:rPr>
      </w:pPr>
      <w:r w:rsidRPr="00D51CCE">
        <w:rPr>
          <w:rFonts w:ascii="Times New Roman" w:hAnsi="Times New Roman" w:cs="Times New Roman"/>
          <w:b/>
          <w:i/>
          <w:iCs/>
        </w:rPr>
        <w:t>Gestorský výbor odporúča schváliť</w:t>
      </w:r>
    </w:p>
    <w:p w:rsidR="0016707B" w:rsidRPr="00325227" w:rsidP="0016707B">
      <w:pPr>
        <w:jc w:val="both"/>
        <w:rPr>
          <w:rFonts w:ascii="Times New Roman" w:hAnsi="Times New Roman" w:cs="Times New Roman"/>
          <w:u w:val="single"/>
        </w:rPr>
      </w:pPr>
    </w:p>
    <w:p w:rsidR="0016707B" w:rsidRPr="00A16686" w:rsidP="0016707B">
      <w:pPr>
        <w:ind w:firstLine="567"/>
        <w:jc w:val="both"/>
        <w:rPr>
          <w:rFonts w:ascii="Times New Roman" w:hAnsi="Times New Roman" w:cs="Times New Roman"/>
        </w:rPr>
      </w:pPr>
      <w:r w:rsidRPr="00A16686">
        <w:rPr>
          <w:rFonts w:ascii="Times New Roman" w:hAnsi="Times New Roman" w:cs="Times New Roman"/>
        </w:rPr>
        <w:t>Gestorský výbor odporúča hlasovať o pozmeňujúcich a doplňujúcich návrhoch nasledovne:</w:t>
      </w:r>
    </w:p>
    <w:p w:rsidR="0016707B" w:rsidRPr="00A16686" w:rsidP="00736FF2">
      <w:pPr>
        <w:tabs>
          <w:tab w:val="left" w:pos="7200"/>
        </w:tabs>
        <w:ind w:left="567"/>
        <w:jc w:val="both"/>
        <w:rPr>
          <w:rFonts w:ascii="Times New Roman" w:hAnsi="Times New Roman" w:cs="Times New Roman"/>
          <w:b/>
        </w:rPr>
      </w:pPr>
      <w:r w:rsidRPr="00A16686">
        <w:rPr>
          <w:rFonts w:ascii="Times New Roman" w:hAnsi="Times New Roman" w:cs="Times New Roman"/>
          <w:b/>
          <w:bCs/>
        </w:rPr>
        <w:t xml:space="preserve">o bodoch 1 až </w:t>
      </w:r>
      <w:r w:rsidR="00736FF2">
        <w:rPr>
          <w:rFonts w:ascii="Times New Roman" w:hAnsi="Times New Roman" w:cs="Times New Roman"/>
          <w:b/>
          <w:bCs/>
        </w:rPr>
        <w:t xml:space="preserve">4, 6, 7, 9 až 29 </w:t>
      </w:r>
      <w:r w:rsidRPr="00A16686">
        <w:rPr>
          <w:rFonts w:ascii="Times New Roman" w:hAnsi="Times New Roman" w:cs="Times New Roman"/>
        </w:rPr>
        <w:t xml:space="preserve"> hlasovať spoločne  s odporúčaním </w:t>
      </w:r>
      <w:r w:rsidR="00736FF2">
        <w:rPr>
          <w:rFonts w:ascii="Times New Roman" w:hAnsi="Times New Roman" w:cs="Times New Roman"/>
        </w:rPr>
        <w:t xml:space="preserve"> </w:t>
      </w:r>
      <w:r w:rsidRPr="00A16686">
        <w:rPr>
          <w:rFonts w:ascii="Times New Roman" w:hAnsi="Times New Roman" w:cs="Times New Roman"/>
          <w:b/>
        </w:rPr>
        <w:t>s c h v á l i</w:t>
      </w:r>
      <w:r w:rsidR="00A16686">
        <w:rPr>
          <w:rFonts w:ascii="Times New Roman" w:hAnsi="Times New Roman" w:cs="Times New Roman"/>
          <w:b/>
        </w:rPr>
        <w:t> </w:t>
      </w:r>
      <w:r w:rsidRPr="00A16686">
        <w:rPr>
          <w:rFonts w:ascii="Times New Roman" w:hAnsi="Times New Roman" w:cs="Times New Roman"/>
          <w:b/>
        </w:rPr>
        <w:t>ť</w:t>
      </w:r>
      <w:r w:rsidR="00A16686">
        <w:rPr>
          <w:rFonts w:ascii="Times New Roman" w:hAnsi="Times New Roman" w:cs="Times New Roman"/>
          <w:b/>
        </w:rPr>
        <w:t>,</w:t>
      </w:r>
    </w:p>
    <w:p w:rsidR="00A16686" w:rsidRPr="00A16686" w:rsidP="00A16686">
      <w:pPr>
        <w:tabs>
          <w:tab w:val="left" w:pos="7200"/>
        </w:tabs>
        <w:ind w:left="567"/>
        <w:rPr>
          <w:rFonts w:ascii="Times New Roman" w:hAnsi="Times New Roman" w:cs="Times New Roman"/>
          <w:b/>
        </w:rPr>
      </w:pPr>
      <w:r w:rsidRPr="00A16686">
        <w:rPr>
          <w:rFonts w:ascii="Times New Roman" w:hAnsi="Times New Roman" w:cs="Times New Roman"/>
          <w:b/>
          <w:bCs/>
        </w:rPr>
        <w:t>o bod</w:t>
      </w:r>
      <w:r w:rsidR="00C000DB">
        <w:rPr>
          <w:rFonts w:ascii="Times New Roman" w:hAnsi="Times New Roman" w:cs="Times New Roman"/>
          <w:b/>
          <w:bCs/>
        </w:rPr>
        <w:t>e</w:t>
      </w:r>
      <w:r w:rsidRPr="00A16686">
        <w:rPr>
          <w:rFonts w:ascii="Times New Roman" w:hAnsi="Times New Roman" w:cs="Times New Roman"/>
          <w:b/>
          <w:bCs/>
        </w:rPr>
        <w:t xml:space="preserve"> </w:t>
      </w:r>
      <w:r w:rsidR="00736FF2">
        <w:rPr>
          <w:rFonts w:ascii="Times New Roman" w:hAnsi="Times New Roman" w:cs="Times New Roman"/>
          <w:b/>
          <w:bCs/>
        </w:rPr>
        <w:t xml:space="preserve">5 </w:t>
      </w:r>
      <w:r w:rsidRPr="00A16686">
        <w:rPr>
          <w:rFonts w:ascii="Times New Roman" w:hAnsi="Times New Roman" w:cs="Times New Roman"/>
        </w:rPr>
        <w:t xml:space="preserve">hlasovať  s odporúčaním  </w:t>
      </w:r>
      <w:r w:rsidRPr="0091055A" w:rsidR="000352DE">
        <w:rPr>
          <w:rFonts w:ascii="Times New Roman" w:hAnsi="Times New Roman" w:cs="Times New Roman"/>
          <w:b/>
        </w:rPr>
        <w:t>ne</w:t>
      </w:r>
      <w:r w:rsidR="00736FF2">
        <w:rPr>
          <w:rFonts w:ascii="Times New Roman" w:hAnsi="Times New Roman" w:cs="Times New Roman"/>
          <w:b/>
        </w:rPr>
        <w:t>schváliť,</w:t>
      </w:r>
    </w:p>
    <w:p w:rsidR="00736FF2" w:rsidRPr="00A16686" w:rsidP="00736FF2">
      <w:pPr>
        <w:tabs>
          <w:tab w:val="left" w:pos="7200"/>
        </w:tabs>
        <w:ind w:left="567"/>
        <w:rPr>
          <w:rFonts w:ascii="Times New Roman" w:hAnsi="Times New Roman" w:cs="Times New Roman"/>
          <w:b/>
        </w:rPr>
      </w:pPr>
      <w:r w:rsidRPr="00A16686">
        <w:rPr>
          <w:rFonts w:ascii="Times New Roman" w:hAnsi="Times New Roman" w:cs="Times New Roman"/>
          <w:b/>
          <w:bCs/>
        </w:rPr>
        <w:t>o bod</w:t>
      </w:r>
      <w:r>
        <w:rPr>
          <w:rFonts w:ascii="Times New Roman" w:hAnsi="Times New Roman" w:cs="Times New Roman"/>
          <w:b/>
          <w:bCs/>
        </w:rPr>
        <w:t>e</w:t>
      </w:r>
      <w:r w:rsidRPr="00A16686">
        <w:rPr>
          <w:rFonts w:ascii="Times New Roman" w:hAnsi="Times New Roman" w:cs="Times New Roman"/>
          <w:b/>
          <w:bCs/>
        </w:rPr>
        <w:t xml:space="preserve"> </w:t>
      </w:r>
      <w:r>
        <w:rPr>
          <w:rFonts w:ascii="Times New Roman" w:hAnsi="Times New Roman" w:cs="Times New Roman"/>
          <w:b/>
          <w:bCs/>
        </w:rPr>
        <w:t xml:space="preserve">8 </w:t>
      </w:r>
      <w:r w:rsidRPr="00A16686">
        <w:rPr>
          <w:rFonts w:ascii="Times New Roman" w:hAnsi="Times New Roman" w:cs="Times New Roman"/>
        </w:rPr>
        <w:t xml:space="preserve"> hlasovať  s odporúčaním  </w:t>
      </w:r>
      <w:r>
        <w:rPr>
          <w:rFonts w:ascii="Times New Roman" w:hAnsi="Times New Roman" w:cs="Times New Roman"/>
          <w:b/>
        </w:rPr>
        <w:t>neschváliť.</w:t>
      </w:r>
    </w:p>
    <w:p w:rsidR="0016707B" w:rsidRPr="00A16686" w:rsidP="0016707B">
      <w:pPr>
        <w:tabs>
          <w:tab w:val="left" w:pos="7200"/>
        </w:tabs>
        <w:ind w:firstLine="567"/>
        <w:rPr>
          <w:rFonts w:ascii="Times New Roman" w:hAnsi="Times New Roman" w:cs="Times New Roman"/>
          <w:b/>
        </w:rPr>
      </w:pPr>
    </w:p>
    <w:p w:rsidR="000C3652" w:rsidRPr="00A16686">
      <w:pPr>
        <w:jc w:val="center"/>
        <w:rPr>
          <w:rFonts w:ascii="Times New Roman" w:hAnsi="Times New Roman" w:cs="Times New Roman"/>
          <w:b/>
          <w:bCs/>
        </w:rPr>
      </w:pPr>
      <w:r w:rsidRPr="00A16686">
        <w:rPr>
          <w:rFonts w:ascii="Times New Roman" w:hAnsi="Times New Roman" w:cs="Times New Roman"/>
          <w:b/>
          <w:bCs/>
        </w:rPr>
        <w:t>V.</w:t>
      </w:r>
    </w:p>
    <w:p w:rsidR="00CA7C7E" w:rsidRPr="00A16686">
      <w:pPr>
        <w:jc w:val="center"/>
        <w:rPr>
          <w:rFonts w:ascii="Times New Roman" w:hAnsi="Times New Roman" w:cs="Times New Roman"/>
          <w:b/>
          <w:bCs/>
        </w:rPr>
      </w:pPr>
    </w:p>
    <w:p w:rsidR="00D91485" w:rsidRPr="00A16686" w:rsidP="00D91485">
      <w:pPr>
        <w:ind w:firstLine="540"/>
        <w:jc w:val="both"/>
        <w:rPr>
          <w:rFonts w:ascii="Times New Roman" w:hAnsi="Times New Roman" w:cs="Times New Roman"/>
        </w:rPr>
      </w:pPr>
      <w:r w:rsidRPr="00A16686" w:rsidR="000C3652">
        <w:rPr>
          <w:rFonts w:ascii="Times New Roman" w:hAnsi="Times New Roman" w:cs="Times New Roman"/>
        </w:rPr>
        <w:t xml:space="preserve">Gestorský výbor na základe stanovísk výborov </w:t>
      </w:r>
      <w:r w:rsidRPr="00A16686">
        <w:rPr>
          <w:rFonts w:ascii="Times New Roman" w:hAnsi="Times New Roman" w:cs="Times New Roman"/>
        </w:rPr>
        <w:t>vyjadrených v ich uzneseniach uvedených pod bodom III tejto správy a stanovísk poslancov gestorského výboru vyjadrených v rozprave k tomuto návrhu zákona</w:t>
      </w:r>
    </w:p>
    <w:p w:rsidR="000C3652" w:rsidRPr="00A16686" w:rsidP="00D91485">
      <w:pPr>
        <w:ind w:firstLine="540"/>
        <w:jc w:val="both"/>
        <w:rPr>
          <w:rFonts w:ascii="Times New Roman" w:hAnsi="Times New Roman" w:cs="Times New Roman"/>
        </w:rPr>
      </w:pPr>
    </w:p>
    <w:p w:rsidR="000C3652" w:rsidRPr="00A16686">
      <w:pPr>
        <w:ind w:firstLine="540"/>
        <w:jc w:val="both"/>
        <w:rPr>
          <w:rFonts w:ascii="Times New Roman" w:hAnsi="Times New Roman" w:cs="Times New Roman"/>
          <w:b/>
          <w:bCs/>
        </w:rPr>
      </w:pPr>
      <w:r w:rsidRPr="00A16686">
        <w:rPr>
          <w:rFonts w:ascii="Times New Roman" w:hAnsi="Times New Roman" w:cs="Times New Roman"/>
          <w:b/>
          <w:bCs/>
        </w:rPr>
        <w:t>odporúča Národnej rade Slovenskej republiky</w:t>
      </w:r>
    </w:p>
    <w:p w:rsidR="000C3652" w:rsidRPr="00325227">
      <w:pPr>
        <w:ind w:firstLine="540"/>
        <w:jc w:val="both"/>
        <w:rPr>
          <w:rFonts w:ascii="Times New Roman" w:hAnsi="Times New Roman" w:cs="Times New Roman"/>
          <w:b/>
          <w:bCs/>
          <w:u w:val="single"/>
        </w:rPr>
      </w:pPr>
    </w:p>
    <w:p w:rsidR="00B71A0B" w:rsidRPr="00F7638F">
      <w:pPr>
        <w:ind w:firstLine="540"/>
        <w:jc w:val="both"/>
        <w:rPr>
          <w:rFonts w:ascii="Times New Roman" w:hAnsi="Times New Roman" w:cs="Times New Roman"/>
        </w:rPr>
      </w:pPr>
      <w:r w:rsidRPr="00F7638F" w:rsidR="000C3652">
        <w:rPr>
          <w:rFonts w:ascii="Times New Roman" w:hAnsi="Times New Roman" w:cs="Times New Roman"/>
        </w:rPr>
        <w:t xml:space="preserve">vládny návrh </w:t>
      </w:r>
      <w:r w:rsidRPr="00F7638F" w:rsidR="00110DE2">
        <w:rPr>
          <w:rFonts w:ascii="Times New Roman" w:hAnsi="Times New Roman" w:cs="Times New Roman"/>
        </w:rPr>
        <w:t>zákona o podpore obnoviteľných zdrojov energie a vysoko účinnej kombinovanej výroby a o zmene a doplnení niektorých zákonov</w:t>
      </w:r>
      <w:r w:rsidRPr="00F7638F" w:rsidR="00110DE2">
        <w:rPr>
          <w:rFonts w:ascii="Times New Roman" w:hAnsi="Times New Roman" w:cs="Times New Roman"/>
          <w:b/>
        </w:rPr>
        <w:t xml:space="preserve"> (</w:t>
      </w:r>
      <w:r w:rsidRPr="00F7638F" w:rsidR="00110DE2">
        <w:rPr>
          <w:rFonts w:ascii="Times New Roman" w:hAnsi="Times New Roman" w:cs="Times New Roman"/>
        </w:rPr>
        <w:t xml:space="preserve">tlač </w:t>
      </w:r>
      <w:r w:rsidRPr="00F7638F" w:rsidR="00110DE2">
        <w:rPr>
          <w:rFonts w:ascii="Times New Roman" w:hAnsi="Times New Roman" w:cs="Times New Roman"/>
          <w:b/>
        </w:rPr>
        <w:t>988)</w:t>
      </w:r>
    </w:p>
    <w:p w:rsidR="00B71A0B" w:rsidRPr="00325227">
      <w:pPr>
        <w:ind w:firstLine="540"/>
        <w:jc w:val="both"/>
        <w:rPr>
          <w:rFonts w:ascii="Times New Roman" w:hAnsi="Times New Roman" w:cs="Times New Roman"/>
          <w:u w:val="single"/>
        </w:rPr>
      </w:pPr>
    </w:p>
    <w:p w:rsidR="00F7638F" w:rsidRPr="002067E8" w:rsidP="00F7638F">
      <w:pPr>
        <w:ind w:firstLine="540"/>
        <w:jc w:val="both"/>
        <w:rPr>
          <w:rFonts w:ascii="Times New Roman" w:hAnsi="Times New Roman" w:cs="Times New Roman"/>
          <w:b/>
          <w:bCs/>
        </w:rPr>
      </w:pPr>
      <w:r w:rsidRPr="00F7638F" w:rsidR="000C3652">
        <w:rPr>
          <w:rFonts w:ascii="Times New Roman" w:hAnsi="Times New Roman" w:cs="Times New Roman"/>
          <w:b/>
          <w:bCs/>
        </w:rPr>
        <w:t>s c h v á l i</w:t>
      </w:r>
      <w:r w:rsidRPr="00F7638F" w:rsidR="00D91485">
        <w:rPr>
          <w:rFonts w:ascii="Times New Roman" w:hAnsi="Times New Roman" w:cs="Times New Roman"/>
          <w:b/>
          <w:bCs/>
        </w:rPr>
        <w:t> </w:t>
      </w:r>
      <w:r w:rsidRPr="00F7638F" w:rsidR="000C3652">
        <w:rPr>
          <w:rFonts w:ascii="Times New Roman" w:hAnsi="Times New Roman" w:cs="Times New Roman"/>
          <w:b/>
          <w:bCs/>
        </w:rPr>
        <w:t>ť</w:t>
      </w:r>
      <w:r w:rsidRPr="00866F62">
        <w:rPr>
          <w:rFonts w:ascii="Times New Roman" w:hAnsi="Times New Roman" w:cs="Times New Roman"/>
          <w:b/>
          <w:bCs/>
        </w:rPr>
        <w:t xml:space="preserve"> </w:t>
      </w:r>
      <w:r>
        <w:rPr>
          <w:rFonts w:ascii="Times New Roman" w:hAnsi="Times New Roman" w:cs="Times New Roman"/>
          <w:b/>
          <w:bCs/>
        </w:rPr>
        <w:t xml:space="preserve"> </w:t>
      </w:r>
      <w:r w:rsidRPr="005878AD">
        <w:rPr>
          <w:rFonts w:ascii="Times New Roman" w:hAnsi="Times New Roman" w:cs="Times New Roman"/>
          <w:b/>
          <w:bCs/>
        </w:rPr>
        <w:t xml:space="preserve">v </w:t>
      </w:r>
      <w:r w:rsidRPr="005878AD">
        <w:rPr>
          <w:rFonts w:ascii="Times New Roman" w:hAnsi="Times New Roman" w:cs="Times New Roman"/>
          <w:bCs/>
        </w:rPr>
        <w:t xml:space="preserve">znení </w:t>
      </w:r>
      <w:r w:rsidRPr="00660E12">
        <w:rPr>
          <w:rFonts w:ascii="Times New Roman" w:hAnsi="Times New Roman" w:cs="Times New Roman"/>
          <w:bCs/>
        </w:rPr>
        <w:t>schválen</w:t>
      </w:r>
      <w:r>
        <w:rPr>
          <w:rFonts w:ascii="Times New Roman" w:hAnsi="Times New Roman" w:cs="Times New Roman"/>
          <w:bCs/>
        </w:rPr>
        <w:t>ých</w:t>
      </w:r>
      <w:r w:rsidRPr="00660E12">
        <w:rPr>
          <w:rFonts w:ascii="Times New Roman" w:hAnsi="Times New Roman" w:cs="Times New Roman"/>
          <w:bCs/>
        </w:rPr>
        <w:t xml:space="preserve"> pozmeňujúc</w:t>
      </w:r>
      <w:r>
        <w:rPr>
          <w:rFonts w:ascii="Times New Roman" w:hAnsi="Times New Roman" w:cs="Times New Roman"/>
          <w:bCs/>
        </w:rPr>
        <w:t xml:space="preserve">ich a doplňujúcich </w:t>
      </w:r>
      <w:r w:rsidRPr="00660E12">
        <w:rPr>
          <w:rFonts w:ascii="Times New Roman" w:hAnsi="Times New Roman" w:cs="Times New Roman"/>
          <w:bCs/>
        </w:rPr>
        <w:t>návrh</w:t>
      </w:r>
      <w:r>
        <w:rPr>
          <w:rFonts w:ascii="Times New Roman" w:hAnsi="Times New Roman" w:cs="Times New Roman"/>
          <w:bCs/>
        </w:rPr>
        <w:t>ov</w:t>
      </w:r>
      <w:r w:rsidRPr="00660E12">
        <w:rPr>
          <w:rFonts w:ascii="Times New Roman" w:hAnsi="Times New Roman" w:cs="Times New Roman"/>
          <w:bCs/>
        </w:rPr>
        <w:t xml:space="preserve"> uveden</w:t>
      </w:r>
      <w:r>
        <w:rPr>
          <w:rFonts w:ascii="Times New Roman" w:hAnsi="Times New Roman" w:cs="Times New Roman"/>
          <w:bCs/>
        </w:rPr>
        <w:t>ých</w:t>
      </w:r>
      <w:r w:rsidRPr="00660E12">
        <w:rPr>
          <w:rFonts w:ascii="Times New Roman" w:hAnsi="Times New Roman" w:cs="Times New Roman"/>
          <w:bCs/>
        </w:rPr>
        <w:t xml:space="preserve"> v tejto  správe</w:t>
      </w:r>
      <w:r w:rsidRPr="00660E12">
        <w:rPr>
          <w:rFonts w:ascii="Times New Roman" w:hAnsi="Times New Roman" w:cs="Times New Roman"/>
          <w:b/>
          <w:bCs/>
        </w:rPr>
        <w:t>.</w:t>
      </w:r>
    </w:p>
    <w:p w:rsidR="00735075" w:rsidRPr="00325227">
      <w:pPr>
        <w:jc w:val="both"/>
        <w:rPr>
          <w:rFonts w:ascii="Times New Roman" w:hAnsi="Times New Roman" w:cs="Times New Roman"/>
          <w:b/>
          <w:bCs/>
          <w:u w:val="single"/>
        </w:rPr>
      </w:pPr>
    </w:p>
    <w:p w:rsidR="000C3652" w:rsidRPr="00F7638F">
      <w:pPr>
        <w:jc w:val="both"/>
        <w:rPr>
          <w:rFonts w:ascii="Times New Roman" w:hAnsi="Times New Roman" w:cs="Times New Roman"/>
        </w:rPr>
      </w:pPr>
      <w:r w:rsidRPr="00F7638F">
        <w:rPr>
          <w:rFonts w:ascii="Times New Roman" w:hAnsi="Times New Roman" w:cs="Times New Roman"/>
        </w:rPr>
        <w:t xml:space="preserve">        Spoločná správa výborov Národnej rady Slovenskej republiky o výsledku prerokovania         vládneho návrhu </w:t>
      </w:r>
      <w:r w:rsidRPr="00F7638F" w:rsidR="00110DE2">
        <w:rPr>
          <w:rFonts w:ascii="Times New Roman" w:hAnsi="Times New Roman" w:cs="Times New Roman"/>
        </w:rPr>
        <w:t>zákona o podpore obnoviteľných zdrojov energie a vysoko účinnej kombinovanej výroby a o zmene a doplnení niektorých zákonov</w:t>
      </w:r>
      <w:r w:rsidRPr="00F7638F" w:rsidR="00110DE2">
        <w:rPr>
          <w:rFonts w:ascii="Times New Roman" w:hAnsi="Times New Roman" w:cs="Times New Roman"/>
          <w:b/>
        </w:rPr>
        <w:t xml:space="preserve"> (</w:t>
      </w:r>
      <w:r w:rsidRPr="00F7638F" w:rsidR="00110DE2">
        <w:rPr>
          <w:rFonts w:ascii="Times New Roman" w:hAnsi="Times New Roman" w:cs="Times New Roman"/>
        </w:rPr>
        <w:t xml:space="preserve">tlač </w:t>
      </w:r>
      <w:r w:rsidRPr="00F7638F" w:rsidR="00110DE2">
        <w:rPr>
          <w:rFonts w:ascii="Times New Roman" w:hAnsi="Times New Roman" w:cs="Times New Roman"/>
          <w:b/>
        </w:rPr>
        <w:t>988</w:t>
      </w:r>
      <w:r w:rsidR="00F7638F">
        <w:rPr>
          <w:rFonts w:ascii="Times New Roman" w:hAnsi="Times New Roman" w:cs="Times New Roman"/>
          <w:b/>
        </w:rPr>
        <w:t>a</w:t>
      </w:r>
      <w:r w:rsidRPr="00F7638F" w:rsidR="00110DE2">
        <w:rPr>
          <w:rFonts w:ascii="Times New Roman" w:hAnsi="Times New Roman" w:cs="Times New Roman"/>
          <w:b/>
        </w:rPr>
        <w:t>)</w:t>
      </w:r>
      <w:r w:rsidRPr="00F7638F" w:rsidR="001935FB">
        <w:rPr>
          <w:rFonts w:ascii="Times New Roman" w:hAnsi="Times New Roman" w:cs="Times New Roman"/>
          <w:b/>
          <w:bCs/>
        </w:rPr>
        <w:t xml:space="preserve"> </w:t>
      </w:r>
      <w:r w:rsidRPr="00F7638F">
        <w:rPr>
          <w:rFonts w:ascii="Times New Roman" w:hAnsi="Times New Roman" w:cs="Times New Roman"/>
        </w:rPr>
        <w:t>v druhom čítaní bola schválená uznesením  z</w:t>
      </w:r>
      <w:r w:rsidRPr="00F7638F" w:rsidR="001A2A6E">
        <w:rPr>
          <w:rFonts w:ascii="Times New Roman" w:hAnsi="Times New Roman" w:cs="Times New Roman"/>
        </w:rPr>
        <w:t>o</w:t>
      </w:r>
      <w:r w:rsidRPr="00F7638F" w:rsidR="00221366">
        <w:rPr>
          <w:rFonts w:ascii="Times New Roman" w:hAnsi="Times New Roman" w:cs="Times New Roman"/>
        </w:rPr>
        <w:t> </w:t>
      </w:r>
      <w:r w:rsidRPr="00F7638F" w:rsidR="0016707B">
        <w:rPr>
          <w:rFonts w:ascii="Times New Roman" w:hAnsi="Times New Roman" w:cs="Times New Roman"/>
        </w:rPr>
        <w:t>16</w:t>
      </w:r>
      <w:r w:rsidRPr="00F7638F">
        <w:rPr>
          <w:rFonts w:ascii="Times New Roman" w:hAnsi="Times New Roman" w:cs="Times New Roman"/>
        </w:rPr>
        <w:t xml:space="preserve">. </w:t>
      </w:r>
      <w:r w:rsidRPr="00F7638F" w:rsidR="0016707B">
        <w:rPr>
          <w:rFonts w:ascii="Times New Roman" w:hAnsi="Times New Roman" w:cs="Times New Roman"/>
        </w:rPr>
        <w:t>júna</w:t>
      </w:r>
      <w:r w:rsidRPr="00F7638F" w:rsidR="00BB70A3">
        <w:rPr>
          <w:rFonts w:ascii="Times New Roman" w:hAnsi="Times New Roman" w:cs="Times New Roman"/>
        </w:rPr>
        <w:t xml:space="preserve"> 2009</w:t>
      </w:r>
      <w:r w:rsidRPr="00F7638F" w:rsidR="00F1221E">
        <w:rPr>
          <w:rFonts w:ascii="Times New Roman" w:hAnsi="Times New Roman" w:cs="Times New Roman"/>
        </w:rPr>
        <w:t xml:space="preserve"> č. </w:t>
      </w:r>
      <w:r w:rsidR="00A01446">
        <w:rPr>
          <w:rFonts w:ascii="Times New Roman" w:hAnsi="Times New Roman" w:cs="Times New Roman"/>
        </w:rPr>
        <w:t>515</w:t>
      </w:r>
      <w:r w:rsidRPr="00F7638F">
        <w:rPr>
          <w:rFonts w:ascii="Times New Roman" w:hAnsi="Times New Roman" w:cs="Times New Roman"/>
        </w:rPr>
        <w:t xml:space="preserve">. </w:t>
      </w:r>
    </w:p>
    <w:p w:rsidR="00CC28BB" w:rsidRPr="00F7638F">
      <w:pPr>
        <w:ind w:firstLine="540"/>
        <w:jc w:val="both"/>
        <w:rPr>
          <w:rFonts w:ascii="Times New Roman" w:hAnsi="Times New Roman" w:cs="Times New Roman"/>
        </w:rPr>
      </w:pPr>
    </w:p>
    <w:p w:rsidR="00F1221E" w:rsidRPr="00F7638F" w:rsidP="00F1221E">
      <w:pPr>
        <w:ind w:firstLine="567"/>
        <w:jc w:val="both"/>
        <w:rPr>
          <w:rFonts w:ascii="Times New Roman" w:hAnsi="Times New Roman" w:cs="Times New Roman"/>
        </w:rPr>
      </w:pPr>
      <w:r w:rsidRPr="00F7638F">
        <w:rPr>
          <w:rFonts w:ascii="Times New Roman" w:hAnsi="Times New Roman" w:cs="Times New Roman"/>
          <w:bCs/>
        </w:rPr>
        <w:t xml:space="preserve">Týmto uznesením výbor zároveň poveril spravodajcu predložiť návrhy podľa §  81 ods. 2, § 83 ods. 4, § 84 ods. 2 a § 86 </w:t>
      </w:r>
      <w:r w:rsidR="005125FA">
        <w:rPr>
          <w:rFonts w:ascii="Times New Roman" w:hAnsi="Times New Roman" w:cs="Times New Roman"/>
          <w:bCs/>
        </w:rPr>
        <w:t xml:space="preserve">rokovacieho </w:t>
      </w:r>
      <w:r w:rsidRPr="00F7638F">
        <w:rPr>
          <w:rFonts w:ascii="Times New Roman" w:hAnsi="Times New Roman" w:cs="Times New Roman"/>
          <w:bCs/>
        </w:rPr>
        <w:t>poriadku Národnej rady Slovenskej republiky.</w:t>
      </w:r>
    </w:p>
    <w:p w:rsidR="000C3652" w:rsidRPr="00F7638F">
      <w:pPr>
        <w:jc w:val="center"/>
        <w:rPr>
          <w:rFonts w:ascii="Times New Roman" w:hAnsi="Times New Roman" w:cs="Times New Roman"/>
        </w:rPr>
      </w:pPr>
    </w:p>
    <w:p w:rsidR="000C3652">
      <w:pPr>
        <w:jc w:val="both"/>
        <w:rPr>
          <w:rFonts w:ascii="Times New Roman" w:hAnsi="Times New Roman" w:cs="Times New Roman"/>
        </w:rPr>
      </w:pPr>
      <w:r w:rsidRPr="00F7638F">
        <w:rPr>
          <w:rFonts w:ascii="Times New Roman" w:hAnsi="Times New Roman" w:cs="Times New Roman"/>
        </w:rPr>
        <w:t xml:space="preserve">Bratislava </w:t>
      </w:r>
      <w:r w:rsidRPr="00F7638F" w:rsidR="0016707B">
        <w:rPr>
          <w:rFonts w:ascii="Times New Roman" w:hAnsi="Times New Roman" w:cs="Times New Roman"/>
        </w:rPr>
        <w:t>16. júna</w:t>
      </w:r>
      <w:r w:rsidRPr="00F7638F" w:rsidR="00BB70A3">
        <w:rPr>
          <w:rFonts w:ascii="Times New Roman" w:hAnsi="Times New Roman" w:cs="Times New Roman"/>
        </w:rPr>
        <w:t xml:space="preserve"> 2009</w:t>
      </w: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rsidRPr="00F7638F">
      <w:pPr>
        <w:jc w:val="both"/>
        <w:rPr>
          <w:rFonts w:ascii="Times New Roman" w:hAnsi="Times New Roman" w:cs="Times New Roman"/>
        </w:rPr>
      </w:pPr>
    </w:p>
    <w:p w:rsidR="00B71A0B" w:rsidRPr="00325227">
      <w:pPr>
        <w:jc w:val="both"/>
        <w:rPr>
          <w:rFonts w:ascii="Times New Roman" w:hAnsi="Times New Roman" w:cs="Times New Roman"/>
          <w:u w:val="single"/>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 xml:space="preserve">K o n d r ó t </w:t>
      </w:r>
      <w:r>
        <w:rPr>
          <w:rFonts w:ascii="Times New Roman" w:hAnsi="Times New Roman" w:cs="Times New Roman"/>
          <w:b/>
          <w:lang w:eastAsia="cs-CZ"/>
        </w:rPr>
        <w:t> </w:t>
      </w:r>
      <w:r>
        <w:rPr>
          <w:rFonts w:ascii="Times New Roman" w:hAnsi="Times New Roman" w:cs="Times New Roman"/>
          <w:bCs/>
          <w:lang w:eastAsia="cs-CZ"/>
        </w:rPr>
        <w:t>v. r.</w:t>
      </w:r>
      <w:r>
        <w:rPr>
          <w:rFonts w:ascii="Times New Roman" w:hAnsi="Times New Roman" w:cs="Times New Roman"/>
          <w:b/>
          <w:lang w:eastAsia="cs-CZ"/>
        </w:rPr>
        <w:t xml:space="preserve"> </w:t>
      </w:r>
    </w:p>
    <w:p w:rsidR="000C3652">
      <w:pPr>
        <w:jc w:val="center"/>
        <w:rPr>
          <w:rFonts w:ascii="Times New Roman" w:hAnsi="Times New Roman" w:cs="Times New Roman"/>
          <w:lang w:eastAsia="cs-CZ"/>
        </w:rPr>
      </w:pPr>
      <w:r>
        <w:rPr>
          <w:rFonts w:ascii="Times New Roman" w:hAnsi="Times New Roman" w:cs="Times New Roman"/>
          <w:lang w:eastAsia="cs-CZ"/>
        </w:rPr>
        <w:t>predseda Výboru NR SR pre</w:t>
      </w:r>
    </w:p>
    <w:p w:rsidR="000C3652">
      <w:pPr>
        <w:jc w:val="center"/>
        <w:rPr>
          <w:rFonts w:ascii="Times New Roman" w:hAnsi="Times New Roman" w:cs="Times New Roman"/>
        </w:rPr>
      </w:pP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DDE">
      <w:rPr>
        <w:rStyle w:val="PageNumber"/>
        <w:noProof/>
      </w:rPr>
      <w:t>10</w:t>
    </w:r>
    <w:r>
      <w:rPr>
        <w:rStyle w:val="PageNumber"/>
      </w:rPr>
      <w:fldChar w:fldCharType="end"/>
    </w:r>
  </w:p>
  <w:p w:rsidR="000C365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2">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DB7E74"/>
    <w:multiLevelType w:val="singleLevel"/>
    <w:tmpl w:val="39F038C2"/>
    <w:lvl w:ilvl="0">
      <w:start w:val="1"/>
      <w:numFmt w:val="upperLetter"/>
      <w:lvlText w:val="%1."/>
      <w:lvlJc w:val="left"/>
      <w:pPr>
        <w:tabs>
          <w:tab w:val="num" w:pos="420"/>
        </w:tabs>
        <w:ind w:left="420" w:hanging="420"/>
      </w:pPr>
    </w:lvl>
  </w:abstractNum>
  <w:abstractNum w:abstractNumId="4">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8">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20">
    <w:nsid w:val="66D84C1A"/>
    <w:multiLevelType w:val="hybridMultilevel"/>
    <w:tmpl w:val="B2C005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
  </w:num>
  <w:num w:numId="3">
    <w:abstractNumId w:val="8"/>
  </w:num>
  <w:num w:numId="4">
    <w:abstractNumId w:val="7"/>
  </w:num>
  <w:num w:numId="5">
    <w:abstractNumId w:val="0"/>
  </w:num>
  <w:num w:numId="6">
    <w:abstractNumId w:val="15"/>
  </w:num>
  <w:num w:numId="7">
    <w:abstractNumId w:val="9"/>
  </w:num>
  <w:num w:numId="8">
    <w:abstractNumId w:val="16"/>
  </w:num>
  <w:num w:numId="9">
    <w:abstractNumId w:val="11"/>
  </w:num>
  <w:num w:numId="10">
    <w:abstractNumId w:val="19"/>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2"/>
  </w:num>
  <w:num w:numId="17">
    <w:abstractNumId w:val="20"/>
  </w:num>
  <w:num w:numId="18">
    <w:abstractNumId w:val="17"/>
  </w:num>
  <w:num w:numId="19">
    <w:abstractNumId w:val="1"/>
  </w:num>
  <w:num w:numId="20">
    <w:abstractNumId w:val="5"/>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2DDE"/>
    <w:rsid w:val="000352DE"/>
    <w:rsid w:val="000C3652"/>
    <w:rsid w:val="00106191"/>
    <w:rsid w:val="00110DE2"/>
    <w:rsid w:val="001575F1"/>
    <w:rsid w:val="0016707B"/>
    <w:rsid w:val="001935FB"/>
    <w:rsid w:val="001A2A6E"/>
    <w:rsid w:val="002067E8"/>
    <w:rsid w:val="00221366"/>
    <w:rsid w:val="0024492D"/>
    <w:rsid w:val="00251524"/>
    <w:rsid w:val="00272E1C"/>
    <w:rsid w:val="00293A9A"/>
    <w:rsid w:val="00325227"/>
    <w:rsid w:val="0042307D"/>
    <w:rsid w:val="005125FA"/>
    <w:rsid w:val="00522E95"/>
    <w:rsid w:val="005878AD"/>
    <w:rsid w:val="00602DA2"/>
    <w:rsid w:val="0060400B"/>
    <w:rsid w:val="006125FA"/>
    <w:rsid w:val="00636335"/>
    <w:rsid w:val="00660E12"/>
    <w:rsid w:val="006D4BC2"/>
    <w:rsid w:val="006E1191"/>
    <w:rsid w:val="00735075"/>
    <w:rsid w:val="007358BE"/>
    <w:rsid w:val="00736FF2"/>
    <w:rsid w:val="00787E09"/>
    <w:rsid w:val="007B0080"/>
    <w:rsid w:val="007F2438"/>
    <w:rsid w:val="007F6A30"/>
    <w:rsid w:val="00866F62"/>
    <w:rsid w:val="008A7836"/>
    <w:rsid w:val="0091055A"/>
    <w:rsid w:val="00A01446"/>
    <w:rsid w:val="00A16686"/>
    <w:rsid w:val="00A6195F"/>
    <w:rsid w:val="00AF2229"/>
    <w:rsid w:val="00AF5BE9"/>
    <w:rsid w:val="00B11A19"/>
    <w:rsid w:val="00B71A0B"/>
    <w:rsid w:val="00B71ACC"/>
    <w:rsid w:val="00BB70A3"/>
    <w:rsid w:val="00C000DB"/>
    <w:rsid w:val="00CA7C7E"/>
    <w:rsid w:val="00CC28BB"/>
    <w:rsid w:val="00D14D36"/>
    <w:rsid w:val="00D51CCE"/>
    <w:rsid w:val="00D91485"/>
    <w:rsid w:val="00E569F0"/>
    <w:rsid w:val="00F1221E"/>
    <w:rsid w:val="00F12F7C"/>
    <w:rsid w:val="00F56DCD"/>
    <w:rsid w:val="00F66C57"/>
    <w:rsid w:val="00F7638F"/>
    <w:rsid w:val="00F9331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149</TotalTime>
  <Pages>1</Pages>
  <Words>3004</Words>
  <Characters>17128</Characters>
  <Application>Microsoft Office Word</Application>
  <DocSecurity>0</DocSecurity>
  <Lines>0</Lines>
  <Paragraphs>0</Paragraphs>
  <ScaleCrop>false</ScaleCrop>
  <Company>Kancelária NR SR</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29</cp:revision>
  <cp:lastPrinted>2009-06-16T11:52:00Z</cp:lastPrinted>
  <dcterms:created xsi:type="dcterms:W3CDTF">2009-04-28T12:19:00Z</dcterms:created>
  <dcterms:modified xsi:type="dcterms:W3CDTF">2009-06-17T07:06:00Z</dcterms:modified>
</cp:coreProperties>
</file>