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667F" w:rsidP="0028667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</w:r>
    </w:p>
    <w:p w:rsidR="0028667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28667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28667F" w:rsidRPr="007E7BD8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Číslo: </w:t>
      </w:r>
      <w:r w:rsidRPr="007E7BD8" w:rsidR="007E7BD8">
        <w:rPr>
          <w:rFonts w:ascii="Times New Roman" w:hAnsi="Times New Roman" w:cs="Times New Roman"/>
          <w:lang w:val="cs-CZ"/>
        </w:rPr>
        <w:t>136/2009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RPr="00BD51E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888</w:t>
      </w:r>
      <w:r w:rsidRPr="00BD51EF">
        <w:rPr>
          <w:rFonts w:ascii="Times New Roman" w:hAnsi="Times New Roman" w:cs="Times New Roman"/>
          <w:b/>
          <w:bCs/>
          <w:sz w:val="28"/>
        </w:rPr>
        <w:t>a</w:t>
      </w:r>
    </w:p>
    <w:p w:rsidR="0028667F" w:rsidRPr="00BD51EF" w:rsidP="0028667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28667F" w:rsidP="0028667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r á v a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lang w:val="cs-CZ"/>
        </w:rPr>
      </w:pP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lang w:val="cs-CZ"/>
        </w:rPr>
      </w:pPr>
    </w:p>
    <w:p w:rsidR="0028667F" w:rsidRPr="00EE32F9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Výboru Národnej rady Slovenskej republiky pre obranu a bezpečnosť o výsledku prerokovania </w:t>
      </w:r>
      <w:r>
        <w:rPr>
          <w:rFonts w:ascii="Times New Roman" w:hAnsi="Times New Roman" w:cs="Times New Roman"/>
          <w:bCs/>
        </w:rPr>
        <w:t>návrhu na vyslanie vrtuľníkovej jednotky ozbrojených síl Slovenskej re</w:t>
      </w:r>
      <w:r>
        <w:rPr>
          <w:rFonts w:ascii="Times New Roman" w:hAnsi="Times New Roman" w:cs="Times New Roman"/>
          <w:bCs/>
        </w:rPr>
        <w:t xml:space="preserve">publiky do vojenskej operácie EUFOR-ALTHEA v Bosne a Hercegovine </w:t>
      </w:r>
      <w:r w:rsidRPr="00C910F4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 xml:space="preserve"> 888</w:t>
      </w:r>
      <w:r w:rsidRPr="00C910F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rPr>
          <w:rFonts w:ascii="Times New Roman" w:hAnsi="Times New Roman" w:cs="Times New Roman"/>
          <w:bCs/>
        </w:rPr>
      </w:pPr>
    </w:p>
    <w:p w:rsidR="0028667F" w:rsidRPr="00FD1194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RPr="00EE32F9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  <w:t xml:space="preserve">Predseda Národnej rady Slovenskej republiky svojím rozhodnutím </w:t>
      </w:r>
      <w:r w:rsidRPr="00DE5488">
        <w:rPr>
          <w:rFonts w:ascii="Times New Roman" w:hAnsi="Times New Roman" w:cs="Times New Roman"/>
        </w:rPr>
        <w:t>č.</w:t>
      </w:r>
      <w:r w:rsidR="002D09B8">
        <w:rPr>
          <w:rFonts w:ascii="Times New Roman" w:hAnsi="Times New Roman" w:cs="Times New Roman"/>
          <w:color w:val="FF0000"/>
        </w:rPr>
        <w:t xml:space="preserve"> </w:t>
      </w:r>
      <w:r w:rsidRPr="002D09B8">
        <w:rPr>
          <w:rFonts w:ascii="Times New Roman" w:hAnsi="Times New Roman" w:cs="Times New Roman"/>
        </w:rPr>
        <w:t>9</w:t>
      </w:r>
      <w:r w:rsidRPr="002D09B8" w:rsidR="002D09B8">
        <w:rPr>
          <w:rFonts w:ascii="Times New Roman" w:hAnsi="Times New Roman" w:cs="Times New Roman"/>
        </w:rPr>
        <w:t>18</w:t>
      </w:r>
      <w:r w:rsidR="002D09B8">
        <w:rPr>
          <w:rFonts w:ascii="Times New Roman" w:hAnsi="Times New Roman" w:cs="Times New Roman"/>
        </w:rPr>
        <w:t xml:space="preserve">  </w:t>
      </w:r>
      <w:r w:rsidRPr="002D09B8" w:rsidR="002D09B8">
        <w:rPr>
          <w:rFonts w:ascii="Times New Roman" w:hAnsi="Times New Roman" w:cs="Times New Roman"/>
        </w:rPr>
        <w:t>z 19. januára</w:t>
      </w:r>
      <w:r w:rsidRPr="002D09B8">
        <w:rPr>
          <w:rFonts w:ascii="Times New Roman" w:hAnsi="Times New Roman" w:cs="Times New Roman"/>
        </w:rPr>
        <w:t xml:space="preserve"> 200</w:t>
      </w:r>
      <w:r w:rsidRPr="002D09B8" w:rsidR="002D09B8">
        <w:rPr>
          <w:rFonts w:ascii="Times New Roman" w:hAnsi="Times New Roman" w:cs="Times New Roman"/>
        </w:rPr>
        <w:t>9</w:t>
      </w:r>
      <w:r w:rsidRPr="00AA69F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>
        <w:rPr>
          <w:rFonts w:ascii="Times New Roman" w:hAnsi="Times New Roman" w:cs="Times New Roman"/>
          <w:bCs/>
        </w:rPr>
        <w:t xml:space="preserve">návrh na vyslanie vrtuľníkovej jednotky ozbrojených síl Slovenskej republiky do vojenskej operácie EUFOR-ALTHEA v Bosne a Hercegovine </w:t>
      </w:r>
      <w:r w:rsidRPr="00C910F4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 xml:space="preserve"> 888</w:t>
      </w:r>
      <w:r w:rsidRPr="00C910F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bCs/>
        </w:rPr>
      </w:pPr>
      <w:r w:rsidRPr="00031764">
        <w:rPr>
          <w:rFonts w:ascii="Times New Roman" w:hAnsi="Times New Roman" w:cs="Times New Roman"/>
          <w:bCs/>
        </w:rPr>
        <w:t xml:space="preserve"> </w:t>
      </w:r>
    </w:p>
    <w:p w:rsidR="0028667F" w:rsidRPr="00FD1194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  <w:r w:rsidRPr="007E7BD8">
        <w:rPr>
          <w:rFonts w:ascii="Times New Roman" w:hAnsi="Times New Roman" w:cs="Times New Roman"/>
        </w:rPr>
        <w:t xml:space="preserve">Zahraničnému výboru Národnej rady Slovenskej republiky </w:t>
      </w:r>
      <w:r>
        <w:rPr>
          <w:rFonts w:ascii="Times New Roman" w:hAnsi="Times New Roman" w:cs="Times New Roman"/>
        </w:rPr>
        <w:t>a</w:t>
      </w:r>
    </w:p>
    <w:p w:rsidR="0028667F" w:rsidRPr="00DE5488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27720F">
        <w:rPr>
          <w:rFonts w:ascii="Times New Roman" w:hAnsi="Times New Roman" w:cs="Times New Roman"/>
          <w:color w:val="FF0000"/>
        </w:rPr>
        <w:tab/>
      </w:r>
      <w:r w:rsidRPr="00DE5488">
        <w:rPr>
          <w:rFonts w:ascii="Times New Roman" w:hAnsi="Times New Roman" w:cs="Times New Roman"/>
        </w:rPr>
        <w:t xml:space="preserve">Výboru Národnej rady Slovenskej republiky pre obranu a bezpečnosť. 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E5488">
        <w:rPr>
          <w:rFonts w:ascii="Times New Roman" w:hAnsi="Times New Roman" w:cs="Times New Roman"/>
        </w:rPr>
        <w:tab/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určil Výbor Národnej rady Slovenskej republiky pre obranu a bezpečnosť, aby pripravil správu o výsledku prerokovania uvedeného materiálu vo výbore a návrh na uznesenie Národnej rady Slovenskej republiky.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7BD8">
        <w:rPr>
          <w:rFonts w:ascii="Times New Roman" w:hAnsi="Times New Roman" w:cs="Times New Roman"/>
          <w:b/>
        </w:rPr>
        <w:t>Zahraničný výbor Ná</w:t>
      </w:r>
      <w:r w:rsidRPr="007E7BD8">
        <w:rPr>
          <w:rFonts w:ascii="Times New Roman" w:hAnsi="Times New Roman" w:cs="Times New Roman"/>
          <w:b/>
        </w:rPr>
        <w:t>rodnej rady Slovenskej republiky</w:t>
      </w:r>
      <w:r w:rsidRPr="001413BC">
        <w:rPr>
          <w:rFonts w:ascii="Times New Roman" w:hAnsi="Times New Roman" w:cs="Times New Roman"/>
          <w:b/>
        </w:rPr>
        <w:t xml:space="preserve"> a </w:t>
      </w:r>
      <w:r w:rsidRPr="00FD1194">
        <w:rPr>
          <w:rFonts w:ascii="Times New Roman" w:hAnsi="Times New Roman" w:cs="Times New Roman"/>
          <w:b/>
        </w:rPr>
        <w:t>Výbor Národnej rady Slovenskej republiky pre obranu a bezpečnosť</w:t>
      </w:r>
      <w:r w:rsidRPr="00DE5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prerokovali</w:t>
      </w:r>
      <w:r w:rsidRPr="00FD11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návrh na vyslanie vrtuľníkovej jednotky ozbrojených síl Slovenskej republiky do vojenskej operácie EUFOR-ALTHEA v Bosne a Hercegovine </w:t>
      </w:r>
      <w:r w:rsidRPr="00C910F4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 xml:space="preserve"> 888</w:t>
      </w:r>
      <w:r w:rsidRPr="00C910F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a odporučili Národnej rade Slovenskej republiky podľa článku 86 písm. k) Ústavy Slovenskej republiky 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RPr="00FD1194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D1194">
        <w:rPr>
          <w:rFonts w:ascii="Times New Roman" w:hAnsi="Times New Roman" w:cs="Times New Roman"/>
          <w:sz w:val="28"/>
          <w:szCs w:val="28"/>
        </w:rPr>
        <w:t>vysloviť súhlas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 vyslaním vrtuľníkovej jednotky ozbrojených</w:t>
      </w:r>
      <w:r w:rsidR="00E93259">
        <w:rPr>
          <w:rFonts w:ascii="Times New Roman" w:hAnsi="Times New Roman" w:cs="Times New Roman"/>
        </w:rPr>
        <w:t xml:space="preserve"> síl</w:t>
      </w:r>
      <w:r>
        <w:rPr>
          <w:rFonts w:ascii="Times New Roman" w:hAnsi="Times New Roman" w:cs="Times New Roman"/>
        </w:rPr>
        <w:t xml:space="preserve"> Slovenskej republiky do vojenskej operácie EUFOR-ALTHEA v Bosne a Hercegovine.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  <w:tab/>
        <w:t>Výbor Národnej rady Slovenskej republiky pre obranu a bezpečnosť odporúča Národnej rade Slovenskej republiky prijať návrh na uznesenie, ktoré je súčasťou tejto správy.</w:t>
      </w: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28667F" w:rsidRPr="00FB1C5B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E65402">
        <w:rPr>
          <w:rFonts w:ascii="Times New Roman" w:hAnsi="Times New Roman" w:cs="Times New Roman"/>
        </w:rPr>
        <w:t>V</w:t>
      </w:r>
      <w:r w:rsidR="00713F47">
        <w:rPr>
          <w:rFonts w:ascii="Times New Roman" w:hAnsi="Times New Roman" w:cs="Times New Roman"/>
        </w:rPr>
        <w:t> Bratislave 3. februára</w:t>
      </w:r>
      <w:r>
        <w:rPr>
          <w:rFonts w:ascii="Times New Roman" w:hAnsi="Times New Roman" w:cs="Times New Roman"/>
        </w:rPr>
        <w:t xml:space="preserve"> 2009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28667F" w:rsidP="0028667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 v. r.</w:t>
      </w:r>
    </w:p>
    <w:p w:rsidR="0028667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  <w:b/>
          <w:bCs/>
        </w:rPr>
      </w:pPr>
    </w:p>
    <w:p w:rsidR="0028667F" w:rsidP="0028667F">
      <w:pPr>
        <w:rPr>
          <w:rFonts w:ascii="Times New Roman" w:hAnsi="Times New Roman" w:cs="Times New Roman"/>
          <w:b/>
          <w:bCs/>
        </w:rPr>
      </w:pPr>
    </w:p>
    <w:p w:rsidR="0028667F" w:rsidP="0028667F">
      <w:pPr>
        <w:rPr>
          <w:rFonts w:ascii="Times New Roman" w:hAnsi="Times New Roman" w:cs="Times New Roman"/>
          <w:sz w:val="28"/>
        </w:rPr>
      </w:pPr>
    </w:p>
    <w:p w:rsidR="0028667F" w:rsidP="0028667F">
      <w:pPr>
        <w:rPr>
          <w:rFonts w:ascii="Times New Roman" w:hAnsi="Times New Roman" w:cs="Times New Roman"/>
          <w:sz w:val="28"/>
        </w:rPr>
      </w:pPr>
    </w:p>
    <w:p w:rsidR="0028667F" w:rsidP="0028667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28667F" w:rsidP="0028667F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UZNESENIE</w:t>
      </w:r>
    </w:p>
    <w:p w:rsidR="0028667F" w:rsidP="0028667F">
      <w:pPr>
        <w:jc w:val="center"/>
        <w:rPr>
          <w:rFonts w:ascii="Times New Roman" w:hAnsi="Times New Roman" w:cs="Times New Roman"/>
          <w:sz w:val="28"/>
        </w:rPr>
      </w:pPr>
    </w:p>
    <w:p w:rsidR="0028667F" w:rsidP="002866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NÁRODNEJ RADY SLOVENSKEJ REPUBLIKY</w:t>
      </w:r>
    </w:p>
    <w:p w:rsidR="0028667F" w:rsidP="0028667F">
      <w:pPr>
        <w:jc w:val="center"/>
        <w:rPr>
          <w:rFonts w:ascii="Times New Roman" w:hAnsi="Times New Roman" w:cs="Times New Roman"/>
        </w:rPr>
      </w:pPr>
      <w:r w:rsidR="00713F47">
        <w:rPr>
          <w:rFonts w:ascii="Times New Roman" w:hAnsi="Times New Roman" w:cs="Times New Roman"/>
        </w:rPr>
        <w:t>z ..... februára</w:t>
      </w:r>
      <w:r>
        <w:rPr>
          <w:rFonts w:ascii="Times New Roman" w:hAnsi="Times New Roman" w:cs="Times New Roman"/>
        </w:rPr>
        <w:t xml:space="preserve"> 2009</w:t>
      </w: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RPr="00EE32F9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k  </w:t>
      </w:r>
      <w:r>
        <w:rPr>
          <w:rFonts w:ascii="Times New Roman" w:hAnsi="Times New Roman" w:cs="Times New Roman"/>
          <w:bCs/>
        </w:rPr>
        <w:t xml:space="preserve">návrhu na vyslanie vrtuľníkovej jednotky ozbrojených síl Slovenskej republiky do vojenskej operácie EUFOR-ALTHEA v Bosne a Hercegovine </w:t>
      </w:r>
      <w:r w:rsidRPr="00C910F4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 xml:space="preserve"> 888</w:t>
      </w:r>
      <w:r w:rsidRPr="00C910F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rPr>
          <w:rFonts w:ascii="Times New Roman" w:hAnsi="Times New Roman" w:cs="Times New Roman"/>
        </w:rPr>
      </w:pPr>
    </w:p>
    <w:p w:rsidR="0028667F" w:rsidP="0028667F">
      <w:pPr>
        <w:pStyle w:val="BodyTextIndent2"/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667F" w:rsidP="00286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  <w:tab/>
      </w: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28667F" w:rsidP="00286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 xml:space="preserve"> 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článku 86 písm. k) Ústavy Slovenskej republiky 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28667F" w:rsidRPr="00577797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797">
        <w:rPr>
          <w:rFonts w:ascii="Times New Roman" w:hAnsi="Times New Roman" w:cs="Times New Roman"/>
          <w:b/>
          <w:sz w:val="28"/>
          <w:szCs w:val="28"/>
        </w:rPr>
        <w:t>vyslovuje  súhlas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E93259" w:rsidP="00E9325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667F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 vyslaním vrtuľníkovej jednotky ozbrojených síl Slovenskej republiky do vojenskej operácie EUFOR-ALTHEA v Bosne a Hercegovine.</w:t>
      </w:r>
    </w:p>
    <w:p w:rsidR="00E93259" w:rsidP="00E9325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93259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E93259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E97"/>
    <w:multiLevelType w:val="hybridMultilevel"/>
    <w:tmpl w:val="4790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1764"/>
    <w:rsid w:val="001413BC"/>
    <w:rsid w:val="001D1A27"/>
    <w:rsid w:val="0027720F"/>
    <w:rsid w:val="0028667F"/>
    <w:rsid w:val="002D09B8"/>
    <w:rsid w:val="00577797"/>
    <w:rsid w:val="00713F47"/>
    <w:rsid w:val="007E7BD8"/>
    <w:rsid w:val="00AA69F0"/>
    <w:rsid w:val="00BD51EF"/>
    <w:rsid w:val="00C910F4"/>
    <w:rsid w:val="00DE5488"/>
    <w:rsid w:val="00E65402"/>
    <w:rsid w:val="00E93259"/>
    <w:rsid w:val="00EE32F9"/>
    <w:rsid w:val="00FB1C5B"/>
    <w:rsid w:val="00FD11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67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28667F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67F"/>
    <w:pPr>
      <w:autoSpaceDE/>
      <w:autoSpaceDN/>
      <w:jc w:val="left"/>
      <w:outlineLvl w:val="2"/>
    </w:pPr>
    <w:rPr>
      <w:sz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8667F"/>
    <w:pPr>
      <w:pBdr>
        <w:bottom w:val="single" w:sz="12" w:space="1" w:color="auto"/>
      </w:pBdr>
      <w:tabs>
        <w:tab w:val="left" w:pos="709"/>
        <w:tab w:val="left" w:pos="1077"/>
      </w:tabs>
      <w:jc w:val="both"/>
    </w:pPr>
  </w:style>
  <w:style w:type="paragraph" w:styleId="BodyTextIndent2">
    <w:name w:val="Body Text Indent 2"/>
    <w:basedOn w:val="Normal"/>
    <w:rsid w:val="0028667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352</Words>
  <Characters>2013</Characters>
  <Application>Microsoft Office Word</Application>
  <DocSecurity>0</DocSecurity>
  <Lines>0</Lines>
  <Paragraphs>0</Paragraphs>
  <ScaleCrop>false</ScaleCrop>
  <Company>Kancelaria NR SR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vyslanie vrtuľníkovej jednotky do EUFOR (tlač 888)</dc:title>
  <dc:subject>M. Fedor</dc:subject>
  <dc:creator>mazuvlad</dc:creator>
  <cp:lastModifiedBy>mazuvlad</cp:lastModifiedBy>
  <cp:revision>6</cp:revision>
  <dcterms:created xsi:type="dcterms:W3CDTF">2009-01-15T13:54:00Z</dcterms:created>
  <dcterms:modified xsi:type="dcterms:W3CDTF">2009-01-30T08:42:00Z</dcterms:modified>
</cp:coreProperties>
</file>