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5A6394" w:rsidR="00957E94">
        <w:rPr>
          <w:rFonts w:ascii="Times New Roman" w:hAnsi="Times New Roman" w:cs="Times New Roman"/>
          <w:b/>
          <w:szCs w:val="28"/>
          <w:lang w:val="cs-CZ"/>
        </w:rPr>
        <w:t xml:space="preserve"> 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5A6394"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5A6394"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5A6394"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842572" w:rsidRPr="005A6394" w:rsidP="00842572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842572" w:rsidRPr="005A6394" w:rsidP="00842572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572" w:rsidRPr="005A6394" w:rsidP="00842572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572" w:rsidRPr="005A6394" w:rsidP="00842572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842572" w:rsidRPr="005A6394" w:rsidP="00842572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 w:rsidRPr="005A6394">
        <w:rPr>
          <w:rFonts w:ascii="Times New Roman" w:hAnsi="Times New Roman" w:cs="Times New Roman"/>
          <w:bCs/>
          <w:sz w:val="28"/>
          <w:szCs w:val="28"/>
        </w:rPr>
        <w:t xml:space="preserve">Číslo: </w:t>
      </w:r>
      <w:r w:rsidRPr="005A6394" w:rsidR="00642922">
        <w:rPr>
          <w:rFonts w:ascii="Times New Roman" w:hAnsi="Times New Roman" w:cs="Times New Roman"/>
          <w:bCs/>
          <w:sz w:val="28"/>
          <w:szCs w:val="28"/>
        </w:rPr>
        <w:t>1684</w:t>
      </w:r>
      <w:r w:rsidRPr="005A6394">
        <w:rPr>
          <w:rFonts w:ascii="Times New Roman" w:hAnsi="Times New Roman" w:cs="Times New Roman"/>
          <w:bCs/>
          <w:sz w:val="28"/>
          <w:szCs w:val="28"/>
        </w:rPr>
        <w:t>/2008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pStyle w:val="Heading3"/>
        <w:rPr>
          <w:rFonts w:ascii="Times New Roman" w:hAnsi="Times New Roman" w:cs="Times New Roman"/>
          <w:bCs/>
          <w:szCs w:val="28"/>
        </w:rPr>
      </w:pPr>
      <w:r w:rsidRPr="005A6394">
        <w:rPr>
          <w:rFonts w:ascii="Times New Roman" w:hAnsi="Times New Roman" w:cs="Times New Roman"/>
          <w:bCs/>
          <w:szCs w:val="28"/>
        </w:rPr>
        <w:t>800a</w:t>
      </w:r>
    </w:p>
    <w:p w:rsidR="00842572" w:rsidRPr="005A6394" w:rsidP="00842572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842572" w:rsidRPr="005A6394" w:rsidP="00842572">
      <w:pPr>
        <w:pStyle w:val="Heading3"/>
        <w:rPr>
          <w:rFonts w:ascii="Times New Roman" w:hAnsi="Times New Roman" w:cs="Times New Roman"/>
          <w:bCs/>
          <w:szCs w:val="28"/>
        </w:rPr>
      </w:pPr>
      <w:r w:rsidRPr="005A6394" w:rsidR="000169D3">
        <w:rPr>
          <w:rFonts w:ascii="Times New Roman" w:hAnsi="Times New Roman" w:cs="Times New Roman"/>
          <w:bCs/>
          <w:szCs w:val="28"/>
        </w:rPr>
        <w:t>I n f o r m á c i a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jc w:val="both"/>
        <w:rPr>
          <w:rFonts w:ascii="Times New Roman" w:hAnsi="Times New Roman" w:cs="Times New Roman"/>
          <w:b/>
          <w:szCs w:val="28"/>
        </w:rPr>
      </w:pPr>
      <w:r w:rsidRPr="005A6394">
        <w:rPr>
          <w:rFonts w:ascii="Times New Roman" w:hAnsi="Times New Roman" w:cs="Times New Roman"/>
          <w:b/>
          <w:szCs w:val="28"/>
        </w:rPr>
        <w:t>výborov Národnej rady Slovenskej republiky o prerokovaní  vládneho návrhu zákona, ktorým sa mení zákon č. 275/2006 Z. z. o informačných systémoch verejnej správy a o zmene a doplnení niektorých zákonov v znení zákona č. 678/2006 Z. z. (tlač 800) vo výboroch Národnej rady Slovenskej republiky v druhom čítaní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____________________</w:t>
      </w:r>
      <w:r w:rsidRPr="005A6394">
        <w:rPr>
          <w:rFonts w:ascii="Times New Roman" w:hAnsi="Times New Roman" w:cs="Times New Roman"/>
          <w:szCs w:val="28"/>
        </w:rPr>
        <w:t>_______________________</w:t>
      </w:r>
      <w:r w:rsidR="005A6394">
        <w:rPr>
          <w:rFonts w:ascii="Times New Roman" w:hAnsi="Times New Roman" w:cs="Times New Roman"/>
          <w:szCs w:val="28"/>
        </w:rPr>
        <w:t>________________________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ab/>
        <w:t>Výbor Národnej rady Slovenskej republiky pre verejnú správu a regionálny rozvoj ako gestorský výbor k </w:t>
      </w:r>
      <w:r w:rsidRPr="005A6394">
        <w:rPr>
          <w:rFonts w:ascii="Times New Roman" w:hAnsi="Times New Roman" w:cs="Times New Roman"/>
          <w:b/>
          <w:szCs w:val="28"/>
        </w:rPr>
        <w:t>vládnemu návrhu</w:t>
      </w:r>
      <w:r w:rsidRPr="005A6394">
        <w:rPr>
          <w:rFonts w:ascii="Times New Roman" w:hAnsi="Times New Roman" w:cs="Times New Roman"/>
          <w:szCs w:val="28"/>
        </w:rPr>
        <w:t xml:space="preserve"> </w:t>
      </w:r>
      <w:r w:rsidRPr="005A6394">
        <w:rPr>
          <w:rFonts w:ascii="Times New Roman" w:hAnsi="Times New Roman" w:cs="Times New Roman"/>
          <w:b/>
          <w:szCs w:val="28"/>
        </w:rPr>
        <w:t>zákona, ktorým sa mení zákon č. 275/2006 Z. z. o informačných systémoch verejnej správy a o zmene a doplnení niektorých zákonov v znení zákona č. 678/2006 Z. z. (tlač 800)</w:t>
      </w:r>
      <w:r w:rsidRPr="005A6394">
        <w:rPr>
          <w:rFonts w:ascii="Times New Roman" w:hAnsi="Times New Roman" w:cs="Times New Roman"/>
          <w:szCs w:val="28"/>
        </w:rPr>
        <w:t xml:space="preserve"> podáva Národnej rade Slovenskej republiky v súlade s § 79 ods. 1 zákona Národnej rady Slovenskej republiky č. 350/1996 Z. z. o rokovacom poriadku Národnej rady Slovenskej</w:t>
      </w:r>
      <w:r w:rsidRPr="005A6394">
        <w:rPr>
          <w:rFonts w:ascii="Times New Roman" w:hAnsi="Times New Roman" w:cs="Times New Roman"/>
          <w:szCs w:val="28"/>
        </w:rPr>
        <w:t xml:space="preserve"> republiky v znení neskorších predpisov </w:t>
      </w:r>
      <w:r w:rsidRPr="005A6394" w:rsidR="000169D3">
        <w:rPr>
          <w:rFonts w:ascii="Times New Roman" w:hAnsi="Times New Roman" w:cs="Times New Roman"/>
          <w:szCs w:val="28"/>
        </w:rPr>
        <w:t>informáciu</w:t>
      </w:r>
      <w:r w:rsidRPr="005A6394">
        <w:rPr>
          <w:rFonts w:ascii="Times New Roman" w:hAnsi="Times New Roman" w:cs="Times New Roman"/>
          <w:bCs/>
          <w:szCs w:val="28"/>
        </w:rPr>
        <w:t xml:space="preserve"> </w:t>
      </w:r>
      <w:r w:rsidR="005A6394">
        <w:rPr>
          <w:rFonts w:ascii="Times New Roman" w:hAnsi="Times New Roman" w:cs="Times New Roman"/>
          <w:bCs/>
          <w:szCs w:val="28"/>
        </w:rPr>
        <w:t xml:space="preserve"> </w:t>
      </w:r>
      <w:r w:rsidRPr="005A6394">
        <w:rPr>
          <w:rFonts w:ascii="Times New Roman" w:hAnsi="Times New Roman" w:cs="Times New Roman"/>
          <w:szCs w:val="28"/>
        </w:rPr>
        <w:t>výborov Národnej rady Slovenskej republiky: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2461C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5A6394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5A6394">
        <w:rPr>
          <w:rFonts w:ascii="Times New Roman" w:hAnsi="Times New Roman" w:cs="Times New Roman"/>
          <w:b/>
          <w:bCs/>
          <w:szCs w:val="28"/>
        </w:rPr>
        <w:t>I.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5A6394">
        <w:rPr>
          <w:rFonts w:ascii="Times New Roman" w:hAnsi="Times New Roman" w:cs="Times New Roman"/>
          <w:sz w:val="28"/>
          <w:szCs w:val="28"/>
        </w:rPr>
        <w:tab/>
        <w:t xml:space="preserve">Národná rada Slovenskej republiky uznesením č. 1084 z  24. októbra 2008 pridelila </w:t>
      </w:r>
      <w:r w:rsidRPr="005A6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94">
        <w:rPr>
          <w:rFonts w:cs="Times New Roman"/>
          <w:b/>
          <w:sz w:val="28"/>
          <w:szCs w:val="28"/>
        </w:rPr>
        <w:t>vládny  návrh zákona, ktorým sa mení zákon č. 275/2006 Z. z. o informačných systémoch verejnej správy a o zmene a doplnení niektorých zákonov v znení zákona č. 678/2006 Z. z. (tlač 800)</w:t>
      </w:r>
      <w:r w:rsidRPr="005A6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94">
        <w:rPr>
          <w:rFonts w:ascii="Times New Roman" w:hAnsi="Times New Roman" w:cs="Times New Roman"/>
          <w:sz w:val="28"/>
          <w:szCs w:val="28"/>
        </w:rPr>
        <w:t>na prerokovanie týmto výborom: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5A6394">
        <w:rPr>
          <w:rFonts w:ascii="Times New Roman" w:hAnsi="Times New Roman" w:cs="Times New Roman"/>
          <w:szCs w:val="28"/>
        </w:rPr>
        <w:tab/>
      </w:r>
      <w:r w:rsidRPr="005A6394">
        <w:rPr>
          <w:rFonts w:ascii="Times New Roman" w:hAnsi="Times New Roman" w:cs="Times New Roman"/>
          <w:b/>
          <w:szCs w:val="28"/>
        </w:rPr>
        <w:t>Ústavnoprávnemu výboru Národnej rady Slovenskej republiky</w:t>
      </w:r>
    </w:p>
    <w:p w:rsidR="00842572" w:rsidRPr="005A6394" w:rsidP="005A6394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</w:rPr>
      </w:pPr>
      <w:r w:rsidRPr="005A6394">
        <w:rPr>
          <w:rFonts w:ascii="Times New Roman" w:hAnsi="Times New Roman" w:cs="Times New Roman"/>
          <w:b/>
          <w:szCs w:val="28"/>
        </w:rPr>
        <w:tab/>
        <w:t>Výboru Národnej rady Slovenskej republiky pre financie, rozpočet a menu</w:t>
        <w:tab/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5A6394">
        <w:rPr>
          <w:rFonts w:ascii="Times New Roman" w:hAnsi="Times New Roman" w:cs="Times New Roman"/>
          <w:b/>
          <w:szCs w:val="28"/>
          <w:lang w:val="cs-CZ"/>
        </w:rPr>
        <w:tab/>
        <w:t>Výboru Národnej rady Slovenskej republiky pre hosp</w:t>
      </w:r>
      <w:r w:rsidR="005A6394">
        <w:rPr>
          <w:rFonts w:ascii="Times New Roman" w:hAnsi="Times New Roman" w:cs="Times New Roman"/>
          <w:b/>
          <w:szCs w:val="28"/>
          <w:lang w:val="cs-CZ"/>
        </w:rPr>
        <w:t>o</w:t>
      </w:r>
      <w:r w:rsidRPr="005A6394">
        <w:rPr>
          <w:rFonts w:ascii="Times New Roman" w:hAnsi="Times New Roman" w:cs="Times New Roman"/>
          <w:b/>
          <w:szCs w:val="28"/>
          <w:lang w:val="cs-CZ"/>
        </w:rPr>
        <w:t>dársku politiku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5A6394">
        <w:rPr>
          <w:rFonts w:ascii="Times New Roman" w:hAnsi="Times New Roman" w:cs="Times New Roman"/>
          <w:b/>
          <w:szCs w:val="28"/>
          <w:lang w:val="cs-CZ"/>
        </w:rPr>
        <w:tab/>
        <w:t>a</w:t>
      </w:r>
    </w:p>
    <w:p w:rsidR="00842572" w:rsidRPr="005A6394" w:rsidP="005A6394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5A6394">
        <w:rPr>
          <w:rFonts w:ascii="Times New Roman" w:hAnsi="Times New Roman" w:cs="Times New Roman"/>
          <w:b/>
          <w:szCs w:val="28"/>
          <w:lang w:val="cs-CZ"/>
        </w:rPr>
        <w:tab/>
        <w:t xml:space="preserve">Výboru Národnej rady Slovenskej republiky pre verejnú správu a regionálny </w:t>
        <w:tab/>
        <w:t xml:space="preserve">rozvoj; 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ab/>
        <w:t>Výbory prerokovali predmetný vládny  návrh zákona v lehote určenej uznesením Národnej rady Slovenskej republiky.</w:t>
      </w:r>
    </w:p>
    <w:p w:rsidR="00842572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5A6394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5A6394">
        <w:rPr>
          <w:rFonts w:ascii="Times New Roman" w:hAnsi="Times New Roman" w:cs="Times New Roman"/>
          <w:b/>
          <w:bCs/>
          <w:szCs w:val="28"/>
        </w:rPr>
        <w:t>II.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5A6394">
        <w:rPr>
          <w:rFonts w:ascii="Times New Roman" w:hAnsi="Times New Roman" w:cs="Times New Roman"/>
          <w:szCs w:val="28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5A6394">
        <w:rPr>
          <w:rFonts w:ascii="Times New Roman" w:hAnsi="Times New Roman" w:cs="Times New Roman"/>
          <w:b/>
          <w:bCs/>
          <w:szCs w:val="28"/>
        </w:rPr>
        <w:t>III.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ab/>
        <w:t>Výbory Národnej rady Slovenskej republiky, ktorým bol vládny návr</w:t>
      </w:r>
      <w:r w:rsidRPr="005A6394">
        <w:rPr>
          <w:rFonts w:ascii="Times New Roman" w:hAnsi="Times New Roman" w:cs="Times New Roman"/>
          <w:szCs w:val="28"/>
        </w:rPr>
        <w:t>h zákona pridelený zaujali k nemu nasledovné stanoviská: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ab/>
      </w:r>
      <w:r w:rsidRPr="005A6394">
        <w:rPr>
          <w:rFonts w:ascii="Times New Roman" w:hAnsi="Times New Roman" w:cs="Times New Roman"/>
          <w:b/>
          <w:szCs w:val="28"/>
        </w:rPr>
        <w:t>Ústavnoprávny   výbor</w:t>
      </w:r>
      <w:r w:rsidRPr="005A6394">
        <w:rPr>
          <w:rFonts w:ascii="Times New Roman" w:hAnsi="Times New Roman" w:cs="Times New Roman"/>
          <w:szCs w:val="28"/>
        </w:rPr>
        <w:t xml:space="preserve"> Národnej  rady Slovenskej republiky uznesením č. </w:t>
      </w:r>
      <w:r w:rsidRPr="005A6394" w:rsidR="0012461C">
        <w:rPr>
          <w:rFonts w:ascii="Times New Roman" w:hAnsi="Times New Roman" w:cs="Times New Roman"/>
          <w:szCs w:val="28"/>
        </w:rPr>
        <w:t>528</w:t>
      </w:r>
      <w:r w:rsidRPr="005A6394">
        <w:rPr>
          <w:rFonts w:ascii="Times New Roman" w:hAnsi="Times New Roman" w:cs="Times New Roman"/>
          <w:szCs w:val="28"/>
        </w:rPr>
        <w:t xml:space="preserve"> </w:t>
      </w:r>
      <w:r w:rsidR="005A6394">
        <w:rPr>
          <w:rFonts w:ascii="Times New Roman" w:hAnsi="Times New Roman" w:cs="Times New Roman"/>
          <w:szCs w:val="28"/>
        </w:rPr>
        <w:t xml:space="preserve"> </w:t>
      </w:r>
      <w:r w:rsidRPr="005A6394">
        <w:rPr>
          <w:rFonts w:ascii="Times New Roman" w:hAnsi="Times New Roman" w:cs="Times New Roman"/>
          <w:szCs w:val="28"/>
        </w:rPr>
        <w:t>z</w:t>
      </w:r>
      <w:r w:rsidRPr="005A6394" w:rsidR="0012461C">
        <w:rPr>
          <w:rFonts w:ascii="Times New Roman" w:hAnsi="Times New Roman" w:cs="Times New Roman"/>
          <w:szCs w:val="28"/>
        </w:rPr>
        <w:t>  19. novembra</w:t>
      </w:r>
      <w:r w:rsidRPr="005A6394">
        <w:rPr>
          <w:rFonts w:ascii="Times New Roman" w:hAnsi="Times New Roman" w:cs="Times New Roman"/>
          <w:szCs w:val="28"/>
        </w:rPr>
        <w:t xml:space="preserve"> 2008 s vládnym  návrhom zákona </w:t>
      </w:r>
      <w:r w:rsidRPr="005A6394">
        <w:rPr>
          <w:rFonts w:ascii="Times New Roman" w:hAnsi="Times New Roman" w:cs="Times New Roman"/>
          <w:b/>
          <w:szCs w:val="28"/>
        </w:rPr>
        <w:t xml:space="preserve">súhlasil </w:t>
      </w:r>
      <w:r w:rsidRPr="005A6394">
        <w:rPr>
          <w:rFonts w:ascii="Times New Roman" w:hAnsi="Times New Roman" w:cs="Times New Roman"/>
          <w:szCs w:val="28"/>
        </w:rPr>
        <w:t xml:space="preserve">a odporučil ho Národnej rade Slovenskej republiky </w:t>
      </w:r>
      <w:r w:rsidRPr="005A6394">
        <w:rPr>
          <w:rFonts w:ascii="Times New Roman" w:hAnsi="Times New Roman" w:cs="Times New Roman"/>
          <w:b/>
          <w:szCs w:val="28"/>
        </w:rPr>
        <w:t>schváliť s pripomienkami.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5A6394">
        <w:rPr>
          <w:rFonts w:ascii="Times New Roman" w:hAnsi="Times New Roman" w:cs="Times New Roman"/>
          <w:b/>
          <w:szCs w:val="28"/>
          <w:lang w:val="cs-CZ"/>
        </w:rPr>
        <w:tab/>
        <w:t>Výbor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Národnej rady Slovenskej republiky </w:t>
      </w:r>
      <w:r w:rsidRPr="005A6394">
        <w:rPr>
          <w:rFonts w:ascii="Times New Roman" w:hAnsi="Times New Roman" w:cs="Times New Roman"/>
          <w:b/>
          <w:szCs w:val="28"/>
          <w:lang w:val="cs-CZ"/>
        </w:rPr>
        <w:t xml:space="preserve">pre financie, rozpočet a menu 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uznesením </w:t>
      </w:r>
      <w:r w:rsidRPr="005A6394" w:rsidR="0012461C">
        <w:rPr>
          <w:rFonts w:ascii="Times New Roman" w:hAnsi="Times New Roman" w:cs="Times New Roman"/>
          <w:szCs w:val="28"/>
          <w:lang w:val="cs-CZ"/>
        </w:rPr>
        <w:t xml:space="preserve"> 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č. </w:t>
      </w:r>
      <w:r w:rsidRPr="005A6394" w:rsidR="0012461C">
        <w:rPr>
          <w:rFonts w:ascii="Times New Roman" w:hAnsi="Times New Roman" w:cs="Times New Roman"/>
          <w:szCs w:val="28"/>
          <w:lang w:val="cs-CZ"/>
        </w:rPr>
        <w:t>417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z</w:t>
      </w:r>
      <w:r w:rsidRPr="005A6394" w:rsidR="0012461C">
        <w:rPr>
          <w:rFonts w:ascii="Times New Roman" w:hAnsi="Times New Roman" w:cs="Times New Roman"/>
          <w:szCs w:val="28"/>
          <w:lang w:val="cs-CZ"/>
        </w:rPr>
        <w:t xml:space="preserve"> 19. 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novembra 2008 s vládnym návrhom zákona </w:t>
      </w:r>
      <w:r w:rsidRPr="005A6394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a odporučil ho Národnej rade </w:t>
      </w:r>
      <w:r w:rsidRPr="005A6394">
        <w:rPr>
          <w:rFonts w:ascii="Times New Roman" w:hAnsi="Times New Roman" w:cs="Times New Roman"/>
          <w:szCs w:val="28"/>
        </w:rPr>
        <w:t>Slovenskej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republiky </w:t>
      </w:r>
      <w:r w:rsidRPr="005A6394">
        <w:rPr>
          <w:rFonts w:ascii="Times New Roman" w:hAnsi="Times New Roman" w:cs="Times New Roman"/>
          <w:b/>
          <w:szCs w:val="28"/>
          <w:lang w:val="cs-CZ"/>
        </w:rPr>
        <w:t>schváliťs pripomienkami.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5A6394">
        <w:rPr>
          <w:rFonts w:ascii="Times New Roman" w:hAnsi="Times New Roman" w:cs="Times New Roman"/>
          <w:b/>
          <w:szCs w:val="28"/>
          <w:lang w:val="cs-CZ"/>
        </w:rPr>
        <w:tab/>
        <w:t>Výbor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Národnej rady Sl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ovenskej republiky </w:t>
      </w:r>
      <w:r w:rsidRPr="005A6394">
        <w:rPr>
          <w:rFonts w:ascii="Times New Roman" w:hAnsi="Times New Roman" w:cs="Times New Roman"/>
          <w:b/>
          <w:szCs w:val="28"/>
          <w:lang w:val="cs-CZ"/>
        </w:rPr>
        <w:t>pre hospodársku politiku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uznesením č. </w:t>
      </w:r>
      <w:r w:rsidRPr="005A6394" w:rsidR="0012461C">
        <w:rPr>
          <w:rFonts w:ascii="Times New Roman" w:hAnsi="Times New Roman" w:cs="Times New Roman"/>
          <w:szCs w:val="28"/>
          <w:lang w:val="cs-CZ"/>
        </w:rPr>
        <w:t>443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z</w:t>
      </w:r>
      <w:r w:rsidRPr="005A6394" w:rsidR="0012461C">
        <w:rPr>
          <w:rFonts w:ascii="Times New Roman" w:hAnsi="Times New Roman" w:cs="Times New Roman"/>
          <w:szCs w:val="28"/>
          <w:lang w:val="cs-CZ"/>
        </w:rPr>
        <w:t> 19. novembra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2008 s vládnym návrhom zákona </w:t>
      </w:r>
      <w:r w:rsidRPr="005A6394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a odporučil ho Národnej rade </w:t>
      </w:r>
      <w:r w:rsidRPr="005A6394">
        <w:rPr>
          <w:rFonts w:ascii="Times New Roman" w:hAnsi="Times New Roman" w:cs="Times New Roman"/>
          <w:szCs w:val="28"/>
        </w:rPr>
        <w:t>Slovenskej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republiky </w:t>
      </w:r>
      <w:r w:rsidRPr="005A6394">
        <w:rPr>
          <w:rFonts w:ascii="Times New Roman" w:hAnsi="Times New Roman" w:cs="Times New Roman"/>
          <w:b/>
          <w:szCs w:val="28"/>
          <w:lang w:val="cs-CZ"/>
        </w:rPr>
        <w:t>schváliťs pripomienkami.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44EAC" w:rsidRPr="005A6394" w:rsidP="00044E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5A6394" w:rsidR="00842572">
        <w:rPr>
          <w:rFonts w:ascii="Times New Roman" w:hAnsi="Times New Roman" w:cs="Times New Roman"/>
          <w:szCs w:val="28"/>
          <w:lang w:val="cs-CZ"/>
        </w:rPr>
        <w:tab/>
      </w:r>
      <w:r w:rsidRPr="005A6394" w:rsidR="00842572">
        <w:rPr>
          <w:rFonts w:ascii="Times New Roman" w:hAnsi="Times New Roman" w:cs="Times New Roman"/>
          <w:b/>
          <w:szCs w:val="28"/>
          <w:lang w:val="cs-CZ"/>
        </w:rPr>
        <w:t>Výbor</w:t>
      </w:r>
      <w:r w:rsidRPr="005A6394" w:rsidR="00842572">
        <w:rPr>
          <w:rFonts w:ascii="Times New Roman" w:hAnsi="Times New Roman" w:cs="Times New Roman"/>
          <w:szCs w:val="28"/>
          <w:lang w:val="cs-CZ"/>
        </w:rPr>
        <w:t xml:space="preserve"> Národnej rady Slovenskej republiky </w:t>
      </w:r>
      <w:r w:rsidRPr="005A6394" w:rsidR="00842572">
        <w:rPr>
          <w:rFonts w:ascii="Times New Roman" w:hAnsi="Times New Roman" w:cs="Times New Roman"/>
          <w:b/>
          <w:szCs w:val="28"/>
          <w:lang w:val="cs-CZ"/>
        </w:rPr>
        <w:t>pre verejnú správu a regionálny rozvoj</w:t>
      </w:r>
      <w:r w:rsidRPr="005A6394" w:rsidR="00842572">
        <w:rPr>
          <w:rFonts w:ascii="Times New Roman" w:hAnsi="Times New Roman" w:cs="Times New Roman"/>
          <w:szCs w:val="28"/>
          <w:lang w:val="cs-CZ"/>
        </w:rPr>
        <w:t xml:space="preserve"> </w:t>
      </w:r>
      <w:r w:rsidRPr="005A6394">
        <w:rPr>
          <w:rFonts w:ascii="Times New Roman" w:hAnsi="Times New Roman" w:cs="Times New Roman"/>
          <w:b/>
          <w:bCs/>
          <w:szCs w:val="28"/>
        </w:rPr>
        <w:t xml:space="preserve">neprijal platné uznesenie, </w:t>
      </w:r>
      <w:r w:rsidRPr="005A6394">
        <w:rPr>
          <w:rFonts w:ascii="Times New Roman" w:hAnsi="Times New Roman" w:cs="Times New Roman"/>
          <w:szCs w:val="28"/>
        </w:rPr>
        <w:t xml:space="preserve">nakoľko návrh uznesenia </w:t>
      </w:r>
      <w:r w:rsidRPr="005A6394">
        <w:rPr>
          <w:rFonts w:ascii="Times New Roman" w:hAnsi="Times New Roman" w:cs="Times New Roman"/>
          <w:b/>
          <w:bCs/>
          <w:szCs w:val="28"/>
        </w:rPr>
        <w:t>nezískal</w:t>
      </w:r>
      <w:r w:rsidRPr="005A6394">
        <w:rPr>
          <w:rFonts w:ascii="Times New Roman" w:hAnsi="Times New Roman" w:cs="Times New Roman"/>
          <w:szCs w:val="28"/>
        </w:rPr>
        <w:t xml:space="preserve"> </w:t>
      </w:r>
      <w:r w:rsidRPr="005A6394">
        <w:rPr>
          <w:rFonts w:ascii="Times New Roman" w:hAnsi="Times New Roman" w:cs="Times New Roman"/>
          <w:b/>
          <w:bCs/>
          <w:szCs w:val="28"/>
        </w:rPr>
        <w:t xml:space="preserve">podporu potrebnej nadpolovičnej väčšiny prítomných poslancov </w:t>
      </w:r>
      <w:r w:rsidRPr="005A6394">
        <w:rPr>
          <w:rFonts w:ascii="Times New Roman" w:hAnsi="Times New Roman" w:cs="Times New Roman"/>
          <w:bCs/>
          <w:szCs w:val="28"/>
        </w:rPr>
        <w:t>podľa</w:t>
      </w:r>
      <w:r w:rsidRPr="005A6394">
        <w:rPr>
          <w:rFonts w:ascii="Times New Roman" w:hAnsi="Times New Roman" w:cs="Times New Roman"/>
          <w:szCs w:val="28"/>
        </w:rPr>
        <w:t xml:space="preserve"> § 52 ods. 4 zákona Národnej rady Slovenskej republiky č.  350/1996 Z. z. o rokovacom poriadku Národnej rady Slovenskej republiky v znení neskorších predpisov.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</w:t>
      </w:r>
      <w:r w:rsidRPr="005A6394">
        <w:rPr>
          <w:rFonts w:ascii="Times New Roman" w:hAnsi="Times New Roman" w:cs="Times New Roman"/>
          <w:szCs w:val="28"/>
        </w:rPr>
        <w:t xml:space="preserve">Z celkového počtu 13 poslancov Výboru Národnej rady Slovenskej republiky pre verejnú správu a regionálny rozvoj bolo prítomných 12 poslancov. 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</w:t>
      </w:r>
      <w:r w:rsidRPr="005A6394">
        <w:rPr>
          <w:rFonts w:ascii="Times New Roman" w:hAnsi="Times New Roman" w:cs="Times New Roman"/>
          <w:szCs w:val="28"/>
        </w:rPr>
        <w:t xml:space="preserve">Za návrh predneseného uznesenia hlasovali 6 poslanci, proti návrhu nehlasoval nikto a 6 poslancov sa   hlasovania zdržalo. </w:t>
      </w:r>
    </w:p>
    <w:p w:rsidR="00044EAC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  <w:r w:rsidRPr="005A6394">
        <w:rPr>
          <w:rFonts w:ascii="Times New Roman" w:hAnsi="Times New Roman" w:cs="Times New Roman"/>
          <w:b/>
          <w:bCs/>
          <w:szCs w:val="28"/>
          <w:lang w:val="cs-CZ"/>
        </w:rPr>
        <w:t xml:space="preserve"> 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5A6394">
        <w:rPr>
          <w:rFonts w:ascii="Times New Roman" w:hAnsi="Times New Roman" w:cs="Times New Roman"/>
          <w:b/>
          <w:bCs/>
          <w:szCs w:val="28"/>
        </w:rPr>
        <w:t>IV.</w:t>
      </w:r>
    </w:p>
    <w:p w:rsidR="00842572" w:rsidRPr="005A6394" w:rsidP="00842572">
      <w:pPr>
        <w:pStyle w:val="BodyText"/>
        <w:jc w:val="both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pStyle w:val="BodyText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  <w:lang w:val="cs-CZ"/>
        </w:rPr>
        <w:tab/>
        <w:t>Z uznesení výborov Národnej rady Slovenskej republiky  uvedených pod bodom III. tejto správy vyplývajú tieto</w:t>
      </w:r>
      <w:r w:rsidRPr="005A6394">
        <w:rPr>
          <w:rFonts w:ascii="Times New Roman" w:hAnsi="Times New Roman" w:cs="Times New Roman"/>
          <w:szCs w:val="28"/>
        </w:rPr>
        <w:t xml:space="preserve"> pozmeňujúce a doplňujúce návrhy:</w:t>
      </w:r>
    </w:p>
    <w:p w:rsidR="00842572" w:rsidRPr="005A6394" w:rsidP="00842572">
      <w:pPr>
        <w:jc w:val="both"/>
        <w:rPr>
          <w:rFonts w:ascii="Times New Roman" w:hAnsi="Times New Roman" w:cs="Times New Roman"/>
          <w:szCs w:val="28"/>
        </w:rPr>
      </w:pPr>
    </w:p>
    <w:p w:rsidR="00642922" w:rsidRPr="005A6394" w:rsidP="00642922">
      <w:pPr>
        <w:jc w:val="both"/>
        <w:rPr>
          <w:rFonts w:ascii="Times New Roman" w:hAnsi="Times New Roman" w:cs="Times New Roman"/>
          <w:szCs w:val="28"/>
        </w:rPr>
      </w:pPr>
    </w:p>
    <w:p w:rsidR="00642922" w:rsidRPr="005A6394" w:rsidP="0064292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Cs w:val="28"/>
          <w:u w:val="single"/>
        </w:rPr>
      </w:pPr>
      <w:r w:rsidRPr="005A6394">
        <w:rPr>
          <w:rFonts w:ascii="Times New Roman" w:hAnsi="Times New Roman" w:cs="Times New Roman"/>
          <w:szCs w:val="28"/>
          <w:u w:val="single"/>
        </w:rPr>
        <w:t xml:space="preserve">Názov zákona znie: </w:t>
      </w:r>
    </w:p>
    <w:p w:rsidR="00642922" w:rsidRPr="005A6394" w:rsidP="00642922">
      <w:pPr>
        <w:ind w:left="720" w:hanging="360"/>
        <w:jc w:val="both"/>
        <w:rPr>
          <w:rFonts w:ascii="Times New Roman" w:hAnsi="Times New Roman" w:cs="Times New Roman"/>
          <w:szCs w:val="28"/>
          <w:u w:val="single"/>
        </w:rPr>
      </w:pPr>
      <w:r w:rsidRPr="005A6394">
        <w:rPr>
          <w:rFonts w:ascii="Times New Roman" w:hAnsi="Times New Roman" w:cs="Times New Roman"/>
          <w:szCs w:val="28"/>
        </w:rPr>
        <w:tab/>
        <w:t>„ktorým sa mení zákon č. 275/2006 Z. z.  o informačných systémoch verejnej správy a o zmene a doplnení niektorých zákonov v znení neskorších predpisov“;</w:t>
      </w:r>
    </w:p>
    <w:p w:rsidR="00642922" w:rsidRPr="005A6394" w:rsidP="00642922">
      <w:pPr>
        <w:ind w:left="360"/>
        <w:jc w:val="both"/>
        <w:rPr>
          <w:rFonts w:ascii="Times New Roman" w:hAnsi="Times New Roman" w:cs="Times New Roman"/>
          <w:szCs w:val="28"/>
          <w:u w:val="single"/>
        </w:rPr>
      </w:pPr>
      <w:r w:rsidRPr="005A6394">
        <w:rPr>
          <w:rFonts w:ascii="Times New Roman" w:hAnsi="Times New Roman" w:cs="Times New Roman"/>
          <w:szCs w:val="28"/>
        </w:rPr>
        <w:tab/>
      </w:r>
      <w:r w:rsidRPr="005A6394">
        <w:rPr>
          <w:rFonts w:ascii="Times New Roman" w:hAnsi="Times New Roman" w:cs="Times New Roman"/>
          <w:szCs w:val="28"/>
          <w:u w:val="single"/>
        </w:rPr>
        <w:t>súčasne v čl. I úvodná veta znie:</w:t>
      </w:r>
    </w:p>
    <w:p w:rsidR="00642922" w:rsidRPr="005A6394" w:rsidP="00642922">
      <w:pPr>
        <w:ind w:left="360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ab/>
        <w:t xml:space="preserve">„Zákon č. 275/2006 Z. z. o informačných systémoch verejnej správy a o zmene </w:t>
        <w:tab/>
        <w:t xml:space="preserve">a doplnení niektorých zákonov v znení zákona č. 678/2006 Z. z. a zákona č. 385/2008 </w:t>
        <w:tab/>
        <w:t>sa mení takto:“.</w:t>
      </w:r>
    </w:p>
    <w:p w:rsidR="005A6394" w:rsidP="00642922">
      <w:pPr>
        <w:jc w:val="both"/>
        <w:rPr>
          <w:rFonts w:ascii="Times New Roman" w:hAnsi="Times New Roman" w:cs="Times New Roman"/>
          <w:szCs w:val="28"/>
        </w:rPr>
      </w:pPr>
    </w:p>
    <w:p w:rsidR="00642922" w:rsidRPr="005A6394" w:rsidP="005A6394">
      <w:pPr>
        <w:ind w:left="2832" w:firstLine="3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 xml:space="preserve">Oprava názvu zákona a úvodnej vety za účelom </w:t>
      </w:r>
      <w:r w:rsidR="005A6394">
        <w:rPr>
          <w:rFonts w:ascii="Times New Roman" w:hAnsi="Times New Roman" w:cs="Times New Roman"/>
          <w:szCs w:val="28"/>
        </w:rPr>
        <w:t xml:space="preserve">zohľadnenia </w:t>
      </w:r>
      <w:r w:rsidRPr="005A6394">
        <w:rPr>
          <w:rFonts w:ascii="Times New Roman" w:hAnsi="Times New Roman" w:cs="Times New Roman"/>
          <w:szCs w:val="28"/>
        </w:rPr>
        <w:t>všetkých doterajších noviel.</w:t>
      </w:r>
    </w:p>
    <w:p w:rsidR="00642922" w:rsidRPr="005A6394" w:rsidP="00642922">
      <w:pPr>
        <w:rPr>
          <w:rFonts w:ascii="Times New Roman" w:hAnsi="Times New Roman" w:cs="Times New Roman"/>
          <w:szCs w:val="28"/>
        </w:rPr>
      </w:pPr>
    </w:p>
    <w:p w:rsidR="0012461C" w:rsidRPr="005A6394" w:rsidP="00642922">
      <w:pPr>
        <w:ind w:left="3540"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Ústavnoprávny výbor NR SR</w:t>
      </w:r>
    </w:p>
    <w:p w:rsidR="0012461C" w:rsidRPr="005A6394" w:rsidP="00642922">
      <w:pPr>
        <w:ind w:left="3540"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Výbor NR SR pre financie, rozpočet a menu</w:t>
      </w:r>
    </w:p>
    <w:p w:rsidR="0012461C" w:rsidRPr="005A6394" w:rsidP="00642922">
      <w:pPr>
        <w:ind w:left="3540"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Výbor NR SR pre hospodársku politiku</w:t>
      </w:r>
    </w:p>
    <w:p w:rsidR="00642922" w:rsidRPr="005A6394" w:rsidP="00642922">
      <w:pPr>
        <w:ind w:left="4248" w:firstLine="708"/>
        <w:jc w:val="both"/>
        <w:rPr>
          <w:rFonts w:ascii="Times New Roman" w:hAnsi="Times New Roman" w:cs="Times New Roman"/>
          <w:b/>
          <w:szCs w:val="28"/>
        </w:rPr>
      </w:pPr>
    </w:p>
    <w:p w:rsidR="00642922" w:rsidRPr="005A6394" w:rsidP="00642922">
      <w:pPr>
        <w:ind w:left="360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ab/>
        <w:tab/>
        <w:tab/>
      </w:r>
    </w:p>
    <w:p w:rsidR="00642922" w:rsidRPr="005A6394" w:rsidP="0064292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Cs w:val="28"/>
          <w:u w:val="single"/>
        </w:rPr>
      </w:pPr>
      <w:r w:rsidRPr="005A6394">
        <w:rPr>
          <w:rFonts w:ascii="Times New Roman" w:hAnsi="Times New Roman" w:cs="Times New Roman"/>
          <w:szCs w:val="28"/>
          <w:u w:val="single"/>
        </w:rPr>
        <w:t>V čl. II</w:t>
      </w:r>
    </w:p>
    <w:p w:rsidR="00642922" w:rsidRPr="005A6394" w:rsidP="00642922">
      <w:pPr>
        <w:ind w:left="360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ab/>
        <w:t>Slová „1. januára 2009“ sa nahrádzajú slovami „1. februára 2009“.</w:t>
      </w:r>
    </w:p>
    <w:p w:rsidR="00642922" w:rsidRPr="005A6394" w:rsidP="00642922">
      <w:pPr>
        <w:ind w:left="2160"/>
        <w:jc w:val="both"/>
        <w:rPr>
          <w:rFonts w:ascii="Times New Roman" w:hAnsi="Times New Roman" w:cs="Times New Roman"/>
          <w:szCs w:val="28"/>
        </w:rPr>
      </w:pPr>
    </w:p>
    <w:p w:rsidR="00642922" w:rsidRPr="005A6394" w:rsidP="00642922">
      <w:pPr>
        <w:ind w:left="2832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Zmena účinnosti za účelom zohľadnenia nevyhnutných lehôt legislatívneho procesu.</w:t>
      </w:r>
    </w:p>
    <w:p w:rsidR="00642922" w:rsidRPr="005A6394" w:rsidP="00642922">
      <w:pPr>
        <w:jc w:val="both"/>
        <w:rPr>
          <w:rFonts w:ascii="Times New Roman" w:hAnsi="Times New Roman" w:cs="Times New Roman"/>
          <w:szCs w:val="28"/>
        </w:rPr>
      </w:pPr>
    </w:p>
    <w:p w:rsidR="0012461C" w:rsidRPr="005A6394" w:rsidP="0012461C">
      <w:pPr>
        <w:ind w:left="3540"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Ústavnoprávny výbor NR SR</w:t>
      </w:r>
    </w:p>
    <w:p w:rsidR="0012461C" w:rsidRPr="005A6394" w:rsidP="0012461C">
      <w:pPr>
        <w:ind w:left="3540"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Výbor NR SR pre financie, rozpočet a menu</w:t>
      </w:r>
    </w:p>
    <w:p w:rsidR="0012461C" w:rsidRPr="005A6394" w:rsidP="0012461C">
      <w:pPr>
        <w:ind w:left="3540"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Výbor NR SR pre hospodársku politiku</w:t>
      </w:r>
    </w:p>
    <w:p w:rsidR="00642922" w:rsidRPr="005A6394" w:rsidP="00642922">
      <w:pPr>
        <w:ind w:left="4248" w:firstLine="708"/>
        <w:jc w:val="both"/>
        <w:rPr>
          <w:rFonts w:ascii="Times New Roman" w:hAnsi="Times New Roman" w:cs="Times New Roman"/>
          <w:b/>
          <w:szCs w:val="28"/>
        </w:rPr>
      </w:pPr>
    </w:p>
    <w:p w:rsidR="00842572" w:rsidRPr="005A6394" w:rsidP="00842572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0169D3" w:rsidRPr="005A6394" w:rsidP="00044EAC">
      <w:pPr>
        <w:jc w:val="center"/>
        <w:rPr>
          <w:rFonts w:ascii="Times New Roman" w:hAnsi="Times New Roman" w:cs="Times New Roman"/>
          <w:b/>
          <w:szCs w:val="28"/>
        </w:rPr>
      </w:pPr>
      <w:r w:rsidRPr="005A6394" w:rsidR="00044EAC">
        <w:rPr>
          <w:rFonts w:ascii="Times New Roman" w:hAnsi="Times New Roman" w:cs="Times New Roman"/>
          <w:b/>
          <w:szCs w:val="28"/>
        </w:rPr>
        <w:t>V.</w:t>
      </w:r>
    </w:p>
    <w:p w:rsidR="000169D3" w:rsidRPr="005A6394" w:rsidP="00044EAC">
      <w:pPr>
        <w:rPr>
          <w:rFonts w:ascii="Times New Roman" w:hAnsi="Times New Roman" w:cs="Times New Roman"/>
          <w:b/>
          <w:szCs w:val="28"/>
        </w:rPr>
      </w:pPr>
    </w:p>
    <w:p w:rsidR="00044EAC" w:rsidRPr="005A6394" w:rsidP="00044EAC">
      <w:pPr>
        <w:rPr>
          <w:rFonts w:ascii="Times New Roman" w:hAnsi="Times New Roman" w:cs="Times New Roman"/>
          <w:b/>
          <w:szCs w:val="28"/>
        </w:rPr>
      </w:pPr>
    </w:p>
    <w:p w:rsidR="00044EAC" w:rsidRPr="005A6394" w:rsidP="00044EAC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Gestorský výbor prerokoval spoločnú správu výborov Národnej rady Slovenskej republiky na svojej 49. schôdzi dňa 25. novembra 2009. Výbor neschválil spoločnú správu výborov, keďže za návrh súhlasiť  so znení</w:t>
      </w:r>
      <w:r w:rsidR="005A6394">
        <w:rPr>
          <w:rFonts w:ascii="Times New Roman" w:hAnsi="Times New Roman" w:cs="Times New Roman"/>
          <w:szCs w:val="28"/>
        </w:rPr>
        <w:t>m</w:t>
      </w:r>
      <w:r w:rsidRPr="005A6394">
        <w:rPr>
          <w:rFonts w:ascii="Times New Roman" w:hAnsi="Times New Roman" w:cs="Times New Roman"/>
          <w:szCs w:val="28"/>
        </w:rPr>
        <w:t xml:space="preserve"> spoločnej správy  nevyslovila súhlas  nadpolovičná väčšina prítomných členov výboru.</w:t>
      </w:r>
    </w:p>
    <w:p w:rsidR="00044EAC" w:rsidRPr="005A6394" w:rsidP="00044EAC">
      <w:pPr>
        <w:jc w:val="both"/>
        <w:rPr>
          <w:rFonts w:ascii="Times New Roman" w:hAnsi="Times New Roman" w:cs="Times New Roman"/>
          <w:szCs w:val="28"/>
        </w:rPr>
      </w:pPr>
    </w:p>
    <w:p w:rsidR="00044EAC" w:rsidRPr="005A6394" w:rsidP="00044EAC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 xml:space="preserve">Výbor poveril spoločného spravodajcu výborov </w:t>
      </w:r>
      <w:r w:rsidRPr="005A6394">
        <w:rPr>
          <w:rFonts w:ascii="Times New Roman" w:hAnsi="Times New Roman" w:cs="Times New Roman"/>
          <w:b/>
          <w:szCs w:val="28"/>
        </w:rPr>
        <w:t>Tibora Cabaja</w:t>
      </w:r>
      <w:r w:rsidRPr="005A6394">
        <w:rPr>
          <w:rFonts w:ascii="Times New Roman" w:hAnsi="Times New Roman" w:cs="Times New Roman"/>
          <w:szCs w:val="28"/>
        </w:rPr>
        <w:t xml:space="preserve"> informovať Národnú radu Slovenskej republiky v súlade s § 80 ods. 2 zákona č. 350/1996 Z. z.  o rokovacom poriadku Národnej rady Slovenskej republiky v znení neskorších predpisov  o prerokovaní predloženého návrhu zákona vo výboroch. </w:t>
      </w:r>
    </w:p>
    <w:p w:rsidR="00842572" w:rsidRPr="005A6394" w:rsidP="00044E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i/>
          <w:iCs/>
          <w:szCs w:val="28"/>
        </w:rPr>
      </w:pPr>
    </w:p>
    <w:p w:rsidR="00842572" w:rsidRPr="005A6394" w:rsidP="00044E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bCs/>
          <w:iCs/>
          <w:szCs w:val="28"/>
        </w:rPr>
        <w:tab/>
      </w: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5A6394">
        <w:rPr>
          <w:rFonts w:ascii="Times New Roman" w:hAnsi="Times New Roman" w:cs="Times New Roman"/>
          <w:b/>
          <w:szCs w:val="28"/>
          <w:lang w:val="cs-CZ"/>
        </w:rPr>
        <w:t xml:space="preserve">Tibor  Ca b a j, </w:t>
      </w:r>
      <w:r w:rsidRPr="005A6394">
        <w:rPr>
          <w:rFonts w:ascii="Times New Roman" w:hAnsi="Times New Roman" w:cs="Times New Roman"/>
          <w:szCs w:val="28"/>
          <w:lang w:val="cs-CZ"/>
        </w:rPr>
        <w:t>v. r.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bCs/>
          <w:szCs w:val="28"/>
        </w:rPr>
        <w:t>p</w:t>
      </w:r>
      <w:r w:rsidRPr="005A6394">
        <w:rPr>
          <w:rFonts w:ascii="Times New Roman" w:hAnsi="Times New Roman" w:cs="Times New Roman"/>
          <w:szCs w:val="28"/>
        </w:rPr>
        <w:t>redseda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>Výboru NR SR pre verejnú správu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5A6394">
        <w:rPr>
          <w:rFonts w:ascii="Times New Roman" w:hAnsi="Times New Roman" w:cs="Times New Roman"/>
          <w:szCs w:val="28"/>
        </w:rPr>
        <w:t>a regionálny rozvoj</w:t>
      </w: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5A6394">
        <w:rPr>
          <w:rFonts w:ascii="Times New Roman" w:hAnsi="Times New Roman" w:cs="Times New Roman"/>
          <w:szCs w:val="28"/>
        </w:rPr>
        <w:t>V Bratislave 25. novembra 2008</w:t>
      </w: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842572" w:rsidRPr="005A6394" w:rsidP="00842572">
      <w:pPr>
        <w:rPr>
          <w:rFonts w:ascii="Times New Roman" w:hAnsi="Times New Roman" w:cs="Times New Roman"/>
          <w:szCs w:val="28"/>
        </w:rPr>
      </w:pPr>
    </w:p>
    <w:p w:rsidR="0002651B" w:rsidRPr="005A6394">
      <w:pPr>
        <w:rPr>
          <w:rFonts w:ascii="Times New Roman" w:hAnsi="Times New Roman" w:cs="Times New Roman"/>
          <w:szCs w:val="28"/>
        </w:rPr>
      </w:pPr>
    </w:p>
    <w:sectPr>
      <w:footerReference w:type="even" r:id="rId4"/>
      <w:footerReference w:type="default" r:id="rId5"/>
      <w:pgSz w:w="12240" w:h="15840" w:code="1"/>
      <w:pgMar w:top="1134" w:right="1418" w:bottom="964" w:left="1418" w:header="624" w:footer="624" w:gutter="0"/>
      <w:cols w:space="708"/>
      <w:titlePg/>
      <w:bidi w:val="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1C" w:rsidP="00917D69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2461C" w:rsidP="0012461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1C" w:rsidP="00917D69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A6394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12461C" w:rsidP="0012461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81"/>
    <w:multiLevelType w:val="hybridMultilevel"/>
    <w:tmpl w:val="1922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69D3"/>
    <w:rsid w:val="0002651B"/>
    <w:rsid w:val="00044EAC"/>
    <w:rsid w:val="0012461C"/>
    <w:rsid w:val="005A6394"/>
    <w:rsid w:val="00642922"/>
    <w:rsid w:val="00842572"/>
    <w:rsid w:val="00917D69"/>
    <w:rsid w:val="00957E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92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842572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842572"/>
    <w:pPr>
      <w:spacing w:after="120"/>
      <w:jc w:val="left"/>
    </w:pPr>
  </w:style>
  <w:style w:type="paragraph" w:styleId="BodyText2">
    <w:name w:val="Body Text 2"/>
    <w:basedOn w:val="Normal"/>
    <w:rsid w:val="00842572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842572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CharChar1">
    <w:name w:val="Char Char1"/>
    <w:basedOn w:val="Normal"/>
    <w:rsid w:val="00642922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styleId="Footer">
    <w:name w:val="footer"/>
    <w:basedOn w:val="Normal"/>
    <w:rsid w:val="0012461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2461C"/>
  </w:style>
  <w:style w:type="paragraph" w:styleId="BalloonText">
    <w:name w:val="Balloon Text"/>
    <w:basedOn w:val="Normal"/>
    <w:semiHidden/>
    <w:rsid w:val="003905E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68</TotalTime>
  <Pages>1</Pages>
  <Words>802</Words>
  <Characters>4577</Characters>
  <Application>Microsoft Office Word</Application>
  <DocSecurity>0</DocSecurity>
  <Lines>0</Lines>
  <Paragraphs>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kramivet</cp:lastModifiedBy>
  <cp:revision>14</cp:revision>
  <cp:lastPrinted>2008-11-25T10:32:00Z</cp:lastPrinted>
  <dcterms:created xsi:type="dcterms:W3CDTF">2008-11-18T19:10:00Z</dcterms:created>
  <dcterms:modified xsi:type="dcterms:W3CDTF">2008-11-25T10:32:00Z</dcterms:modified>
</cp:coreProperties>
</file>