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E07C8" w:rsidP="006E07C8">
      <w:pPr>
        <w:tabs>
          <w:tab w:val="left" w:pos="900"/>
        </w:tabs>
        <w:bidi w:val="0"/>
        <w:spacing w:after="0"/>
        <w:jc w:val="both"/>
        <w:rPr>
          <w:rFonts w:ascii="Arial" w:hAnsi="Arial"/>
          <w:b/>
          <w:caps/>
          <w:sz w:val="20"/>
          <w:szCs w:val="20"/>
        </w:rPr>
      </w:pPr>
      <w:r>
        <w:rPr>
          <w:rFonts w:ascii="Arial" w:hAnsi="Arial"/>
          <w:b/>
          <w:caps/>
          <w:sz w:val="20"/>
          <w:szCs w:val="20"/>
        </w:rPr>
        <w:t xml:space="preserve">Výbor Národnej rady slovenskej republiky </w:t>
      </w:r>
    </w:p>
    <w:p w:rsidR="006E07C8" w:rsidP="006E07C8">
      <w:pPr>
        <w:tabs>
          <w:tab w:val="left" w:pos="1021"/>
        </w:tabs>
        <w:bidi w:val="0"/>
        <w:spacing w:after="0"/>
        <w:jc w:val="both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caps/>
          <w:sz w:val="20"/>
          <w:szCs w:val="20"/>
        </w:rPr>
        <w:t>pre ľudské práva a národnostné menšiny</w:t>
      </w:r>
    </w:p>
    <w:p w:rsidR="006E07C8" w:rsidP="006E07C8">
      <w:pPr>
        <w:bidi w:val="0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Bratislava 19. júna 2017</w:t>
      </w:r>
    </w:p>
    <w:p w:rsidR="006E07C8" w:rsidP="006E07C8">
      <w:pPr>
        <w:bidi w:val="0"/>
        <w:spacing w:after="0"/>
        <w:ind w:left="6237" w:hanging="623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  Č. CRD-</w:t>
      </w:r>
      <w:r w:rsidR="00A12C84">
        <w:rPr>
          <w:rFonts w:ascii="Arial" w:hAnsi="Arial"/>
          <w:sz w:val="20"/>
          <w:szCs w:val="20"/>
        </w:rPr>
        <w:t>1309</w:t>
      </w:r>
      <w:r>
        <w:rPr>
          <w:rFonts w:ascii="Arial" w:hAnsi="Arial"/>
          <w:sz w:val="20"/>
          <w:szCs w:val="20"/>
        </w:rPr>
        <w:t>/2017</w:t>
      </w:r>
    </w:p>
    <w:p w:rsidR="006E07C8" w:rsidP="006E07C8">
      <w:pPr>
        <w:bidi w:val="0"/>
        <w:spacing w:after="0"/>
        <w:jc w:val="both"/>
        <w:rPr>
          <w:rFonts w:ascii="Arial" w:hAnsi="Arial"/>
          <w:sz w:val="20"/>
          <w:szCs w:val="20"/>
        </w:rPr>
      </w:pPr>
    </w:p>
    <w:p w:rsidR="006E07C8" w:rsidP="006E07C8">
      <w:pPr>
        <w:pStyle w:val="Heading2"/>
        <w:bidi w:val="0"/>
        <w:jc w:val="center"/>
        <w:rPr>
          <w:rFonts w:ascii="Arial" w:hAnsi="Arial"/>
          <w:sz w:val="20"/>
          <w:szCs w:val="20"/>
        </w:rPr>
      </w:pPr>
    </w:p>
    <w:p w:rsidR="006E07C8" w:rsidP="006E07C8">
      <w:pPr>
        <w:pStyle w:val="Heading2"/>
        <w:bidi w:val="0"/>
        <w:jc w:val="center"/>
        <w:rPr>
          <w:rFonts w:ascii="Arial" w:eastAsia="Arial Unicode MS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 o z v á n k a</w:t>
      </w:r>
    </w:p>
    <w:p w:rsidR="006E07C8" w:rsidP="006E07C8">
      <w:pPr>
        <w:bidi w:val="0"/>
        <w:spacing w:after="0"/>
        <w:jc w:val="both"/>
        <w:rPr>
          <w:rFonts w:ascii="Arial" w:hAnsi="Arial"/>
          <w:sz w:val="20"/>
          <w:szCs w:val="20"/>
        </w:rPr>
      </w:pPr>
    </w:p>
    <w:p w:rsidR="006E07C8" w:rsidP="006E07C8">
      <w:pPr>
        <w:bidi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27. schôdzu Výboru Národnej rady Slovenskej republiky pre ľudské práva a národnostné menšiny, ktorá sa uskutoční </w:t>
      </w:r>
    </w:p>
    <w:p w:rsidR="006E07C8" w:rsidP="006E07C8">
      <w:pPr>
        <w:bidi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E07C8" w:rsidP="006E07C8">
      <w:pPr>
        <w:bidi w:val="0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20. júna 2017</w:t>
      </w:r>
      <w:r w:rsidR="00AC27E8">
        <w:rPr>
          <w:rFonts w:ascii="Arial" w:hAnsi="Arial" w:cs="Arial"/>
          <w:b/>
          <w:sz w:val="20"/>
          <w:szCs w:val="20"/>
        </w:rPr>
        <w:t xml:space="preserve"> o 13.00 hod.</w:t>
      </w:r>
    </w:p>
    <w:p w:rsidR="00AC27E8" w:rsidRPr="00AC27E8" w:rsidP="006E07C8">
      <w:pPr>
        <w:bidi w:val="0"/>
        <w:spacing w:after="0"/>
        <w:jc w:val="center"/>
        <w:rPr>
          <w:rFonts w:ascii="Arial" w:hAnsi="Arial" w:cs="Arial"/>
          <w:sz w:val="20"/>
          <w:szCs w:val="20"/>
        </w:rPr>
      </w:pPr>
      <w:r w:rsidRPr="00AC27E8">
        <w:rPr>
          <w:rFonts w:ascii="Arial" w:hAnsi="Arial" w:cs="Arial"/>
          <w:sz w:val="20"/>
          <w:szCs w:val="20"/>
        </w:rPr>
        <w:t>(po prerušení rokovania NR SR)</w:t>
      </w:r>
    </w:p>
    <w:p w:rsidR="00AC27E8" w:rsidP="006E07C8">
      <w:pPr>
        <w:bidi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E07C8" w:rsidP="006E07C8">
      <w:pPr>
        <w:bidi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E07C8" w:rsidP="006E07C8">
      <w:pPr>
        <w:pStyle w:val="BodyText"/>
        <w:bidi w:val="0"/>
        <w:spacing w:line="240" w:lineRule="auto"/>
        <w:rPr>
          <w:rFonts w:ascii="Arial" w:hAnsi="Arial" w:cs="Arial"/>
          <w:sz w:val="20"/>
        </w:rPr>
      </w:pPr>
    </w:p>
    <w:p w:rsidR="006E07C8" w:rsidP="006E07C8">
      <w:pPr>
        <w:pStyle w:val="BodyText"/>
        <w:bidi w:val="0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zasadacej miestnosti Výboru NR SR pre </w:t>
      </w:r>
      <w:r w:rsidR="00A12C84">
        <w:rPr>
          <w:rFonts w:ascii="Arial" w:hAnsi="Arial" w:cs="Arial"/>
          <w:sz w:val="20"/>
        </w:rPr>
        <w:t>vzdelávanie, vedu mládež a šport (rokovacia miestnosť č. 33 v hlavnej budove NR SR na prízemí)</w:t>
      </w:r>
    </w:p>
    <w:p w:rsidR="006E07C8" w:rsidP="006E07C8">
      <w:pPr>
        <w:pStyle w:val="BodyText"/>
        <w:bidi w:val="0"/>
        <w:rPr>
          <w:rFonts w:ascii="Arial" w:hAnsi="Arial" w:cs="Arial"/>
          <w:sz w:val="20"/>
        </w:rPr>
      </w:pPr>
    </w:p>
    <w:p w:rsidR="006E07C8" w:rsidP="006E07C8">
      <w:pPr>
        <w:pStyle w:val="BodyText"/>
        <w:bidi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Návrh programu:</w:t>
      </w:r>
    </w:p>
    <w:p w:rsidR="006E07C8" w:rsidP="006E07C8">
      <w:pPr>
        <w:pStyle w:val="BodyText"/>
        <w:bidi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:rsidR="006E07C8" w:rsidP="006E07C8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b/>
          <w:bCs/>
          <w:sz w:val="20"/>
          <w:szCs w:val="20"/>
        </w:rPr>
      </w:pPr>
      <w:r w:rsidRPr="00C27D6C">
        <w:rPr>
          <w:rFonts w:ascii="Arial" w:hAnsi="Arial" w:cs="Arial"/>
          <w:b/>
          <w:bCs/>
          <w:sz w:val="20"/>
          <w:szCs w:val="20"/>
        </w:rPr>
        <w:t>Ročná účtovná uzávierka Ústavu pamäti národa za rok 2016 (tlač 500)</w:t>
      </w:r>
    </w:p>
    <w:p w:rsidR="006E07C8" w:rsidRPr="00C27D6C" w:rsidP="006E07C8">
      <w:pPr>
        <w:pStyle w:val="ListParagraph"/>
        <w:bidi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6E07C8" w:rsidP="006E07C8">
      <w:pPr>
        <w:bidi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Odôvodní: predseda Správnej rady ÚPN Ondrej Krajňák</w:t>
      </w:r>
    </w:p>
    <w:p w:rsidR="006E07C8" w:rsidP="006E07C8">
      <w:pPr>
        <w:bidi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Spravodajca: poslanec Augustín Hambálek</w:t>
      </w:r>
    </w:p>
    <w:p w:rsidR="006E07C8" w:rsidRPr="00C27D6C" w:rsidP="006E07C8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b/>
          <w:bCs/>
          <w:sz w:val="20"/>
          <w:szCs w:val="20"/>
        </w:rPr>
      </w:pPr>
      <w:r w:rsidRPr="00C27D6C">
        <w:rPr>
          <w:rFonts w:ascii="Arial" w:hAnsi="Arial" w:cs="Arial"/>
          <w:b/>
          <w:bCs/>
          <w:sz w:val="20"/>
          <w:szCs w:val="20"/>
        </w:rPr>
        <w:t>Výročná správa o činnosti Ústavu pamäti národa za rok 2016 (tlač 501)</w:t>
      </w:r>
    </w:p>
    <w:p w:rsidR="006E07C8" w:rsidP="006E07C8">
      <w:pPr>
        <w:bidi w:val="0"/>
        <w:jc w:val="both"/>
        <w:rPr>
          <w:rFonts w:ascii="Arial" w:hAnsi="Arial" w:cs="Arial"/>
          <w:bCs/>
          <w:sz w:val="20"/>
          <w:szCs w:val="20"/>
        </w:rPr>
      </w:pPr>
    </w:p>
    <w:p w:rsidR="006E07C8" w:rsidP="006E07C8">
      <w:pPr>
        <w:bidi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Odôvodní: predseda Správnej rady ÚPN Ondrej Krajňák</w:t>
      </w:r>
    </w:p>
    <w:p w:rsidR="006E07C8" w:rsidP="006E07C8">
      <w:pPr>
        <w:bidi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Spravodajkyňa: poslankyňa Anna Verešová</w:t>
      </w:r>
    </w:p>
    <w:p w:rsidR="006E07C8" w:rsidRPr="006E07C8" w:rsidP="006E07C8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b/>
          <w:bCs/>
          <w:sz w:val="20"/>
          <w:szCs w:val="20"/>
        </w:rPr>
      </w:pPr>
      <w:r w:rsidRPr="006E07C8">
        <w:rPr>
          <w:rFonts w:ascii="Arial" w:hAnsi="Arial" w:cs="Arial"/>
          <w:b/>
          <w:bCs/>
          <w:sz w:val="20"/>
          <w:szCs w:val="20"/>
        </w:rPr>
        <w:t>Rôzne</w:t>
      </w:r>
    </w:p>
    <w:p w:rsidR="006E07C8" w:rsidP="006E07C8">
      <w:pPr>
        <w:pStyle w:val="BodyText"/>
        <w:bidi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:rsidR="00D84A42">
      <w:pPr>
        <w:bidi w:val="0"/>
      </w:pPr>
    </w:p>
    <w:p w:rsidR="006E07C8">
      <w:pPr>
        <w:bidi w:val="0"/>
      </w:pPr>
    </w:p>
    <w:p w:rsidR="006E07C8" w:rsidP="006E07C8">
      <w:pPr>
        <w:bidi w:val="0"/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</w:p>
    <w:p w:rsidR="006E07C8" w:rsidP="006E07C8">
      <w:pPr>
        <w:bidi w:val="0"/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</w:p>
    <w:p w:rsidR="006E07C8" w:rsidP="006E07C8">
      <w:pPr>
        <w:bidi w:val="0"/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</w:p>
    <w:p w:rsidR="006E07C8" w:rsidRPr="006E07C8" w:rsidP="006E07C8">
      <w:pPr>
        <w:bidi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  <w:r w:rsidRPr="006E07C8">
        <w:rPr>
          <w:rFonts w:ascii="Arial" w:hAnsi="Arial" w:cs="Arial"/>
          <w:sz w:val="20"/>
          <w:szCs w:val="20"/>
        </w:rPr>
        <w:t>Erika Jurinová</w:t>
      </w:r>
    </w:p>
    <w:p w:rsidR="006E07C8" w:rsidRPr="006E07C8" w:rsidP="006E07C8">
      <w:pPr>
        <w:bidi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  <w:r w:rsidRPr="006E07C8">
        <w:rPr>
          <w:rFonts w:ascii="Arial" w:hAnsi="Arial" w:cs="Arial"/>
          <w:sz w:val="20"/>
          <w:szCs w:val="20"/>
        </w:rPr>
        <w:t>predsedníčka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497"/>
    <w:multiLevelType w:val="hybridMultilevel"/>
    <w:tmpl w:val="32CAD8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7B70451"/>
    <w:multiLevelType w:val="hybridMultilevel"/>
    <w:tmpl w:val="F15054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86BB1"/>
    <w:rsid w:val="00121927"/>
    <w:rsid w:val="006E07C8"/>
    <w:rsid w:val="00905C3F"/>
    <w:rsid w:val="00A12C84"/>
    <w:rsid w:val="00AC27E8"/>
    <w:rsid w:val="00B006CF"/>
    <w:rsid w:val="00BE3990"/>
    <w:rsid w:val="00C27D6C"/>
    <w:rsid w:val="00D84A42"/>
    <w:rsid w:val="00E86BB1"/>
    <w:rsid w:val="00FE5B3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7C8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6E07C8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6E07C8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6E07C8"/>
    <w:pPr>
      <w:spacing w:after="0" w:line="360" w:lineRule="auto"/>
      <w:jc w:val="both"/>
    </w:pPr>
    <w:rPr>
      <w:rFonts w:ascii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6E07C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6E07C8"/>
    <w:pPr>
      <w:spacing w:after="0" w:line="252" w:lineRule="auto"/>
      <w:ind w:left="720"/>
      <w:contextualSpacing/>
      <w:jc w:val="left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129</Words>
  <Characters>740</Characters>
  <Application>Microsoft Office Word</Application>
  <DocSecurity>0</DocSecurity>
  <Lines>0</Lines>
  <Paragraphs>0</Paragraphs>
  <ScaleCrop>false</ScaleCrop>
  <Company>Kancelaria NRSR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Sándor, Eleonóra, prom. fil.</dc:creator>
  <cp:lastModifiedBy>Kazimírová, Elena, Mgr.</cp:lastModifiedBy>
  <cp:revision>2</cp:revision>
  <dcterms:created xsi:type="dcterms:W3CDTF">2017-06-19T11:51:00Z</dcterms:created>
  <dcterms:modified xsi:type="dcterms:W3CDTF">2017-06-19T11:51:00Z</dcterms:modified>
</cp:coreProperties>
</file>