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726" w:rsidRPr="00FF2DD4" w:rsidRDefault="00E95726" w:rsidP="00E95726">
      <w:pPr>
        <w:pStyle w:val="Nzov"/>
        <w:pBdr>
          <w:bottom w:val="single" w:sz="12" w:space="1" w:color="auto"/>
        </w:pBdr>
        <w:rPr>
          <w:rFonts w:ascii="Times New Roman" w:hAnsi="Times New Roman" w:cs="Times New Roman"/>
        </w:rPr>
      </w:pPr>
      <w:r w:rsidRPr="00FF2DD4">
        <w:rPr>
          <w:rFonts w:ascii="Times New Roman" w:hAnsi="Times New Roman" w:cs="Times New Roman"/>
        </w:rPr>
        <w:t>Národná rada Slovenskej republiky</w:t>
      </w:r>
    </w:p>
    <w:p w:rsidR="00E95726" w:rsidRPr="00FF2DD4" w:rsidRDefault="00E95726" w:rsidP="00E95726">
      <w:pPr>
        <w:jc w:val="center"/>
        <w:rPr>
          <w:rFonts w:ascii="Times New Roman" w:hAnsi="Times New Roman" w:cs="Times New Roman"/>
        </w:rPr>
      </w:pPr>
    </w:p>
    <w:p w:rsidR="00E95726" w:rsidRPr="00FF2DD4" w:rsidRDefault="00E95726" w:rsidP="00E95726">
      <w:pPr>
        <w:pStyle w:val="Nadpis2"/>
        <w:keepNext/>
        <w:jc w:val="center"/>
        <w:rPr>
          <w:rFonts w:ascii="Times New Roman" w:hAnsi="Times New Roman" w:cs="Times New Roman"/>
          <w:b/>
          <w:bCs/>
          <w:sz w:val="28"/>
          <w:szCs w:val="28"/>
        </w:rPr>
      </w:pPr>
      <w:r w:rsidRPr="00FF2DD4">
        <w:rPr>
          <w:rFonts w:ascii="Times New Roman" w:hAnsi="Times New Roman" w:cs="Times New Roman"/>
          <w:b/>
          <w:bCs/>
          <w:sz w:val="28"/>
          <w:szCs w:val="28"/>
        </w:rPr>
        <w:t>VI</w:t>
      </w:r>
      <w:r w:rsidR="00FF2DD4" w:rsidRPr="00FF2DD4">
        <w:rPr>
          <w:rFonts w:ascii="Times New Roman" w:hAnsi="Times New Roman" w:cs="Times New Roman"/>
          <w:b/>
          <w:bCs/>
          <w:sz w:val="28"/>
          <w:szCs w:val="28"/>
        </w:rPr>
        <w:t>I</w:t>
      </w:r>
      <w:r w:rsidRPr="00FF2DD4">
        <w:rPr>
          <w:rFonts w:ascii="Times New Roman" w:hAnsi="Times New Roman" w:cs="Times New Roman"/>
          <w:b/>
          <w:bCs/>
          <w:sz w:val="28"/>
          <w:szCs w:val="28"/>
        </w:rPr>
        <w:t>. volebné  obdobie</w:t>
      </w:r>
    </w:p>
    <w:p w:rsidR="001A4EA3" w:rsidRDefault="001A4EA3" w:rsidP="00E95726">
      <w:pPr>
        <w:rPr>
          <w:rFonts w:ascii="Times New Roman" w:hAnsi="Times New Roman" w:cs="Times New Roman"/>
        </w:rPr>
      </w:pPr>
    </w:p>
    <w:p w:rsidR="00E95726" w:rsidRPr="00FF2DD4" w:rsidRDefault="00E95726" w:rsidP="00E95726">
      <w:pPr>
        <w:rPr>
          <w:rFonts w:ascii="Times New Roman" w:hAnsi="Times New Roman" w:cs="Times New Roman"/>
        </w:rPr>
      </w:pPr>
      <w:r w:rsidRPr="00FF2DD4">
        <w:rPr>
          <w:rFonts w:ascii="Times New Roman" w:hAnsi="Times New Roman" w:cs="Times New Roman"/>
        </w:rPr>
        <w:t xml:space="preserve"> Číslo: CRD-</w:t>
      </w:r>
      <w:r w:rsidR="00FF2DD4" w:rsidRPr="00FF2DD4">
        <w:rPr>
          <w:rFonts w:ascii="Times New Roman" w:hAnsi="Times New Roman" w:cs="Times New Roman"/>
        </w:rPr>
        <w:t>989</w:t>
      </w:r>
      <w:r w:rsidRPr="00FF2DD4">
        <w:rPr>
          <w:rFonts w:ascii="Times New Roman" w:hAnsi="Times New Roman" w:cs="Times New Roman"/>
        </w:rPr>
        <w:t>/201</w:t>
      </w:r>
      <w:r w:rsidR="00FF2DD4" w:rsidRPr="00FF2DD4">
        <w:rPr>
          <w:rFonts w:ascii="Times New Roman" w:hAnsi="Times New Roman" w:cs="Times New Roman"/>
        </w:rPr>
        <w:t>7</w:t>
      </w:r>
    </w:p>
    <w:p w:rsidR="00E95726" w:rsidRDefault="00E95726" w:rsidP="00E95726"/>
    <w:p w:rsidR="00E95726" w:rsidRPr="009F0EF1" w:rsidRDefault="00E95726" w:rsidP="00E95726"/>
    <w:p w:rsidR="000E3152" w:rsidRDefault="000E3152" w:rsidP="00E95726">
      <w:pPr>
        <w:jc w:val="center"/>
        <w:rPr>
          <w:b/>
          <w:bCs/>
          <w:sz w:val="32"/>
          <w:szCs w:val="32"/>
        </w:rPr>
      </w:pPr>
    </w:p>
    <w:p w:rsidR="00E95726" w:rsidRPr="00FF2DD4" w:rsidRDefault="00FF2DD4" w:rsidP="00E95726">
      <w:pPr>
        <w:jc w:val="center"/>
        <w:rPr>
          <w:rFonts w:ascii="Times New Roman" w:hAnsi="Times New Roman" w:cs="Times New Roman"/>
          <w:b/>
          <w:bCs/>
          <w:sz w:val="32"/>
          <w:szCs w:val="32"/>
        </w:rPr>
      </w:pPr>
      <w:r>
        <w:rPr>
          <w:rFonts w:ascii="Times New Roman" w:hAnsi="Times New Roman" w:cs="Times New Roman"/>
          <w:b/>
          <w:bCs/>
          <w:sz w:val="32"/>
          <w:szCs w:val="32"/>
        </w:rPr>
        <w:t>553</w:t>
      </w:r>
      <w:r w:rsidR="00E95726" w:rsidRPr="00FF2DD4">
        <w:rPr>
          <w:rFonts w:ascii="Times New Roman" w:hAnsi="Times New Roman" w:cs="Times New Roman"/>
          <w:b/>
          <w:bCs/>
          <w:sz w:val="32"/>
          <w:szCs w:val="32"/>
        </w:rPr>
        <w:t>a</w:t>
      </w:r>
    </w:p>
    <w:p w:rsidR="00E95726" w:rsidRPr="00FF2DD4" w:rsidRDefault="00E95726" w:rsidP="00E95726">
      <w:pPr>
        <w:pStyle w:val="Nadpis1"/>
        <w:keepNext/>
        <w:jc w:val="center"/>
        <w:rPr>
          <w:rFonts w:ascii="Times New Roman" w:hAnsi="Times New Roman" w:cs="Times New Roman"/>
          <w:b/>
          <w:bCs/>
          <w:sz w:val="28"/>
          <w:szCs w:val="28"/>
        </w:rPr>
      </w:pPr>
      <w:r w:rsidRPr="00FF2DD4">
        <w:rPr>
          <w:rFonts w:ascii="Times New Roman" w:hAnsi="Times New Roman" w:cs="Times New Roman"/>
          <w:b/>
          <w:bCs/>
          <w:sz w:val="28"/>
          <w:szCs w:val="28"/>
        </w:rPr>
        <w:t>S p o l o č n á   s p r á v a</w:t>
      </w:r>
    </w:p>
    <w:p w:rsidR="00E95726" w:rsidRPr="00FF2DD4" w:rsidRDefault="00E95726" w:rsidP="00E95726">
      <w:pPr>
        <w:jc w:val="center"/>
        <w:rPr>
          <w:rFonts w:ascii="Times New Roman" w:hAnsi="Times New Roman" w:cs="Times New Roman"/>
          <w:u w:val="single"/>
        </w:rPr>
      </w:pPr>
    </w:p>
    <w:p w:rsidR="00E95726" w:rsidRPr="00FF2DD4" w:rsidRDefault="00E95726" w:rsidP="00E95726">
      <w:pPr>
        <w:widowControl/>
        <w:autoSpaceDE/>
        <w:autoSpaceDN/>
        <w:adjustRightInd/>
        <w:ind w:firstLine="720"/>
        <w:jc w:val="both"/>
        <w:rPr>
          <w:rFonts w:ascii="Times New Roman" w:hAnsi="Times New Roman" w:cs="Times New Roman"/>
        </w:rPr>
      </w:pPr>
      <w:r w:rsidRPr="00FF2DD4">
        <w:rPr>
          <w:rFonts w:ascii="Times New Roman" w:hAnsi="Times New Roman" w:cs="Times New Roman"/>
        </w:rPr>
        <w:t xml:space="preserve">výborov Národnej rady Slovenskej republiky o výsledku prerokovania </w:t>
      </w:r>
      <w:r w:rsidR="00FF2DD4" w:rsidRPr="00FF2DD4">
        <w:rPr>
          <w:rFonts w:ascii="Times New Roman" w:hAnsi="Times New Roman" w:cs="Times New Roman"/>
          <w:noProof/>
        </w:rPr>
        <w:t xml:space="preserve">vládneho návrhu zákona, ktorým sa mení a dopĺňa zákon č. 669/2007 Z. z. o jednorazových mimoriadnych opatreniach v príprave niektorých stavieb diaľnic a ciest pre motorové vozidlá a o doplnení zákona Národnej rady Slovenskej republiky č. 162/1995 Z. z. o katastri nehnuteľností (katastrálny zákon) v znení neskorších predpisov v znení neskorších predpisov </w:t>
      </w:r>
      <w:r w:rsidR="00FF2DD4" w:rsidRPr="00FF2DD4">
        <w:rPr>
          <w:rFonts w:ascii="Times New Roman" w:hAnsi="Times New Roman" w:cs="Times New Roman"/>
        </w:rPr>
        <w:t>(</w:t>
      </w:r>
      <w:r w:rsidR="00FF2DD4" w:rsidRPr="00FF2DD4">
        <w:rPr>
          <w:rFonts w:ascii="Times New Roman" w:hAnsi="Times New Roman" w:cs="Times New Roman"/>
          <w:b/>
        </w:rPr>
        <w:t>tlač 553a</w:t>
      </w:r>
      <w:r w:rsidR="00FF2DD4" w:rsidRPr="00FF2DD4">
        <w:rPr>
          <w:rFonts w:ascii="Times New Roman" w:hAnsi="Times New Roman" w:cs="Times New Roman"/>
        </w:rPr>
        <w:t>)</w:t>
      </w:r>
      <w:r w:rsidRPr="00FF2DD4">
        <w:rPr>
          <w:rStyle w:val="Siln"/>
          <w:rFonts w:ascii="Times New Roman" w:hAnsi="Times New Roman"/>
        </w:rPr>
        <w:t xml:space="preserve"> </w:t>
      </w:r>
      <w:r w:rsidRPr="00FF2DD4">
        <w:rPr>
          <w:rFonts w:ascii="Times New Roman" w:hAnsi="Times New Roman" w:cs="Times New Roman"/>
        </w:rPr>
        <w:t>v druhom čítaní</w:t>
      </w:r>
    </w:p>
    <w:p w:rsidR="00E95726" w:rsidRPr="00FF2DD4" w:rsidRDefault="00E95726" w:rsidP="00E95726">
      <w:pPr>
        <w:pBdr>
          <w:bottom w:val="single" w:sz="4" w:space="1" w:color="auto"/>
        </w:pBdr>
        <w:tabs>
          <w:tab w:val="left" w:pos="0"/>
        </w:tabs>
        <w:jc w:val="both"/>
        <w:rPr>
          <w:rFonts w:ascii="Times New Roman" w:hAnsi="Times New Roman" w:cs="Times New Roman"/>
          <w:u w:val="single"/>
        </w:rPr>
      </w:pPr>
    </w:p>
    <w:p w:rsidR="00E95726" w:rsidRPr="00FF2DD4" w:rsidRDefault="00E95726" w:rsidP="00E95726">
      <w:pPr>
        <w:tabs>
          <w:tab w:val="left" w:pos="-1985"/>
          <w:tab w:val="left" w:pos="709"/>
          <w:tab w:val="left" w:pos="1077"/>
        </w:tabs>
        <w:jc w:val="both"/>
        <w:rPr>
          <w:rFonts w:ascii="Times New Roman" w:hAnsi="Times New Roman" w:cs="Times New Roman"/>
          <w:u w:val="single"/>
        </w:rPr>
      </w:pPr>
    </w:p>
    <w:p w:rsidR="00E95726" w:rsidRPr="00FF2DD4" w:rsidRDefault="00E95726" w:rsidP="00E95726">
      <w:pPr>
        <w:tabs>
          <w:tab w:val="left" w:pos="-1985"/>
          <w:tab w:val="left" w:pos="709"/>
          <w:tab w:val="left" w:pos="1077"/>
        </w:tabs>
        <w:jc w:val="both"/>
        <w:rPr>
          <w:rFonts w:ascii="Times New Roman" w:hAnsi="Times New Roman" w:cs="Times New Roman"/>
        </w:rPr>
      </w:pPr>
      <w:r w:rsidRPr="00FF2DD4">
        <w:rPr>
          <w:rFonts w:ascii="Times New Roman" w:hAnsi="Times New Roman" w:cs="Times New Roman"/>
        </w:rPr>
        <w:tab/>
      </w:r>
    </w:p>
    <w:p w:rsidR="00E95726" w:rsidRPr="00FF2DD4" w:rsidRDefault="00E95726" w:rsidP="00E95726">
      <w:pPr>
        <w:tabs>
          <w:tab w:val="left" w:pos="-1985"/>
          <w:tab w:val="left" w:pos="709"/>
          <w:tab w:val="left" w:pos="1077"/>
        </w:tabs>
        <w:jc w:val="both"/>
        <w:rPr>
          <w:rFonts w:ascii="Times New Roman" w:hAnsi="Times New Roman" w:cs="Times New Roman"/>
        </w:rPr>
      </w:pPr>
      <w:r w:rsidRPr="00FF2DD4">
        <w:rPr>
          <w:rFonts w:ascii="Times New Roman" w:hAnsi="Times New Roman" w:cs="Times New Roman"/>
        </w:rPr>
        <w:tab/>
        <w:t xml:space="preserve">Výbor Národnej rady Slovenskej republiky pre hospodárske záležitosti ako gestorský výbor k </w:t>
      </w:r>
      <w:r w:rsidR="0004163F" w:rsidRPr="00FF2DD4">
        <w:rPr>
          <w:rFonts w:ascii="Times New Roman" w:hAnsi="Times New Roman" w:cs="Times New Roman"/>
        </w:rPr>
        <w:t xml:space="preserve">vládnemu návrhu </w:t>
      </w:r>
      <w:r w:rsidR="0004163F" w:rsidRPr="00FF2DD4">
        <w:rPr>
          <w:rStyle w:val="spanr"/>
          <w:rFonts w:ascii="Times New Roman" w:hAnsi="Times New Roman" w:cs="Times New Roman"/>
          <w:bCs/>
        </w:rPr>
        <w:t>zákona</w:t>
      </w:r>
      <w:r w:rsidR="00FF2DD4">
        <w:rPr>
          <w:rStyle w:val="spanr"/>
          <w:rFonts w:ascii="Times New Roman" w:hAnsi="Times New Roman" w:cs="Times New Roman"/>
          <w:bCs/>
        </w:rPr>
        <w:t>,</w:t>
      </w:r>
      <w:r w:rsidR="00FF2DD4" w:rsidRPr="00766BED">
        <w:rPr>
          <w:noProof/>
        </w:rPr>
        <w:t xml:space="preserve"> </w:t>
      </w:r>
      <w:r w:rsidR="00FF2DD4" w:rsidRPr="00FF2DD4">
        <w:rPr>
          <w:rFonts w:ascii="Times New Roman" w:hAnsi="Times New Roman" w:cs="Times New Roman"/>
          <w:noProof/>
        </w:rPr>
        <w:t xml:space="preserve">ktorým sa mení a dopĺňa zákon č. 669/2007 Z. z. o jednorazových mimoriadnych opatreniach v príprave niektorých stavieb diaľnic a ciest pre motorové vozidlá a o doplnení zákona Národnej rady Slovenskej republiky č. 162/1995 Z. z. o katastri nehnuteľností (katastrálny zákon) v znení neskorších predpisov v znení neskorších predpisov </w:t>
      </w:r>
      <w:r w:rsidR="00FF2DD4" w:rsidRPr="00FF2DD4">
        <w:rPr>
          <w:rFonts w:ascii="Times New Roman" w:hAnsi="Times New Roman" w:cs="Times New Roman"/>
        </w:rPr>
        <w:t>(</w:t>
      </w:r>
      <w:r w:rsidR="00FF2DD4" w:rsidRPr="00FF2DD4">
        <w:rPr>
          <w:rFonts w:ascii="Times New Roman" w:hAnsi="Times New Roman" w:cs="Times New Roman"/>
          <w:b/>
        </w:rPr>
        <w:t>tlač 553</w:t>
      </w:r>
      <w:r w:rsidR="00FF2DD4" w:rsidRPr="00FF2DD4">
        <w:rPr>
          <w:rFonts w:ascii="Times New Roman" w:hAnsi="Times New Roman" w:cs="Times New Roman"/>
        </w:rPr>
        <w:t>)</w:t>
      </w:r>
      <w:r w:rsidR="0004163F" w:rsidRPr="00FF2DD4">
        <w:rPr>
          <w:rStyle w:val="Siln"/>
          <w:rFonts w:ascii="Times New Roman" w:hAnsi="Times New Roman"/>
        </w:rPr>
        <w:t xml:space="preserve"> </w:t>
      </w:r>
      <w:r w:rsidRPr="00FF2DD4">
        <w:rPr>
          <w:rFonts w:ascii="Times New Roman" w:hAnsi="Times New Roman" w:cs="Times New Roman"/>
        </w:rPr>
        <w:t>(ďalej len „gestorský výbor“) podáva Národnej rade Slovenskej republiky podľa § 79 ods. 1 zákona Národnej rady Slovenskej republiky č. 350/1996 Z. z. o rokovacom poriadku Národnej rady Slovenskej republiky v znení neskorších predpisov (ďalej len „rokovací poriadok“) spoločnú správu výborov Národnej rady Slovenskej republiky.</w:t>
      </w:r>
    </w:p>
    <w:p w:rsidR="00E95726" w:rsidRPr="00FF2DD4" w:rsidRDefault="00E95726" w:rsidP="00E95726">
      <w:pPr>
        <w:tabs>
          <w:tab w:val="left" w:pos="-1985"/>
          <w:tab w:val="left" w:pos="709"/>
          <w:tab w:val="left" w:pos="1077"/>
        </w:tabs>
        <w:jc w:val="both"/>
        <w:rPr>
          <w:rFonts w:ascii="Times New Roman" w:hAnsi="Times New Roman" w:cs="Times New Roman"/>
        </w:rPr>
      </w:pPr>
    </w:p>
    <w:p w:rsidR="000E3152" w:rsidRPr="00FF2DD4" w:rsidRDefault="000E3152" w:rsidP="00E95726">
      <w:pPr>
        <w:jc w:val="center"/>
        <w:rPr>
          <w:rFonts w:ascii="Times New Roman" w:hAnsi="Times New Roman" w:cs="Times New Roman"/>
          <w:b/>
          <w:bCs/>
        </w:rPr>
      </w:pPr>
    </w:p>
    <w:p w:rsidR="00E95726" w:rsidRPr="00FF2DD4" w:rsidRDefault="00E95726" w:rsidP="00E95726">
      <w:pPr>
        <w:jc w:val="center"/>
        <w:rPr>
          <w:rFonts w:ascii="Times New Roman" w:hAnsi="Times New Roman" w:cs="Times New Roman"/>
          <w:b/>
          <w:bCs/>
        </w:rPr>
      </w:pPr>
      <w:r w:rsidRPr="00FF2DD4">
        <w:rPr>
          <w:rFonts w:ascii="Times New Roman" w:hAnsi="Times New Roman" w:cs="Times New Roman"/>
          <w:b/>
          <w:bCs/>
        </w:rPr>
        <w:t>I.</w:t>
      </w:r>
    </w:p>
    <w:p w:rsidR="00E95726" w:rsidRPr="00FF2DD4" w:rsidRDefault="00E95726" w:rsidP="00E95726">
      <w:pPr>
        <w:jc w:val="center"/>
        <w:rPr>
          <w:rFonts w:ascii="Times New Roman" w:hAnsi="Times New Roman" w:cs="Times New Roman"/>
          <w:b/>
          <w:bCs/>
        </w:rPr>
      </w:pPr>
    </w:p>
    <w:p w:rsidR="00E95726" w:rsidRPr="00FF2DD4" w:rsidRDefault="00E95726" w:rsidP="00E95726">
      <w:pPr>
        <w:tabs>
          <w:tab w:val="left" w:pos="0"/>
        </w:tabs>
        <w:ind w:firstLine="540"/>
        <w:jc w:val="both"/>
        <w:rPr>
          <w:rFonts w:ascii="Times New Roman" w:hAnsi="Times New Roman" w:cs="Times New Roman"/>
        </w:rPr>
      </w:pPr>
      <w:r w:rsidRPr="00FF2DD4">
        <w:rPr>
          <w:rFonts w:ascii="Times New Roman" w:hAnsi="Times New Roman" w:cs="Times New Roman"/>
        </w:rPr>
        <w:t xml:space="preserve">Národná rada Slovenskej republiky uznesením č. </w:t>
      </w:r>
      <w:r w:rsidR="00F44797">
        <w:rPr>
          <w:rFonts w:ascii="Times New Roman" w:hAnsi="Times New Roman" w:cs="Times New Roman"/>
        </w:rPr>
        <w:t>624</w:t>
      </w:r>
      <w:r w:rsidRPr="00FF2DD4">
        <w:rPr>
          <w:rFonts w:ascii="Times New Roman" w:hAnsi="Times New Roman" w:cs="Times New Roman"/>
        </w:rPr>
        <w:t xml:space="preserve"> z</w:t>
      </w:r>
      <w:r w:rsidR="000771A1">
        <w:rPr>
          <w:rFonts w:ascii="Times New Roman" w:hAnsi="Times New Roman" w:cs="Times New Roman"/>
        </w:rPr>
        <w:t>o</w:t>
      </w:r>
      <w:r w:rsidRPr="00FF2DD4">
        <w:rPr>
          <w:rFonts w:ascii="Times New Roman" w:hAnsi="Times New Roman" w:cs="Times New Roman"/>
        </w:rPr>
        <w:t> </w:t>
      </w:r>
      <w:r w:rsidR="000771A1">
        <w:rPr>
          <w:rFonts w:ascii="Times New Roman" w:hAnsi="Times New Roman" w:cs="Times New Roman"/>
        </w:rPr>
        <w:t>16</w:t>
      </w:r>
      <w:r w:rsidRPr="00FF2DD4">
        <w:rPr>
          <w:rFonts w:ascii="Times New Roman" w:hAnsi="Times New Roman" w:cs="Times New Roman"/>
        </w:rPr>
        <w:t xml:space="preserve">. </w:t>
      </w:r>
      <w:r w:rsidR="00FF2DD4">
        <w:rPr>
          <w:rFonts w:ascii="Times New Roman" w:hAnsi="Times New Roman" w:cs="Times New Roman"/>
        </w:rPr>
        <w:t>mája 2017</w:t>
      </w:r>
      <w:r w:rsidRPr="00FF2DD4">
        <w:rPr>
          <w:rFonts w:ascii="Times New Roman" w:hAnsi="Times New Roman" w:cs="Times New Roman"/>
        </w:rPr>
        <w:t xml:space="preserve"> pridelila predmetný návrh zákona na prerokovanie týmto výborom:</w:t>
      </w:r>
    </w:p>
    <w:p w:rsidR="00E95726" w:rsidRPr="00FF2DD4" w:rsidRDefault="00E95726" w:rsidP="00E95726">
      <w:pPr>
        <w:jc w:val="both"/>
        <w:rPr>
          <w:rFonts w:ascii="Times New Roman" w:hAnsi="Times New Roman" w:cs="Times New Roman"/>
          <w:sz w:val="22"/>
        </w:rPr>
      </w:pPr>
    </w:p>
    <w:p w:rsidR="00E95726" w:rsidRPr="00FF2DD4" w:rsidRDefault="00E95726" w:rsidP="00E95726">
      <w:pPr>
        <w:tabs>
          <w:tab w:val="left" w:pos="1080"/>
        </w:tabs>
        <w:jc w:val="both"/>
        <w:rPr>
          <w:rFonts w:ascii="Times New Roman" w:hAnsi="Times New Roman" w:cs="Times New Roman"/>
        </w:rPr>
      </w:pPr>
      <w:r w:rsidRPr="00FF2DD4">
        <w:rPr>
          <w:rFonts w:ascii="Times New Roman" w:hAnsi="Times New Roman" w:cs="Times New Roman"/>
          <w:sz w:val="22"/>
        </w:rPr>
        <w:tab/>
      </w:r>
      <w:r w:rsidRPr="00FF2DD4">
        <w:rPr>
          <w:rFonts w:ascii="Times New Roman" w:hAnsi="Times New Roman" w:cs="Times New Roman"/>
        </w:rPr>
        <w:t>Ústavnoprávnemu výboru Národnej rady Slovenskej republiky</w:t>
      </w:r>
      <w:r w:rsidR="009B1163" w:rsidRPr="00FF2DD4">
        <w:rPr>
          <w:rFonts w:ascii="Times New Roman" w:hAnsi="Times New Roman" w:cs="Times New Roman"/>
        </w:rPr>
        <w:t xml:space="preserve"> a</w:t>
      </w:r>
    </w:p>
    <w:p w:rsidR="00E95726" w:rsidRPr="00FF2DD4" w:rsidRDefault="00E95726" w:rsidP="009B1163">
      <w:pPr>
        <w:tabs>
          <w:tab w:val="left" w:pos="1080"/>
        </w:tabs>
        <w:ind w:left="1080"/>
        <w:jc w:val="both"/>
        <w:rPr>
          <w:rFonts w:ascii="Times New Roman" w:hAnsi="Times New Roman" w:cs="Times New Roman"/>
        </w:rPr>
      </w:pPr>
      <w:r w:rsidRPr="00FF2DD4">
        <w:rPr>
          <w:rFonts w:ascii="Times New Roman" w:hAnsi="Times New Roman" w:cs="Times New Roman"/>
        </w:rPr>
        <w:t>Výboru Národnej rady Slovenskej republiky pre hospodárske záležitosti.</w:t>
      </w:r>
      <w:r w:rsidRPr="00FF2DD4">
        <w:rPr>
          <w:rFonts w:ascii="Times New Roman" w:hAnsi="Times New Roman" w:cs="Times New Roman"/>
        </w:rPr>
        <w:tab/>
      </w:r>
    </w:p>
    <w:p w:rsidR="000E3152" w:rsidRDefault="000E3152" w:rsidP="00E95726">
      <w:pPr>
        <w:jc w:val="center"/>
        <w:rPr>
          <w:rFonts w:ascii="Times New Roman" w:hAnsi="Times New Roman" w:cs="Times New Roman"/>
          <w:b/>
          <w:bCs/>
        </w:rPr>
      </w:pPr>
    </w:p>
    <w:p w:rsidR="001A4EA3" w:rsidRPr="00FF2DD4" w:rsidRDefault="001A4EA3" w:rsidP="00E95726">
      <w:pPr>
        <w:jc w:val="center"/>
        <w:rPr>
          <w:rFonts w:ascii="Times New Roman" w:hAnsi="Times New Roman" w:cs="Times New Roman"/>
          <w:b/>
          <w:bCs/>
        </w:rPr>
      </w:pPr>
    </w:p>
    <w:p w:rsidR="00E95726" w:rsidRPr="00FF2DD4" w:rsidRDefault="00E95726" w:rsidP="00E95726">
      <w:pPr>
        <w:jc w:val="center"/>
        <w:rPr>
          <w:rFonts w:ascii="Times New Roman" w:hAnsi="Times New Roman" w:cs="Times New Roman"/>
          <w:b/>
          <w:bCs/>
        </w:rPr>
      </w:pPr>
      <w:r w:rsidRPr="00FF2DD4">
        <w:rPr>
          <w:rFonts w:ascii="Times New Roman" w:hAnsi="Times New Roman" w:cs="Times New Roman"/>
          <w:b/>
          <w:bCs/>
        </w:rPr>
        <w:t>II.</w:t>
      </w:r>
    </w:p>
    <w:p w:rsidR="00E95726" w:rsidRPr="00FF2DD4" w:rsidRDefault="00E95726" w:rsidP="00E95726">
      <w:pPr>
        <w:jc w:val="center"/>
        <w:rPr>
          <w:rFonts w:ascii="Times New Roman" w:hAnsi="Times New Roman" w:cs="Times New Roman"/>
          <w:b/>
          <w:bCs/>
        </w:rPr>
      </w:pPr>
    </w:p>
    <w:p w:rsidR="00E95726" w:rsidRPr="00FF2DD4" w:rsidRDefault="00E95726" w:rsidP="00E95726">
      <w:pPr>
        <w:ind w:firstLine="567"/>
        <w:jc w:val="both"/>
        <w:rPr>
          <w:rFonts w:ascii="Times New Roman" w:hAnsi="Times New Roman" w:cs="Times New Roman"/>
        </w:rPr>
      </w:pPr>
      <w:r w:rsidRPr="00FF2DD4">
        <w:rPr>
          <w:rFonts w:ascii="Times New Roman" w:hAnsi="Times New Roman" w:cs="Times New Roman"/>
        </w:rPr>
        <w:t>Poslanci Národnej rady Slovenskej republiky, ktorí nie sú členmi výborov, ktorým bol návrh zákona pridelený, neoznámili v určenej lehote gestorskému výboru žiadne stanovisko k predmetnému návrhu zákona (§ 75 ods. 2 rokovacieho poriadku).</w:t>
      </w:r>
    </w:p>
    <w:p w:rsidR="000E3152" w:rsidRDefault="000E3152" w:rsidP="00E95726">
      <w:pPr>
        <w:jc w:val="center"/>
        <w:rPr>
          <w:rFonts w:ascii="Times New Roman" w:hAnsi="Times New Roman" w:cs="Times New Roman"/>
          <w:b/>
          <w:bCs/>
        </w:rPr>
      </w:pPr>
    </w:p>
    <w:p w:rsidR="001A4EA3" w:rsidRDefault="001A4EA3" w:rsidP="00E95726">
      <w:pPr>
        <w:jc w:val="center"/>
        <w:rPr>
          <w:rFonts w:ascii="Times New Roman" w:hAnsi="Times New Roman" w:cs="Times New Roman"/>
          <w:b/>
          <w:bCs/>
        </w:rPr>
      </w:pPr>
    </w:p>
    <w:p w:rsidR="001A4EA3" w:rsidRDefault="001A4EA3" w:rsidP="00E95726">
      <w:pPr>
        <w:jc w:val="center"/>
        <w:rPr>
          <w:rFonts w:ascii="Times New Roman" w:hAnsi="Times New Roman" w:cs="Times New Roman"/>
          <w:b/>
          <w:bCs/>
        </w:rPr>
      </w:pPr>
    </w:p>
    <w:p w:rsidR="001A4EA3" w:rsidRPr="00FF2DD4" w:rsidRDefault="001A4EA3" w:rsidP="00E95726">
      <w:pPr>
        <w:jc w:val="center"/>
        <w:rPr>
          <w:rFonts w:ascii="Times New Roman" w:hAnsi="Times New Roman" w:cs="Times New Roman"/>
          <w:b/>
          <w:bCs/>
        </w:rPr>
      </w:pPr>
    </w:p>
    <w:p w:rsidR="00E95726" w:rsidRPr="00FF2DD4" w:rsidRDefault="00E95726" w:rsidP="00E95726">
      <w:pPr>
        <w:jc w:val="center"/>
        <w:rPr>
          <w:rFonts w:ascii="Times New Roman" w:hAnsi="Times New Roman" w:cs="Times New Roman"/>
          <w:b/>
          <w:bCs/>
        </w:rPr>
      </w:pPr>
      <w:r w:rsidRPr="00FF2DD4">
        <w:rPr>
          <w:rFonts w:ascii="Times New Roman" w:hAnsi="Times New Roman" w:cs="Times New Roman"/>
          <w:b/>
          <w:bCs/>
        </w:rPr>
        <w:lastRenderedPageBreak/>
        <w:t>III.</w:t>
      </w:r>
    </w:p>
    <w:p w:rsidR="00E95726" w:rsidRPr="00FF2DD4" w:rsidRDefault="00E95726" w:rsidP="00E95726">
      <w:pPr>
        <w:jc w:val="center"/>
        <w:rPr>
          <w:rFonts w:ascii="Times New Roman" w:hAnsi="Times New Roman" w:cs="Times New Roman"/>
          <w:b/>
          <w:bCs/>
        </w:rPr>
      </w:pPr>
    </w:p>
    <w:p w:rsidR="00E95726" w:rsidRPr="00FF2DD4" w:rsidRDefault="00E95726" w:rsidP="00E95726">
      <w:pPr>
        <w:ind w:firstLine="360"/>
        <w:jc w:val="both"/>
        <w:rPr>
          <w:rFonts w:ascii="Times New Roman" w:hAnsi="Times New Roman" w:cs="Times New Roman"/>
          <w:bCs/>
        </w:rPr>
      </w:pPr>
      <w:r w:rsidRPr="00FF2DD4">
        <w:rPr>
          <w:rFonts w:ascii="Times New Roman" w:hAnsi="Times New Roman" w:cs="Times New Roman"/>
        </w:rPr>
        <w:t>Návrh zákona</w:t>
      </w:r>
      <w:r w:rsidRPr="00FF2DD4">
        <w:rPr>
          <w:rFonts w:ascii="Times New Roman" w:hAnsi="Times New Roman" w:cs="Times New Roman"/>
          <w:b/>
          <w:bCs/>
        </w:rPr>
        <w:t xml:space="preserve"> </w:t>
      </w:r>
      <w:r w:rsidRPr="00FF2DD4">
        <w:rPr>
          <w:rFonts w:ascii="Times New Roman" w:hAnsi="Times New Roman" w:cs="Times New Roman"/>
          <w:bCs/>
        </w:rPr>
        <w:t>odporúčali</w:t>
      </w:r>
      <w:r w:rsidRPr="00FF2DD4">
        <w:rPr>
          <w:rFonts w:ascii="Times New Roman" w:hAnsi="Times New Roman" w:cs="Times New Roman"/>
        </w:rPr>
        <w:t xml:space="preserve"> Národnej rade Slovenskej republiky </w:t>
      </w:r>
      <w:r w:rsidRPr="00FF2DD4">
        <w:rPr>
          <w:rFonts w:ascii="Times New Roman" w:hAnsi="Times New Roman" w:cs="Times New Roman"/>
          <w:bCs/>
        </w:rPr>
        <w:t>schváliť:</w:t>
      </w:r>
    </w:p>
    <w:p w:rsidR="00E95726" w:rsidRPr="00FF2DD4" w:rsidRDefault="00E95726" w:rsidP="00E95726">
      <w:pPr>
        <w:ind w:firstLine="360"/>
        <w:jc w:val="both"/>
        <w:rPr>
          <w:rFonts w:ascii="Times New Roman" w:hAnsi="Times New Roman" w:cs="Times New Roman"/>
          <w:bCs/>
        </w:rPr>
      </w:pPr>
    </w:p>
    <w:p w:rsidR="00E95726" w:rsidRPr="00FF2DD4" w:rsidRDefault="00E95726" w:rsidP="00E95726">
      <w:pPr>
        <w:numPr>
          <w:ilvl w:val="0"/>
          <w:numId w:val="1"/>
        </w:numPr>
        <w:jc w:val="both"/>
        <w:rPr>
          <w:rFonts w:ascii="Times New Roman" w:hAnsi="Times New Roman" w:cs="Times New Roman"/>
          <w:b/>
          <w:bCs/>
        </w:rPr>
      </w:pPr>
      <w:r w:rsidRPr="00FF2DD4">
        <w:rPr>
          <w:rFonts w:ascii="Times New Roman" w:hAnsi="Times New Roman" w:cs="Times New Roman"/>
        </w:rPr>
        <w:t xml:space="preserve">Ústavnoprávny výbor Národnej rady Slovenskej republiky </w:t>
      </w:r>
      <w:r w:rsidRPr="00FF2DD4">
        <w:rPr>
          <w:rFonts w:ascii="Times New Roman" w:hAnsi="Times New Roman" w:cs="Times New Roman"/>
          <w:bCs/>
        </w:rPr>
        <w:t xml:space="preserve">uznesením č. </w:t>
      </w:r>
      <w:r w:rsidR="004F6061">
        <w:rPr>
          <w:rFonts w:ascii="Times New Roman" w:hAnsi="Times New Roman" w:cs="Times New Roman"/>
          <w:bCs/>
        </w:rPr>
        <w:t>211</w:t>
      </w:r>
      <w:r w:rsidRPr="00FF2DD4">
        <w:rPr>
          <w:rFonts w:ascii="Times New Roman" w:hAnsi="Times New Roman" w:cs="Times New Roman"/>
          <w:bCs/>
        </w:rPr>
        <w:t xml:space="preserve"> z</w:t>
      </w:r>
      <w:r w:rsidR="001A4EA3">
        <w:rPr>
          <w:rFonts w:ascii="Times New Roman" w:hAnsi="Times New Roman" w:cs="Times New Roman"/>
          <w:bCs/>
        </w:rPr>
        <w:t>o</w:t>
      </w:r>
      <w:r w:rsidRPr="00FF2DD4">
        <w:rPr>
          <w:rFonts w:ascii="Times New Roman" w:hAnsi="Times New Roman" w:cs="Times New Roman"/>
          <w:bCs/>
        </w:rPr>
        <w:t> </w:t>
      </w:r>
      <w:r w:rsidR="001A4EA3">
        <w:rPr>
          <w:rFonts w:ascii="Times New Roman" w:hAnsi="Times New Roman" w:cs="Times New Roman"/>
          <w:bCs/>
        </w:rPr>
        <w:t>16</w:t>
      </w:r>
      <w:r w:rsidRPr="00FF2DD4">
        <w:rPr>
          <w:rFonts w:ascii="Times New Roman" w:hAnsi="Times New Roman" w:cs="Times New Roman"/>
          <w:bCs/>
        </w:rPr>
        <w:t xml:space="preserve">. </w:t>
      </w:r>
      <w:r w:rsidR="00FF2DD4">
        <w:rPr>
          <w:rFonts w:ascii="Times New Roman" w:hAnsi="Times New Roman" w:cs="Times New Roman"/>
          <w:bCs/>
        </w:rPr>
        <w:t>mája  2017</w:t>
      </w:r>
      <w:r w:rsidRPr="00FF2DD4">
        <w:rPr>
          <w:rFonts w:ascii="Times New Roman" w:hAnsi="Times New Roman" w:cs="Times New Roman"/>
          <w:bCs/>
        </w:rPr>
        <w:t>.</w:t>
      </w:r>
    </w:p>
    <w:p w:rsidR="00E95726" w:rsidRPr="00FF2DD4" w:rsidRDefault="00E95726" w:rsidP="00E95726">
      <w:pPr>
        <w:numPr>
          <w:ilvl w:val="0"/>
          <w:numId w:val="1"/>
        </w:numPr>
        <w:jc w:val="both"/>
        <w:rPr>
          <w:rFonts w:ascii="Times New Roman" w:hAnsi="Times New Roman" w:cs="Times New Roman"/>
          <w:b/>
          <w:bCs/>
        </w:rPr>
      </w:pPr>
      <w:r w:rsidRPr="00FF2DD4">
        <w:rPr>
          <w:rFonts w:ascii="Times New Roman" w:hAnsi="Times New Roman" w:cs="Times New Roman"/>
        </w:rPr>
        <w:t xml:space="preserve">Výbor Národnej rady Slovenskej republiky pre hospodárske záležitosti </w:t>
      </w:r>
      <w:r w:rsidRPr="00FF2DD4">
        <w:rPr>
          <w:rFonts w:ascii="Times New Roman" w:hAnsi="Times New Roman" w:cs="Times New Roman"/>
          <w:bCs/>
        </w:rPr>
        <w:t xml:space="preserve">uznesením č. </w:t>
      </w:r>
      <w:r w:rsidR="00A22A57">
        <w:rPr>
          <w:rFonts w:ascii="Times New Roman" w:hAnsi="Times New Roman" w:cs="Times New Roman"/>
          <w:bCs/>
        </w:rPr>
        <w:t>103</w:t>
      </w:r>
      <w:r w:rsidRPr="00FF2DD4">
        <w:rPr>
          <w:rFonts w:ascii="Times New Roman" w:hAnsi="Times New Roman" w:cs="Times New Roman"/>
          <w:bCs/>
        </w:rPr>
        <w:t xml:space="preserve"> </w:t>
      </w:r>
      <w:r w:rsidRPr="009C0222">
        <w:rPr>
          <w:rFonts w:ascii="Times New Roman" w:hAnsi="Times New Roman" w:cs="Times New Roman"/>
          <w:bCs/>
        </w:rPr>
        <w:t>z</w:t>
      </w:r>
      <w:r w:rsidR="009C0222">
        <w:rPr>
          <w:rFonts w:ascii="Times New Roman" w:hAnsi="Times New Roman" w:cs="Times New Roman"/>
          <w:bCs/>
        </w:rPr>
        <w:t>o</w:t>
      </w:r>
      <w:r w:rsidRPr="009C0222">
        <w:rPr>
          <w:rFonts w:ascii="Times New Roman" w:hAnsi="Times New Roman" w:cs="Times New Roman"/>
          <w:bCs/>
        </w:rPr>
        <w:t> </w:t>
      </w:r>
      <w:r w:rsidR="009C0222">
        <w:rPr>
          <w:rFonts w:ascii="Times New Roman" w:hAnsi="Times New Roman" w:cs="Times New Roman"/>
          <w:bCs/>
        </w:rPr>
        <w:t>16</w:t>
      </w:r>
      <w:r w:rsidRPr="009C0222">
        <w:rPr>
          <w:rFonts w:ascii="Times New Roman" w:hAnsi="Times New Roman" w:cs="Times New Roman"/>
          <w:bCs/>
        </w:rPr>
        <w:t>.</w:t>
      </w:r>
      <w:r w:rsidRPr="00FF2DD4">
        <w:rPr>
          <w:rFonts w:ascii="Times New Roman" w:hAnsi="Times New Roman" w:cs="Times New Roman"/>
          <w:bCs/>
        </w:rPr>
        <w:t xml:space="preserve"> </w:t>
      </w:r>
      <w:r w:rsidR="00FF2DD4">
        <w:rPr>
          <w:rFonts w:ascii="Times New Roman" w:hAnsi="Times New Roman" w:cs="Times New Roman"/>
          <w:bCs/>
        </w:rPr>
        <w:t>mája 2017</w:t>
      </w:r>
      <w:r w:rsidRPr="00FF2DD4">
        <w:rPr>
          <w:rFonts w:ascii="Times New Roman" w:hAnsi="Times New Roman" w:cs="Times New Roman"/>
          <w:bCs/>
        </w:rPr>
        <w:t>.</w:t>
      </w:r>
    </w:p>
    <w:p w:rsidR="00E95726" w:rsidRPr="00FF2DD4" w:rsidRDefault="00E95726" w:rsidP="00E95726">
      <w:pPr>
        <w:jc w:val="center"/>
        <w:rPr>
          <w:rFonts w:ascii="Times New Roman" w:hAnsi="Times New Roman" w:cs="Times New Roman"/>
          <w:b/>
          <w:bCs/>
        </w:rPr>
      </w:pPr>
      <w:r w:rsidRPr="00FF2DD4">
        <w:rPr>
          <w:rFonts w:ascii="Times New Roman" w:hAnsi="Times New Roman" w:cs="Times New Roman"/>
          <w:b/>
          <w:bCs/>
        </w:rPr>
        <w:t>IV.</w:t>
      </w:r>
    </w:p>
    <w:p w:rsidR="00E95726" w:rsidRPr="00FF2DD4" w:rsidRDefault="00E95726" w:rsidP="00E95726">
      <w:pPr>
        <w:jc w:val="center"/>
        <w:rPr>
          <w:rFonts w:ascii="Times New Roman" w:hAnsi="Times New Roman" w:cs="Times New Roman"/>
          <w:b/>
          <w:bCs/>
        </w:rPr>
      </w:pPr>
    </w:p>
    <w:p w:rsidR="00FF2DD4" w:rsidRPr="00FF2DD4" w:rsidRDefault="00E95726" w:rsidP="00FF2DD4">
      <w:pPr>
        <w:ind w:firstLine="567"/>
        <w:jc w:val="both"/>
        <w:rPr>
          <w:rFonts w:ascii="Times New Roman" w:hAnsi="Times New Roman" w:cs="Times New Roman"/>
          <w:b/>
          <w:i/>
        </w:rPr>
      </w:pPr>
      <w:r w:rsidRPr="00FF2DD4">
        <w:rPr>
          <w:rFonts w:ascii="Times New Roman" w:hAnsi="Times New Roman" w:cs="Times New Roman"/>
        </w:rPr>
        <w:t xml:space="preserve">Z uznesení výborov Národnej rady Slovenskej republiky </w:t>
      </w:r>
      <w:r w:rsidR="00F004B9" w:rsidRPr="00FF2DD4">
        <w:rPr>
          <w:rFonts w:ascii="Times New Roman" w:hAnsi="Times New Roman" w:cs="Times New Roman"/>
        </w:rPr>
        <w:t xml:space="preserve">uvedených </w:t>
      </w:r>
      <w:r w:rsidRPr="00FF2DD4">
        <w:rPr>
          <w:rFonts w:ascii="Times New Roman" w:hAnsi="Times New Roman" w:cs="Times New Roman"/>
        </w:rPr>
        <w:t xml:space="preserve">pod bodom III tejto správy </w:t>
      </w:r>
      <w:r w:rsidR="001A4EA3">
        <w:rPr>
          <w:rFonts w:ascii="Times New Roman" w:hAnsi="Times New Roman" w:cs="Times New Roman"/>
        </w:rPr>
        <w:t xml:space="preserve">vyplývajú </w:t>
      </w:r>
      <w:r w:rsidR="001A4EA3" w:rsidRPr="00C90FB0">
        <w:rPr>
          <w:rFonts w:ascii="Times New Roman" w:hAnsi="Times New Roman" w:cs="Times New Roman"/>
        </w:rPr>
        <w:t>nasledovné pozmeňujúce a doplňujúce návrhy:</w:t>
      </w:r>
    </w:p>
    <w:p w:rsidR="001A4EA3" w:rsidRDefault="001A4EA3" w:rsidP="00813A20">
      <w:pPr>
        <w:rPr>
          <w:rFonts w:ascii="Times New Roman" w:hAnsi="Times New Roman" w:cs="Times New Roman"/>
          <w:b/>
          <w:bCs/>
        </w:rPr>
      </w:pPr>
    </w:p>
    <w:p w:rsidR="00B13B1B" w:rsidRPr="00D97555" w:rsidRDefault="00B13B1B" w:rsidP="00B13B1B">
      <w:pPr>
        <w:pStyle w:val="Odsekzoznamu"/>
        <w:widowControl/>
        <w:numPr>
          <w:ilvl w:val="0"/>
          <w:numId w:val="4"/>
        </w:numPr>
        <w:autoSpaceDE/>
        <w:autoSpaceDN/>
        <w:adjustRightInd/>
        <w:contextualSpacing w:val="0"/>
        <w:jc w:val="both"/>
        <w:rPr>
          <w:rFonts w:ascii="Times New Roman" w:hAnsi="Times New Roman" w:cs="Times New Roman"/>
        </w:rPr>
      </w:pPr>
      <w:r w:rsidRPr="00D97555">
        <w:rPr>
          <w:rFonts w:ascii="Times New Roman" w:hAnsi="Times New Roman" w:cs="Times New Roman"/>
        </w:rPr>
        <w:t xml:space="preserve">V čl. I 4. bode v § 8 ods. 5 sa vypúšťa posledná veta. </w:t>
      </w:r>
    </w:p>
    <w:p w:rsidR="00B13B1B" w:rsidRDefault="00B13B1B" w:rsidP="00B13B1B">
      <w:pPr>
        <w:ind w:left="2124" w:firstLine="708"/>
        <w:jc w:val="both"/>
        <w:rPr>
          <w:rFonts w:ascii="Times New Roman" w:hAnsi="Times New Roman" w:cs="Times New Roman"/>
        </w:rPr>
      </w:pPr>
    </w:p>
    <w:p w:rsidR="00B13B1B" w:rsidRPr="00B13B1B" w:rsidRDefault="00B13B1B" w:rsidP="00B13B1B">
      <w:pPr>
        <w:ind w:left="3540"/>
        <w:jc w:val="both"/>
        <w:rPr>
          <w:rFonts w:ascii="Times New Roman" w:hAnsi="Times New Roman" w:cs="Times New Roman"/>
        </w:rPr>
      </w:pPr>
      <w:proofErr w:type="spellStart"/>
      <w:r w:rsidRPr="00B13B1B">
        <w:rPr>
          <w:rFonts w:ascii="Times New Roman" w:hAnsi="Times New Roman" w:cs="Times New Roman"/>
        </w:rPr>
        <w:t>Legislatívno</w:t>
      </w:r>
      <w:proofErr w:type="spellEnd"/>
      <w:r w:rsidRPr="00B13B1B">
        <w:rPr>
          <w:rFonts w:ascii="Times New Roman" w:hAnsi="Times New Roman" w:cs="Times New Roman"/>
        </w:rPr>
        <w:t xml:space="preserve"> - technická úprava súvisiaca s novou úpravou v § 9.</w:t>
      </w:r>
    </w:p>
    <w:p w:rsidR="00B13B1B" w:rsidRDefault="00B13B1B" w:rsidP="00B13B1B">
      <w:pPr>
        <w:pStyle w:val="Odsekzoznamu"/>
        <w:ind w:left="3540"/>
        <w:contextualSpacing w:val="0"/>
        <w:jc w:val="both"/>
        <w:rPr>
          <w:rFonts w:ascii="Times New Roman" w:hAnsi="Times New Roman" w:cs="Times New Roman"/>
        </w:rPr>
      </w:pPr>
    </w:p>
    <w:p w:rsidR="00B13B1B" w:rsidRDefault="00B13B1B" w:rsidP="00B13B1B">
      <w:pPr>
        <w:pStyle w:val="Textpoznmkypodiarou"/>
        <w:spacing w:before="0"/>
        <w:ind w:left="2832" w:firstLine="708"/>
        <w:rPr>
          <w:b/>
          <w:sz w:val="24"/>
          <w:szCs w:val="24"/>
        </w:rPr>
      </w:pPr>
      <w:r w:rsidRPr="00C90FB0">
        <w:rPr>
          <w:b/>
          <w:sz w:val="24"/>
          <w:szCs w:val="24"/>
        </w:rPr>
        <w:t>Výbor NR SR pre hospodárske záležitosti</w:t>
      </w:r>
    </w:p>
    <w:p w:rsidR="00B13B1B" w:rsidRDefault="00B13B1B" w:rsidP="00B13B1B">
      <w:pPr>
        <w:spacing w:line="276" w:lineRule="auto"/>
        <w:ind w:left="3686" w:firstLine="562"/>
        <w:jc w:val="both"/>
        <w:rPr>
          <w:rFonts w:ascii="Times New Roman" w:hAnsi="Times New Roman" w:cs="Times New Roman"/>
          <w:b/>
          <w:i/>
        </w:rPr>
      </w:pPr>
    </w:p>
    <w:p w:rsidR="00B13B1B" w:rsidRDefault="00B13B1B" w:rsidP="00B13B1B">
      <w:pPr>
        <w:spacing w:line="276" w:lineRule="auto"/>
        <w:ind w:left="2832" w:firstLine="708"/>
        <w:jc w:val="both"/>
        <w:rPr>
          <w:rFonts w:ascii="Times New Roman" w:hAnsi="Times New Roman" w:cs="Times New Roman"/>
          <w:b/>
          <w:i/>
        </w:rPr>
      </w:pPr>
      <w:r w:rsidRPr="00CD3BF3">
        <w:rPr>
          <w:rFonts w:ascii="Times New Roman" w:hAnsi="Times New Roman" w:cs="Times New Roman"/>
          <w:b/>
          <w:i/>
        </w:rPr>
        <w:t>G</w:t>
      </w:r>
      <w:r>
        <w:rPr>
          <w:rFonts w:ascii="Times New Roman" w:hAnsi="Times New Roman" w:cs="Times New Roman"/>
          <w:b/>
          <w:i/>
        </w:rPr>
        <w:t>estorský výbor odporúča schváliť.</w:t>
      </w:r>
    </w:p>
    <w:p w:rsidR="00B13B1B" w:rsidRPr="00D97555" w:rsidRDefault="00B13B1B" w:rsidP="00B13B1B">
      <w:pPr>
        <w:pStyle w:val="Odsekzoznamu"/>
        <w:ind w:left="3540"/>
        <w:contextualSpacing w:val="0"/>
        <w:jc w:val="both"/>
        <w:rPr>
          <w:rFonts w:ascii="Times New Roman" w:hAnsi="Times New Roman" w:cs="Times New Roman"/>
        </w:rPr>
      </w:pPr>
    </w:p>
    <w:p w:rsidR="00B13B1B" w:rsidRPr="00D97555" w:rsidRDefault="00B13B1B" w:rsidP="00B13B1B">
      <w:pPr>
        <w:pStyle w:val="Odsekzoznamu"/>
        <w:widowControl/>
        <w:numPr>
          <w:ilvl w:val="0"/>
          <w:numId w:val="4"/>
        </w:numPr>
        <w:autoSpaceDE/>
        <w:autoSpaceDN/>
        <w:adjustRightInd/>
        <w:contextualSpacing w:val="0"/>
        <w:jc w:val="both"/>
        <w:rPr>
          <w:rFonts w:ascii="Times New Roman" w:hAnsi="Times New Roman" w:cs="Times New Roman"/>
        </w:rPr>
      </w:pPr>
      <w:r w:rsidRPr="00D97555">
        <w:rPr>
          <w:rFonts w:ascii="Times New Roman" w:hAnsi="Times New Roman" w:cs="Times New Roman"/>
        </w:rPr>
        <w:t>V čl. I 4. bode v § 8 odsek 6 znie:</w:t>
      </w:r>
    </w:p>
    <w:p w:rsidR="00B13B1B" w:rsidRPr="00D97555" w:rsidRDefault="00B13B1B" w:rsidP="00B13B1B">
      <w:pPr>
        <w:pStyle w:val="Bezriadkovania"/>
        <w:ind w:left="709"/>
        <w:jc w:val="both"/>
        <w:rPr>
          <w:rFonts w:ascii="Times New Roman" w:hAnsi="Times New Roman" w:cs="Times New Roman"/>
          <w:sz w:val="24"/>
          <w:szCs w:val="24"/>
        </w:rPr>
      </w:pPr>
      <w:r w:rsidRPr="00D97555">
        <w:rPr>
          <w:rFonts w:ascii="Times New Roman" w:hAnsi="Times New Roman" w:cs="Times New Roman"/>
          <w:sz w:val="24"/>
          <w:szCs w:val="24"/>
        </w:rPr>
        <w:t xml:space="preserve">„(6) </w:t>
      </w:r>
      <w:r w:rsidRPr="00D97555">
        <w:rPr>
          <w:rFonts w:ascii="Times New Roman" w:eastAsia="Times New Roman" w:hAnsi="Times New Roman" w:cs="Times New Roman"/>
          <w:color w:val="000000"/>
          <w:sz w:val="24"/>
          <w:szCs w:val="24"/>
        </w:rPr>
        <w:t xml:space="preserve">Nadobudnutím predbežnej držby má </w:t>
      </w:r>
      <w:proofErr w:type="spellStart"/>
      <w:r w:rsidRPr="00D97555">
        <w:rPr>
          <w:rFonts w:ascii="Times New Roman" w:eastAsia="Times New Roman" w:hAnsi="Times New Roman" w:cs="Times New Roman"/>
          <w:color w:val="000000"/>
          <w:sz w:val="24"/>
          <w:szCs w:val="24"/>
        </w:rPr>
        <w:t>vyvlastniteľ</w:t>
      </w:r>
      <w:proofErr w:type="spellEnd"/>
      <w:r w:rsidRPr="00D97555">
        <w:rPr>
          <w:rFonts w:ascii="Times New Roman" w:eastAsia="Times New Roman" w:hAnsi="Times New Roman" w:cs="Times New Roman"/>
          <w:color w:val="000000"/>
          <w:sz w:val="24"/>
          <w:szCs w:val="24"/>
        </w:rPr>
        <w:t xml:space="preserve"> právo držby vyvlastňovanej nehnuteľnosti </w:t>
      </w:r>
      <w:r w:rsidRPr="00D97555">
        <w:rPr>
          <w:rStyle w:val="Siln"/>
          <w:rFonts w:ascii="Times New Roman" w:eastAsia="Times New Roman" w:hAnsi="Times New Roman"/>
          <w:color w:val="000000"/>
          <w:sz w:val="24"/>
          <w:szCs w:val="24"/>
        </w:rPr>
        <w:t>a jej užívania</w:t>
      </w:r>
      <w:r w:rsidRPr="00D97555">
        <w:rPr>
          <w:rFonts w:ascii="Times New Roman" w:eastAsia="Times New Roman" w:hAnsi="Times New Roman" w:cs="Times New Roman"/>
          <w:b/>
          <w:color w:val="000000"/>
          <w:sz w:val="24"/>
          <w:szCs w:val="24"/>
        </w:rPr>
        <w:t xml:space="preserve"> </w:t>
      </w:r>
      <w:r w:rsidRPr="00D97555">
        <w:rPr>
          <w:rStyle w:val="Siln"/>
          <w:rFonts w:ascii="Times New Roman" w:eastAsia="Times New Roman" w:hAnsi="Times New Roman"/>
          <w:color w:val="000000"/>
          <w:sz w:val="24"/>
          <w:szCs w:val="24"/>
        </w:rPr>
        <w:t>za účelom vykonania prác uvedených</w:t>
      </w:r>
      <w:r w:rsidRPr="00D97555">
        <w:rPr>
          <w:rFonts w:ascii="Times New Roman" w:eastAsia="Times New Roman" w:hAnsi="Times New Roman" w:cs="Times New Roman"/>
          <w:b/>
          <w:color w:val="000000"/>
          <w:sz w:val="24"/>
          <w:szCs w:val="24"/>
        </w:rPr>
        <w:t xml:space="preserve"> v</w:t>
      </w:r>
      <w:r w:rsidRPr="00D97555">
        <w:rPr>
          <w:rFonts w:ascii="Times New Roman" w:eastAsia="Times New Roman" w:hAnsi="Times New Roman" w:cs="Times New Roman"/>
          <w:color w:val="000000"/>
          <w:sz w:val="24"/>
          <w:szCs w:val="24"/>
        </w:rPr>
        <w:t xml:space="preserve"> rozhodnutí o predbežnej držbe; na predbežnú držbu sa ustanovenie § 134 Občianskeho zákonníka nepoužije. </w:t>
      </w:r>
      <w:proofErr w:type="spellStart"/>
      <w:r w:rsidRPr="00D97555">
        <w:rPr>
          <w:rFonts w:ascii="Times New Roman" w:eastAsia="Times New Roman" w:hAnsi="Times New Roman" w:cs="Times New Roman"/>
          <w:color w:val="000000"/>
          <w:sz w:val="24"/>
          <w:szCs w:val="24"/>
        </w:rPr>
        <w:t>Vyvlastniteľ</w:t>
      </w:r>
      <w:proofErr w:type="spellEnd"/>
      <w:r w:rsidRPr="00D97555">
        <w:rPr>
          <w:rFonts w:ascii="Times New Roman" w:eastAsia="Times New Roman" w:hAnsi="Times New Roman" w:cs="Times New Roman"/>
          <w:color w:val="000000"/>
          <w:sz w:val="24"/>
          <w:szCs w:val="24"/>
        </w:rPr>
        <w:t xml:space="preserve"> môže navrhnúť zmenu </w:t>
      </w:r>
      <w:r w:rsidRPr="00D97555">
        <w:rPr>
          <w:rFonts w:ascii="Times New Roman" w:hAnsi="Times New Roman" w:cs="Times New Roman"/>
          <w:sz w:val="24"/>
          <w:szCs w:val="24"/>
        </w:rPr>
        <w:t xml:space="preserve">rozsahu prác </w:t>
      </w:r>
      <w:r w:rsidRPr="00D97555">
        <w:rPr>
          <w:rFonts w:ascii="Times New Roman" w:eastAsia="Times New Roman" w:hAnsi="Times New Roman" w:cs="Times New Roman"/>
          <w:color w:val="000000"/>
          <w:sz w:val="24"/>
          <w:szCs w:val="24"/>
        </w:rPr>
        <w:t xml:space="preserve">vymedzeného v rozhodnutí o predbežnej držbe. Na rozhodnutie o zmene rozsahu prác podľa predchádzajúcej vety sa primerane použijú ustanovenia o rozhodovaní o predbežnej držbe s výnimkou  ustanovení odseku 8. </w:t>
      </w:r>
      <w:r w:rsidRPr="00D97555">
        <w:rPr>
          <w:rFonts w:ascii="Times New Roman" w:hAnsi="Times New Roman" w:cs="Times New Roman"/>
          <w:sz w:val="24"/>
          <w:szCs w:val="24"/>
        </w:rPr>
        <w:t>Počas trvania predbežnej držby sa práva z nájomných zmlúv a vecných bremien k vyvlastňovanej nehnuteľnosti alebo jej časti neuplatňujú, okrem zákonného vecného bremena.“.</w:t>
      </w:r>
    </w:p>
    <w:p w:rsidR="00B13B1B" w:rsidRDefault="00B13B1B" w:rsidP="00B13B1B">
      <w:pPr>
        <w:pStyle w:val="Bezriadkovania"/>
        <w:ind w:left="1418"/>
        <w:jc w:val="both"/>
        <w:rPr>
          <w:rFonts w:ascii="Times New Roman" w:eastAsia="Times New Roman" w:hAnsi="Times New Roman" w:cs="Times New Roman"/>
          <w:color w:val="000000"/>
          <w:sz w:val="24"/>
          <w:szCs w:val="24"/>
        </w:rPr>
      </w:pPr>
    </w:p>
    <w:p w:rsidR="00B13B1B" w:rsidRPr="00B13B1B" w:rsidRDefault="00B13B1B" w:rsidP="00B13B1B">
      <w:pPr>
        <w:pStyle w:val="Bezriadkovania"/>
        <w:ind w:left="3540"/>
        <w:jc w:val="both"/>
        <w:rPr>
          <w:rFonts w:ascii="Times New Roman" w:hAnsi="Times New Roman" w:cs="Times New Roman"/>
          <w:sz w:val="24"/>
          <w:szCs w:val="24"/>
        </w:rPr>
      </w:pPr>
      <w:r w:rsidRPr="00B13B1B">
        <w:rPr>
          <w:rFonts w:ascii="Times New Roman" w:eastAsia="Times New Roman" w:hAnsi="Times New Roman" w:cs="Times New Roman"/>
          <w:color w:val="000000"/>
          <w:sz w:val="24"/>
          <w:szCs w:val="24"/>
        </w:rPr>
        <w:t xml:space="preserve">Precizuje sa obsah pojmu predbežná držba. </w:t>
      </w:r>
      <w:r w:rsidRPr="00B13B1B">
        <w:rPr>
          <w:rFonts w:ascii="Times New Roman" w:hAnsi="Times New Roman" w:cs="Times New Roman"/>
          <w:sz w:val="24"/>
          <w:szCs w:val="24"/>
        </w:rPr>
        <w:t xml:space="preserve">Mení sa status nájomcov a oprávnených z vecných bremien tak, aby ich práva z nájomných zmlúv a zmlúv alebo rozhodnutí o zriadení vecného bremena zostali zachované iba sa počas trvania predbežnej držby nebudú uplatňovať. </w:t>
      </w:r>
    </w:p>
    <w:p w:rsidR="00B13B1B" w:rsidRDefault="00B13B1B" w:rsidP="00B13B1B">
      <w:pPr>
        <w:pStyle w:val="Bezriadkovania"/>
        <w:ind w:left="1418"/>
        <w:jc w:val="both"/>
        <w:rPr>
          <w:rFonts w:ascii="Times New Roman" w:hAnsi="Times New Roman" w:cs="Times New Roman"/>
          <w:sz w:val="24"/>
          <w:szCs w:val="24"/>
        </w:rPr>
      </w:pPr>
    </w:p>
    <w:p w:rsidR="00B13B1B" w:rsidRDefault="00B13B1B" w:rsidP="00B13B1B">
      <w:pPr>
        <w:pStyle w:val="Textpoznmkypodiarou"/>
        <w:spacing w:before="0"/>
        <w:ind w:left="2832" w:firstLine="708"/>
        <w:rPr>
          <w:b/>
          <w:sz w:val="24"/>
          <w:szCs w:val="24"/>
        </w:rPr>
      </w:pPr>
      <w:r w:rsidRPr="00C90FB0">
        <w:rPr>
          <w:b/>
          <w:sz w:val="24"/>
          <w:szCs w:val="24"/>
        </w:rPr>
        <w:t>Výbor NR SR pre hospodárske záležitosti</w:t>
      </w:r>
    </w:p>
    <w:p w:rsidR="00B13B1B" w:rsidRDefault="00B13B1B" w:rsidP="00B13B1B">
      <w:pPr>
        <w:spacing w:line="276" w:lineRule="auto"/>
        <w:ind w:left="3686" w:firstLine="562"/>
        <w:jc w:val="both"/>
        <w:rPr>
          <w:rFonts w:ascii="Times New Roman" w:hAnsi="Times New Roman" w:cs="Times New Roman"/>
          <w:b/>
          <w:i/>
        </w:rPr>
      </w:pPr>
    </w:p>
    <w:p w:rsidR="00B13B1B" w:rsidRDefault="00B13B1B" w:rsidP="00B13B1B">
      <w:pPr>
        <w:spacing w:line="276" w:lineRule="auto"/>
        <w:ind w:left="2832" w:firstLine="708"/>
        <w:jc w:val="both"/>
        <w:rPr>
          <w:rFonts w:ascii="Times New Roman" w:hAnsi="Times New Roman" w:cs="Times New Roman"/>
          <w:b/>
          <w:i/>
        </w:rPr>
      </w:pPr>
      <w:r w:rsidRPr="00CD3BF3">
        <w:rPr>
          <w:rFonts w:ascii="Times New Roman" w:hAnsi="Times New Roman" w:cs="Times New Roman"/>
          <w:b/>
          <w:i/>
        </w:rPr>
        <w:t>G</w:t>
      </w:r>
      <w:r>
        <w:rPr>
          <w:rFonts w:ascii="Times New Roman" w:hAnsi="Times New Roman" w:cs="Times New Roman"/>
          <w:b/>
          <w:i/>
        </w:rPr>
        <w:t>estorský výbor odporúča schváliť.</w:t>
      </w:r>
    </w:p>
    <w:p w:rsidR="00B13B1B" w:rsidRPr="00D97555" w:rsidRDefault="00B13B1B" w:rsidP="00B13B1B">
      <w:pPr>
        <w:pStyle w:val="Bezriadkovania"/>
        <w:ind w:left="1418"/>
        <w:jc w:val="both"/>
        <w:rPr>
          <w:rFonts w:ascii="Times New Roman" w:hAnsi="Times New Roman" w:cs="Times New Roman"/>
          <w:sz w:val="24"/>
          <w:szCs w:val="24"/>
        </w:rPr>
      </w:pPr>
    </w:p>
    <w:p w:rsidR="00B13B1B" w:rsidRPr="00D97555" w:rsidRDefault="00B13B1B" w:rsidP="00B13B1B">
      <w:pPr>
        <w:pStyle w:val="Odsekzoznamu"/>
        <w:widowControl/>
        <w:numPr>
          <w:ilvl w:val="0"/>
          <w:numId w:val="4"/>
        </w:numPr>
        <w:autoSpaceDE/>
        <w:autoSpaceDN/>
        <w:adjustRightInd/>
        <w:contextualSpacing w:val="0"/>
        <w:jc w:val="both"/>
        <w:rPr>
          <w:rFonts w:ascii="Times New Roman" w:hAnsi="Times New Roman" w:cs="Times New Roman"/>
        </w:rPr>
      </w:pPr>
      <w:r w:rsidRPr="00D97555">
        <w:rPr>
          <w:rFonts w:ascii="Times New Roman" w:hAnsi="Times New Roman" w:cs="Times New Roman"/>
        </w:rPr>
        <w:t>V čl. I 4. bode v § 8 ods. 7 sa vypúšťa posledná veta a v prvej vete sa za slovo „</w:t>
      </w:r>
      <w:proofErr w:type="spellStart"/>
      <w:r w:rsidRPr="00D97555">
        <w:rPr>
          <w:rFonts w:ascii="Times New Roman" w:hAnsi="Times New Roman" w:cs="Times New Roman"/>
        </w:rPr>
        <w:t>vyvlastniteľ</w:t>
      </w:r>
      <w:proofErr w:type="spellEnd"/>
      <w:r w:rsidRPr="00D97555">
        <w:rPr>
          <w:rFonts w:ascii="Times New Roman" w:hAnsi="Times New Roman" w:cs="Times New Roman"/>
        </w:rPr>
        <w:t xml:space="preserve">“ dopĺňajú čiarka a slová „alebo osoba, ktorá je stavebníkom, alebo osoba, na ktorú boli prevedené alebo prešli práva a povinnosti zo stavebného povolenia vydaného pre stavbu diaľnice,“ a slová „60 dní“ sa nahrádzajú slovami „6 mesiacov“.  </w:t>
      </w:r>
    </w:p>
    <w:p w:rsidR="00B13B1B" w:rsidRDefault="00B13B1B" w:rsidP="00B13B1B">
      <w:pPr>
        <w:ind w:left="3540"/>
        <w:jc w:val="both"/>
        <w:rPr>
          <w:rFonts w:ascii="Times New Roman" w:hAnsi="Times New Roman" w:cs="Times New Roman"/>
        </w:rPr>
      </w:pPr>
      <w:r w:rsidRPr="00B13B1B">
        <w:rPr>
          <w:rFonts w:ascii="Times New Roman" w:hAnsi="Times New Roman" w:cs="Times New Roman"/>
        </w:rPr>
        <w:t xml:space="preserve">Navrhuje sa rozšírenie subjektov, ktorých konanie bude </w:t>
      </w:r>
      <w:r w:rsidRPr="00B13B1B">
        <w:rPr>
          <w:rFonts w:ascii="Times New Roman" w:hAnsi="Times New Roman" w:cs="Times New Roman"/>
        </w:rPr>
        <w:lastRenderedPageBreak/>
        <w:t xml:space="preserve">znamenať splnenie podmienky začatia prác. </w:t>
      </w:r>
    </w:p>
    <w:p w:rsidR="00B13B1B" w:rsidRDefault="00B13B1B" w:rsidP="00B13B1B">
      <w:pPr>
        <w:pStyle w:val="Textpoznmkypodiarou"/>
        <w:spacing w:before="0"/>
        <w:ind w:left="2832" w:firstLine="708"/>
        <w:rPr>
          <w:b/>
          <w:sz w:val="24"/>
          <w:szCs w:val="24"/>
        </w:rPr>
      </w:pPr>
    </w:p>
    <w:p w:rsidR="00B13B1B" w:rsidRDefault="00B13B1B" w:rsidP="00B13B1B">
      <w:pPr>
        <w:pStyle w:val="Textpoznmkypodiarou"/>
        <w:spacing w:before="0"/>
        <w:ind w:left="2832" w:firstLine="708"/>
        <w:rPr>
          <w:b/>
          <w:sz w:val="24"/>
          <w:szCs w:val="24"/>
        </w:rPr>
      </w:pPr>
      <w:r w:rsidRPr="00C90FB0">
        <w:rPr>
          <w:b/>
          <w:sz w:val="24"/>
          <w:szCs w:val="24"/>
        </w:rPr>
        <w:t>Výbor NR SR pre hospodárske záležitosti</w:t>
      </w:r>
    </w:p>
    <w:p w:rsidR="00B13B1B" w:rsidRDefault="00B13B1B" w:rsidP="00B13B1B">
      <w:pPr>
        <w:spacing w:line="276" w:lineRule="auto"/>
        <w:ind w:left="3686" w:firstLine="562"/>
        <w:jc w:val="both"/>
        <w:rPr>
          <w:rFonts w:ascii="Times New Roman" w:hAnsi="Times New Roman" w:cs="Times New Roman"/>
          <w:b/>
          <w:i/>
        </w:rPr>
      </w:pPr>
    </w:p>
    <w:p w:rsidR="00B13B1B" w:rsidRDefault="00B13B1B" w:rsidP="00B13B1B">
      <w:pPr>
        <w:spacing w:line="276" w:lineRule="auto"/>
        <w:ind w:left="2832" w:firstLine="708"/>
        <w:jc w:val="both"/>
        <w:rPr>
          <w:rFonts w:ascii="Times New Roman" w:hAnsi="Times New Roman" w:cs="Times New Roman"/>
          <w:b/>
          <w:i/>
        </w:rPr>
      </w:pPr>
      <w:r w:rsidRPr="00CD3BF3">
        <w:rPr>
          <w:rFonts w:ascii="Times New Roman" w:hAnsi="Times New Roman" w:cs="Times New Roman"/>
          <w:b/>
          <w:i/>
        </w:rPr>
        <w:t>G</w:t>
      </w:r>
      <w:r>
        <w:rPr>
          <w:rFonts w:ascii="Times New Roman" w:hAnsi="Times New Roman" w:cs="Times New Roman"/>
          <w:b/>
          <w:i/>
        </w:rPr>
        <w:t>estorský výbor odporúča schváliť.</w:t>
      </w:r>
    </w:p>
    <w:p w:rsidR="00B13B1B" w:rsidRPr="00D97555" w:rsidRDefault="00B13B1B" w:rsidP="00B13B1B">
      <w:pPr>
        <w:ind w:left="3540"/>
        <w:jc w:val="both"/>
        <w:rPr>
          <w:rFonts w:ascii="Times New Roman" w:hAnsi="Times New Roman" w:cs="Times New Roman"/>
        </w:rPr>
      </w:pPr>
      <w:r w:rsidRPr="00D97555">
        <w:rPr>
          <w:rFonts w:ascii="Times New Roman" w:hAnsi="Times New Roman" w:cs="Times New Roman"/>
        </w:rPr>
        <w:t xml:space="preserve"> </w:t>
      </w:r>
    </w:p>
    <w:p w:rsidR="00B13B1B" w:rsidRPr="00D97555" w:rsidRDefault="00B13B1B" w:rsidP="00B13B1B">
      <w:pPr>
        <w:pStyle w:val="Odsekzoznamu"/>
        <w:widowControl/>
        <w:numPr>
          <w:ilvl w:val="0"/>
          <w:numId w:val="4"/>
        </w:numPr>
        <w:autoSpaceDE/>
        <w:autoSpaceDN/>
        <w:adjustRightInd/>
        <w:contextualSpacing w:val="0"/>
        <w:jc w:val="both"/>
        <w:rPr>
          <w:rFonts w:ascii="Times New Roman" w:hAnsi="Times New Roman" w:cs="Times New Roman"/>
        </w:rPr>
      </w:pPr>
      <w:r w:rsidRPr="00D97555">
        <w:rPr>
          <w:rFonts w:ascii="Times New Roman" w:hAnsi="Times New Roman" w:cs="Times New Roman"/>
        </w:rPr>
        <w:t>V čl. I 4. bode v § 8 ods. 8 znie:</w:t>
      </w:r>
    </w:p>
    <w:p w:rsidR="00B13B1B" w:rsidRPr="00D97555" w:rsidRDefault="00B13B1B" w:rsidP="00B13B1B">
      <w:pPr>
        <w:pStyle w:val="Bezriadkovania"/>
        <w:ind w:left="709"/>
        <w:jc w:val="both"/>
        <w:rPr>
          <w:rFonts w:ascii="Times New Roman" w:hAnsi="Times New Roman" w:cs="Times New Roman"/>
          <w:sz w:val="24"/>
          <w:szCs w:val="24"/>
        </w:rPr>
      </w:pPr>
      <w:r w:rsidRPr="00D97555">
        <w:rPr>
          <w:rFonts w:ascii="Times New Roman" w:hAnsi="Times New Roman" w:cs="Times New Roman"/>
          <w:sz w:val="24"/>
          <w:szCs w:val="24"/>
        </w:rPr>
        <w:t>„(8) Vyvlastňovaný a oprávnený z vecného bremena, ktorých práva sa nadobudnutím predbežnej držby neuplatňujú, majú za čas výkonu predbežnej držby právo na finančnú náhradu. Vyvlastňovanému sa poskytuje finančná náhrada vo výške všeobecnej hodnoty nájmu určenej znaleckým posudkom. Oprávnenému z vecného bremena sa poskytuje finančná náhrada vo výške všeobecnej hodnoty dočasného obmedzenia práva zodpovedajúceho vecnému bremenu určenej znaleckým posudkom. O finančnej náhrade rozhodne vyvlastňovací orgán samostatným výrokom v rozhodnutí o vyvlastnení. Ak vyvlastňovací orgán nerozhodne o vyvlastnení do 1 roka odo dňa doručenia rozhodnutia o predbežnej držbe vyvlastňovanému alebo oprávnenému z vecného bremena, rozhodne o finančnej náhrade samostatným rozhodnutím.“.</w:t>
      </w:r>
    </w:p>
    <w:p w:rsidR="00B13B1B" w:rsidRPr="00B13B1B" w:rsidRDefault="00B13B1B" w:rsidP="00B13B1B">
      <w:pPr>
        <w:pStyle w:val="Bezriadkovania"/>
        <w:ind w:left="3540"/>
        <w:jc w:val="both"/>
        <w:rPr>
          <w:rFonts w:ascii="Times New Roman" w:hAnsi="Times New Roman" w:cs="Times New Roman"/>
          <w:sz w:val="24"/>
          <w:szCs w:val="24"/>
        </w:rPr>
      </w:pPr>
      <w:proofErr w:type="spellStart"/>
      <w:r w:rsidRPr="00B13B1B">
        <w:rPr>
          <w:rFonts w:ascii="Times New Roman" w:hAnsi="Times New Roman" w:cs="Times New Roman"/>
          <w:sz w:val="24"/>
          <w:szCs w:val="24"/>
        </w:rPr>
        <w:t>Precizácia</w:t>
      </w:r>
      <w:proofErr w:type="spellEnd"/>
      <w:r w:rsidRPr="00B13B1B">
        <w:rPr>
          <w:rFonts w:ascii="Times New Roman" w:hAnsi="Times New Roman" w:cs="Times New Roman"/>
          <w:sz w:val="24"/>
          <w:szCs w:val="24"/>
        </w:rPr>
        <w:t xml:space="preserve"> poskytovania finančných náhrad.</w:t>
      </w:r>
    </w:p>
    <w:p w:rsidR="00B13B1B" w:rsidRDefault="00B13B1B" w:rsidP="00B13B1B">
      <w:pPr>
        <w:pStyle w:val="Bezriadkovania"/>
        <w:ind w:left="709"/>
        <w:jc w:val="both"/>
        <w:rPr>
          <w:rFonts w:ascii="Times New Roman" w:hAnsi="Times New Roman" w:cs="Times New Roman"/>
          <w:sz w:val="24"/>
          <w:szCs w:val="24"/>
        </w:rPr>
      </w:pPr>
    </w:p>
    <w:p w:rsidR="00B13B1B" w:rsidRDefault="00B13B1B" w:rsidP="00B13B1B">
      <w:pPr>
        <w:pStyle w:val="Textpoznmkypodiarou"/>
        <w:spacing w:before="0"/>
        <w:ind w:left="2832" w:firstLine="708"/>
        <w:rPr>
          <w:b/>
          <w:sz w:val="24"/>
          <w:szCs w:val="24"/>
        </w:rPr>
      </w:pPr>
      <w:r w:rsidRPr="00C90FB0">
        <w:rPr>
          <w:b/>
          <w:sz w:val="24"/>
          <w:szCs w:val="24"/>
        </w:rPr>
        <w:t>Výbor NR SR pre hospodárske záležitosti</w:t>
      </w:r>
    </w:p>
    <w:p w:rsidR="00B13B1B" w:rsidRDefault="00B13B1B" w:rsidP="00B13B1B">
      <w:pPr>
        <w:spacing w:line="276" w:lineRule="auto"/>
        <w:ind w:left="3686" w:firstLine="562"/>
        <w:jc w:val="both"/>
        <w:rPr>
          <w:rFonts w:ascii="Times New Roman" w:hAnsi="Times New Roman" w:cs="Times New Roman"/>
          <w:b/>
          <w:i/>
        </w:rPr>
      </w:pPr>
    </w:p>
    <w:p w:rsidR="00B13B1B" w:rsidRDefault="00B13B1B" w:rsidP="00B13B1B">
      <w:pPr>
        <w:spacing w:line="276" w:lineRule="auto"/>
        <w:ind w:left="2832" w:firstLine="708"/>
        <w:jc w:val="both"/>
        <w:rPr>
          <w:rFonts w:ascii="Times New Roman" w:hAnsi="Times New Roman" w:cs="Times New Roman"/>
          <w:b/>
          <w:i/>
        </w:rPr>
      </w:pPr>
      <w:r w:rsidRPr="00CD3BF3">
        <w:rPr>
          <w:rFonts w:ascii="Times New Roman" w:hAnsi="Times New Roman" w:cs="Times New Roman"/>
          <w:b/>
          <w:i/>
        </w:rPr>
        <w:t>G</w:t>
      </w:r>
      <w:r>
        <w:rPr>
          <w:rFonts w:ascii="Times New Roman" w:hAnsi="Times New Roman" w:cs="Times New Roman"/>
          <w:b/>
          <w:i/>
        </w:rPr>
        <w:t>estorský výbor odporúča schváliť.</w:t>
      </w:r>
    </w:p>
    <w:p w:rsidR="00B13B1B" w:rsidRPr="00D97555" w:rsidRDefault="00B13B1B" w:rsidP="00B13B1B">
      <w:pPr>
        <w:pStyle w:val="Bezriadkovania"/>
        <w:ind w:left="709"/>
        <w:jc w:val="both"/>
        <w:rPr>
          <w:rFonts w:ascii="Times New Roman" w:hAnsi="Times New Roman" w:cs="Times New Roman"/>
          <w:sz w:val="24"/>
          <w:szCs w:val="24"/>
        </w:rPr>
      </w:pPr>
    </w:p>
    <w:p w:rsidR="00B13B1B" w:rsidRPr="00D97555" w:rsidRDefault="00B13B1B" w:rsidP="00B13B1B">
      <w:pPr>
        <w:pStyle w:val="Odsekzoznamu"/>
        <w:widowControl/>
        <w:numPr>
          <w:ilvl w:val="0"/>
          <w:numId w:val="4"/>
        </w:numPr>
        <w:autoSpaceDE/>
        <w:autoSpaceDN/>
        <w:adjustRightInd/>
        <w:jc w:val="both"/>
        <w:rPr>
          <w:rFonts w:ascii="Times New Roman" w:hAnsi="Times New Roman" w:cs="Times New Roman"/>
        </w:rPr>
      </w:pPr>
      <w:r w:rsidRPr="00D97555">
        <w:rPr>
          <w:rFonts w:ascii="Times New Roman" w:hAnsi="Times New Roman" w:cs="Times New Roman"/>
        </w:rPr>
        <w:t>V čl. I sa dopĺňa nový bod 6., ktorý znie:</w:t>
      </w:r>
    </w:p>
    <w:p w:rsidR="00B13B1B" w:rsidRPr="009778E4" w:rsidRDefault="00B13B1B" w:rsidP="00B13B1B">
      <w:pPr>
        <w:pStyle w:val="Bezriadkovania"/>
        <w:ind w:left="709"/>
        <w:rPr>
          <w:rFonts w:ascii="Times New Roman" w:hAnsi="Times New Roman" w:cs="Times New Roman"/>
          <w:b/>
          <w:sz w:val="24"/>
          <w:szCs w:val="24"/>
        </w:rPr>
      </w:pPr>
      <w:r w:rsidRPr="00D97555">
        <w:rPr>
          <w:rFonts w:ascii="Times New Roman" w:hAnsi="Times New Roman" w:cs="Times New Roman"/>
          <w:sz w:val="24"/>
          <w:szCs w:val="24"/>
        </w:rPr>
        <w:t>„6. V §9 ods. 2</w:t>
      </w:r>
      <w:r w:rsidRPr="00D97555">
        <w:rPr>
          <w:rFonts w:ascii="Times New Roman" w:hAnsi="Times New Roman" w:cs="Times New Roman"/>
          <w:b/>
          <w:sz w:val="24"/>
          <w:szCs w:val="24"/>
        </w:rPr>
        <w:t xml:space="preserve"> </w:t>
      </w:r>
      <w:r w:rsidRPr="009778E4">
        <w:rPr>
          <w:rStyle w:val="Siln"/>
          <w:rFonts w:ascii="Times New Roman" w:hAnsi="Times New Roman"/>
          <w:b w:val="0"/>
          <w:color w:val="000000"/>
          <w:sz w:val="24"/>
          <w:szCs w:val="24"/>
        </w:rPr>
        <w:t>sa za slová „konaní a" vkladajú slová „§ 58 ods. 2, § 60 ods. 2 písm. b),".</w:t>
      </w:r>
    </w:p>
    <w:p w:rsidR="00B13B1B" w:rsidRPr="00D97555" w:rsidRDefault="00B13B1B" w:rsidP="00B13B1B">
      <w:pPr>
        <w:pStyle w:val="Bezriadkovania"/>
        <w:ind w:left="709"/>
        <w:rPr>
          <w:rFonts w:ascii="Times New Roman" w:hAnsi="Times New Roman" w:cs="Times New Roman"/>
          <w:sz w:val="24"/>
          <w:szCs w:val="24"/>
        </w:rPr>
      </w:pPr>
      <w:r w:rsidRPr="00D97555">
        <w:rPr>
          <w:rFonts w:ascii="Times New Roman" w:hAnsi="Times New Roman" w:cs="Times New Roman"/>
          <w:sz w:val="24"/>
          <w:szCs w:val="24"/>
        </w:rPr>
        <w:t>Nasledujúce body sa prečíslujú.</w:t>
      </w:r>
    </w:p>
    <w:p w:rsidR="00B13B1B" w:rsidRDefault="00B13B1B" w:rsidP="00B13B1B">
      <w:pPr>
        <w:pStyle w:val="Bezriadkovania"/>
        <w:ind w:left="709"/>
        <w:rPr>
          <w:rFonts w:ascii="Times New Roman" w:hAnsi="Times New Roman" w:cs="Times New Roman"/>
          <w:sz w:val="24"/>
          <w:szCs w:val="24"/>
        </w:rPr>
      </w:pPr>
    </w:p>
    <w:p w:rsidR="009778E4" w:rsidRDefault="009778E4" w:rsidP="00B13B1B">
      <w:pPr>
        <w:pStyle w:val="Bezriadkovania"/>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Ide o legislatívno-technickú úpravu.</w:t>
      </w:r>
    </w:p>
    <w:p w:rsidR="009778E4" w:rsidRDefault="009778E4" w:rsidP="009778E4">
      <w:pPr>
        <w:pStyle w:val="Textpoznmkypodiarou"/>
        <w:spacing w:before="0"/>
        <w:ind w:left="2832" w:firstLine="708"/>
        <w:rPr>
          <w:b/>
          <w:sz w:val="24"/>
          <w:szCs w:val="24"/>
        </w:rPr>
      </w:pPr>
    </w:p>
    <w:p w:rsidR="009778E4" w:rsidRDefault="009778E4" w:rsidP="009778E4">
      <w:pPr>
        <w:pStyle w:val="Textpoznmkypodiarou"/>
        <w:spacing w:before="0"/>
        <w:ind w:left="2832" w:firstLine="708"/>
        <w:rPr>
          <w:b/>
          <w:sz w:val="24"/>
          <w:szCs w:val="24"/>
        </w:rPr>
      </w:pPr>
      <w:r w:rsidRPr="00C90FB0">
        <w:rPr>
          <w:b/>
          <w:sz w:val="24"/>
          <w:szCs w:val="24"/>
        </w:rPr>
        <w:t>Výbor NR SR pre hospodárske záležitosti</w:t>
      </w:r>
    </w:p>
    <w:p w:rsidR="009778E4" w:rsidRDefault="009778E4" w:rsidP="009778E4">
      <w:pPr>
        <w:spacing w:line="276" w:lineRule="auto"/>
        <w:ind w:left="3686" w:firstLine="562"/>
        <w:jc w:val="both"/>
        <w:rPr>
          <w:rFonts w:ascii="Times New Roman" w:hAnsi="Times New Roman" w:cs="Times New Roman"/>
          <w:b/>
          <w:i/>
        </w:rPr>
      </w:pPr>
    </w:p>
    <w:p w:rsidR="009778E4" w:rsidRDefault="009778E4" w:rsidP="009778E4">
      <w:pPr>
        <w:spacing w:line="276" w:lineRule="auto"/>
        <w:ind w:left="2832" w:firstLine="708"/>
        <w:jc w:val="both"/>
        <w:rPr>
          <w:rFonts w:ascii="Times New Roman" w:hAnsi="Times New Roman" w:cs="Times New Roman"/>
          <w:b/>
          <w:i/>
        </w:rPr>
      </w:pPr>
      <w:r w:rsidRPr="00CD3BF3">
        <w:rPr>
          <w:rFonts w:ascii="Times New Roman" w:hAnsi="Times New Roman" w:cs="Times New Roman"/>
          <w:b/>
          <w:i/>
        </w:rPr>
        <w:t>G</w:t>
      </w:r>
      <w:r>
        <w:rPr>
          <w:rFonts w:ascii="Times New Roman" w:hAnsi="Times New Roman" w:cs="Times New Roman"/>
          <w:b/>
          <w:i/>
        </w:rPr>
        <w:t>estorský výbor odporúča schváliť.</w:t>
      </w:r>
    </w:p>
    <w:p w:rsidR="009778E4" w:rsidRPr="00D97555" w:rsidRDefault="009778E4" w:rsidP="00B13B1B">
      <w:pPr>
        <w:pStyle w:val="Bezriadkovania"/>
        <w:ind w:left="709"/>
        <w:rPr>
          <w:rFonts w:ascii="Times New Roman" w:hAnsi="Times New Roman" w:cs="Times New Roman"/>
          <w:sz w:val="24"/>
          <w:szCs w:val="24"/>
        </w:rPr>
      </w:pPr>
    </w:p>
    <w:p w:rsidR="00B13B1B" w:rsidRPr="00D97555" w:rsidRDefault="00B13B1B" w:rsidP="00B13B1B">
      <w:pPr>
        <w:pStyle w:val="Odsekzoznamu"/>
        <w:widowControl/>
        <w:numPr>
          <w:ilvl w:val="0"/>
          <w:numId w:val="4"/>
        </w:numPr>
        <w:autoSpaceDE/>
        <w:autoSpaceDN/>
        <w:adjustRightInd/>
        <w:contextualSpacing w:val="0"/>
        <w:jc w:val="both"/>
        <w:rPr>
          <w:rFonts w:ascii="Times New Roman" w:hAnsi="Times New Roman" w:cs="Times New Roman"/>
        </w:rPr>
      </w:pPr>
      <w:r w:rsidRPr="00D97555">
        <w:rPr>
          <w:rFonts w:ascii="Times New Roman" w:hAnsi="Times New Roman" w:cs="Times New Roman"/>
        </w:rPr>
        <w:t>V čl. I v doterajšom bode 5 v § 9 ods. 4 znie:</w:t>
      </w:r>
    </w:p>
    <w:p w:rsidR="00B13B1B" w:rsidRPr="00D97555" w:rsidRDefault="00B13B1B" w:rsidP="00B13B1B">
      <w:pPr>
        <w:pStyle w:val="Bezriadkovania"/>
        <w:ind w:left="709"/>
        <w:jc w:val="both"/>
        <w:rPr>
          <w:rFonts w:ascii="Times New Roman" w:hAnsi="Times New Roman" w:cs="Times New Roman"/>
          <w:sz w:val="24"/>
          <w:szCs w:val="24"/>
        </w:rPr>
      </w:pPr>
      <w:r w:rsidRPr="00D97555">
        <w:rPr>
          <w:rFonts w:ascii="Times New Roman" w:hAnsi="Times New Roman" w:cs="Times New Roman"/>
          <w:sz w:val="24"/>
          <w:szCs w:val="24"/>
        </w:rPr>
        <w:t xml:space="preserve">„(4) V konaní o správnej žalobe podanej proti rozhodnutiu o predbežnej držbe, rozhodnutiu o vyvlastnení, územnému rozhodnutiu na stavbu diaľnice alebo stavebnému povoleniu na stavbu diaľnice sa ustanovenia § 185 až 189 Správneho súdneho poriadku nepoužijú. </w:t>
      </w:r>
      <w:proofErr w:type="spellStart"/>
      <w:r w:rsidRPr="00D97555">
        <w:rPr>
          <w:rFonts w:ascii="Times New Roman" w:hAnsi="Times New Roman" w:cs="Times New Roman"/>
          <w:sz w:val="24"/>
          <w:szCs w:val="24"/>
        </w:rPr>
        <w:t>Kasačná</w:t>
      </w:r>
      <w:proofErr w:type="spellEnd"/>
      <w:r w:rsidRPr="00D97555">
        <w:rPr>
          <w:rFonts w:ascii="Times New Roman" w:hAnsi="Times New Roman" w:cs="Times New Roman"/>
          <w:sz w:val="24"/>
          <w:szCs w:val="24"/>
        </w:rPr>
        <w:t xml:space="preserve"> sťažnosť podaná proti rozhodnutiu krajského súdu vo veci samej vydanému v konaní o správnej žalobe proti rozhodnutiu o predbežnej držbe, rozhodnutiu o vyvlastnení, územnému rozhodnutiu na stavbu diaľnice alebo stavebnému povoleniu na stavbu diaľnice má odkladný účinok; ustanovenia § 446 ods. 1 a § 447 ods. 1 Správneho súdneho poriadku sa nepoužijú.“.</w:t>
      </w:r>
    </w:p>
    <w:p w:rsidR="00B13B1B" w:rsidRDefault="00B13B1B" w:rsidP="00B13B1B">
      <w:pPr>
        <w:pStyle w:val="Bezriadkovania"/>
        <w:ind w:left="4248"/>
        <w:jc w:val="both"/>
        <w:rPr>
          <w:rFonts w:ascii="Times New Roman" w:hAnsi="Times New Roman" w:cs="Times New Roman"/>
          <w:sz w:val="24"/>
          <w:szCs w:val="24"/>
        </w:rPr>
      </w:pPr>
    </w:p>
    <w:p w:rsidR="00B13B1B" w:rsidRPr="00B13B1B" w:rsidRDefault="00B13B1B" w:rsidP="00B13B1B">
      <w:pPr>
        <w:pStyle w:val="Bezriadkovania"/>
        <w:ind w:left="3540"/>
        <w:jc w:val="both"/>
        <w:rPr>
          <w:rFonts w:ascii="Times New Roman" w:hAnsi="Times New Roman" w:cs="Times New Roman"/>
          <w:sz w:val="24"/>
          <w:szCs w:val="24"/>
        </w:rPr>
      </w:pPr>
      <w:r w:rsidRPr="00B13B1B">
        <w:rPr>
          <w:rFonts w:ascii="Times New Roman" w:hAnsi="Times New Roman" w:cs="Times New Roman"/>
          <w:sz w:val="24"/>
          <w:szCs w:val="24"/>
        </w:rPr>
        <w:t xml:space="preserve">Vylučuje sa možnosť priznania odkladného účinku správnej žalobe. Zavádza sa odkladný účinok v prípade </w:t>
      </w:r>
      <w:proofErr w:type="spellStart"/>
      <w:r w:rsidRPr="00B13B1B">
        <w:rPr>
          <w:rFonts w:ascii="Times New Roman" w:hAnsi="Times New Roman" w:cs="Times New Roman"/>
          <w:sz w:val="24"/>
          <w:szCs w:val="24"/>
        </w:rPr>
        <w:t>kasačných</w:t>
      </w:r>
      <w:proofErr w:type="spellEnd"/>
      <w:r w:rsidRPr="00B13B1B">
        <w:rPr>
          <w:rFonts w:ascii="Times New Roman" w:hAnsi="Times New Roman" w:cs="Times New Roman"/>
          <w:sz w:val="24"/>
          <w:szCs w:val="24"/>
        </w:rPr>
        <w:t xml:space="preserve"> sťažností proti rozhodnutiam krajských súdov.</w:t>
      </w:r>
    </w:p>
    <w:p w:rsidR="00B13B1B" w:rsidRDefault="00B13B1B" w:rsidP="00B13B1B">
      <w:pPr>
        <w:pStyle w:val="Bezriadkovania"/>
        <w:ind w:left="1418"/>
        <w:jc w:val="both"/>
        <w:rPr>
          <w:rFonts w:ascii="Times New Roman" w:hAnsi="Times New Roman" w:cs="Times New Roman"/>
          <w:sz w:val="24"/>
          <w:szCs w:val="24"/>
        </w:rPr>
      </w:pPr>
    </w:p>
    <w:p w:rsidR="00B13B1B" w:rsidRDefault="00B13B1B" w:rsidP="00B13B1B">
      <w:pPr>
        <w:pStyle w:val="Textpoznmkypodiarou"/>
        <w:spacing w:before="0"/>
        <w:ind w:left="2832" w:firstLine="708"/>
        <w:rPr>
          <w:b/>
          <w:sz w:val="24"/>
          <w:szCs w:val="24"/>
        </w:rPr>
      </w:pPr>
      <w:r w:rsidRPr="00C90FB0">
        <w:rPr>
          <w:b/>
          <w:sz w:val="24"/>
          <w:szCs w:val="24"/>
        </w:rPr>
        <w:lastRenderedPageBreak/>
        <w:t>Výbor NR SR pre hospodárske záležitosti</w:t>
      </w:r>
    </w:p>
    <w:p w:rsidR="00B13B1B" w:rsidRDefault="00B13B1B" w:rsidP="00B13B1B">
      <w:pPr>
        <w:spacing w:line="276" w:lineRule="auto"/>
        <w:ind w:left="3686" w:firstLine="562"/>
        <w:jc w:val="both"/>
        <w:rPr>
          <w:rFonts w:ascii="Times New Roman" w:hAnsi="Times New Roman" w:cs="Times New Roman"/>
          <w:b/>
          <w:i/>
        </w:rPr>
      </w:pPr>
    </w:p>
    <w:p w:rsidR="00B13B1B" w:rsidRDefault="00B13B1B" w:rsidP="00B13B1B">
      <w:pPr>
        <w:spacing w:line="276" w:lineRule="auto"/>
        <w:ind w:left="2832" w:firstLine="708"/>
        <w:jc w:val="both"/>
        <w:rPr>
          <w:rFonts w:ascii="Times New Roman" w:hAnsi="Times New Roman" w:cs="Times New Roman"/>
          <w:b/>
          <w:i/>
        </w:rPr>
      </w:pPr>
      <w:r w:rsidRPr="00CD3BF3">
        <w:rPr>
          <w:rFonts w:ascii="Times New Roman" w:hAnsi="Times New Roman" w:cs="Times New Roman"/>
          <w:b/>
          <w:i/>
        </w:rPr>
        <w:t>G</w:t>
      </w:r>
      <w:r>
        <w:rPr>
          <w:rFonts w:ascii="Times New Roman" w:hAnsi="Times New Roman" w:cs="Times New Roman"/>
          <w:b/>
          <w:i/>
        </w:rPr>
        <w:t>estorský výbor odporúča schváliť.</w:t>
      </w:r>
    </w:p>
    <w:p w:rsidR="00B13B1B" w:rsidRPr="00D97555" w:rsidRDefault="00B13B1B" w:rsidP="00B13B1B">
      <w:pPr>
        <w:pStyle w:val="Bezriadkovania"/>
        <w:ind w:left="1418"/>
        <w:jc w:val="both"/>
        <w:rPr>
          <w:rFonts w:ascii="Times New Roman" w:hAnsi="Times New Roman" w:cs="Times New Roman"/>
          <w:sz w:val="24"/>
          <w:szCs w:val="24"/>
        </w:rPr>
      </w:pPr>
    </w:p>
    <w:p w:rsidR="00B13B1B" w:rsidRPr="00D97555" w:rsidRDefault="00B13B1B" w:rsidP="00B13B1B">
      <w:pPr>
        <w:pStyle w:val="Odsekzoznamu"/>
        <w:widowControl/>
        <w:numPr>
          <w:ilvl w:val="0"/>
          <w:numId w:val="4"/>
        </w:numPr>
        <w:autoSpaceDE/>
        <w:autoSpaceDN/>
        <w:adjustRightInd/>
        <w:contextualSpacing w:val="0"/>
        <w:jc w:val="both"/>
        <w:rPr>
          <w:rFonts w:ascii="Times New Roman" w:hAnsi="Times New Roman" w:cs="Times New Roman"/>
        </w:rPr>
      </w:pPr>
      <w:r w:rsidRPr="00D97555">
        <w:rPr>
          <w:rFonts w:ascii="Times New Roman" w:hAnsi="Times New Roman" w:cs="Times New Roman"/>
        </w:rPr>
        <w:t>V čl. II sa slová „15. mája 2017“ nahrádzajú slovami „dňom vyhlásenia“ a súčasne sa v čl. I v § 9b v nadpise vypúšťajú slová „k úpravám účinným od 15. mája 2017“ a v ods. 1 sa slová „pred 15. májom 2017 s</w:t>
      </w:r>
      <w:r w:rsidRPr="00D97555">
        <w:rPr>
          <w:rFonts w:ascii="Times New Roman" w:hAnsi="Times New Roman" w:cs="Times New Roman"/>
          <w:color w:val="000000"/>
        </w:rPr>
        <w:t>a dokončia podľa tohto zákona</w:t>
      </w:r>
      <w:r w:rsidRPr="00D97555">
        <w:rPr>
          <w:rFonts w:ascii="Times New Roman" w:hAnsi="Times New Roman" w:cs="Times New Roman"/>
        </w:rPr>
        <w:t xml:space="preserve"> v znení účinnom od 15. mája 2017“ nahrádzajú slovami „pred účinnosťou tohto zákona s</w:t>
      </w:r>
      <w:r w:rsidRPr="00D97555">
        <w:rPr>
          <w:rFonts w:ascii="Times New Roman" w:hAnsi="Times New Roman" w:cs="Times New Roman"/>
          <w:color w:val="000000"/>
        </w:rPr>
        <w:t xml:space="preserve">a dokončia podľa tohto zákona“ a v ods. 2 sa slová „pred </w:t>
      </w:r>
      <w:r w:rsidRPr="00D97555">
        <w:rPr>
          <w:rFonts w:ascii="Times New Roman" w:hAnsi="Times New Roman" w:cs="Times New Roman"/>
        </w:rPr>
        <w:t>15. májom 2017“ sa n</w:t>
      </w:r>
      <w:r>
        <w:rPr>
          <w:rFonts w:ascii="Times New Roman" w:hAnsi="Times New Roman" w:cs="Times New Roman"/>
        </w:rPr>
        <w:t>a</w:t>
      </w:r>
      <w:r w:rsidRPr="00D97555">
        <w:rPr>
          <w:rFonts w:ascii="Times New Roman" w:hAnsi="Times New Roman" w:cs="Times New Roman"/>
        </w:rPr>
        <w:t>hrádzajú slovami „</w:t>
      </w:r>
      <w:r w:rsidRPr="00D97555">
        <w:rPr>
          <w:rFonts w:ascii="Times New Roman" w:hAnsi="Times New Roman" w:cs="Times New Roman"/>
          <w:iCs/>
          <w:color w:val="000000"/>
          <w:shd w:val="clear" w:color="auto" w:fill="FFFFFF"/>
        </w:rPr>
        <w:t>pred účinnosťou tohto zákona“.</w:t>
      </w:r>
    </w:p>
    <w:p w:rsidR="00B13B1B" w:rsidRDefault="00B13B1B" w:rsidP="00B13B1B">
      <w:pPr>
        <w:ind w:left="1418"/>
        <w:jc w:val="both"/>
        <w:rPr>
          <w:rFonts w:ascii="Times New Roman" w:hAnsi="Times New Roman" w:cs="Times New Roman"/>
        </w:rPr>
      </w:pPr>
    </w:p>
    <w:p w:rsidR="00B13B1B" w:rsidRPr="00B13B1B" w:rsidRDefault="00B13B1B" w:rsidP="00B13B1B">
      <w:pPr>
        <w:ind w:left="3540"/>
        <w:jc w:val="both"/>
        <w:rPr>
          <w:rFonts w:ascii="Times New Roman" w:hAnsi="Times New Roman" w:cs="Times New Roman"/>
        </w:rPr>
      </w:pPr>
      <w:r w:rsidRPr="00B13B1B">
        <w:rPr>
          <w:rFonts w:ascii="Times New Roman" w:hAnsi="Times New Roman" w:cs="Times New Roman"/>
        </w:rPr>
        <w:t>Úprava účinnosti a súvisiacich prechodných ustanovení zohľadňujúca dĺžku legislatívneho procesu.</w:t>
      </w:r>
    </w:p>
    <w:p w:rsidR="00B13B1B" w:rsidRPr="00D97555" w:rsidRDefault="00B13B1B" w:rsidP="00B13B1B">
      <w:pPr>
        <w:pStyle w:val="Odsekzoznamu"/>
        <w:ind w:left="732" w:right="-1"/>
        <w:rPr>
          <w:rFonts w:ascii="Times New Roman" w:hAnsi="Times New Roman" w:cs="Times New Roman"/>
        </w:rPr>
      </w:pPr>
    </w:p>
    <w:p w:rsidR="00436831" w:rsidRDefault="00436831" w:rsidP="00B13B1B">
      <w:pPr>
        <w:pStyle w:val="Textpoznmkypodiarou"/>
        <w:spacing w:before="0"/>
        <w:ind w:left="2820" w:firstLine="720"/>
        <w:rPr>
          <w:b/>
          <w:sz w:val="24"/>
          <w:szCs w:val="24"/>
        </w:rPr>
      </w:pPr>
      <w:r w:rsidRPr="00C90FB0">
        <w:rPr>
          <w:b/>
          <w:sz w:val="24"/>
          <w:szCs w:val="24"/>
        </w:rPr>
        <w:t>Výbor NR SR pre hospodárske záležitosti</w:t>
      </w:r>
    </w:p>
    <w:p w:rsidR="00B13B1B" w:rsidRDefault="00B13B1B" w:rsidP="00B13B1B">
      <w:pPr>
        <w:spacing w:line="276" w:lineRule="auto"/>
        <w:ind w:left="2978" w:firstLine="562"/>
        <w:jc w:val="both"/>
        <w:rPr>
          <w:rFonts w:ascii="Times New Roman" w:hAnsi="Times New Roman" w:cs="Times New Roman"/>
          <w:b/>
          <w:i/>
        </w:rPr>
      </w:pPr>
    </w:p>
    <w:p w:rsidR="00436831" w:rsidRDefault="00436831" w:rsidP="00B13B1B">
      <w:pPr>
        <w:spacing w:line="276" w:lineRule="auto"/>
        <w:ind w:left="2978" w:firstLine="562"/>
        <w:jc w:val="both"/>
        <w:rPr>
          <w:rFonts w:ascii="Times New Roman" w:hAnsi="Times New Roman" w:cs="Times New Roman"/>
          <w:b/>
          <w:i/>
        </w:rPr>
      </w:pPr>
      <w:r w:rsidRPr="00CD3BF3">
        <w:rPr>
          <w:rFonts w:ascii="Times New Roman" w:hAnsi="Times New Roman" w:cs="Times New Roman"/>
          <w:b/>
          <w:i/>
        </w:rPr>
        <w:t>G</w:t>
      </w:r>
      <w:r>
        <w:rPr>
          <w:rFonts w:ascii="Times New Roman" w:hAnsi="Times New Roman" w:cs="Times New Roman"/>
          <w:b/>
          <w:i/>
        </w:rPr>
        <w:t>estorský výbor odporúča schváliť.</w:t>
      </w:r>
    </w:p>
    <w:p w:rsidR="001A4EA3" w:rsidRDefault="001A4EA3" w:rsidP="00F004B9">
      <w:pPr>
        <w:ind w:firstLine="540"/>
        <w:jc w:val="center"/>
        <w:rPr>
          <w:rFonts w:ascii="Times New Roman" w:hAnsi="Times New Roman" w:cs="Times New Roman"/>
          <w:b/>
          <w:bCs/>
        </w:rPr>
      </w:pPr>
    </w:p>
    <w:p w:rsidR="00F004B9" w:rsidRPr="00FF2DD4" w:rsidRDefault="00F004B9" w:rsidP="00F004B9">
      <w:pPr>
        <w:ind w:firstLine="540"/>
        <w:jc w:val="center"/>
        <w:rPr>
          <w:rFonts w:ascii="Times New Roman" w:hAnsi="Times New Roman" w:cs="Times New Roman"/>
          <w:b/>
          <w:bCs/>
        </w:rPr>
      </w:pPr>
      <w:r w:rsidRPr="00FF2DD4">
        <w:rPr>
          <w:rFonts w:ascii="Times New Roman" w:hAnsi="Times New Roman" w:cs="Times New Roman"/>
          <w:b/>
          <w:bCs/>
        </w:rPr>
        <w:t>V.</w:t>
      </w:r>
    </w:p>
    <w:p w:rsidR="00F004B9" w:rsidRPr="00FF2DD4" w:rsidRDefault="00F004B9" w:rsidP="00F004B9">
      <w:pPr>
        <w:ind w:firstLine="540"/>
        <w:jc w:val="center"/>
        <w:rPr>
          <w:rFonts w:ascii="Times New Roman" w:hAnsi="Times New Roman" w:cs="Times New Roman"/>
        </w:rPr>
      </w:pPr>
    </w:p>
    <w:p w:rsidR="00E95726" w:rsidRPr="00FF2DD4" w:rsidRDefault="00E95726" w:rsidP="00E95726">
      <w:pPr>
        <w:ind w:firstLine="540"/>
        <w:jc w:val="both"/>
        <w:rPr>
          <w:rFonts w:ascii="Times New Roman" w:hAnsi="Times New Roman" w:cs="Times New Roman"/>
        </w:rPr>
      </w:pPr>
      <w:r w:rsidRPr="00FF2DD4">
        <w:rPr>
          <w:rFonts w:ascii="Times New Roman" w:hAnsi="Times New Roman" w:cs="Times New Roman"/>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95726" w:rsidRPr="00FF2DD4" w:rsidRDefault="00E95726" w:rsidP="00E95726">
      <w:pPr>
        <w:ind w:firstLine="540"/>
        <w:jc w:val="both"/>
        <w:rPr>
          <w:rFonts w:ascii="Times New Roman" w:hAnsi="Times New Roman" w:cs="Times New Roman"/>
        </w:rPr>
      </w:pPr>
    </w:p>
    <w:p w:rsidR="00E95726" w:rsidRPr="00FF2DD4" w:rsidRDefault="00E95726" w:rsidP="00E95726">
      <w:pPr>
        <w:ind w:firstLine="540"/>
        <w:jc w:val="both"/>
        <w:rPr>
          <w:rFonts w:ascii="Times New Roman" w:hAnsi="Times New Roman" w:cs="Times New Roman"/>
          <w:b/>
          <w:bCs/>
        </w:rPr>
      </w:pPr>
      <w:r w:rsidRPr="00FF2DD4">
        <w:rPr>
          <w:rFonts w:ascii="Times New Roman" w:hAnsi="Times New Roman" w:cs="Times New Roman"/>
          <w:b/>
          <w:bCs/>
        </w:rPr>
        <w:t>odporúča Národnej rade Slovenskej republiky</w:t>
      </w:r>
    </w:p>
    <w:p w:rsidR="00E95726" w:rsidRPr="00FF2DD4" w:rsidRDefault="00E95726" w:rsidP="00E95726">
      <w:pPr>
        <w:ind w:firstLine="540"/>
        <w:jc w:val="both"/>
        <w:rPr>
          <w:rFonts w:ascii="Times New Roman" w:hAnsi="Times New Roman" w:cs="Times New Roman"/>
          <w:b/>
          <w:bCs/>
          <w:u w:val="single"/>
        </w:rPr>
      </w:pPr>
    </w:p>
    <w:p w:rsidR="00F004B9" w:rsidRPr="00D046FE" w:rsidRDefault="009B1163" w:rsidP="00E95726">
      <w:pPr>
        <w:ind w:firstLine="540"/>
        <w:jc w:val="both"/>
        <w:rPr>
          <w:rStyle w:val="Siln"/>
          <w:rFonts w:ascii="Times New Roman" w:hAnsi="Times New Roman"/>
        </w:rPr>
      </w:pPr>
      <w:r w:rsidRPr="00FF2DD4">
        <w:rPr>
          <w:rFonts w:ascii="Times New Roman" w:hAnsi="Times New Roman" w:cs="Times New Roman"/>
        </w:rPr>
        <w:t xml:space="preserve">vládny návrh </w:t>
      </w:r>
      <w:r w:rsidRPr="00FF2DD4">
        <w:rPr>
          <w:rStyle w:val="spanr"/>
          <w:rFonts w:ascii="Times New Roman" w:hAnsi="Times New Roman" w:cs="Times New Roman"/>
          <w:bCs/>
        </w:rPr>
        <w:t xml:space="preserve">zákona, </w:t>
      </w:r>
      <w:r w:rsidR="00D046FE" w:rsidRPr="00D046FE">
        <w:rPr>
          <w:rFonts w:ascii="Times New Roman" w:hAnsi="Times New Roman" w:cs="Times New Roman"/>
          <w:noProof/>
        </w:rPr>
        <w:t xml:space="preserve">ktorým sa mení a dopĺňa zákon č. 669/2007 Z. z. o jednorazových mimoriadnych opatreniach v príprave niektorých stavieb diaľnic a ciest pre motorové vozidlá a o doplnení zákona Národnej rady Slovenskej republiky č. 162/1995 Z. z. o katastri nehnuteľností (katastrálny zákon) v znení neskorších predpisov v znení neskorších predpisov </w:t>
      </w:r>
      <w:r w:rsidR="00D046FE" w:rsidRPr="00D046FE">
        <w:rPr>
          <w:rFonts w:ascii="Times New Roman" w:hAnsi="Times New Roman" w:cs="Times New Roman"/>
        </w:rPr>
        <w:t>(</w:t>
      </w:r>
      <w:r w:rsidR="00D046FE" w:rsidRPr="00D046FE">
        <w:rPr>
          <w:rFonts w:ascii="Times New Roman" w:hAnsi="Times New Roman" w:cs="Times New Roman"/>
          <w:b/>
        </w:rPr>
        <w:t>tlač 553</w:t>
      </w:r>
      <w:r w:rsidR="00D046FE" w:rsidRPr="00D046FE">
        <w:rPr>
          <w:rFonts w:ascii="Times New Roman" w:hAnsi="Times New Roman" w:cs="Times New Roman"/>
        </w:rPr>
        <w:t>)</w:t>
      </w:r>
    </w:p>
    <w:p w:rsidR="00F004B9" w:rsidRPr="00FF2DD4" w:rsidRDefault="00F004B9" w:rsidP="00E95726">
      <w:pPr>
        <w:ind w:firstLine="540"/>
        <w:jc w:val="both"/>
        <w:rPr>
          <w:rStyle w:val="Siln"/>
          <w:rFonts w:ascii="Times New Roman" w:hAnsi="Times New Roman"/>
        </w:rPr>
      </w:pPr>
    </w:p>
    <w:p w:rsidR="000E3152" w:rsidRPr="00FF2DD4" w:rsidRDefault="00E95726" w:rsidP="00E95726">
      <w:pPr>
        <w:ind w:firstLine="540"/>
        <w:jc w:val="both"/>
        <w:rPr>
          <w:rFonts w:ascii="Times New Roman" w:hAnsi="Times New Roman" w:cs="Times New Roman"/>
          <w:b/>
          <w:bCs/>
        </w:rPr>
      </w:pPr>
      <w:r w:rsidRPr="00FF2DD4">
        <w:rPr>
          <w:rFonts w:ascii="Times New Roman" w:hAnsi="Times New Roman" w:cs="Times New Roman"/>
          <w:b/>
          <w:bCs/>
        </w:rPr>
        <w:t>s c h v á l i</w:t>
      </w:r>
      <w:r w:rsidR="001A4EA3">
        <w:rPr>
          <w:rFonts w:ascii="Times New Roman" w:hAnsi="Times New Roman" w:cs="Times New Roman"/>
          <w:b/>
          <w:bCs/>
        </w:rPr>
        <w:t> </w:t>
      </w:r>
      <w:r w:rsidRPr="00FF2DD4">
        <w:rPr>
          <w:rFonts w:ascii="Times New Roman" w:hAnsi="Times New Roman" w:cs="Times New Roman"/>
          <w:b/>
          <w:bCs/>
        </w:rPr>
        <w:t>ť</w:t>
      </w:r>
      <w:r w:rsidR="001A4EA3">
        <w:rPr>
          <w:rFonts w:ascii="Times New Roman" w:hAnsi="Times New Roman" w:cs="Times New Roman"/>
          <w:b/>
          <w:bCs/>
        </w:rPr>
        <w:t xml:space="preserve"> </w:t>
      </w:r>
      <w:r w:rsidR="001A4EA3" w:rsidRPr="00C90FB0">
        <w:rPr>
          <w:rFonts w:ascii="Times New Roman" w:hAnsi="Times New Roman" w:cs="Times New Roman"/>
          <w:bCs/>
        </w:rPr>
        <w:t>v</w:t>
      </w:r>
      <w:r w:rsidR="001A4EA3" w:rsidRPr="00C90FB0">
        <w:rPr>
          <w:rFonts w:ascii="Times New Roman" w:hAnsi="Times New Roman" w:cs="Times New Roman"/>
          <w:b/>
          <w:bCs/>
        </w:rPr>
        <w:t xml:space="preserve"> </w:t>
      </w:r>
      <w:r w:rsidR="001A4EA3" w:rsidRPr="00C90FB0">
        <w:rPr>
          <w:rFonts w:ascii="Times New Roman" w:hAnsi="Times New Roman" w:cs="Times New Roman"/>
          <w:bCs/>
        </w:rPr>
        <w:t>znení pozmeňujúcich a doplňujúcich návrhov uvedených v tejto  spoločnej správe, ktoré gestorský výbor odporúčal schváliť</w:t>
      </w:r>
      <w:r w:rsidR="001A4EA3" w:rsidRPr="00964246">
        <w:rPr>
          <w:rFonts w:ascii="Times New Roman" w:hAnsi="Times New Roman" w:cs="Times New Roman"/>
          <w:bCs/>
        </w:rPr>
        <w:t>.</w:t>
      </w:r>
    </w:p>
    <w:p w:rsidR="000E3152" w:rsidRPr="00FF2DD4" w:rsidRDefault="000E3152" w:rsidP="00E95726">
      <w:pPr>
        <w:ind w:firstLine="540"/>
        <w:jc w:val="both"/>
        <w:rPr>
          <w:rFonts w:ascii="Times New Roman" w:hAnsi="Times New Roman" w:cs="Times New Roman"/>
          <w:b/>
          <w:bCs/>
        </w:rPr>
      </w:pPr>
    </w:p>
    <w:p w:rsidR="00E95726" w:rsidRPr="00FF2DD4" w:rsidRDefault="00E95726" w:rsidP="00E95726">
      <w:pPr>
        <w:jc w:val="both"/>
        <w:rPr>
          <w:rFonts w:ascii="Times New Roman" w:hAnsi="Times New Roman" w:cs="Times New Roman"/>
        </w:rPr>
      </w:pPr>
      <w:r w:rsidRPr="00FF2DD4">
        <w:rPr>
          <w:rFonts w:ascii="Times New Roman" w:hAnsi="Times New Roman" w:cs="Times New Roman"/>
        </w:rPr>
        <w:t xml:space="preserve">        Spoločná správa výborov Národnej rady Slovenskej republiky o výsledku prerokovania návrhu zákona v druhom čítaní bola schválená uznesením Výboru Národnej rady Slovenskej republiky pre hospodárske záležitosti č. </w:t>
      </w:r>
      <w:r w:rsidR="00A22A57">
        <w:rPr>
          <w:rFonts w:ascii="Times New Roman" w:hAnsi="Times New Roman" w:cs="Times New Roman"/>
        </w:rPr>
        <w:t>104</w:t>
      </w:r>
      <w:r w:rsidRPr="00FF2DD4">
        <w:rPr>
          <w:rFonts w:ascii="Times New Roman" w:hAnsi="Times New Roman" w:cs="Times New Roman"/>
        </w:rPr>
        <w:t xml:space="preserve"> z</w:t>
      </w:r>
      <w:r w:rsidR="009C0222">
        <w:rPr>
          <w:rFonts w:ascii="Times New Roman" w:hAnsi="Times New Roman" w:cs="Times New Roman"/>
        </w:rPr>
        <w:t>o</w:t>
      </w:r>
      <w:r w:rsidRPr="00FF2DD4">
        <w:rPr>
          <w:rFonts w:ascii="Times New Roman" w:hAnsi="Times New Roman" w:cs="Times New Roman"/>
        </w:rPr>
        <w:t> </w:t>
      </w:r>
      <w:r w:rsidR="009C0222">
        <w:rPr>
          <w:rFonts w:ascii="Times New Roman" w:hAnsi="Times New Roman" w:cs="Times New Roman"/>
        </w:rPr>
        <w:t>16</w:t>
      </w:r>
      <w:r w:rsidRPr="009C0222">
        <w:rPr>
          <w:rFonts w:ascii="Times New Roman" w:hAnsi="Times New Roman" w:cs="Times New Roman"/>
        </w:rPr>
        <w:t>.</w:t>
      </w:r>
      <w:r w:rsidRPr="00FF2DD4">
        <w:rPr>
          <w:rFonts w:ascii="Times New Roman" w:hAnsi="Times New Roman" w:cs="Times New Roman"/>
        </w:rPr>
        <w:t xml:space="preserve"> </w:t>
      </w:r>
      <w:r w:rsidR="00D046FE">
        <w:rPr>
          <w:rFonts w:ascii="Times New Roman" w:hAnsi="Times New Roman" w:cs="Times New Roman"/>
        </w:rPr>
        <w:t>mája 2017</w:t>
      </w:r>
      <w:r w:rsidRPr="00FF2DD4">
        <w:rPr>
          <w:rFonts w:ascii="Times New Roman" w:hAnsi="Times New Roman" w:cs="Times New Roman"/>
        </w:rPr>
        <w:t>.</w:t>
      </w:r>
    </w:p>
    <w:p w:rsidR="00E95726" w:rsidRPr="00FF2DD4" w:rsidRDefault="00E95726" w:rsidP="00E95726">
      <w:pPr>
        <w:jc w:val="both"/>
        <w:rPr>
          <w:rFonts w:ascii="Times New Roman" w:hAnsi="Times New Roman" w:cs="Times New Roman"/>
        </w:rPr>
      </w:pPr>
      <w:r w:rsidRPr="00FF2DD4">
        <w:rPr>
          <w:rFonts w:ascii="Times New Roman" w:hAnsi="Times New Roman" w:cs="Times New Roman"/>
        </w:rPr>
        <w:t xml:space="preserve"> </w:t>
      </w:r>
    </w:p>
    <w:p w:rsidR="003838C2" w:rsidRPr="00FF2DD4" w:rsidRDefault="003838C2" w:rsidP="003838C2">
      <w:pPr>
        <w:ind w:firstLine="567"/>
        <w:jc w:val="both"/>
        <w:rPr>
          <w:rFonts w:ascii="Times New Roman" w:hAnsi="Times New Roman" w:cs="Times New Roman"/>
          <w:bCs/>
        </w:rPr>
      </w:pPr>
      <w:r w:rsidRPr="00FF2DD4">
        <w:rPr>
          <w:rFonts w:ascii="Times New Roman" w:hAnsi="Times New Roman" w:cs="Times New Roman"/>
          <w:bCs/>
        </w:rPr>
        <w:t>Týmto uznesením výb</w:t>
      </w:r>
      <w:r w:rsidR="00BB0C2A" w:rsidRPr="00FF2DD4">
        <w:rPr>
          <w:rFonts w:ascii="Times New Roman" w:hAnsi="Times New Roman" w:cs="Times New Roman"/>
          <w:bCs/>
        </w:rPr>
        <w:t>or zároveň poveril spravodajcu</w:t>
      </w:r>
      <w:r w:rsidRPr="00FF2DD4">
        <w:rPr>
          <w:rFonts w:ascii="Times New Roman" w:hAnsi="Times New Roman" w:cs="Times New Roman"/>
          <w:bCs/>
        </w:rPr>
        <w:t xml:space="preserve"> </w:t>
      </w:r>
      <w:r w:rsidR="00D046FE">
        <w:rPr>
          <w:rFonts w:ascii="Times New Roman" w:hAnsi="Times New Roman" w:cs="Times New Roman"/>
          <w:bCs/>
        </w:rPr>
        <w:t>Milana</w:t>
      </w:r>
      <w:r w:rsidRPr="00FF2DD4">
        <w:rPr>
          <w:rFonts w:ascii="Times New Roman" w:hAnsi="Times New Roman" w:cs="Times New Roman"/>
          <w:bCs/>
        </w:rPr>
        <w:t xml:space="preserve"> </w:t>
      </w:r>
      <w:r w:rsidR="00D046FE">
        <w:rPr>
          <w:rFonts w:ascii="Times New Roman" w:hAnsi="Times New Roman" w:cs="Times New Roman"/>
          <w:bCs/>
        </w:rPr>
        <w:t>Mojša</w:t>
      </w:r>
      <w:r w:rsidRPr="00FF2DD4">
        <w:rPr>
          <w:rFonts w:ascii="Times New Roman" w:hAnsi="Times New Roman" w:cs="Times New Roman"/>
          <w:bCs/>
        </w:rPr>
        <w:t>, aby na schôdzi Národnej rady Slovenskej republiky predniesla spoločnú správu o výsledku prerokovania návrhu vo výboroch Národnej rady Slovenskej republiky.</w:t>
      </w:r>
    </w:p>
    <w:p w:rsidR="00E95726" w:rsidRPr="00FF2DD4" w:rsidRDefault="00E95726" w:rsidP="00E95726">
      <w:pPr>
        <w:ind w:firstLine="567"/>
        <w:jc w:val="both"/>
        <w:rPr>
          <w:rFonts w:ascii="Times New Roman" w:hAnsi="Times New Roman" w:cs="Times New Roman"/>
          <w:bCs/>
        </w:rPr>
      </w:pPr>
    </w:p>
    <w:p w:rsidR="00E95726" w:rsidRPr="00FF2DD4" w:rsidRDefault="00E95726" w:rsidP="00E95726">
      <w:pPr>
        <w:ind w:firstLine="567"/>
        <w:jc w:val="both"/>
        <w:rPr>
          <w:rFonts w:ascii="Times New Roman" w:hAnsi="Times New Roman" w:cs="Times New Roman"/>
          <w:bCs/>
        </w:rPr>
      </w:pPr>
    </w:p>
    <w:p w:rsidR="00E95726" w:rsidRPr="00FF2DD4" w:rsidRDefault="00E95726" w:rsidP="00E95726">
      <w:pPr>
        <w:jc w:val="both"/>
        <w:rPr>
          <w:rFonts w:ascii="Times New Roman" w:hAnsi="Times New Roman" w:cs="Times New Roman"/>
        </w:rPr>
      </w:pPr>
      <w:r w:rsidRPr="00FF2DD4">
        <w:rPr>
          <w:rFonts w:ascii="Times New Roman" w:hAnsi="Times New Roman" w:cs="Times New Roman"/>
        </w:rPr>
        <w:t xml:space="preserve">Bratislava </w:t>
      </w:r>
      <w:r w:rsidR="009C0222">
        <w:rPr>
          <w:rFonts w:ascii="Times New Roman" w:hAnsi="Times New Roman" w:cs="Times New Roman"/>
        </w:rPr>
        <w:t>16</w:t>
      </w:r>
      <w:r w:rsidR="00BB0C2A" w:rsidRPr="00FF2DD4">
        <w:rPr>
          <w:rFonts w:ascii="Times New Roman" w:hAnsi="Times New Roman" w:cs="Times New Roman"/>
        </w:rPr>
        <w:t xml:space="preserve">. </w:t>
      </w:r>
      <w:r w:rsidR="00D046FE">
        <w:rPr>
          <w:rFonts w:ascii="Times New Roman" w:hAnsi="Times New Roman" w:cs="Times New Roman"/>
        </w:rPr>
        <w:t>mája 2017</w:t>
      </w:r>
    </w:p>
    <w:p w:rsidR="000E3152" w:rsidRPr="00FF2DD4" w:rsidRDefault="000E3152" w:rsidP="00E95726">
      <w:pPr>
        <w:jc w:val="both"/>
        <w:rPr>
          <w:rFonts w:ascii="Times New Roman" w:hAnsi="Times New Roman" w:cs="Times New Roman"/>
        </w:rPr>
      </w:pPr>
      <w:bookmarkStart w:id="0" w:name="_GoBack"/>
      <w:bookmarkEnd w:id="0"/>
    </w:p>
    <w:p w:rsidR="00E95726" w:rsidRPr="00FF2DD4" w:rsidRDefault="00E95726" w:rsidP="00E95726">
      <w:pPr>
        <w:jc w:val="both"/>
        <w:rPr>
          <w:rFonts w:ascii="Times New Roman" w:hAnsi="Times New Roman" w:cs="Times New Roman"/>
        </w:rPr>
      </w:pPr>
    </w:p>
    <w:p w:rsidR="00E95726" w:rsidRPr="00FF2DD4" w:rsidRDefault="00D046FE" w:rsidP="00E95726">
      <w:pPr>
        <w:jc w:val="center"/>
        <w:rPr>
          <w:rFonts w:ascii="Times New Roman" w:hAnsi="Times New Roman" w:cs="Times New Roman"/>
          <w:bCs/>
          <w:snapToGrid w:val="0"/>
          <w:lang w:eastAsia="cs-CZ"/>
        </w:rPr>
      </w:pPr>
      <w:r>
        <w:rPr>
          <w:rFonts w:ascii="Times New Roman" w:hAnsi="Times New Roman" w:cs="Times New Roman"/>
          <w:snapToGrid w:val="0"/>
          <w:lang w:eastAsia="cs-CZ"/>
        </w:rPr>
        <w:t>Jana</w:t>
      </w:r>
      <w:r w:rsidR="00E95726" w:rsidRPr="00FF2DD4">
        <w:rPr>
          <w:rFonts w:ascii="Times New Roman" w:hAnsi="Times New Roman" w:cs="Times New Roman"/>
          <w:snapToGrid w:val="0"/>
          <w:lang w:eastAsia="cs-CZ"/>
        </w:rPr>
        <w:t xml:space="preserve">  </w:t>
      </w:r>
      <w:r>
        <w:rPr>
          <w:rFonts w:ascii="Times New Roman" w:hAnsi="Times New Roman" w:cs="Times New Roman"/>
          <w:b/>
          <w:bCs/>
          <w:snapToGrid w:val="0"/>
          <w:lang w:eastAsia="cs-CZ"/>
        </w:rPr>
        <w:t xml:space="preserve">K i š </w:t>
      </w:r>
      <w:proofErr w:type="spellStart"/>
      <w:r>
        <w:rPr>
          <w:rFonts w:ascii="Times New Roman" w:hAnsi="Times New Roman" w:cs="Times New Roman"/>
          <w:b/>
          <w:bCs/>
          <w:snapToGrid w:val="0"/>
          <w:lang w:eastAsia="cs-CZ"/>
        </w:rPr>
        <w:t>š</w:t>
      </w:r>
      <w:proofErr w:type="spellEnd"/>
      <w:r>
        <w:rPr>
          <w:rFonts w:ascii="Times New Roman" w:hAnsi="Times New Roman" w:cs="Times New Roman"/>
          <w:b/>
          <w:bCs/>
          <w:snapToGrid w:val="0"/>
          <w:lang w:eastAsia="cs-CZ"/>
        </w:rPr>
        <w:t xml:space="preserve"> o v á</w:t>
      </w:r>
      <w:r w:rsidR="00FF5583" w:rsidRPr="00FF2DD4">
        <w:rPr>
          <w:rFonts w:ascii="Times New Roman" w:hAnsi="Times New Roman" w:cs="Times New Roman"/>
          <w:b/>
          <w:bCs/>
          <w:snapToGrid w:val="0"/>
          <w:lang w:eastAsia="cs-CZ"/>
        </w:rPr>
        <w:t xml:space="preserve">, </w:t>
      </w:r>
      <w:proofErr w:type="spellStart"/>
      <w:r w:rsidR="00FF5583" w:rsidRPr="00FF2DD4">
        <w:rPr>
          <w:rFonts w:ascii="Times New Roman" w:hAnsi="Times New Roman" w:cs="Times New Roman"/>
          <w:b/>
          <w:bCs/>
          <w:snapToGrid w:val="0"/>
          <w:lang w:eastAsia="cs-CZ"/>
        </w:rPr>
        <w:t>v.r</w:t>
      </w:r>
      <w:proofErr w:type="spellEnd"/>
      <w:r w:rsidR="00FF5583" w:rsidRPr="00FF2DD4">
        <w:rPr>
          <w:rFonts w:ascii="Times New Roman" w:hAnsi="Times New Roman" w:cs="Times New Roman"/>
          <w:b/>
          <w:bCs/>
          <w:snapToGrid w:val="0"/>
          <w:lang w:eastAsia="cs-CZ"/>
        </w:rPr>
        <w:t>.</w:t>
      </w:r>
    </w:p>
    <w:p w:rsidR="00D82D35" w:rsidRPr="00FF2DD4" w:rsidRDefault="00D046FE" w:rsidP="00E95726">
      <w:pPr>
        <w:jc w:val="center"/>
        <w:rPr>
          <w:rFonts w:ascii="Times New Roman" w:hAnsi="Times New Roman" w:cs="Times New Roman"/>
          <w:snapToGrid w:val="0"/>
          <w:lang w:eastAsia="cs-CZ"/>
        </w:rPr>
      </w:pPr>
      <w:r>
        <w:rPr>
          <w:rFonts w:ascii="Times New Roman" w:hAnsi="Times New Roman" w:cs="Times New Roman"/>
          <w:snapToGrid w:val="0"/>
          <w:lang w:eastAsia="cs-CZ"/>
        </w:rPr>
        <w:t>predsedníčka</w:t>
      </w:r>
      <w:r w:rsidR="00E95726" w:rsidRPr="00FF2DD4">
        <w:rPr>
          <w:rFonts w:ascii="Times New Roman" w:hAnsi="Times New Roman" w:cs="Times New Roman"/>
          <w:snapToGrid w:val="0"/>
          <w:lang w:eastAsia="cs-CZ"/>
        </w:rPr>
        <w:t xml:space="preserve"> Výboru NR SR </w:t>
      </w:r>
    </w:p>
    <w:p w:rsidR="00E95726" w:rsidRPr="00FF2DD4" w:rsidRDefault="00E95726" w:rsidP="00D82D35">
      <w:pPr>
        <w:jc w:val="center"/>
        <w:rPr>
          <w:rFonts w:ascii="Times New Roman" w:hAnsi="Times New Roman" w:cs="Times New Roman"/>
          <w:snapToGrid w:val="0"/>
          <w:lang w:eastAsia="cs-CZ"/>
        </w:rPr>
      </w:pPr>
      <w:r w:rsidRPr="00FF2DD4">
        <w:rPr>
          <w:rFonts w:ascii="Times New Roman" w:hAnsi="Times New Roman" w:cs="Times New Roman"/>
          <w:snapToGrid w:val="0"/>
          <w:lang w:eastAsia="cs-CZ"/>
        </w:rPr>
        <w:t>pre</w:t>
      </w:r>
      <w:r w:rsidR="00D82D35" w:rsidRPr="00FF2DD4">
        <w:rPr>
          <w:rFonts w:ascii="Times New Roman" w:hAnsi="Times New Roman" w:cs="Times New Roman"/>
          <w:snapToGrid w:val="0"/>
          <w:lang w:eastAsia="cs-CZ"/>
        </w:rPr>
        <w:t xml:space="preserve"> </w:t>
      </w:r>
      <w:r w:rsidRPr="00FF2DD4">
        <w:rPr>
          <w:rFonts w:ascii="Times New Roman" w:hAnsi="Times New Roman" w:cs="Times New Roman"/>
          <w:snapToGrid w:val="0"/>
          <w:lang w:eastAsia="cs-CZ"/>
        </w:rPr>
        <w:t xml:space="preserve">hospodárske záležitosti </w:t>
      </w:r>
    </w:p>
    <w:sectPr w:rsidR="00E95726" w:rsidRPr="00FF2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6626"/>
    <w:multiLevelType w:val="hybridMultilevel"/>
    <w:tmpl w:val="4DEA7A2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7A9416E"/>
    <w:multiLevelType w:val="hybridMultilevel"/>
    <w:tmpl w:val="8A92A880"/>
    <w:lvl w:ilvl="0" w:tplc="7708D42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4B8B68D1"/>
    <w:multiLevelType w:val="hybridMultilevel"/>
    <w:tmpl w:val="32CE771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3235D"/>
    <w:multiLevelType w:val="hybridMultilevel"/>
    <w:tmpl w:val="E5A6A4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26"/>
    <w:rsid w:val="00010A25"/>
    <w:rsid w:val="0004163F"/>
    <w:rsid w:val="000771A1"/>
    <w:rsid w:val="000E3152"/>
    <w:rsid w:val="001033E5"/>
    <w:rsid w:val="001A2E22"/>
    <w:rsid w:val="001A4EA3"/>
    <w:rsid w:val="003035F9"/>
    <w:rsid w:val="003838C2"/>
    <w:rsid w:val="003B0AF3"/>
    <w:rsid w:val="00436831"/>
    <w:rsid w:val="004F6061"/>
    <w:rsid w:val="00584963"/>
    <w:rsid w:val="00673447"/>
    <w:rsid w:val="006A70BF"/>
    <w:rsid w:val="006D38CC"/>
    <w:rsid w:val="00813A20"/>
    <w:rsid w:val="00971A96"/>
    <w:rsid w:val="009778E4"/>
    <w:rsid w:val="009B1163"/>
    <w:rsid w:val="009C0222"/>
    <w:rsid w:val="009E16BB"/>
    <w:rsid w:val="00A025D4"/>
    <w:rsid w:val="00A22A57"/>
    <w:rsid w:val="00A947FB"/>
    <w:rsid w:val="00AB76DE"/>
    <w:rsid w:val="00AF7000"/>
    <w:rsid w:val="00B13B1B"/>
    <w:rsid w:val="00BB0C2A"/>
    <w:rsid w:val="00CC2698"/>
    <w:rsid w:val="00D02B09"/>
    <w:rsid w:val="00D046FE"/>
    <w:rsid w:val="00D82D35"/>
    <w:rsid w:val="00E231D4"/>
    <w:rsid w:val="00E45B30"/>
    <w:rsid w:val="00E71F5A"/>
    <w:rsid w:val="00E95726"/>
    <w:rsid w:val="00F004B9"/>
    <w:rsid w:val="00F44797"/>
    <w:rsid w:val="00FF2DD4"/>
    <w:rsid w:val="00FF55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011A"/>
  <w15:docId w15:val="{A57EEE3D-E25D-4B29-B267-59BCCC38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5726"/>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styleId="Nadpis1">
    <w:name w:val="heading 1"/>
    <w:basedOn w:val="Normlny"/>
    <w:next w:val="Normlny"/>
    <w:link w:val="Nadpis1Char"/>
    <w:uiPriority w:val="9"/>
    <w:qFormat/>
    <w:rsid w:val="00E95726"/>
    <w:pPr>
      <w:outlineLvl w:val="0"/>
    </w:pPr>
  </w:style>
  <w:style w:type="paragraph" w:styleId="Nadpis2">
    <w:name w:val="heading 2"/>
    <w:basedOn w:val="Normlny"/>
    <w:next w:val="Normlny"/>
    <w:link w:val="Nadpis2Char"/>
    <w:uiPriority w:val="9"/>
    <w:qFormat/>
    <w:rsid w:val="00E95726"/>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5726"/>
    <w:rPr>
      <w:rFonts w:ascii="Arial" w:eastAsia="Times New Roman" w:hAnsi="Arial" w:cs="Arial"/>
      <w:sz w:val="24"/>
      <w:szCs w:val="24"/>
      <w:lang w:eastAsia="sk-SK"/>
    </w:rPr>
  </w:style>
  <w:style w:type="character" w:customStyle="1" w:styleId="Nadpis2Char">
    <w:name w:val="Nadpis 2 Char"/>
    <w:basedOn w:val="Predvolenpsmoodseku"/>
    <w:link w:val="Nadpis2"/>
    <w:uiPriority w:val="9"/>
    <w:rsid w:val="00E95726"/>
    <w:rPr>
      <w:rFonts w:ascii="Arial" w:eastAsia="Times New Roman" w:hAnsi="Arial" w:cs="Arial"/>
      <w:sz w:val="24"/>
      <w:szCs w:val="24"/>
      <w:lang w:eastAsia="sk-SK"/>
    </w:rPr>
  </w:style>
  <w:style w:type="character" w:styleId="Siln">
    <w:name w:val="Strong"/>
    <w:basedOn w:val="Predvolenpsmoodseku"/>
    <w:uiPriority w:val="22"/>
    <w:qFormat/>
    <w:rsid w:val="00E95726"/>
    <w:rPr>
      <w:rFonts w:cs="Times New Roman"/>
      <w:b/>
    </w:rPr>
  </w:style>
  <w:style w:type="paragraph" w:styleId="Nzov">
    <w:name w:val="Title"/>
    <w:basedOn w:val="Normlny"/>
    <w:link w:val="NzovChar"/>
    <w:uiPriority w:val="10"/>
    <w:qFormat/>
    <w:rsid w:val="00E95726"/>
    <w:pPr>
      <w:tabs>
        <w:tab w:val="left" w:pos="1800"/>
        <w:tab w:val="center" w:pos="4536"/>
      </w:tabs>
      <w:jc w:val="center"/>
    </w:pPr>
    <w:rPr>
      <w:rFonts w:ascii="AT*Toronto" w:hAnsi="AT*Toronto"/>
      <w:b/>
      <w:bCs/>
      <w:sz w:val="32"/>
      <w:szCs w:val="32"/>
    </w:rPr>
  </w:style>
  <w:style w:type="character" w:customStyle="1" w:styleId="NzovChar">
    <w:name w:val="Názov Char"/>
    <w:basedOn w:val="Predvolenpsmoodseku"/>
    <w:link w:val="Nzov"/>
    <w:uiPriority w:val="10"/>
    <w:rsid w:val="00E95726"/>
    <w:rPr>
      <w:rFonts w:ascii="AT*Toronto" w:eastAsia="Times New Roman" w:hAnsi="AT*Toronto" w:cs="Arial"/>
      <w:b/>
      <w:bCs/>
      <w:sz w:val="32"/>
      <w:szCs w:val="32"/>
      <w:lang w:eastAsia="sk-SK"/>
    </w:rPr>
  </w:style>
  <w:style w:type="character" w:customStyle="1" w:styleId="spanr">
    <w:name w:val="span_r"/>
    <w:rsid w:val="00E95726"/>
  </w:style>
  <w:style w:type="paragraph" w:styleId="Odsekzoznamu">
    <w:name w:val="List Paragraph"/>
    <w:basedOn w:val="Normlny"/>
    <w:uiPriority w:val="99"/>
    <w:qFormat/>
    <w:rsid w:val="009B1163"/>
    <w:pPr>
      <w:ind w:left="720"/>
      <w:contextualSpacing/>
    </w:pPr>
  </w:style>
  <w:style w:type="paragraph" w:styleId="Textpoznmkypodiarou">
    <w:name w:val="footnote text"/>
    <w:basedOn w:val="Normlny"/>
    <w:link w:val="TextpoznmkypodiarouChar"/>
    <w:uiPriority w:val="99"/>
    <w:semiHidden/>
    <w:rsid w:val="00010A25"/>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010A2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D82D35"/>
    <w:rPr>
      <w:rFonts w:ascii="Tahoma" w:hAnsi="Tahoma" w:cs="Tahoma"/>
      <w:sz w:val="16"/>
      <w:szCs w:val="16"/>
    </w:rPr>
  </w:style>
  <w:style w:type="character" w:customStyle="1" w:styleId="TextbublinyChar">
    <w:name w:val="Text bubliny Char"/>
    <w:basedOn w:val="Predvolenpsmoodseku"/>
    <w:link w:val="Textbubliny"/>
    <w:uiPriority w:val="99"/>
    <w:semiHidden/>
    <w:rsid w:val="00D82D35"/>
    <w:rPr>
      <w:rFonts w:ascii="Tahoma" w:eastAsia="Times New Roman" w:hAnsi="Tahoma" w:cs="Tahoma"/>
      <w:sz w:val="16"/>
      <w:szCs w:val="16"/>
      <w:lang w:eastAsia="sk-SK"/>
    </w:rPr>
  </w:style>
  <w:style w:type="paragraph" w:styleId="Bezriadkovania">
    <w:name w:val="No Spacing"/>
    <w:uiPriority w:val="1"/>
    <w:qFormat/>
    <w:rsid w:val="00B13B1B"/>
    <w:pPr>
      <w:spacing w:after="0" w:line="240" w:lineRule="auto"/>
    </w:pPr>
    <w:rPr>
      <w:rFonts w:eastAsiaTheme="minorEastAsia"/>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11458">
      <w:bodyDiv w:val="1"/>
      <w:marLeft w:val="0"/>
      <w:marRight w:val="0"/>
      <w:marTop w:val="0"/>
      <w:marBottom w:val="0"/>
      <w:divBdr>
        <w:top w:val="none" w:sz="0" w:space="0" w:color="auto"/>
        <w:left w:val="none" w:sz="0" w:space="0" w:color="auto"/>
        <w:bottom w:val="none" w:sz="0" w:space="0" w:color="auto"/>
        <w:right w:val="none" w:sz="0" w:space="0" w:color="auto"/>
      </w:divBdr>
    </w:div>
    <w:div w:id="17186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1218</Words>
  <Characters>6944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Korček, Martin, Ing., MSc.</cp:lastModifiedBy>
  <cp:revision>36</cp:revision>
  <cp:lastPrinted>2017-05-16T10:25:00Z</cp:lastPrinted>
  <dcterms:created xsi:type="dcterms:W3CDTF">2014-07-03T09:11:00Z</dcterms:created>
  <dcterms:modified xsi:type="dcterms:W3CDTF">2017-05-16T11:48:00Z</dcterms:modified>
</cp:coreProperties>
</file>