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</w:p>
    <w:p w:rsidR="00EF43BE" w:rsidP="00EF43BE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D055A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schôdza výboru </w:t>
      </w:r>
    </w:p>
    <w:p w:rsidR="00EF43BE" w:rsidP="00EF43BE">
      <w:pPr>
        <w:bidi w:val="0"/>
        <w:ind w:left="637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CRD-2</w:t>
      </w:r>
      <w:r w:rsidR="00D055AF">
        <w:rPr>
          <w:rFonts w:ascii="Times New Roman" w:hAnsi="Times New Roman"/>
        </w:rPr>
        <w:t>401</w:t>
      </w:r>
      <w:r>
        <w:rPr>
          <w:rFonts w:ascii="Times New Roman" w:hAnsi="Times New Roman"/>
        </w:rPr>
        <w:t>/2012-VEZ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055A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D055AF">
        <w:rPr>
          <w:rFonts w:ascii="Times New Roman" w:hAnsi="Times New Roman"/>
        </w:rPr>
        <w:t>30</w:t>
      </w:r>
      <w:r>
        <w:rPr>
          <w:rFonts w:ascii="Times New Roman" w:hAnsi="Times New Roman"/>
        </w:rPr>
        <w:t>. novembra 2012</w:t>
      </w:r>
    </w:p>
    <w:p w:rsidR="00EF43BE" w:rsidP="00EF43BE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F43BE" w:rsidP="00EF43BE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EF43BE" w:rsidP="00EF43BE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A.</w:t>
        <w:tab/>
        <w:t>berie na vedomie</w:t>
      </w:r>
    </w:p>
    <w:p w:rsidR="00BE26BD">
      <w:pPr>
        <w:bidi w:val="0"/>
        <w:rPr>
          <w:rFonts w:ascii="Times New Roman" w:hAnsi="Times New Roman"/>
        </w:rPr>
      </w:pP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3E02">
        <w:rPr>
          <w:rFonts w:ascii="Times New Roman" w:hAnsi="Times New Roman"/>
          <w:sz w:val="20"/>
          <w:szCs w:val="20"/>
        </w:rPr>
        <w:t>Návrh smernice Európskeho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13E02">
        <w:rPr>
          <w:rFonts w:ascii="Times New Roman" w:hAnsi="Times New Roman"/>
          <w:sz w:val="20"/>
          <w:szCs w:val="20"/>
        </w:rPr>
        <w:t>parlamentu a Rady o zlepšení rodovej vyváženosti medzi nevýkonnými riadiacimi pracovníkmi spoločností</w:t>
      </w:r>
      <w:r>
        <w:rPr>
          <w:rFonts w:ascii="Times New Roman" w:hAnsi="Times New Roman"/>
          <w:sz w:val="20"/>
          <w:szCs w:val="20"/>
        </w:rPr>
        <w:t xml:space="preserve"> </w:t>
      </w:r>
      <w:r w:rsidRPr="00913E02">
        <w:rPr>
          <w:rFonts w:ascii="Times New Roman" w:hAnsi="Times New Roman"/>
          <w:sz w:val="20"/>
          <w:szCs w:val="20"/>
        </w:rPr>
        <w:t>kótovaných na burze a súvisiacich opatreniach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913E02">
        <w:rPr>
          <w:rFonts w:ascii="Times New Roman" w:hAnsi="Times New Roman"/>
          <w:b/>
          <w:sz w:val="20"/>
          <w:szCs w:val="20"/>
        </w:rPr>
        <w:t>KOM (2012) 614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3E02">
        <w:rPr>
          <w:rFonts w:ascii="Times New Roman" w:hAnsi="Times New Roman"/>
          <w:sz w:val="20"/>
          <w:szCs w:val="20"/>
        </w:rPr>
        <w:t>Návrh nariadenia Európskeho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13E02">
        <w:rPr>
          <w:rFonts w:ascii="Times New Roman" w:hAnsi="Times New Roman"/>
          <w:sz w:val="20"/>
          <w:szCs w:val="20"/>
        </w:rPr>
        <w:t>parlamentu a Rady o Fonde európskej pomoci pre najodkázanejšie osoby</w:t>
      </w:r>
      <w:r w:rsidRPr="00913E0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617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3E02">
        <w:rPr>
          <w:rFonts w:ascii="Times New Roman" w:hAnsi="Times New Roman"/>
          <w:sz w:val="20"/>
          <w:szCs w:val="20"/>
        </w:rPr>
        <w:t>Návrh smernice Európskeho parlamentu a Rady, ktorou sa mení a dopĺňa smernica 2011/92/EÚ o posudzovaní vplyvov určitých verejných a súkromných projektov na životné prostredie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628</w:t>
      </w:r>
    </w:p>
    <w:p w:rsidR="00913E02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1137AA">
        <w:rPr>
          <w:rFonts w:ascii="Times New Roman" w:hAnsi="Times New Roman"/>
          <w:color w:val="000000" w:themeColor="tx1" w:themeShade="FF"/>
          <w:sz w:val="20"/>
          <w:szCs w:val="20"/>
        </w:rPr>
        <w:t>Návrh na vykonávacie nariadenie Rady, ktorým sa ukladá konečné antidumpingové clo na dovoz semišových usní s pôvodom v Čínskej ľudovej republike po preskúmaní pred uplynutím platnosti podľa článku 11 ods. 2 nariadenia Rady (ES) č. 1225/2009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634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C2C32">
        <w:rPr>
          <w:rFonts w:ascii="Times New Roman" w:hAnsi="Times New Roman"/>
          <w:sz w:val="20"/>
          <w:szCs w:val="20"/>
        </w:rPr>
        <w:t>Návrh nariadenia Rady, ktorým sa mení a dopĺňa nariadenie (EÚ) č. 7/2010, ktorým sa otvárajú autonómne colné kvóty Únie na niektoré poľnohospodárske a priemyselné výrobky a ustanovuje ich správa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638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C2C32">
        <w:rPr>
          <w:rFonts w:ascii="Times New Roman" w:hAnsi="Times New Roman"/>
          <w:sz w:val="20"/>
          <w:szCs w:val="20"/>
        </w:rPr>
        <w:t>Návrh nariadenia Rady, ktorým sa mení a dopĺňa nariadenie (EÚ) č. 1344/2011 o pozastavení autonómnych ciel Spoločného colného sadzobníka v prípade určitých poľnohospodárskych, rybárskych a priemyselných výrobkov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639</w:t>
      </w:r>
    </w:p>
    <w:p w:rsidR="00913E02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B1708B">
        <w:rPr>
          <w:rFonts w:ascii="Times New Roman" w:hAnsi="Times New Roman"/>
          <w:color w:val="000000" w:themeColor="tx1" w:themeShade="FF"/>
          <w:sz w:val="20"/>
          <w:szCs w:val="20"/>
        </w:rPr>
        <w:t>Návrh rozhodnutia Rady o podpise, v mene Európskej únie, Dohody vo forme výmeny listov medzi Európskou úniou a Čínskou ľudovou republikou v zmysle článku XXIV ods. 6 a článku XXVIII Všeobecnej dohody o clách a obchode (GATT) z roku 1994, ktorá sa týka zmeny úľav v zoznamoch záväzkov Bulharskej republiky a Rumunska v rámci ich pristúpenia k Európskej únii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640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3E02">
        <w:rPr>
          <w:rFonts w:ascii="Times New Roman" w:hAnsi="Times New Roman"/>
          <w:sz w:val="20"/>
          <w:szCs w:val="20"/>
        </w:rPr>
        <w:t>Návrh rozhodnutia Rady o uzatvorení Dohody vo forme výmeny listov medzi Európskou úniou a Čínskou ľudovou republikou v zmysle článku XXIV ods. 6 a článku XXVIII Všeobecnej dohody o clách a obchode (GATT) z roku 1994, ktorá sa týka zmeny úľav v zoznamoch záväzkov Bulharskej republiky a Rumunska v rámci ich pristúpenia k Európskej únii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641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008C9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>nari</w:t>
      </w:r>
      <w:r w:rsidRPr="006008C9">
        <w:rPr>
          <w:rFonts w:ascii="Times New Roman" w:hAnsi="Times New Roman"/>
          <w:sz w:val="20"/>
          <w:szCs w:val="20"/>
        </w:rPr>
        <w:t>adenia Európskeho parlamentu a Rady o fluórovaných skleníkových plynoch</w:t>
      </w:r>
      <w:r w:rsidR="00973593">
        <w:rPr>
          <w:rFonts w:ascii="Times New Roman" w:hAnsi="Times New Roman"/>
          <w:b/>
          <w:sz w:val="20"/>
          <w:szCs w:val="20"/>
        </w:rPr>
        <w:t xml:space="preserve"> KOM (2012) 643</w:t>
      </w:r>
    </w:p>
    <w:p w:rsidR="00913E02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B1708B">
        <w:rPr>
          <w:rFonts w:ascii="Times New Roman" w:hAnsi="Times New Roman"/>
          <w:color w:val="000000" w:themeColor="tx1" w:themeShade="FF"/>
          <w:sz w:val="20"/>
          <w:szCs w:val="20"/>
        </w:rPr>
        <w:t>Návrh rozhodnutia Rady o pozícii, ktorú má Európska únia zaujať v Spoločnom výbore EHP v súvislosti so zmenou a doplnením prílohy IV (Energetika) a prílohy XXI (Štatistika) k Dohode o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> </w:t>
      </w:r>
      <w:r w:rsidRPr="00B1708B">
        <w:rPr>
          <w:rFonts w:ascii="Times New Roman" w:hAnsi="Times New Roman"/>
          <w:color w:val="000000" w:themeColor="tx1" w:themeShade="FF"/>
          <w:sz w:val="20"/>
          <w:szCs w:val="20"/>
        </w:rPr>
        <w:t>EHP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645</w:t>
      </w:r>
    </w:p>
    <w:p w:rsidR="00913E02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8836F5">
        <w:rPr>
          <w:rFonts w:ascii="Times New Roman" w:hAnsi="Times New Roman"/>
          <w:color w:val="000000" w:themeColor="tx1" w:themeShade="FF"/>
          <w:sz w:val="20"/>
          <w:szCs w:val="20"/>
        </w:rPr>
        <w:t xml:space="preserve">Návrh 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>rozhodnutia Rady</w:t>
      </w:r>
      <w:r w:rsidRPr="008836F5">
        <w:rPr>
          <w:rFonts w:ascii="Times New Roman" w:hAnsi="Times New Roman"/>
          <w:color w:val="000000" w:themeColor="tx1" w:themeShade="FF"/>
          <w:sz w:val="20"/>
          <w:szCs w:val="20"/>
        </w:rPr>
        <w:t>, ktorým sa stanovuje pozícia Európskej únie v Generálnej rade Svetovej obchodnej organizácie k pristúpeniu Tadžickej republiky k Svetovej obchodnej organizácii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646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3E02">
        <w:rPr>
          <w:rFonts w:ascii="Times New Roman" w:hAnsi="Times New Roman"/>
          <w:sz w:val="20"/>
          <w:szCs w:val="20"/>
        </w:rPr>
        <w:t>Návrh nariadenia Európskeho parlamentu a Rady,  ktorým sa mení a dopĺňa nariadenie (ES) č. 539/2001 uvádzajúce zoznam tretích krajín, ktorých štátni príslušníci musia mať víza pri prekračovaní vonkajších hraníc členských štátov, a krajín, ktorých štátni príslušníci sú oslobodení od tejto povinnosti</w:t>
      </w:r>
      <w:r>
        <w:rPr>
          <w:rFonts w:ascii="Times New Roman" w:hAnsi="Times New Roman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650</w:t>
      </w:r>
    </w:p>
    <w:p w:rsidR="00913E02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AE2427">
        <w:rPr>
          <w:rFonts w:ascii="Times New Roman" w:hAnsi="Times New Roman"/>
          <w:color w:val="000000"/>
          <w:sz w:val="20"/>
          <w:szCs w:val="20"/>
        </w:rPr>
        <w:t xml:space="preserve">Návrh </w:t>
      </w:r>
      <w:r>
        <w:rPr>
          <w:rFonts w:ascii="Times New Roman" w:hAnsi="Times New Roman"/>
          <w:color w:val="000000"/>
          <w:sz w:val="20"/>
          <w:szCs w:val="20"/>
        </w:rPr>
        <w:t>rozhodnutia</w:t>
      </w:r>
      <w:r w:rsidRPr="00AE2427">
        <w:rPr>
          <w:rFonts w:ascii="Times New Roman" w:hAnsi="Times New Roman"/>
          <w:color w:val="000000"/>
          <w:sz w:val="20"/>
          <w:szCs w:val="20"/>
        </w:rPr>
        <w:t xml:space="preserve"> R</w:t>
      </w:r>
      <w:r>
        <w:rPr>
          <w:rFonts w:ascii="Times New Roman" w:hAnsi="Times New Roman"/>
          <w:color w:val="000000"/>
          <w:sz w:val="20"/>
          <w:szCs w:val="20"/>
        </w:rPr>
        <w:t>ady</w:t>
      </w:r>
      <w:r w:rsidRPr="00AE2427">
        <w:rPr>
          <w:rFonts w:ascii="Times New Roman" w:hAnsi="Times New Roman"/>
          <w:color w:val="000000"/>
          <w:sz w:val="20"/>
          <w:szCs w:val="20"/>
        </w:rPr>
        <w:t xml:space="preserve">, ktorým sa schvaľuje uzavretie Dohody o vedeckej a technickej spolupráci medzi Európskym spoločenstvom pre atómovú energiu na jednej strane a Švajčiarskou konfederáciou na strane druhej, ktorou sa Švajčiarska konfederácia pridružuje k Rámcovému programu Európskeho spoločenstva pre atómovú energiu v oblasti jadrového výskumu a odbornej prípravy (2012 – 2013), Európskou komisiou v mene Európskeho spoločenstva pre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 w:rsidRPr="00AE2427">
        <w:rPr>
          <w:rFonts w:ascii="Times New Roman" w:hAnsi="Times New Roman"/>
          <w:color w:val="000000"/>
          <w:sz w:val="20"/>
          <w:szCs w:val="20"/>
        </w:rPr>
        <w:t>tómovú energiu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651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A5364">
        <w:rPr>
          <w:rFonts w:ascii="Times New Roman" w:hAnsi="Times New Roman"/>
          <w:sz w:val="20"/>
          <w:szCs w:val="20"/>
        </w:rPr>
        <w:t>Návrh rozhodnutia Rady, ktorým sa predlžuje obdobie platnosti rozhodnutia 2010/371/EÚ zo 7. júna 2010 o ukončení konzultácií s Madagaskarskou republikou podľa článku 96 dohody o partnerstve AKT – EÚ</w:t>
      </w:r>
      <w:r>
        <w:rPr>
          <w:rFonts w:ascii="Times New Roman" w:hAnsi="Times New Roman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653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C2C32">
        <w:rPr>
          <w:rFonts w:ascii="Times New Roman" w:hAnsi="Times New Roman"/>
          <w:sz w:val="20"/>
          <w:szCs w:val="20"/>
        </w:rPr>
        <w:t>Návrh rozhodnutia Rady, ktorým sa Belgicku povoľuje uplatňovať osobitné opatrenie odchyľujúce sa od čl. 285 smernice 2006/112/ES o spoločnom systéme dane z pridanej hodnoty</w:t>
      </w:r>
      <w:r>
        <w:rPr>
          <w:rFonts w:ascii="Times New Roman" w:hAnsi="Times New Roman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654</w:t>
      </w:r>
    </w:p>
    <w:p w:rsid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C2C32">
        <w:rPr>
          <w:rFonts w:ascii="Times New Roman" w:hAnsi="Times New Roman"/>
          <w:sz w:val="20"/>
          <w:szCs w:val="20"/>
        </w:rPr>
        <w:t>Návrh rozhodnutia Rady, ktorým sa mení a dopĺňa rozhodnutie 2010/39/EÚ, ktorým sa Portugalskej republike povoľuje uplatňovať opatrenie odchyľujúce sa od článkov 168, 193 a 250 smernice 2006/112/ES o spoločnom systéme dane z pridanej hodnoty</w:t>
      </w:r>
      <w:r>
        <w:rPr>
          <w:rFonts w:ascii="Times New Roman" w:hAnsi="Times New Roman"/>
          <w:sz w:val="20"/>
          <w:szCs w:val="20"/>
        </w:rPr>
        <w:t xml:space="preserve"> </w:t>
      </w:r>
      <w:r w:rsidR="00973593">
        <w:rPr>
          <w:rFonts w:ascii="Times New Roman" w:hAnsi="Times New Roman"/>
          <w:b/>
          <w:sz w:val="20"/>
          <w:szCs w:val="20"/>
        </w:rPr>
        <w:t>KOM (2012) 661</w:t>
      </w:r>
    </w:p>
    <w:p w:rsidR="00691B2E" w:rsidRPr="00913E02" w:rsidP="00913E02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C2C32" w:rsidR="00913E02">
        <w:rPr>
          <w:rFonts w:ascii="Times New Roman" w:hAnsi="Times New Roman"/>
          <w:sz w:val="20"/>
          <w:szCs w:val="20"/>
        </w:rPr>
        <w:t>Návrh rozhodnutia Rady, ktorým sa Slovinsku povoľuje uplatňovať osobitné opatrenie odchyľujúce sa od článku 287 smernice 2006/112/ES o spoločnom</w:t>
      </w:r>
      <w:r w:rsidR="00913E02">
        <w:rPr>
          <w:rFonts w:ascii="Times New Roman" w:hAnsi="Times New Roman"/>
          <w:sz w:val="20"/>
          <w:szCs w:val="20"/>
        </w:rPr>
        <w:t xml:space="preserve"> systéme dane z pridanej hodnoty </w:t>
      </w:r>
      <w:r w:rsidR="00973593">
        <w:rPr>
          <w:rFonts w:ascii="Times New Roman" w:hAnsi="Times New Roman"/>
          <w:b/>
          <w:sz w:val="20"/>
          <w:szCs w:val="20"/>
        </w:rPr>
        <w:t>KOM (2012) 667</w:t>
      </w:r>
      <w:r w:rsidR="00D41F7E">
        <w:rPr>
          <w:rFonts w:ascii="Times New Roman" w:hAnsi="Times New Roman"/>
          <w:b/>
          <w:sz w:val="20"/>
          <w:szCs w:val="20"/>
        </w:rPr>
        <w:t>;</w:t>
      </w:r>
    </w:p>
    <w:p w:rsidR="00691B2E" w:rsidP="00691B2E">
      <w:pPr>
        <w:bidi w:val="0"/>
        <w:jc w:val="both"/>
        <w:rPr>
          <w:rFonts w:ascii="Times New Roman" w:hAnsi="Times New Roman"/>
          <w:b/>
          <w:spacing w:val="6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B.</w:t>
        <w:tab/>
        <w:t xml:space="preserve">žiada </w:t>
      </w: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973593" w:rsidRPr="00D41F7E" w:rsidP="00D41F7E">
      <w:pPr>
        <w:bidi w:val="0"/>
        <w:jc w:val="both"/>
        <w:rPr>
          <w:rFonts w:ascii="Times New Roman" w:hAnsi="Times New Roman"/>
        </w:rPr>
      </w:pPr>
      <w:r w:rsidR="00D055AF">
        <w:rPr>
          <w:rFonts w:ascii="Times New Roman" w:hAnsi="Times New Roman"/>
        </w:rPr>
        <w:t xml:space="preserve">v súlade s § 58a ods. </w:t>
      </w:r>
      <w:r w:rsidR="00D41F7E">
        <w:rPr>
          <w:rFonts w:ascii="Times New Roman" w:hAnsi="Times New Roman"/>
        </w:rPr>
        <w:t xml:space="preserve">3 písm. f) rokovacieho poriadku </w:t>
      </w:r>
      <w:r w:rsidRPr="00D41F7E" w:rsidR="00D055AF">
        <w:rPr>
          <w:rFonts w:ascii="Times New Roman" w:hAnsi="Times New Roman"/>
        </w:rPr>
        <w:t xml:space="preserve">Výbor Národnej rady Slovenskej republiky </w:t>
      </w:r>
      <w:r w:rsidRPr="00D41F7E">
        <w:rPr>
          <w:rFonts w:ascii="Times New Roman" w:hAnsi="Times New Roman"/>
        </w:rPr>
        <w:t xml:space="preserve">pre pôdohospodárstvo a životné prostredie </w:t>
      </w:r>
      <w:r w:rsidRPr="00D41F7E" w:rsidR="00D055AF">
        <w:rPr>
          <w:rFonts w:ascii="Times New Roman" w:hAnsi="Times New Roman"/>
        </w:rPr>
        <w:t>o návrh stanoviska k</w:t>
      </w:r>
      <w:r w:rsidRPr="00D41F7E">
        <w:rPr>
          <w:rFonts w:ascii="Times New Roman" w:hAnsi="Times New Roman"/>
        </w:rPr>
        <w:t xml:space="preserve"> návrhu smernice Európskeho parlamentu a Rady, ktorou sa mení a dopĺňa smernica 2011/92/EÚ o posudzovaní vplyvov určitých verejných a súkromných projektov na životné prostredie</w:t>
      </w:r>
      <w:r w:rsidRPr="00D41F7E">
        <w:rPr>
          <w:rFonts w:ascii="Times New Roman" w:hAnsi="Times New Roman"/>
          <w:b/>
        </w:rPr>
        <w:t xml:space="preserve"> KOM (2012) 628</w:t>
      </w:r>
      <w:r w:rsidR="00D41F7E">
        <w:rPr>
          <w:rFonts w:ascii="Times New Roman" w:hAnsi="Times New Roman"/>
          <w:b/>
        </w:rPr>
        <w:t>;</w:t>
      </w:r>
    </w:p>
    <w:p w:rsidR="00D055AF" w:rsidP="00973593">
      <w:pPr>
        <w:pStyle w:val="ListParagraph"/>
        <w:bidi w:val="0"/>
        <w:jc w:val="both"/>
        <w:rPr>
          <w:rFonts w:ascii="Times New Roman" w:hAnsi="Times New Roman"/>
        </w:rPr>
      </w:pPr>
    </w:p>
    <w:p w:rsidR="00D055AF" w:rsidRPr="00973593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C.</w:t>
        <w:tab/>
        <w:t>ukladá</w:t>
      </w:r>
    </w:p>
    <w:p w:rsidR="00D055AF" w:rsidP="00D055AF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predsedovi výboru </w:t>
      </w:r>
    </w:p>
    <w:p w:rsidR="00D055AF" w:rsidP="00D055A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informovať o prijatom uznesení predsedu Národnej rady Slovenskej republiky, </w:t>
      </w:r>
      <w:r w:rsidR="00973593">
        <w:rPr>
          <w:rFonts w:ascii="Times New Roman" w:hAnsi="Times New Roman"/>
        </w:rPr>
        <w:t>predsedu Výboru NR SR pre pôdohospodárstvo a životné prostredie a podpredsedu vlády a ministra zahraničných vecí Slovenskej republiky.</w:t>
      </w: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973593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973593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91B2E" w:rsidP="00691B2E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91B2E" w:rsidRPr="006165AE" w:rsidP="00691B2E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691B2E" w:rsidP="00691B2E">
      <w:pPr>
        <w:bidi w:val="0"/>
        <w:rPr>
          <w:rFonts w:ascii="Times New Roman" w:hAnsi="Times New Roman"/>
        </w:rPr>
      </w:pPr>
    </w:p>
    <w:p w:rsidR="00691B2E" w:rsidP="00691B2E">
      <w:pPr>
        <w:pStyle w:val="ListParagraph"/>
        <w:bidi w:val="0"/>
        <w:jc w:val="both"/>
        <w:rPr>
          <w:rFonts w:ascii="Times New Roman" w:hAnsi="Times New Roman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272"/>
    <w:multiLevelType w:val="hybridMultilevel"/>
    <w:tmpl w:val="38742A2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53803"/>
    <w:multiLevelType w:val="hybridMultilevel"/>
    <w:tmpl w:val="9328F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312595A"/>
    <w:multiLevelType w:val="hybridMultilevel"/>
    <w:tmpl w:val="5C384F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7D1D1095"/>
    <w:multiLevelType w:val="hybridMultilevel"/>
    <w:tmpl w:val="32CC36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C13431"/>
    <w:multiLevelType w:val="hybridMultilevel"/>
    <w:tmpl w:val="C0DC4A16"/>
    <w:lvl w:ilvl="0">
      <w:start w:val="1"/>
      <w:numFmt w:val="lowerLetter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TrackMoves/>
  <w:defaultTabStop w:val="708"/>
  <w:hyphenationZone w:val="425"/>
  <w:characterSpacingControl w:val="doNotCompress"/>
  <w:compat/>
  <w:rsids>
    <w:rsidRoot w:val="00EF43BE"/>
    <w:rsid w:val="00035A50"/>
    <w:rsid w:val="00053911"/>
    <w:rsid w:val="001137AA"/>
    <w:rsid w:val="00167EEB"/>
    <w:rsid w:val="001C0B71"/>
    <w:rsid w:val="002F12C6"/>
    <w:rsid w:val="004A135A"/>
    <w:rsid w:val="005F0482"/>
    <w:rsid w:val="006008C9"/>
    <w:rsid w:val="006165AE"/>
    <w:rsid w:val="00644046"/>
    <w:rsid w:val="00691B2E"/>
    <w:rsid w:val="006C2C32"/>
    <w:rsid w:val="006C52B5"/>
    <w:rsid w:val="007937FF"/>
    <w:rsid w:val="007D478D"/>
    <w:rsid w:val="008836F5"/>
    <w:rsid w:val="00913E02"/>
    <w:rsid w:val="00962B42"/>
    <w:rsid w:val="00973593"/>
    <w:rsid w:val="009A5364"/>
    <w:rsid w:val="00A16363"/>
    <w:rsid w:val="00A3228D"/>
    <w:rsid w:val="00AE2427"/>
    <w:rsid w:val="00B1708B"/>
    <w:rsid w:val="00B2172C"/>
    <w:rsid w:val="00B73B33"/>
    <w:rsid w:val="00BE26BD"/>
    <w:rsid w:val="00C30666"/>
    <w:rsid w:val="00D055AF"/>
    <w:rsid w:val="00D41F7E"/>
    <w:rsid w:val="00E523C0"/>
    <w:rsid w:val="00EF43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EF43B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EF43B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F43BE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691B2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91B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47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478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766</Words>
  <Characters>4372</Characters>
  <Application>Microsoft Office Word</Application>
  <DocSecurity>0</DocSecurity>
  <Lines>0</Lines>
  <Paragraphs>0</Paragraphs>
  <ScaleCrop>false</ScaleCrop>
  <Company>Kancelaria NR SR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Bodiova, Zofia</dc:creator>
  <cp:lastModifiedBy>krosmari</cp:lastModifiedBy>
  <cp:revision>5</cp:revision>
  <cp:lastPrinted>2012-11-20T09:06:00Z</cp:lastPrinted>
  <dcterms:created xsi:type="dcterms:W3CDTF">2012-11-26T10:55:00Z</dcterms:created>
  <dcterms:modified xsi:type="dcterms:W3CDTF">2012-11-29T16:29:00Z</dcterms:modified>
</cp:coreProperties>
</file>