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C34C5" w:rsidP="008C34C5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 w:rsidR="008C34C5" w:rsidP="008C34C5">
      <w:pPr>
        <w:pStyle w:val="BodyText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V. volebné obdobie</w:t>
      </w:r>
    </w:p>
    <w:p w:rsidR="008C34C5" w:rsidRPr="00601CB9" w:rsidP="008C34C5">
      <w:pPr>
        <w:pStyle w:val="BodyText2"/>
        <w:jc w:val="left"/>
        <w:rPr>
          <w:rFonts w:ascii="Times New Roman" w:hAnsi="Times New Roman" w:cs="Times New Roman"/>
          <w:szCs w:val="24"/>
        </w:rPr>
      </w:pPr>
      <w:r w:rsidRPr="00601CB9">
        <w:rPr>
          <w:rFonts w:ascii="Times New Roman" w:hAnsi="Times New Roman" w:cs="Times New Roman"/>
          <w:szCs w:val="24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8C34C5" w:rsidP="008C34C5">
      <w:pPr>
        <w:pStyle w:val="BodyText2"/>
        <w:rPr>
          <w:rFonts w:ascii="Times New Roman" w:hAnsi="Times New Roman" w:cs="Times New Roman"/>
          <w:szCs w:val="24"/>
        </w:rPr>
      </w:pPr>
    </w:p>
    <w:p w:rsidR="008C34C5" w:rsidP="008C34C5">
      <w:pPr>
        <w:pStyle w:val="BodyText2"/>
        <w:jc w:val="left"/>
        <w:rPr>
          <w:rFonts w:ascii="Times New Roman" w:hAnsi="Times New Roman" w:cs="Times New Roman"/>
          <w:szCs w:val="24"/>
        </w:rPr>
      </w:pPr>
    </w:p>
    <w:p w:rsidR="008C34C5" w:rsidP="008C34C5">
      <w:pPr>
        <w:pStyle w:val="BodyText2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129</w:t>
      </w:r>
    </w:p>
    <w:p w:rsidR="008C34C5" w:rsidRPr="00230C7D" w:rsidP="008C34C5">
      <w:pPr>
        <w:pStyle w:val="BodyText2"/>
        <w:rPr>
          <w:rFonts w:ascii="Times New Roman" w:hAnsi="Times New Roman" w:cs="Times New Roman"/>
          <w:b/>
          <w:szCs w:val="24"/>
        </w:rPr>
      </w:pPr>
    </w:p>
    <w:p w:rsidR="008C34C5" w:rsidP="008C34C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VLÁDNY  NÁVRH</w:t>
      </w:r>
    </w:p>
    <w:p w:rsidR="008C34C5" w:rsidP="008C34C5">
      <w:pPr>
        <w:jc w:val="center"/>
        <w:rPr>
          <w:rFonts w:ascii="Times New Roman" w:hAnsi="Times New Roman" w:cs="Times New Roman"/>
          <w:szCs w:val="24"/>
        </w:rPr>
      </w:pPr>
    </w:p>
    <w:p w:rsidR="008C34C5" w:rsidP="008C34C5">
      <w:pPr>
        <w:rPr>
          <w:rFonts w:ascii="Times New Roman" w:hAnsi="Times New Roman" w:cs="Times New Roman"/>
          <w:szCs w:val="24"/>
        </w:rPr>
      </w:pPr>
    </w:p>
    <w:p w:rsidR="008C34C5" w:rsidP="008C34C5">
      <w:pPr>
        <w:jc w:val="center"/>
        <w:rPr>
          <w:rFonts w:ascii="Times New Roman" w:hAnsi="Times New Roman" w:cs="Times New Roman"/>
          <w:szCs w:val="24"/>
        </w:rPr>
      </w:pP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N á v r h </w:t>
      </w: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</w:p>
    <w:p w:rsidR="008C34C5" w:rsidRPr="000D747F" w:rsidP="008C34C5">
      <w:pPr>
        <w:jc w:val="center"/>
        <w:rPr>
          <w:rFonts w:ascii="Times New Roman" w:hAnsi="Times New Roman" w:cs="Times New Roman"/>
          <w:b/>
          <w:szCs w:val="24"/>
        </w:rPr>
      </w:pPr>
      <w:r w:rsidRPr="000D747F">
        <w:rPr>
          <w:rFonts w:ascii="Times New Roman" w:hAnsi="Times New Roman" w:cs="Times New Roman"/>
          <w:b/>
          <w:szCs w:val="24"/>
        </w:rPr>
        <w:t>ZÁKON</w:t>
      </w: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 .........................2010</w:t>
      </w:r>
      <w:r w:rsidRPr="000D747F">
        <w:rPr>
          <w:rFonts w:ascii="Times New Roman" w:hAnsi="Times New Roman" w:cs="Times New Roman"/>
          <w:szCs w:val="24"/>
        </w:rPr>
        <w:t>,</w:t>
      </w: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</w:p>
    <w:p w:rsidR="005574CB" w:rsidP="008C34C5">
      <w:pPr>
        <w:jc w:val="center"/>
        <w:rPr>
          <w:rFonts w:ascii="Times New Roman" w:hAnsi="Times New Roman" w:cs="Times New Roman"/>
          <w:b/>
          <w:szCs w:val="24"/>
        </w:rPr>
      </w:pPr>
      <w:r w:rsidRPr="000D747F" w:rsidR="008C34C5">
        <w:rPr>
          <w:rFonts w:ascii="Times New Roman" w:hAnsi="Times New Roman" w:cs="Times New Roman"/>
          <w:b/>
          <w:szCs w:val="24"/>
        </w:rPr>
        <w:t>ktorým sa mení a dopĺňa zákon Národnej rady Slovenskej republiky č. 270/1995 Z. z. o štátnom jazyku Slovenskej republiky v znení neskorších predpisov</w:t>
      </w:r>
    </w:p>
    <w:p w:rsidR="008C34C5" w:rsidRPr="000D747F" w:rsidP="008C34C5">
      <w:pPr>
        <w:jc w:val="center"/>
        <w:rPr>
          <w:rFonts w:ascii="Times New Roman" w:hAnsi="Times New Roman" w:cs="Times New Roman"/>
          <w:szCs w:val="24"/>
        </w:rPr>
      </w:pPr>
    </w:p>
    <w:p w:rsidR="005574CB" w:rsidRPr="000D747F" w:rsidP="005574CB">
      <w:pPr>
        <w:ind w:firstLine="567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>Národná rada Slovenskej republiky sa uzniesla na tomto zákone:</w:t>
      </w:r>
    </w:p>
    <w:p w:rsidR="005574CB" w:rsidRPr="000D747F" w:rsidP="005574CB">
      <w:pPr>
        <w:jc w:val="center"/>
        <w:rPr>
          <w:rFonts w:ascii="Times New Roman" w:hAnsi="Times New Roman" w:cs="Times New Roman"/>
          <w:szCs w:val="24"/>
        </w:rPr>
      </w:pPr>
    </w:p>
    <w:p w:rsidR="005574CB" w:rsidRPr="000D747F" w:rsidP="005574CB">
      <w:pPr>
        <w:jc w:val="center"/>
        <w:rPr>
          <w:rFonts w:ascii="Times New Roman" w:hAnsi="Times New Roman" w:cs="Times New Roman"/>
          <w:b/>
          <w:szCs w:val="24"/>
        </w:rPr>
      </w:pPr>
      <w:r w:rsidRPr="000D747F">
        <w:rPr>
          <w:rFonts w:ascii="Times New Roman" w:hAnsi="Times New Roman" w:cs="Times New Roman"/>
          <w:b/>
          <w:szCs w:val="24"/>
        </w:rPr>
        <w:t>Čl. I</w:t>
      </w:r>
    </w:p>
    <w:p w:rsidR="005574CB" w:rsidRPr="000D747F" w:rsidP="005574CB">
      <w:pPr>
        <w:jc w:val="center"/>
        <w:rPr>
          <w:rFonts w:ascii="Times New Roman" w:hAnsi="Times New Roman" w:cs="Times New Roman"/>
          <w:b/>
          <w:szCs w:val="24"/>
        </w:rPr>
      </w:pPr>
    </w:p>
    <w:p w:rsidR="005574CB" w:rsidRPr="000D747F" w:rsidP="005574CB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Zákon Národnej rady Slovenskej republiky č. 270/1995 Z. z. o štátnom jazyku Slovenskej republiky v znení nálezu Ústavného súdu Slovenskej republiky č. 260/1997 Z. z., zákona č. 5/1999 Z. </w:t>
      </w:r>
      <w:r w:rsidR="00F17807">
        <w:rPr>
          <w:rFonts w:ascii="Times New Roman" w:hAnsi="Times New Roman" w:cs="Times New Roman"/>
          <w:szCs w:val="24"/>
        </w:rPr>
        <w:t xml:space="preserve">z., zákona č. 184/1999 Z. z., </w:t>
      </w:r>
      <w:r w:rsidRPr="000D747F">
        <w:rPr>
          <w:rFonts w:ascii="Times New Roman" w:hAnsi="Times New Roman" w:cs="Times New Roman"/>
          <w:szCs w:val="24"/>
        </w:rPr>
        <w:t xml:space="preserve">zákona č. 24/2007 Z. z. </w:t>
      </w:r>
      <w:r w:rsidR="00F17807">
        <w:rPr>
          <w:rFonts w:ascii="Times New Roman" w:hAnsi="Times New Roman" w:cs="Times New Roman"/>
          <w:szCs w:val="24"/>
        </w:rPr>
        <w:t>a zákona č.</w:t>
      </w:r>
      <w:r w:rsidR="007B6691">
        <w:rPr>
          <w:rFonts w:ascii="Times New Roman" w:hAnsi="Times New Roman" w:cs="Times New Roman"/>
          <w:szCs w:val="24"/>
        </w:rPr>
        <w:t xml:space="preserve"> </w:t>
      </w:r>
      <w:r w:rsidR="00F17807">
        <w:rPr>
          <w:rFonts w:ascii="Times New Roman" w:hAnsi="Times New Roman" w:cs="Times New Roman"/>
          <w:szCs w:val="24"/>
        </w:rPr>
        <w:t xml:space="preserve">318/2009 Z. z. </w:t>
      </w:r>
      <w:r w:rsidRPr="000D747F">
        <w:rPr>
          <w:rFonts w:ascii="Times New Roman" w:hAnsi="Times New Roman" w:cs="Times New Roman"/>
          <w:szCs w:val="24"/>
        </w:rPr>
        <w:t xml:space="preserve">sa mení a dopĺňa takto: </w:t>
      </w:r>
    </w:p>
    <w:p w:rsidR="005574CB" w:rsidRPr="000D747F" w:rsidP="005574CB">
      <w:pPr>
        <w:rPr>
          <w:rFonts w:ascii="Times New Roman" w:hAnsi="Times New Roman" w:cs="Times New Roman"/>
          <w:szCs w:val="24"/>
        </w:rPr>
      </w:pPr>
    </w:p>
    <w:p w:rsidR="00D5566B" w:rsidP="007038D5">
      <w:pPr>
        <w:numPr>
          <w:numId w:val="2"/>
        </w:numPr>
        <w:tabs>
          <w:tab w:val="left" w:pos="540"/>
        </w:tabs>
        <w:jc w:val="both"/>
        <w:rPr>
          <w:rFonts w:ascii="Times New Roman" w:hAnsi="Times New Roman" w:cs="Times New Roman"/>
          <w:szCs w:val="24"/>
        </w:rPr>
      </w:pPr>
      <w:r w:rsidRPr="000D747F" w:rsidR="005574CB">
        <w:rPr>
          <w:rFonts w:ascii="Times New Roman" w:hAnsi="Times New Roman" w:cs="Times New Roman"/>
          <w:szCs w:val="24"/>
        </w:rPr>
        <w:t>V § 1</w:t>
      </w:r>
      <w:r>
        <w:rPr>
          <w:rFonts w:ascii="Times New Roman" w:hAnsi="Times New Roman" w:cs="Times New Roman"/>
          <w:szCs w:val="24"/>
        </w:rPr>
        <w:t xml:space="preserve"> sa vypúšťa odsek 5.</w:t>
      </w:r>
    </w:p>
    <w:p w:rsidR="00D5566B" w:rsidP="007038D5">
      <w:pPr>
        <w:tabs>
          <w:tab w:val="left" w:pos="180"/>
        </w:tabs>
        <w:ind w:left="360" w:hanging="720"/>
        <w:jc w:val="both"/>
        <w:rPr>
          <w:rFonts w:ascii="Times New Roman" w:hAnsi="Times New Roman" w:cs="Times New Roman"/>
          <w:szCs w:val="24"/>
        </w:rPr>
      </w:pPr>
    </w:p>
    <w:p w:rsidR="009A54EB" w:rsidP="007038D5">
      <w:pPr>
        <w:numPr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  <w:r w:rsidR="000F5AF9">
        <w:rPr>
          <w:rFonts w:ascii="Times New Roman" w:hAnsi="Times New Roman" w:cs="Times New Roman"/>
          <w:szCs w:val="24"/>
        </w:rPr>
        <w:t>V § 2 sa vypúšťa odsek 1. Doterajšie odseky 2 až 4 sa označujú ako odseky 1 až 3.</w:t>
      </w:r>
    </w:p>
    <w:p w:rsidR="009A54EB" w:rsidP="007038D5">
      <w:pPr>
        <w:tabs>
          <w:tab w:val="left" w:pos="180"/>
        </w:tabs>
        <w:ind w:hanging="720"/>
        <w:jc w:val="both"/>
        <w:rPr>
          <w:rFonts w:ascii="Times New Roman" w:hAnsi="Times New Roman" w:cs="Times New Roman"/>
          <w:szCs w:val="24"/>
        </w:rPr>
      </w:pPr>
    </w:p>
    <w:p w:rsidR="009A54EB" w:rsidP="007038D5">
      <w:pPr>
        <w:numPr>
          <w:numId w:val="2"/>
        </w:numPr>
        <w:tabs>
          <w:tab w:val="left" w:pos="36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§ 2 ods. 1 písm</w:t>
      </w:r>
      <w:r w:rsidR="00FE7992">
        <w:rPr>
          <w:rFonts w:ascii="Times New Roman" w:hAnsi="Times New Roman" w:cs="Times New Roman"/>
          <w:szCs w:val="24"/>
        </w:rPr>
        <w:t xml:space="preserve">eno b) znie: </w:t>
      </w:r>
      <w:r>
        <w:rPr>
          <w:rFonts w:ascii="Times New Roman" w:hAnsi="Times New Roman" w:cs="Times New Roman"/>
          <w:szCs w:val="24"/>
        </w:rPr>
        <w:t xml:space="preserve">„b) </w:t>
      </w:r>
      <w:r w:rsidRPr="000D747F" w:rsidR="005574CB">
        <w:rPr>
          <w:rFonts w:ascii="Times New Roman" w:hAnsi="Times New Roman" w:cs="Times New Roman"/>
          <w:szCs w:val="24"/>
        </w:rPr>
        <w:t xml:space="preserve"> </w:t>
      </w:r>
      <w:r w:rsidR="00F23CC2">
        <w:rPr>
          <w:rFonts w:ascii="Times New Roman" w:hAnsi="Times New Roman" w:cs="Times New Roman"/>
          <w:szCs w:val="24"/>
        </w:rPr>
        <w:t>u</w:t>
      </w:r>
      <w:r w:rsidRPr="009A54EB">
        <w:rPr>
          <w:rFonts w:ascii="Times New Roman" w:hAnsi="Times New Roman" w:cs="Times New Roman"/>
          <w:szCs w:val="24"/>
        </w:rPr>
        <w:t>tvára podmienky na</w:t>
      </w:r>
      <w:r w:rsidRPr="00F066DE">
        <w:rPr>
          <w:rFonts w:ascii="Times New Roman" w:hAnsi="Times New Roman" w:cs="Times New Roman"/>
          <w:szCs w:val="24"/>
        </w:rPr>
        <w:t xml:space="preserve"> vedecký výskum št</w:t>
      </w:r>
      <w:r w:rsidR="006E5C08">
        <w:rPr>
          <w:rFonts w:ascii="Times New Roman" w:hAnsi="Times New Roman" w:cs="Times New Roman"/>
          <w:szCs w:val="24"/>
        </w:rPr>
        <w:t xml:space="preserve">átneho </w:t>
      </w:r>
      <w:r w:rsidR="006D30D1">
        <w:rPr>
          <w:rFonts w:ascii="Times New Roman" w:hAnsi="Times New Roman" w:cs="Times New Roman"/>
          <w:szCs w:val="24"/>
        </w:rPr>
        <w:t>jazyka a</w:t>
      </w:r>
      <w:r w:rsidR="00F56F21">
        <w:rPr>
          <w:rFonts w:ascii="Times New Roman" w:hAnsi="Times New Roman" w:cs="Times New Roman"/>
          <w:szCs w:val="24"/>
        </w:rPr>
        <w:t xml:space="preserve"> jeho historického vývinu, na</w:t>
      </w:r>
      <w:r w:rsidRPr="00F066DE">
        <w:rPr>
          <w:rFonts w:ascii="Times New Roman" w:hAnsi="Times New Roman" w:cs="Times New Roman"/>
          <w:szCs w:val="24"/>
        </w:rPr>
        <w:t xml:space="preserve"> výskum </w:t>
      </w:r>
      <w:r w:rsidR="00F56F21">
        <w:rPr>
          <w:rFonts w:ascii="Times New Roman" w:hAnsi="Times New Roman" w:cs="Times New Roman"/>
          <w:szCs w:val="24"/>
        </w:rPr>
        <w:t>miestnych a sociálnych nárečí,</w:t>
      </w:r>
      <w:r w:rsidR="006D30D1">
        <w:rPr>
          <w:rFonts w:ascii="Times New Roman" w:hAnsi="Times New Roman" w:cs="Times New Roman"/>
          <w:szCs w:val="24"/>
        </w:rPr>
        <w:t xml:space="preserve"> stará sa o</w:t>
      </w:r>
      <w:r w:rsidR="00F56F21">
        <w:rPr>
          <w:rFonts w:ascii="Times New Roman" w:hAnsi="Times New Roman" w:cs="Times New Roman"/>
          <w:szCs w:val="24"/>
        </w:rPr>
        <w:t xml:space="preserve"> </w:t>
      </w:r>
      <w:r w:rsidR="006D30D1">
        <w:rPr>
          <w:rFonts w:ascii="Times New Roman" w:hAnsi="Times New Roman" w:cs="Times New Roman"/>
          <w:szCs w:val="24"/>
        </w:rPr>
        <w:t>kodifikáciu štátneho jazyka a o</w:t>
      </w:r>
      <w:r w:rsidRPr="00F066DE">
        <w:rPr>
          <w:rFonts w:ascii="Times New Roman" w:hAnsi="Times New Roman" w:cs="Times New Roman"/>
          <w:szCs w:val="24"/>
        </w:rPr>
        <w:t xml:space="preserve"> zvyšovanie jazykovej kultúry.</w:t>
      </w:r>
      <w:r>
        <w:rPr>
          <w:rFonts w:ascii="Times New Roman" w:hAnsi="Times New Roman" w:cs="Times New Roman"/>
          <w:szCs w:val="24"/>
        </w:rPr>
        <w:t>“.</w:t>
      </w:r>
    </w:p>
    <w:p w:rsidR="009A54EB" w:rsidP="00F564D0">
      <w:pPr>
        <w:jc w:val="both"/>
        <w:rPr>
          <w:rFonts w:ascii="Times New Roman" w:hAnsi="Times New Roman" w:cs="Times New Roman"/>
          <w:szCs w:val="24"/>
        </w:rPr>
      </w:pPr>
    </w:p>
    <w:p w:rsidR="009A54EB" w:rsidRPr="00F066DE" w:rsidP="00142B0E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035DB2">
        <w:rPr>
          <w:rFonts w:ascii="Times New Roman" w:hAnsi="Times New Roman" w:cs="Times New Roman"/>
          <w:szCs w:val="24"/>
        </w:rPr>
        <w:t xml:space="preserve">4. V § 2 </w:t>
      </w:r>
      <w:r w:rsidR="00FA39B2">
        <w:rPr>
          <w:rFonts w:ascii="Times New Roman" w:hAnsi="Times New Roman" w:cs="Times New Roman"/>
          <w:szCs w:val="24"/>
        </w:rPr>
        <w:t>ods.</w:t>
      </w:r>
      <w:r w:rsidR="007F358D">
        <w:rPr>
          <w:rFonts w:ascii="Times New Roman" w:hAnsi="Times New Roman" w:cs="Times New Roman"/>
          <w:szCs w:val="24"/>
        </w:rPr>
        <w:t xml:space="preserve"> </w:t>
      </w:r>
      <w:r w:rsidR="00FA39B2">
        <w:rPr>
          <w:rFonts w:ascii="Times New Roman" w:hAnsi="Times New Roman" w:cs="Times New Roman"/>
          <w:szCs w:val="24"/>
        </w:rPr>
        <w:t>2 sa</w:t>
      </w:r>
      <w:r w:rsidR="00015E36">
        <w:rPr>
          <w:rFonts w:ascii="Times New Roman" w:hAnsi="Times New Roman" w:cs="Times New Roman"/>
          <w:szCs w:val="24"/>
        </w:rPr>
        <w:t xml:space="preserve"> za slová „štátneho jazyka“ vk</w:t>
      </w:r>
      <w:r w:rsidR="005A5572">
        <w:rPr>
          <w:rFonts w:ascii="Times New Roman" w:hAnsi="Times New Roman" w:cs="Times New Roman"/>
          <w:szCs w:val="24"/>
        </w:rPr>
        <w:t xml:space="preserve">ladajú slová „na podnet </w:t>
      </w:r>
      <w:r w:rsidR="00015E36">
        <w:rPr>
          <w:rFonts w:ascii="Times New Roman" w:hAnsi="Times New Roman" w:cs="Times New Roman"/>
          <w:szCs w:val="24"/>
        </w:rPr>
        <w:t xml:space="preserve">odborných </w:t>
      </w:r>
      <w:r w:rsidR="00A65DB6">
        <w:rPr>
          <w:rFonts w:ascii="Times New Roman" w:hAnsi="Times New Roman" w:cs="Times New Roman"/>
          <w:szCs w:val="24"/>
        </w:rPr>
        <w:t>slovakistických výskumných</w:t>
      </w:r>
      <w:r w:rsidR="00015E36">
        <w:rPr>
          <w:rFonts w:ascii="Times New Roman" w:hAnsi="Times New Roman" w:cs="Times New Roman"/>
          <w:szCs w:val="24"/>
        </w:rPr>
        <w:t xml:space="preserve"> pracovísk</w:t>
      </w:r>
      <w:r w:rsidR="005A5572">
        <w:rPr>
          <w:rFonts w:ascii="Times New Roman" w:hAnsi="Times New Roman" w:cs="Times New Roman"/>
          <w:szCs w:val="24"/>
        </w:rPr>
        <w:t xml:space="preserve"> a</w:t>
      </w:r>
      <w:r w:rsidR="00142B0E">
        <w:rPr>
          <w:rFonts w:ascii="Times New Roman" w:hAnsi="Times New Roman" w:cs="Times New Roman"/>
          <w:szCs w:val="24"/>
        </w:rPr>
        <w:t> </w:t>
      </w:r>
      <w:r w:rsidR="005A5572">
        <w:rPr>
          <w:rFonts w:ascii="Times New Roman" w:hAnsi="Times New Roman" w:cs="Times New Roman"/>
          <w:szCs w:val="24"/>
        </w:rPr>
        <w:t>odborníkov</w:t>
      </w:r>
      <w:r w:rsidR="00142B0E">
        <w:rPr>
          <w:rFonts w:ascii="Times New Roman" w:hAnsi="Times New Roman" w:cs="Times New Roman"/>
          <w:szCs w:val="24"/>
        </w:rPr>
        <w:t xml:space="preserve"> </w:t>
      </w:r>
      <w:r w:rsidR="00A65DB6">
        <w:rPr>
          <w:rFonts w:ascii="Times New Roman" w:hAnsi="Times New Roman" w:cs="Times New Roman"/>
          <w:szCs w:val="24"/>
        </w:rPr>
        <w:t>v oblasti štátneho jazyka</w:t>
      </w:r>
      <w:r w:rsidR="00015E36">
        <w:rPr>
          <w:rFonts w:ascii="Times New Roman" w:hAnsi="Times New Roman" w:cs="Times New Roman"/>
          <w:szCs w:val="24"/>
        </w:rPr>
        <w:t>“.</w:t>
      </w:r>
    </w:p>
    <w:p w:rsidR="00D5566B" w:rsidP="009A54EB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</w:p>
    <w:p w:rsidR="00D5566B" w:rsidP="00163107">
      <w:pPr>
        <w:tabs>
          <w:tab w:val="left" w:pos="180"/>
        </w:tabs>
        <w:ind w:left="360" w:hanging="360"/>
        <w:jc w:val="both"/>
        <w:rPr>
          <w:rFonts w:ascii="Times New Roman" w:hAnsi="Times New Roman" w:cs="Times New Roman"/>
          <w:szCs w:val="24"/>
        </w:rPr>
      </w:pPr>
      <w:r w:rsidR="00893995">
        <w:rPr>
          <w:rFonts w:ascii="Times New Roman" w:hAnsi="Times New Roman" w:cs="Times New Roman"/>
          <w:szCs w:val="24"/>
        </w:rPr>
        <w:t xml:space="preserve">5. </w:t>
      </w:r>
      <w:r w:rsidR="007038D5">
        <w:rPr>
          <w:rFonts w:ascii="Times New Roman" w:hAnsi="Times New Roman" w:cs="Times New Roman"/>
          <w:szCs w:val="24"/>
        </w:rPr>
        <w:t xml:space="preserve">  </w:t>
      </w:r>
      <w:r w:rsidR="00893995">
        <w:rPr>
          <w:rFonts w:ascii="Times New Roman" w:hAnsi="Times New Roman" w:cs="Times New Roman"/>
          <w:szCs w:val="24"/>
        </w:rPr>
        <w:t xml:space="preserve">V § 3 ods. 1 sa za slová „štátny jazyk“ vkladajú slová </w:t>
      </w:r>
      <w:r w:rsidR="008755FB">
        <w:rPr>
          <w:rFonts w:ascii="Times New Roman" w:hAnsi="Times New Roman" w:cs="Times New Roman"/>
          <w:szCs w:val="24"/>
        </w:rPr>
        <w:t xml:space="preserve">„a ich zamestnanci, </w:t>
      </w:r>
      <w:r w:rsidR="00E11488">
        <w:rPr>
          <w:rFonts w:ascii="Times New Roman" w:hAnsi="Times New Roman" w:cs="Times New Roman"/>
          <w:szCs w:val="24"/>
        </w:rPr>
        <w:t>štátni zamestnanci</w:t>
      </w:r>
      <w:r w:rsidR="003F69DB">
        <w:rPr>
          <w:rFonts w:ascii="Times New Roman" w:hAnsi="Times New Roman" w:cs="Times New Roman"/>
          <w:szCs w:val="24"/>
        </w:rPr>
        <w:t xml:space="preserve">, </w:t>
      </w:r>
      <w:r w:rsidR="008755FB">
        <w:rPr>
          <w:rFonts w:ascii="Times New Roman" w:hAnsi="Times New Roman" w:cs="Times New Roman"/>
          <w:szCs w:val="24"/>
        </w:rPr>
        <w:t>príslušníci ozbrojených síl</w:t>
      </w:r>
      <w:r w:rsidR="002F7124">
        <w:rPr>
          <w:rFonts w:ascii="Times New Roman" w:hAnsi="Times New Roman" w:cs="Times New Roman"/>
          <w:szCs w:val="24"/>
        </w:rPr>
        <w:t xml:space="preserve"> Slovenskej republiky </w:t>
      </w:r>
      <w:r w:rsidR="00595B6A">
        <w:rPr>
          <w:rFonts w:ascii="Times New Roman" w:hAnsi="Times New Roman" w:cs="Times New Roman"/>
          <w:szCs w:val="24"/>
        </w:rPr>
        <w:t>(ďalej len „ozbrojené sily“)</w:t>
      </w:r>
      <w:r w:rsidR="003F69DB">
        <w:rPr>
          <w:rFonts w:ascii="Times New Roman" w:hAnsi="Times New Roman" w:cs="Times New Roman"/>
          <w:szCs w:val="24"/>
        </w:rPr>
        <w:t>, ozbrojených bezpečnostných zborov, iných ozbrojených zborov</w:t>
      </w:r>
      <w:r w:rsidR="00C00FDA">
        <w:rPr>
          <w:rFonts w:ascii="Times New Roman" w:hAnsi="Times New Roman" w:cs="Times New Roman"/>
          <w:szCs w:val="24"/>
        </w:rPr>
        <w:t xml:space="preserve"> a Hasičského a záchranného zboru</w:t>
      </w:r>
      <w:r w:rsidR="00F23CC2">
        <w:rPr>
          <w:rFonts w:ascii="Times New Roman" w:hAnsi="Times New Roman" w:cs="Times New Roman"/>
          <w:szCs w:val="24"/>
        </w:rPr>
        <w:t xml:space="preserve"> sú povinní </w:t>
      </w:r>
      <w:r w:rsidR="00D274D6">
        <w:rPr>
          <w:rFonts w:ascii="Times New Roman" w:hAnsi="Times New Roman" w:cs="Times New Roman"/>
          <w:szCs w:val="24"/>
        </w:rPr>
        <w:t>ovláda</w:t>
      </w:r>
      <w:r w:rsidR="00F23CC2">
        <w:rPr>
          <w:rFonts w:ascii="Times New Roman" w:hAnsi="Times New Roman" w:cs="Times New Roman"/>
          <w:szCs w:val="24"/>
        </w:rPr>
        <w:t xml:space="preserve">ť </w:t>
      </w:r>
      <w:r w:rsidR="008D3B21">
        <w:rPr>
          <w:rFonts w:ascii="Times New Roman" w:hAnsi="Times New Roman" w:cs="Times New Roman"/>
          <w:szCs w:val="24"/>
        </w:rPr>
        <w:t xml:space="preserve">a v úradnom styku používať </w:t>
      </w:r>
      <w:r w:rsidR="00F23CC2">
        <w:rPr>
          <w:rFonts w:ascii="Times New Roman" w:hAnsi="Times New Roman" w:cs="Times New Roman"/>
          <w:szCs w:val="24"/>
        </w:rPr>
        <w:t>štátny jazyk</w:t>
      </w:r>
      <w:r w:rsidR="00D274D6">
        <w:rPr>
          <w:rFonts w:ascii="Times New Roman" w:hAnsi="Times New Roman" w:cs="Times New Roman"/>
          <w:szCs w:val="24"/>
        </w:rPr>
        <w:t>“.</w:t>
      </w:r>
    </w:p>
    <w:p w:rsidR="00D5566B" w:rsidP="00893995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D5566B" w:rsidP="007038D5">
      <w:pPr>
        <w:tabs>
          <w:tab w:val="left" w:pos="180"/>
        </w:tabs>
        <w:ind w:left="360" w:hanging="360"/>
        <w:jc w:val="both"/>
        <w:rPr>
          <w:rFonts w:ascii="Times New Roman" w:hAnsi="Times New Roman" w:cs="Times New Roman"/>
          <w:szCs w:val="24"/>
        </w:rPr>
      </w:pPr>
      <w:r w:rsidR="00B90114">
        <w:rPr>
          <w:rFonts w:ascii="Times New Roman" w:hAnsi="Times New Roman" w:cs="Times New Roman"/>
          <w:szCs w:val="24"/>
        </w:rPr>
        <w:t xml:space="preserve">6. </w:t>
      </w:r>
      <w:r w:rsidR="007038D5">
        <w:rPr>
          <w:rFonts w:ascii="Times New Roman" w:hAnsi="Times New Roman" w:cs="Times New Roman"/>
          <w:szCs w:val="24"/>
        </w:rPr>
        <w:t xml:space="preserve">  </w:t>
      </w:r>
      <w:r w:rsidR="00F0792F">
        <w:rPr>
          <w:rFonts w:ascii="Times New Roman" w:hAnsi="Times New Roman" w:cs="Times New Roman"/>
          <w:szCs w:val="24"/>
        </w:rPr>
        <w:t>V § 3 sa vypúšťa odsek 2.</w:t>
      </w:r>
      <w:r w:rsidR="00E8288B">
        <w:rPr>
          <w:rFonts w:ascii="Times New Roman" w:hAnsi="Times New Roman" w:cs="Times New Roman"/>
          <w:szCs w:val="24"/>
        </w:rPr>
        <w:t xml:space="preserve"> Doterajšie odseky 3 až 6 sa označujú ako odseky 2 až 5.</w:t>
      </w:r>
    </w:p>
    <w:p w:rsidR="00F0792F" w:rsidP="00B90114">
      <w:pPr>
        <w:tabs>
          <w:tab w:val="left" w:pos="180"/>
        </w:tabs>
        <w:ind w:left="360"/>
        <w:jc w:val="both"/>
        <w:rPr>
          <w:rFonts w:ascii="Times New Roman" w:hAnsi="Times New Roman" w:cs="Times New Roman"/>
          <w:szCs w:val="24"/>
        </w:rPr>
      </w:pPr>
    </w:p>
    <w:p w:rsidR="007038D5" w:rsidP="007038D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 </w:t>
      </w:r>
      <w:r w:rsidR="00441A8A">
        <w:rPr>
          <w:rFonts w:ascii="Times New Roman" w:hAnsi="Times New Roman" w:cs="Times New Roman"/>
          <w:szCs w:val="24"/>
        </w:rPr>
        <w:t xml:space="preserve"> </w:t>
      </w:r>
      <w:r w:rsidR="0075079B">
        <w:rPr>
          <w:rFonts w:ascii="Times New Roman" w:hAnsi="Times New Roman" w:cs="Times New Roman"/>
          <w:szCs w:val="24"/>
        </w:rPr>
        <w:t>V § 3 ods. 2 písm. b) sa na konci čiarka nahrádza bodkočiarkou a pripájajú sa tieto slová</w:t>
      </w:r>
      <w:r w:rsidR="00D0746D">
        <w:rPr>
          <w:rFonts w:ascii="Times New Roman" w:hAnsi="Times New Roman" w:cs="Times New Roman"/>
          <w:szCs w:val="24"/>
        </w:rPr>
        <w:t>:</w:t>
      </w:r>
      <w:r w:rsidR="0075079B">
        <w:rPr>
          <w:rFonts w:ascii="Times New Roman" w:hAnsi="Times New Roman" w:cs="Times New Roman"/>
          <w:szCs w:val="24"/>
        </w:rPr>
        <w:t xml:space="preserve"> </w:t>
      </w:r>
    </w:p>
    <w:p w:rsidR="00441A8A" w:rsidP="007038D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</w:t>
      </w:r>
      <w:r w:rsidRPr="00D0746D" w:rsidR="0075079B">
        <w:rPr>
          <w:rFonts w:ascii="Times New Roman" w:hAnsi="Times New Roman" w:cs="Times New Roman"/>
          <w:szCs w:val="24"/>
        </w:rPr>
        <w:t xml:space="preserve">„tým nie je dotknuté používanie jazykov národnostných menšín podľa osobitného </w:t>
      </w:r>
      <w:r>
        <w:rPr>
          <w:rFonts w:ascii="Times New Roman" w:hAnsi="Times New Roman" w:cs="Times New Roman"/>
          <w:szCs w:val="24"/>
        </w:rPr>
        <w:t xml:space="preserve"> </w:t>
      </w:r>
    </w:p>
    <w:p w:rsidR="0075079B" w:rsidRPr="00D0746D" w:rsidP="007038D5">
      <w:pPr>
        <w:jc w:val="both"/>
        <w:rPr>
          <w:rFonts w:ascii="Times New Roman" w:hAnsi="Times New Roman" w:cs="Times New Roman"/>
          <w:szCs w:val="24"/>
        </w:rPr>
      </w:pPr>
      <w:r w:rsidR="00441A8A">
        <w:rPr>
          <w:rFonts w:ascii="Times New Roman" w:hAnsi="Times New Roman" w:cs="Times New Roman"/>
          <w:szCs w:val="24"/>
        </w:rPr>
        <w:t xml:space="preserve">       </w:t>
      </w:r>
      <w:r w:rsidRPr="00D0746D">
        <w:rPr>
          <w:rFonts w:ascii="Times New Roman" w:hAnsi="Times New Roman" w:cs="Times New Roman"/>
          <w:szCs w:val="24"/>
        </w:rPr>
        <w:t>predpisu,</w:t>
      </w:r>
      <w:r w:rsidRPr="00D0746D">
        <w:rPr>
          <w:rFonts w:ascii="Times New Roman" w:hAnsi="Times New Roman" w:cs="Times New Roman"/>
          <w:szCs w:val="24"/>
          <w:vertAlign w:val="superscript"/>
        </w:rPr>
        <w:t>5c</w:t>
      </w:r>
      <w:r w:rsidRPr="00D0746D">
        <w:rPr>
          <w:rFonts w:ascii="Times New Roman" w:hAnsi="Times New Roman" w:cs="Times New Roman"/>
          <w:szCs w:val="24"/>
        </w:rPr>
        <w:t>)</w:t>
      </w:r>
      <w:r w:rsidR="00D0746D">
        <w:rPr>
          <w:rFonts w:ascii="Times New Roman" w:hAnsi="Times New Roman" w:cs="Times New Roman"/>
          <w:szCs w:val="24"/>
        </w:rPr>
        <w:t>“.</w:t>
      </w:r>
    </w:p>
    <w:p w:rsidR="005574CB" w:rsidRPr="000D747F" w:rsidP="005574CB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</w:p>
    <w:p w:rsidR="005574CB" w:rsidRPr="000D747F" w:rsidP="005574CB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ab/>
        <w:t xml:space="preserve">  Poznámka </w:t>
      </w:r>
      <w:r w:rsidR="0075079B">
        <w:rPr>
          <w:rFonts w:ascii="Times New Roman" w:hAnsi="Times New Roman" w:cs="Times New Roman"/>
          <w:szCs w:val="24"/>
        </w:rPr>
        <w:t>pod čiarou k odkazu 5c</w:t>
      </w:r>
      <w:r w:rsidRPr="000D747F">
        <w:rPr>
          <w:rFonts w:ascii="Times New Roman" w:hAnsi="Times New Roman" w:cs="Times New Roman"/>
          <w:szCs w:val="24"/>
        </w:rPr>
        <w:t xml:space="preserve"> znie: </w:t>
      </w:r>
    </w:p>
    <w:p w:rsidR="0075079B" w:rsidP="005574CB">
      <w:pPr>
        <w:ind w:left="360"/>
        <w:jc w:val="both"/>
        <w:rPr>
          <w:rFonts w:ascii="Times New Roman" w:hAnsi="Times New Roman" w:cs="Times New Roman"/>
          <w:szCs w:val="24"/>
        </w:rPr>
      </w:pPr>
      <w:r w:rsidRPr="000D747F" w:rsidR="005574CB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  <w:vertAlign w:val="superscript"/>
        </w:rPr>
        <w:t>5c</w:t>
      </w:r>
      <w:r w:rsidRPr="000D747F" w:rsidR="005574CB">
        <w:rPr>
          <w:rFonts w:ascii="Times New Roman" w:hAnsi="Times New Roman" w:cs="Times New Roman"/>
          <w:szCs w:val="24"/>
        </w:rPr>
        <w:t>)</w:t>
      </w:r>
      <w:r w:rsidRPr="000D747F" w:rsidR="005574CB"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>§ 3 ods. 1 a 2 zákona č. 184/1999 Z. z.“.</w:t>
      </w:r>
    </w:p>
    <w:p w:rsidR="0008590C" w:rsidP="005574CB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B67584" w:rsidRPr="00D0746D" w:rsidP="00441A8A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08590C">
        <w:rPr>
          <w:rFonts w:ascii="Times New Roman" w:hAnsi="Times New Roman" w:cs="Times New Roman"/>
          <w:szCs w:val="24"/>
        </w:rPr>
        <w:t xml:space="preserve">8. </w:t>
      </w:r>
      <w:r w:rsidR="00441A8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§ 3 ods. 2 písmeno</w:t>
      </w:r>
      <w:r w:rsidR="008F5057">
        <w:rPr>
          <w:rFonts w:ascii="Times New Roman" w:hAnsi="Times New Roman" w:cs="Times New Roman"/>
          <w:szCs w:val="24"/>
        </w:rPr>
        <w:t xml:space="preserve"> d) znie: „d) vedú kroniky obcí; p</w:t>
      </w:r>
      <w:r>
        <w:rPr>
          <w:rFonts w:ascii="Times New Roman" w:hAnsi="Times New Roman" w:cs="Times New Roman"/>
          <w:szCs w:val="24"/>
        </w:rPr>
        <w:t>rípadné inojazyčné znenie musí byť obsahovo totožné so znením v štátnom jazyku;</w:t>
      </w:r>
      <w:r w:rsidRPr="00B67584">
        <w:rPr>
          <w:rFonts w:ascii="Times New Roman" w:hAnsi="Times New Roman" w:cs="Times New Roman"/>
          <w:szCs w:val="24"/>
        </w:rPr>
        <w:t xml:space="preserve"> </w:t>
      </w:r>
      <w:r w:rsidRPr="00D0746D">
        <w:rPr>
          <w:rFonts w:ascii="Times New Roman" w:hAnsi="Times New Roman" w:cs="Times New Roman"/>
          <w:szCs w:val="24"/>
        </w:rPr>
        <w:t>tým nie je dotknuté používanie jazykov národnostných m</w:t>
      </w:r>
      <w:r w:rsidR="00484784">
        <w:rPr>
          <w:rFonts w:ascii="Times New Roman" w:hAnsi="Times New Roman" w:cs="Times New Roman"/>
          <w:szCs w:val="24"/>
        </w:rPr>
        <w:t>enšín podľa osobitného predpisu.</w:t>
      </w:r>
      <w:r>
        <w:rPr>
          <w:rFonts w:ascii="Times New Roman" w:hAnsi="Times New Roman" w:cs="Times New Roman"/>
          <w:szCs w:val="24"/>
          <w:vertAlign w:val="superscript"/>
        </w:rPr>
        <w:t>5d</w:t>
      </w:r>
      <w:r w:rsidRPr="00D0746D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>“.</w:t>
      </w:r>
    </w:p>
    <w:p w:rsidR="0075079B" w:rsidP="00EE6AA3">
      <w:pPr>
        <w:jc w:val="both"/>
        <w:rPr>
          <w:rFonts w:ascii="Times New Roman" w:hAnsi="Times New Roman" w:cs="Times New Roman"/>
          <w:szCs w:val="24"/>
        </w:rPr>
      </w:pPr>
    </w:p>
    <w:p w:rsidR="00B67584" w:rsidRPr="000D747F" w:rsidP="00B67584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ab/>
        <w:t xml:space="preserve">  Poznámka </w:t>
      </w:r>
      <w:r>
        <w:rPr>
          <w:rFonts w:ascii="Times New Roman" w:hAnsi="Times New Roman" w:cs="Times New Roman"/>
          <w:szCs w:val="24"/>
        </w:rPr>
        <w:t xml:space="preserve">pod čiarou k odkazu </w:t>
      </w:r>
      <w:r w:rsidR="00354FE7">
        <w:rPr>
          <w:rFonts w:ascii="Times New Roman" w:hAnsi="Times New Roman" w:cs="Times New Roman"/>
          <w:szCs w:val="24"/>
        </w:rPr>
        <w:t>5d</w:t>
      </w:r>
      <w:r w:rsidRPr="000D747F">
        <w:rPr>
          <w:rFonts w:ascii="Times New Roman" w:hAnsi="Times New Roman" w:cs="Times New Roman"/>
          <w:szCs w:val="24"/>
        </w:rPr>
        <w:t xml:space="preserve"> znie: </w:t>
      </w:r>
    </w:p>
    <w:p w:rsidR="00CE3850" w:rsidP="005A5572">
      <w:pPr>
        <w:ind w:left="360"/>
        <w:jc w:val="both"/>
        <w:rPr>
          <w:rFonts w:ascii="Times New Roman" w:hAnsi="Times New Roman" w:cs="Times New Roman"/>
          <w:szCs w:val="24"/>
        </w:rPr>
      </w:pPr>
      <w:r w:rsidRPr="000D747F" w:rsidR="00B67584">
        <w:rPr>
          <w:rFonts w:ascii="Times New Roman" w:hAnsi="Times New Roman" w:cs="Times New Roman"/>
          <w:szCs w:val="24"/>
        </w:rPr>
        <w:t>„</w:t>
      </w:r>
      <w:r w:rsidR="00864167">
        <w:rPr>
          <w:rFonts w:ascii="Times New Roman" w:hAnsi="Times New Roman" w:cs="Times New Roman"/>
          <w:szCs w:val="24"/>
          <w:vertAlign w:val="superscript"/>
        </w:rPr>
        <w:t>5d</w:t>
      </w:r>
      <w:r w:rsidRPr="000D747F" w:rsidR="00B67584">
        <w:rPr>
          <w:rFonts w:ascii="Times New Roman" w:hAnsi="Times New Roman" w:cs="Times New Roman"/>
          <w:szCs w:val="24"/>
        </w:rPr>
        <w:t>)</w:t>
      </w:r>
      <w:r w:rsidRPr="000D747F" w:rsidR="00B67584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B67584">
        <w:rPr>
          <w:rFonts w:ascii="Times New Roman" w:hAnsi="Times New Roman" w:cs="Times New Roman"/>
          <w:szCs w:val="24"/>
        </w:rPr>
        <w:t>§ 3 ods. 3 zákona č. 184/1999 Z. z.“.</w:t>
      </w:r>
    </w:p>
    <w:p w:rsidR="00142B0E" w:rsidP="005A5572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CE3850" w:rsidP="00441A8A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9. </w:t>
      </w:r>
      <w:r w:rsidR="00441A8A">
        <w:rPr>
          <w:rFonts w:ascii="Times New Roman" w:hAnsi="Times New Roman" w:cs="Times New Roman"/>
          <w:szCs w:val="24"/>
        </w:rPr>
        <w:t xml:space="preserve"> </w:t>
      </w:r>
      <w:r w:rsidR="009471FB">
        <w:rPr>
          <w:rFonts w:ascii="Times New Roman" w:hAnsi="Times New Roman" w:cs="Times New Roman"/>
          <w:szCs w:val="24"/>
        </w:rPr>
        <w:t>V § 3 ods. 3 sa slová „sú povinné používať“ nahrádzajú</w:t>
      </w:r>
      <w:r w:rsidR="00AB7313">
        <w:rPr>
          <w:rFonts w:ascii="Times New Roman" w:hAnsi="Times New Roman" w:cs="Times New Roman"/>
          <w:szCs w:val="24"/>
        </w:rPr>
        <w:t xml:space="preserve"> slovom</w:t>
      </w:r>
      <w:r w:rsidR="009471FB">
        <w:rPr>
          <w:rFonts w:ascii="Times New Roman" w:hAnsi="Times New Roman" w:cs="Times New Roman"/>
          <w:szCs w:val="24"/>
        </w:rPr>
        <w:t xml:space="preserve"> „používajú“.</w:t>
      </w:r>
    </w:p>
    <w:p w:rsidR="005C61B2" w:rsidP="00B67584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5C61B2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 </w:t>
      </w:r>
      <w:r w:rsidR="00933522">
        <w:rPr>
          <w:rFonts w:ascii="Times New Roman" w:hAnsi="Times New Roman" w:cs="Times New Roman"/>
          <w:szCs w:val="24"/>
        </w:rPr>
        <w:t>V § 3 ods. 5 sa na konci pripája táto veta: „Občania, ktorí sú osobami patriacimi k národnostnej menšine, používajú svoje meno a</w:t>
      </w:r>
      <w:r w:rsidR="00267B82">
        <w:rPr>
          <w:rFonts w:ascii="Times New Roman" w:hAnsi="Times New Roman" w:cs="Times New Roman"/>
          <w:szCs w:val="24"/>
        </w:rPr>
        <w:t> </w:t>
      </w:r>
      <w:r w:rsidR="00933522">
        <w:rPr>
          <w:rFonts w:ascii="Times New Roman" w:hAnsi="Times New Roman" w:cs="Times New Roman"/>
          <w:szCs w:val="24"/>
        </w:rPr>
        <w:t>priezvisko</w:t>
      </w:r>
      <w:r w:rsidR="00267B82">
        <w:rPr>
          <w:rFonts w:ascii="Times New Roman" w:hAnsi="Times New Roman" w:cs="Times New Roman"/>
          <w:szCs w:val="24"/>
        </w:rPr>
        <w:t xml:space="preserve"> v úradnom styku</w:t>
      </w:r>
      <w:r w:rsidR="00933522">
        <w:rPr>
          <w:rFonts w:ascii="Times New Roman" w:hAnsi="Times New Roman" w:cs="Times New Roman"/>
          <w:szCs w:val="24"/>
        </w:rPr>
        <w:t xml:space="preserve"> za podmienok ustanovených osobitným predpisom.</w:t>
      </w:r>
      <w:r w:rsidR="00933522">
        <w:rPr>
          <w:rFonts w:ascii="Times New Roman" w:hAnsi="Times New Roman" w:cs="Times New Roman"/>
          <w:szCs w:val="24"/>
          <w:vertAlign w:val="superscript"/>
        </w:rPr>
        <w:t>7aa</w:t>
      </w:r>
      <w:r w:rsidRPr="000D747F" w:rsidR="00933522">
        <w:rPr>
          <w:rFonts w:ascii="Times New Roman" w:hAnsi="Times New Roman" w:cs="Times New Roman"/>
          <w:szCs w:val="24"/>
        </w:rPr>
        <w:t>)</w:t>
      </w:r>
      <w:r w:rsidR="00933522">
        <w:rPr>
          <w:rFonts w:ascii="Times New Roman" w:hAnsi="Times New Roman" w:cs="Times New Roman"/>
          <w:szCs w:val="24"/>
        </w:rPr>
        <w:t>“.</w:t>
      </w:r>
    </w:p>
    <w:p w:rsidR="0075079B" w:rsidP="005574CB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3B2151" w:rsidRPr="000D747F" w:rsidP="003B2151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  </w:t>
      </w:r>
      <w:r w:rsidR="006907E4">
        <w:rPr>
          <w:rFonts w:ascii="Times New Roman" w:hAnsi="Times New Roman" w:cs="Times New Roman"/>
          <w:szCs w:val="24"/>
        </w:rPr>
        <w:tab/>
        <w:t xml:space="preserve">    </w:t>
      </w:r>
      <w:r w:rsidRPr="000D747F">
        <w:rPr>
          <w:rFonts w:ascii="Times New Roman" w:hAnsi="Times New Roman" w:cs="Times New Roman"/>
          <w:szCs w:val="24"/>
        </w:rPr>
        <w:t xml:space="preserve">Poznámka </w:t>
      </w:r>
      <w:r>
        <w:rPr>
          <w:rFonts w:ascii="Times New Roman" w:hAnsi="Times New Roman" w:cs="Times New Roman"/>
          <w:szCs w:val="24"/>
        </w:rPr>
        <w:t>pod čiarou k odkazu 7aa</w:t>
      </w:r>
      <w:r w:rsidRPr="000D747F">
        <w:rPr>
          <w:rFonts w:ascii="Times New Roman" w:hAnsi="Times New Roman" w:cs="Times New Roman"/>
          <w:szCs w:val="24"/>
        </w:rPr>
        <w:t xml:space="preserve"> znie: </w:t>
      </w:r>
    </w:p>
    <w:p w:rsidR="003B2151" w:rsidP="007F358D">
      <w:pPr>
        <w:ind w:left="540" w:hanging="180"/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>„</w:t>
      </w:r>
      <w:r>
        <w:rPr>
          <w:rFonts w:ascii="Times New Roman" w:hAnsi="Times New Roman" w:cs="Times New Roman"/>
          <w:szCs w:val="24"/>
          <w:vertAlign w:val="superscript"/>
        </w:rPr>
        <w:t>7aa</w:t>
      </w:r>
      <w:r w:rsidRPr="000D747F">
        <w:rPr>
          <w:rFonts w:ascii="Times New Roman" w:hAnsi="Times New Roman" w:cs="Times New Roman"/>
          <w:szCs w:val="24"/>
        </w:rPr>
        <w:t>)</w:t>
      </w:r>
      <w:r w:rsidRPr="000D747F"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>§ 3</w:t>
      </w:r>
      <w:r w:rsidR="007A6885">
        <w:rPr>
          <w:rFonts w:ascii="Times New Roman" w:hAnsi="Times New Roman" w:cs="Times New Roman"/>
          <w:szCs w:val="24"/>
        </w:rPr>
        <w:t xml:space="preserve"> zákona Národnej rady Slovenskej republiky č. 300/1993 </w:t>
      </w:r>
      <w:r>
        <w:rPr>
          <w:rFonts w:ascii="Times New Roman" w:hAnsi="Times New Roman" w:cs="Times New Roman"/>
          <w:szCs w:val="24"/>
        </w:rPr>
        <w:t>Z. z.</w:t>
      </w:r>
      <w:r w:rsidR="00F25514">
        <w:rPr>
          <w:rFonts w:ascii="Times New Roman" w:hAnsi="Times New Roman" w:cs="Times New Roman"/>
          <w:szCs w:val="24"/>
        </w:rPr>
        <w:t xml:space="preserve"> v znení zákona </w:t>
      </w:r>
      <w:r w:rsidR="007F358D">
        <w:rPr>
          <w:rFonts w:ascii="Times New Roman" w:hAnsi="Times New Roman" w:cs="Times New Roman"/>
          <w:szCs w:val="24"/>
        </w:rPr>
        <w:t xml:space="preserve"> </w:t>
      </w:r>
      <w:r w:rsidR="00F25514">
        <w:rPr>
          <w:rFonts w:ascii="Times New Roman" w:hAnsi="Times New Roman" w:cs="Times New Roman"/>
          <w:szCs w:val="24"/>
        </w:rPr>
        <w:t>č.344/2007 Z. z.</w:t>
      </w:r>
      <w:r>
        <w:rPr>
          <w:rFonts w:ascii="Times New Roman" w:hAnsi="Times New Roman" w:cs="Times New Roman"/>
          <w:szCs w:val="24"/>
        </w:rPr>
        <w:t>“.</w:t>
      </w:r>
    </w:p>
    <w:p w:rsidR="00CC7C28" w:rsidP="003B2151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CC7C28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</w:t>
      </w:r>
      <w:r w:rsidR="00AA5D7B">
        <w:rPr>
          <w:rFonts w:ascii="Times New Roman" w:hAnsi="Times New Roman" w:cs="Times New Roman"/>
          <w:szCs w:val="24"/>
        </w:rPr>
        <w:t xml:space="preserve">V § </w:t>
      </w:r>
      <w:r w:rsidR="00673569">
        <w:rPr>
          <w:rFonts w:ascii="Times New Roman" w:hAnsi="Times New Roman" w:cs="Times New Roman"/>
          <w:szCs w:val="24"/>
        </w:rPr>
        <w:t xml:space="preserve">4 ods. </w:t>
      </w:r>
      <w:r w:rsidRPr="0056428C" w:rsidR="00673569">
        <w:rPr>
          <w:rFonts w:ascii="Times New Roman" w:hAnsi="Times New Roman" w:cs="Times New Roman"/>
          <w:szCs w:val="24"/>
        </w:rPr>
        <w:t xml:space="preserve">3 </w:t>
      </w:r>
      <w:r w:rsidRPr="0056428C" w:rsidR="00A5509D">
        <w:rPr>
          <w:rFonts w:ascii="Times New Roman" w:hAnsi="Times New Roman" w:cs="Times New Roman"/>
          <w:szCs w:val="24"/>
        </w:rPr>
        <w:t xml:space="preserve"> tretia veta </w:t>
      </w:r>
      <w:r w:rsidR="001C1869">
        <w:rPr>
          <w:rFonts w:ascii="Times New Roman" w:hAnsi="Times New Roman" w:cs="Times New Roman"/>
          <w:szCs w:val="24"/>
        </w:rPr>
        <w:t>znie</w:t>
      </w:r>
      <w:r w:rsidR="00A5509D">
        <w:rPr>
          <w:rFonts w:ascii="Times New Roman" w:hAnsi="Times New Roman" w:cs="Times New Roman"/>
          <w:szCs w:val="24"/>
        </w:rPr>
        <w:t>: „</w:t>
      </w:r>
      <w:r w:rsidR="0079367C">
        <w:rPr>
          <w:rFonts w:ascii="Times New Roman" w:hAnsi="Times New Roman" w:cs="Times New Roman"/>
          <w:szCs w:val="24"/>
        </w:rPr>
        <w:t>Rozsah</w:t>
      </w:r>
      <w:r w:rsidR="00DB6F1B">
        <w:rPr>
          <w:rFonts w:ascii="Times New Roman" w:hAnsi="Times New Roman" w:cs="Times New Roman"/>
          <w:szCs w:val="24"/>
        </w:rPr>
        <w:t> ďalšej dokum</w:t>
      </w:r>
      <w:r w:rsidR="0079367C">
        <w:rPr>
          <w:rFonts w:ascii="Times New Roman" w:hAnsi="Times New Roman" w:cs="Times New Roman"/>
          <w:szCs w:val="24"/>
        </w:rPr>
        <w:t>entácie</w:t>
      </w:r>
      <w:r w:rsidR="0025733B">
        <w:rPr>
          <w:rFonts w:ascii="Times New Roman" w:hAnsi="Times New Roman" w:cs="Times New Roman"/>
          <w:szCs w:val="24"/>
        </w:rPr>
        <w:t>, ktorá sa nemusí viesť v štátnom jazyku v školách a školských zariadeniach, v ktorých sa výchova a vzdelávanie uskutočňuje v jazyku národnostných menšín</w:t>
      </w:r>
      <w:r w:rsidR="00614557">
        <w:rPr>
          <w:rFonts w:ascii="Times New Roman" w:hAnsi="Times New Roman" w:cs="Times New Roman"/>
          <w:szCs w:val="24"/>
        </w:rPr>
        <w:t>,</w:t>
      </w:r>
      <w:r w:rsidR="00F01BC5">
        <w:rPr>
          <w:rFonts w:ascii="Times New Roman" w:hAnsi="Times New Roman" w:cs="Times New Roman"/>
          <w:szCs w:val="24"/>
          <w:vertAlign w:val="superscript"/>
        </w:rPr>
        <w:t>8a</w:t>
      </w:r>
      <w:r w:rsidRPr="000D747F" w:rsidR="00F01BC5">
        <w:rPr>
          <w:rFonts w:ascii="Times New Roman" w:hAnsi="Times New Roman" w:cs="Times New Roman"/>
          <w:szCs w:val="24"/>
        </w:rPr>
        <w:t>)</w:t>
      </w:r>
      <w:r w:rsidR="00656A8E">
        <w:rPr>
          <w:rFonts w:ascii="Times New Roman" w:hAnsi="Times New Roman" w:cs="Times New Roman"/>
          <w:szCs w:val="24"/>
        </w:rPr>
        <w:t xml:space="preserve"> ustanoví všeobecne </w:t>
      </w:r>
      <w:r w:rsidR="0025733B">
        <w:rPr>
          <w:rFonts w:ascii="Times New Roman" w:hAnsi="Times New Roman" w:cs="Times New Roman"/>
          <w:szCs w:val="24"/>
        </w:rPr>
        <w:t>záväzný právny predpis, ktorý vydá ministerstvo kultúry</w:t>
      </w:r>
      <w:r w:rsidR="0079367C">
        <w:rPr>
          <w:rFonts w:ascii="Times New Roman" w:hAnsi="Times New Roman" w:cs="Times New Roman"/>
          <w:szCs w:val="24"/>
        </w:rPr>
        <w:t xml:space="preserve"> po dohode s Ministerstvom školstva, vedy, výskumu a športu Slovenskej republiky</w:t>
      </w:r>
      <w:r w:rsidR="0025733B">
        <w:rPr>
          <w:rFonts w:ascii="Times New Roman" w:hAnsi="Times New Roman" w:cs="Times New Roman"/>
          <w:szCs w:val="24"/>
        </w:rPr>
        <w:t>.“</w:t>
      </w:r>
      <w:r w:rsidR="00614557">
        <w:rPr>
          <w:rFonts w:ascii="Times New Roman" w:hAnsi="Times New Roman" w:cs="Times New Roman"/>
          <w:szCs w:val="24"/>
        </w:rPr>
        <w:t>.</w:t>
      </w:r>
      <w:r w:rsidR="00673569">
        <w:rPr>
          <w:rFonts w:ascii="Times New Roman" w:hAnsi="Times New Roman" w:cs="Times New Roman"/>
          <w:szCs w:val="24"/>
        </w:rPr>
        <w:t xml:space="preserve"> </w:t>
      </w:r>
    </w:p>
    <w:p w:rsidR="00D72242" w:rsidP="003B2151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D72242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 </w:t>
      </w:r>
      <w:r w:rsidR="00E83846">
        <w:rPr>
          <w:rFonts w:ascii="Times New Roman" w:hAnsi="Times New Roman" w:cs="Times New Roman"/>
          <w:szCs w:val="24"/>
        </w:rPr>
        <w:t xml:space="preserve">V § 5 ods. 5 </w:t>
      </w:r>
      <w:r w:rsidR="00DF0BB9">
        <w:rPr>
          <w:rFonts w:ascii="Times New Roman" w:hAnsi="Times New Roman" w:cs="Times New Roman"/>
          <w:szCs w:val="24"/>
        </w:rPr>
        <w:t>sa slová „aj obsahovo totožné znenie“ nahrádzajú slovami „základné informácie“.</w:t>
      </w:r>
    </w:p>
    <w:p w:rsidR="002B4389" w:rsidP="003B2151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2B4389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13. </w:t>
      </w:r>
      <w:r w:rsidR="00E83846">
        <w:rPr>
          <w:rFonts w:ascii="Times New Roman" w:hAnsi="Times New Roman" w:cs="Times New Roman"/>
          <w:szCs w:val="24"/>
        </w:rPr>
        <w:t xml:space="preserve">V § 5 ods. 6 </w:t>
      </w:r>
      <w:r w:rsidR="0069582A">
        <w:rPr>
          <w:rFonts w:ascii="Times New Roman" w:hAnsi="Times New Roman" w:cs="Times New Roman"/>
          <w:szCs w:val="24"/>
        </w:rPr>
        <w:t>druhej vete sa na konci pripájajú tieto slová: „a prednesy literárnych diel v pôvodnom jazyku“.</w:t>
      </w:r>
    </w:p>
    <w:p w:rsidR="00536812" w:rsidP="003B2151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F045D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536812">
        <w:rPr>
          <w:rFonts w:ascii="Times New Roman" w:hAnsi="Times New Roman" w:cs="Times New Roman"/>
          <w:szCs w:val="24"/>
        </w:rPr>
        <w:t>14.</w:t>
      </w:r>
      <w:r w:rsidR="00E17D45">
        <w:rPr>
          <w:rFonts w:ascii="Times New Roman" w:hAnsi="Times New Roman" w:cs="Times New Roman"/>
          <w:szCs w:val="24"/>
        </w:rPr>
        <w:t xml:space="preserve"> </w:t>
      </w:r>
      <w:r w:rsidR="00E83846">
        <w:rPr>
          <w:rFonts w:ascii="Times New Roman" w:hAnsi="Times New Roman" w:cs="Times New Roman"/>
          <w:szCs w:val="24"/>
        </w:rPr>
        <w:t>V </w:t>
      </w:r>
      <w:r w:rsidR="00A00D50">
        <w:rPr>
          <w:rFonts w:ascii="Times New Roman" w:hAnsi="Times New Roman" w:cs="Times New Roman"/>
          <w:szCs w:val="24"/>
        </w:rPr>
        <w:t xml:space="preserve">§ </w:t>
      </w:r>
      <w:r w:rsidR="00E83846">
        <w:rPr>
          <w:rFonts w:ascii="Times New Roman" w:hAnsi="Times New Roman" w:cs="Times New Roman"/>
          <w:szCs w:val="24"/>
        </w:rPr>
        <w:t xml:space="preserve">5 ods. 7 </w:t>
      </w:r>
      <w:r>
        <w:rPr>
          <w:rFonts w:ascii="Times New Roman" w:hAnsi="Times New Roman" w:cs="Times New Roman"/>
          <w:szCs w:val="24"/>
        </w:rPr>
        <w:t>štvrtej vete sa slová „je povinný“ nahrádzajú slovom „môže“.</w:t>
      </w:r>
    </w:p>
    <w:p w:rsidR="00EF045D" w:rsidP="00EF045D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EF045D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15. V § 5 od</w:t>
      </w:r>
      <w:r w:rsidR="00AC3170">
        <w:rPr>
          <w:rFonts w:ascii="Times New Roman" w:hAnsi="Times New Roman" w:cs="Times New Roman"/>
          <w:szCs w:val="24"/>
        </w:rPr>
        <w:t>s. 7 sa na konci pripája táto veta:</w:t>
      </w:r>
      <w:r w:rsidR="00D22C22">
        <w:rPr>
          <w:rFonts w:ascii="Times New Roman" w:hAnsi="Times New Roman" w:cs="Times New Roman"/>
          <w:szCs w:val="24"/>
        </w:rPr>
        <w:t xml:space="preserve"> „</w:t>
      </w:r>
      <w:r w:rsidR="00B74CF2">
        <w:rPr>
          <w:rFonts w:ascii="Times New Roman" w:hAnsi="Times New Roman" w:cs="Times New Roman"/>
          <w:szCs w:val="24"/>
        </w:rPr>
        <w:t>Na pamätníkoch, pomníkoch a pamätných tabuliach s textom nápisu v jazyku národnostnej menšiny a v štátnom jazyku v obciach, kde sa v úradnom styku používa jazyk tejto národnostnej menšiny podľa osobitného predpisu,</w:t>
      </w:r>
      <w:r w:rsidR="00B74CF2">
        <w:rPr>
          <w:rFonts w:ascii="Times New Roman" w:hAnsi="Times New Roman" w:cs="Times New Roman"/>
          <w:szCs w:val="24"/>
          <w:vertAlign w:val="superscript"/>
        </w:rPr>
        <w:t>11g</w:t>
      </w:r>
      <w:r w:rsidRPr="000D747F" w:rsidR="00B74CF2">
        <w:rPr>
          <w:rFonts w:ascii="Times New Roman" w:hAnsi="Times New Roman" w:cs="Times New Roman"/>
          <w:szCs w:val="24"/>
        </w:rPr>
        <w:t>)</w:t>
      </w:r>
      <w:r w:rsidR="00B74CF2">
        <w:rPr>
          <w:rFonts w:ascii="Times New Roman" w:hAnsi="Times New Roman" w:cs="Times New Roman"/>
          <w:szCs w:val="24"/>
        </w:rPr>
        <w:t xml:space="preserve"> sa poradie textov neurčuje.“.</w:t>
      </w:r>
    </w:p>
    <w:p w:rsidR="008A7155" w:rsidP="008A7155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 </w:t>
      </w:r>
    </w:p>
    <w:p w:rsidR="008A7155" w:rsidRPr="000D747F" w:rsidP="008A7155">
      <w:pPr>
        <w:tabs>
          <w:tab w:val="left" w:pos="180"/>
        </w:tabs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 </w:t>
      </w:r>
      <w:r w:rsidR="006907E4">
        <w:rPr>
          <w:rFonts w:ascii="Times New Roman" w:hAnsi="Times New Roman" w:cs="Times New Roman"/>
          <w:szCs w:val="24"/>
        </w:rPr>
        <w:t xml:space="preserve">     </w:t>
      </w:r>
      <w:r w:rsidRPr="000D747F">
        <w:rPr>
          <w:rFonts w:ascii="Times New Roman" w:hAnsi="Times New Roman" w:cs="Times New Roman"/>
          <w:szCs w:val="24"/>
        </w:rPr>
        <w:t xml:space="preserve">Poznámka </w:t>
      </w:r>
      <w:r>
        <w:rPr>
          <w:rFonts w:ascii="Times New Roman" w:hAnsi="Times New Roman" w:cs="Times New Roman"/>
          <w:szCs w:val="24"/>
        </w:rPr>
        <w:t>pod čiarou k odkazu 11g</w:t>
      </w:r>
      <w:r w:rsidRPr="000D747F">
        <w:rPr>
          <w:rFonts w:ascii="Times New Roman" w:hAnsi="Times New Roman" w:cs="Times New Roman"/>
          <w:szCs w:val="24"/>
        </w:rPr>
        <w:t xml:space="preserve"> znie: </w:t>
      </w:r>
    </w:p>
    <w:p w:rsidR="006F19DE" w:rsidP="006F19DE">
      <w:pPr>
        <w:ind w:left="360"/>
        <w:jc w:val="both"/>
        <w:rPr>
          <w:rFonts w:ascii="Times New Roman" w:hAnsi="Times New Roman" w:cs="Times New Roman"/>
          <w:szCs w:val="24"/>
        </w:rPr>
      </w:pPr>
      <w:r w:rsidRPr="000D747F" w:rsidR="008A7155">
        <w:rPr>
          <w:rFonts w:ascii="Times New Roman" w:hAnsi="Times New Roman" w:cs="Times New Roman"/>
          <w:szCs w:val="24"/>
        </w:rPr>
        <w:t>„</w:t>
      </w:r>
      <w:r w:rsidR="008A7155">
        <w:rPr>
          <w:rFonts w:ascii="Times New Roman" w:hAnsi="Times New Roman" w:cs="Times New Roman"/>
          <w:szCs w:val="24"/>
          <w:vertAlign w:val="superscript"/>
        </w:rPr>
        <w:t>11g</w:t>
      </w:r>
      <w:r w:rsidRPr="000D747F" w:rsidR="008A7155">
        <w:rPr>
          <w:rFonts w:ascii="Times New Roman" w:hAnsi="Times New Roman" w:cs="Times New Roman"/>
          <w:szCs w:val="24"/>
        </w:rPr>
        <w:t>)</w:t>
      </w:r>
      <w:r w:rsidRPr="000D747F" w:rsidR="008A7155">
        <w:rPr>
          <w:rFonts w:ascii="Times New Roman" w:hAnsi="Times New Roman" w:cs="Times New Roman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Cs w:val="24"/>
        </w:rPr>
        <w:t>§ 2 ods. 2 zákona č. 184/1999 Z. z.“.</w:t>
      </w:r>
    </w:p>
    <w:p w:rsidR="001044F7" w:rsidP="006F19D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5D2127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1044F7">
        <w:rPr>
          <w:rFonts w:ascii="Times New Roman" w:hAnsi="Times New Roman" w:cs="Times New Roman"/>
          <w:szCs w:val="24"/>
        </w:rPr>
        <w:t>16.</w:t>
      </w:r>
      <w:r>
        <w:rPr>
          <w:rFonts w:ascii="Times New Roman" w:hAnsi="Times New Roman" w:cs="Times New Roman"/>
          <w:szCs w:val="24"/>
        </w:rPr>
        <w:t xml:space="preserve"> V § 6 ods</w:t>
      </w:r>
      <w:r w:rsidR="00404E3F">
        <w:rPr>
          <w:rFonts w:ascii="Times New Roman" w:hAnsi="Times New Roman" w:cs="Times New Roman"/>
          <w:szCs w:val="24"/>
        </w:rPr>
        <w:t xml:space="preserve">ek </w:t>
      </w:r>
      <w:r>
        <w:rPr>
          <w:rFonts w:ascii="Times New Roman" w:hAnsi="Times New Roman" w:cs="Times New Roman"/>
          <w:szCs w:val="24"/>
        </w:rPr>
        <w:t xml:space="preserve">1 </w:t>
      </w:r>
      <w:r w:rsidR="00404E3F">
        <w:rPr>
          <w:rFonts w:ascii="Times New Roman" w:hAnsi="Times New Roman" w:cs="Times New Roman"/>
          <w:szCs w:val="24"/>
        </w:rPr>
        <w:t xml:space="preserve">znie: „(1) V ozbrojených silách, v Policajnom zbore, </w:t>
      </w:r>
      <w:r w:rsidR="00974283">
        <w:rPr>
          <w:rFonts w:ascii="Times New Roman" w:hAnsi="Times New Roman" w:cs="Times New Roman"/>
          <w:szCs w:val="24"/>
        </w:rPr>
        <w:t xml:space="preserve">v Slovenskej informačnej službe, </w:t>
      </w:r>
      <w:r w:rsidR="0001352D">
        <w:rPr>
          <w:rFonts w:ascii="Times New Roman" w:hAnsi="Times New Roman" w:cs="Times New Roman"/>
          <w:szCs w:val="24"/>
        </w:rPr>
        <w:t>v Národnom bezpečnostnom úrade,</w:t>
      </w:r>
      <w:r w:rsidR="00404E3F">
        <w:rPr>
          <w:rFonts w:ascii="Times New Roman" w:hAnsi="Times New Roman" w:cs="Times New Roman"/>
          <w:szCs w:val="24"/>
        </w:rPr>
        <w:t xml:space="preserve"> v Zbore väzenskej a justičnej stráže</w:t>
      </w:r>
      <w:r w:rsidR="00974283">
        <w:rPr>
          <w:rFonts w:ascii="Times New Roman" w:hAnsi="Times New Roman" w:cs="Times New Roman"/>
          <w:szCs w:val="24"/>
        </w:rPr>
        <w:t xml:space="preserve"> Slovenskej republiky,</w:t>
      </w:r>
      <w:r w:rsidR="0001352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Železničnej polícii</w:t>
      </w:r>
      <w:r w:rsidR="00F40BBD">
        <w:rPr>
          <w:rFonts w:ascii="Times New Roman" w:hAnsi="Times New Roman" w:cs="Times New Roman"/>
          <w:szCs w:val="24"/>
        </w:rPr>
        <w:t xml:space="preserve"> a</w:t>
      </w:r>
      <w:r w:rsidR="00A41671">
        <w:rPr>
          <w:rFonts w:ascii="Times New Roman" w:hAnsi="Times New Roman" w:cs="Times New Roman"/>
          <w:szCs w:val="24"/>
        </w:rPr>
        <w:t xml:space="preserve"> v Hasičskom a záchrannom zbore sa v služobnom styku používa štátny jazyk.“.</w:t>
      </w:r>
    </w:p>
    <w:p w:rsidR="00466445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466445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17. V § 8 ods. 1 sa slovo „drogisti</w:t>
      </w:r>
      <w:r w:rsidR="00EE244E">
        <w:rPr>
          <w:rFonts w:ascii="Times New Roman" w:hAnsi="Times New Roman" w:cs="Times New Roman"/>
          <w:szCs w:val="24"/>
        </w:rPr>
        <w:t>ckého</w:t>
      </w:r>
      <w:r w:rsidR="00AC2F1E">
        <w:rPr>
          <w:rFonts w:ascii="Times New Roman" w:hAnsi="Times New Roman" w:cs="Times New Roman"/>
          <w:szCs w:val="24"/>
        </w:rPr>
        <w:t>“ nahrádza slovom „drogériového</w:t>
      </w:r>
      <w:r>
        <w:rPr>
          <w:rFonts w:ascii="Times New Roman" w:hAnsi="Times New Roman" w:cs="Times New Roman"/>
          <w:szCs w:val="24"/>
        </w:rPr>
        <w:t>“.</w:t>
      </w:r>
    </w:p>
    <w:p w:rsidR="005D2127" w:rsidP="006F19DE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1B0AA8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466445">
        <w:rPr>
          <w:rFonts w:ascii="Times New Roman" w:hAnsi="Times New Roman" w:cs="Times New Roman"/>
          <w:szCs w:val="24"/>
        </w:rPr>
        <w:t>18</w:t>
      </w:r>
      <w:r>
        <w:rPr>
          <w:rFonts w:ascii="Times New Roman" w:hAnsi="Times New Roman" w:cs="Times New Roman"/>
          <w:szCs w:val="24"/>
        </w:rPr>
        <w:t xml:space="preserve">. </w:t>
      </w:r>
      <w:r w:rsidR="00844ADE">
        <w:rPr>
          <w:rFonts w:ascii="Times New Roman" w:hAnsi="Times New Roman" w:cs="Times New Roman"/>
          <w:szCs w:val="24"/>
        </w:rPr>
        <w:t xml:space="preserve">V § 8 ods. 4 </w:t>
      </w:r>
      <w:r w:rsidR="006F4DB4">
        <w:rPr>
          <w:rFonts w:ascii="Times New Roman" w:hAnsi="Times New Roman" w:cs="Times New Roman"/>
          <w:szCs w:val="24"/>
        </w:rPr>
        <w:t>druhej vete sa slová „</w:t>
      </w:r>
      <w:r>
        <w:rPr>
          <w:rFonts w:ascii="Times New Roman" w:hAnsi="Times New Roman" w:cs="Times New Roman"/>
          <w:szCs w:val="24"/>
        </w:rPr>
        <w:t xml:space="preserve">klienta </w:t>
      </w:r>
      <w:r w:rsidR="006F4DB4">
        <w:rPr>
          <w:rFonts w:ascii="Times New Roman" w:hAnsi="Times New Roman" w:cs="Times New Roman"/>
          <w:szCs w:val="24"/>
        </w:rPr>
        <w:t>neovládajúceho“ nahrádzajú slovami „klienta, ktorého materinský jazyk je iný ako“.</w:t>
      </w:r>
    </w:p>
    <w:p w:rsidR="001B0AA8" w:rsidP="001B0AA8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AF38B4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466445">
        <w:rPr>
          <w:rFonts w:ascii="Times New Roman" w:hAnsi="Times New Roman" w:cs="Times New Roman"/>
          <w:szCs w:val="24"/>
        </w:rPr>
        <w:t>19</w:t>
      </w:r>
      <w:r w:rsidR="001B0AA8">
        <w:rPr>
          <w:rFonts w:ascii="Times New Roman" w:hAnsi="Times New Roman" w:cs="Times New Roman"/>
          <w:szCs w:val="24"/>
        </w:rPr>
        <w:t xml:space="preserve">. V § 8 ods. 4 sa za druhú vetu vkladá nová tretia veta, ktorá znie: „Členovia personálu nie sú povinní ovládať cudzí jazyk ani jazyk národnostnej menšiny.“ </w:t>
      </w:r>
      <w:r w:rsidR="00A50BDB">
        <w:rPr>
          <w:rFonts w:ascii="Times New Roman" w:hAnsi="Times New Roman" w:cs="Times New Roman"/>
          <w:szCs w:val="24"/>
        </w:rPr>
        <w:t xml:space="preserve">Odkaz 15 </w:t>
      </w:r>
      <w:r w:rsidR="00B7258E">
        <w:rPr>
          <w:rFonts w:ascii="Times New Roman" w:hAnsi="Times New Roman" w:cs="Times New Roman"/>
          <w:szCs w:val="24"/>
        </w:rPr>
        <w:t xml:space="preserve">v doterajšej tretej vete </w:t>
      </w:r>
      <w:r w:rsidR="00A50BDB">
        <w:rPr>
          <w:rFonts w:ascii="Times New Roman" w:hAnsi="Times New Roman" w:cs="Times New Roman"/>
          <w:szCs w:val="24"/>
        </w:rPr>
        <w:t xml:space="preserve">sa nahrádza odkazom 11g. </w:t>
      </w:r>
      <w:r>
        <w:rPr>
          <w:rFonts w:ascii="Times New Roman" w:hAnsi="Times New Roman" w:cs="Times New Roman"/>
          <w:szCs w:val="24"/>
        </w:rPr>
        <w:t xml:space="preserve">Doterajšia štvrtá veta </w:t>
      </w:r>
      <w:r w:rsidR="00A50BDB">
        <w:rPr>
          <w:rFonts w:ascii="Times New Roman" w:hAnsi="Times New Roman" w:cs="Times New Roman"/>
          <w:szCs w:val="24"/>
        </w:rPr>
        <w:t xml:space="preserve">a poznámka pod čiarou k odkazu 15 </w:t>
      </w:r>
      <w:r w:rsidR="00DF21B7">
        <w:rPr>
          <w:rFonts w:ascii="Times New Roman" w:hAnsi="Times New Roman" w:cs="Times New Roman"/>
          <w:szCs w:val="24"/>
        </w:rPr>
        <w:t>sa vypúšťajú</w:t>
      </w:r>
      <w:r w:rsidR="008F1B98">
        <w:rPr>
          <w:rFonts w:ascii="Times New Roman" w:hAnsi="Times New Roman" w:cs="Times New Roman"/>
          <w:szCs w:val="24"/>
        </w:rPr>
        <w:t>.</w:t>
      </w:r>
    </w:p>
    <w:p w:rsidR="00AF38B4" w:rsidP="00B53B2D">
      <w:pPr>
        <w:jc w:val="both"/>
        <w:rPr>
          <w:rFonts w:ascii="Times New Roman" w:hAnsi="Times New Roman" w:cs="Times New Roman"/>
          <w:szCs w:val="24"/>
        </w:rPr>
      </w:pPr>
    </w:p>
    <w:p w:rsidR="00AC3170" w:rsidP="006907E4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466445">
        <w:rPr>
          <w:rFonts w:ascii="Times New Roman" w:hAnsi="Times New Roman" w:cs="Times New Roman"/>
          <w:szCs w:val="24"/>
        </w:rPr>
        <w:t>20</w:t>
      </w:r>
      <w:r>
        <w:rPr>
          <w:rFonts w:ascii="Times New Roman" w:hAnsi="Times New Roman" w:cs="Times New Roman"/>
          <w:szCs w:val="24"/>
        </w:rPr>
        <w:t xml:space="preserve">. </w:t>
      </w:r>
      <w:r w:rsidR="001B0AA8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§ 8 ods. 6 sa na konci pripája táto veta: „V nápisoch, reklamách a oznamoch určených na informovanie verejnosti v jazyku národnostnej menšiny a v štátnom jazyku v obciach, kde sa v úradnom styku používa jazyk tejto národnostnej menšiny podľa osobitného predpisu,</w:t>
      </w:r>
      <w:r>
        <w:rPr>
          <w:rFonts w:ascii="Times New Roman" w:hAnsi="Times New Roman" w:cs="Times New Roman"/>
          <w:szCs w:val="24"/>
          <w:vertAlign w:val="superscript"/>
        </w:rPr>
        <w:t>11g</w:t>
      </w:r>
      <w:r w:rsidRPr="000D747F"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 xml:space="preserve"> sa poradie textov neurčuje</w:t>
      </w:r>
      <w:r w:rsidR="0098186C">
        <w:rPr>
          <w:rFonts w:ascii="Times New Roman" w:hAnsi="Times New Roman" w:cs="Times New Roman"/>
          <w:szCs w:val="24"/>
        </w:rPr>
        <w:t>.“</w:t>
      </w:r>
      <w:r>
        <w:rPr>
          <w:rFonts w:ascii="Times New Roman" w:hAnsi="Times New Roman" w:cs="Times New Roman"/>
          <w:szCs w:val="24"/>
        </w:rPr>
        <w:t>.</w:t>
      </w:r>
    </w:p>
    <w:p w:rsidR="006E5F1F" w:rsidP="00AC3170">
      <w:pPr>
        <w:ind w:left="360"/>
        <w:jc w:val="both"/>
        <w:rPr>
          <w:rFonts w:ascii="Times New Roman" w:hAnsi="Times New Roman" w:cs="Times New Roman"/>
          <w:szCs w:val="24"/>
        </w:rPr>
      </w:pPr>
    </w:p>
    <w:p w:rsidR="00765E0E" w:rsidP="005A5572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466445">
        <w:rPr>
          <w:rFonts w:ascii="Times New Roman" w:hAnsi="Times New Roman" w:cs="Times New Roman"/>
          <w:szCs w:val="24"/>
        </w:rPr>
        <w:t>21</w:t>
      </w:r>
      <w:r w:rsidR="006E5F1F">
        <w:rPr>
          <w:rFonts w:ascii="Times New Roman" w:hAnsi="Times New Roman" w:cs="Times New Roman"/>
          <w:szCs w:val="24"/>
        </w:rPr>
        <w:t>.</w:t>
      </w:r>
      <w:r w:rsidR="009839EA">
        <w:rPr>
          <w:rFonts w:ascii="Times New Roman" w:hAnsi="Times New Roman" w:cs="Times New Roman"/>
          <w:szCs w:val="24"/>
        </w:rPr>
        <w:t xml:space="preserve"> V § 9 ods. 1</w:t>
      </w:r>
      <w:r w:rsidR="0066463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prvej vete</w:t>
      </w:r>
      <w:r w:rsidR="009839EA">
        <w:rPr>
          <w:rFonts w:ascii="Times New Roman" w:hAnsi="Times New Roman" w:cs="Times New Roman"/>
          <w:szCs w:val="24"/>
        </w:rPr>
        <w:t xml:space="preserve"> sa slová „podľa § 3 až 4“ nahrádzajú slovami „podľa § 3 ods. 1 až 3, §</w:t>
      </w:r>
      <w:r w:rsidR="003319D6">
        <w:rPr>
          <w:rFonts w:ascii="Times New Roman" w:hAnsi="Times New Roman" w:cs="Times New Roman"/>
          <w:szCs w:val="24"/>
        </w:rPr>
        <w:t xml:space="preserve"> 3a a </w:t>
      </w:r>
      <w:r w:rsidR="009839EA">
        <w:rPr>
          <w:rFonts w:ascii="Times New Roman" w:hAnsi="Times New Roman" w:cs="Times New Roman"/>
          <w:szCs w:val="24"/>
        </w:rPr>
        <w:t>4</w:t>
      </w:r>
      <w:r w:rsidR="003319D6">
        <w:rPr>
          <w:rFonts w:ascii="Times New Roman" w:hAnsi="Times New Roman" w:cs="Times New Roman"/>
          <w:szCs w:val="24"/>
        </w:rPr>
        <w:t>“</w:t>
      </w:r>
      <w:r w:rsidR="008B12BE">
        <w:rPr>
          <w:rFonts w:ascii="Times New Roman" w:hAnsi="Times New Roman" w:cs="Times New Roman"/>
          <w:szCs w:val="24"/>
        </w:rPr>
        <w:t xml:space="preserve">, slová „§ 11a“ sa nahrádzajú slovami „§ 11b“ </w:t>
      </w:r>
      <w:r w:rsidR="00CD50BA">
        <w:rPr>
          <w:rFonts w:ascii="Times New Roman" w:hAnsi="Times New Roman" w:cs="Times New Roman"/>
          <w:szCs w:val="24"/>
        </w:rPr>
        <w:t>a v druhej vete sa slová „ods. 3“ nahrádzajú slovami „ods. 2“.</w:t>
      </w:r>
    </w:p>
    <w:p w:rsidR="00A71C8F" w:rsidP="005A5572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7018BA" w:rsidRPr="007018BA" w:rsidP="00C11D5A">
      <w:pPr>
        <w:ind w:left="360" w:hanging="360"/>
        <w:jc w:val="both"/>
        <w:rPr>
          <w:rFonts w:ascii="Times New Roman" w:hAnsi="Times New Roman" w:cs="Times New Roman"/>
          <w:szCs w:val="24"/>
        </w:rPr>
      </w:pPr>
      <w:r w:rsidR="0056428C">
        <w:rPr>
          <w:rFonts w:ascii="Times New Roman" w:hAnsi="Times New Roman" w:cs="Times New Roman"/>
          <w:szCs w:val="24"/>
        </w:rPr>
        <w:t>2</w:t>
      </w:r>
      <w:r w:rsidR="00466445">
        <w:rPr>
          <w:rFonts w:ascii="Times New Roman" w:hAnsi="Times New Roman" w:cs="Times New Roman"/>
          <w:szCs w:val="24"/>
        </w:rPr>
        <w:t>2</w:t>
      </w:r>
      <w:r w:rsidR="00765E0E">
        <w:rPr>
          <w:rFonts w:ascii="Times New Roman" w:hAnsi="Times New Roman" w:cs="Times New Roman"/>
          <w:szCs w:val="24"/>
        </w:rPr>
        <w:t xml:space="preserve">. </w:t>
      </w:r>
      <w:r w:rsidR="0056428C">
        <w:rPr>
          <w:rFonts w:ascii="Times New Roman" w:hAnsi="Times New Roman" w:cs="Times New Roman"/>
          <w:szCs w:val="24"/>
        </w:rPr>
        <w:t>V § 9a odsek 1 znie:</w:t>
      </w:r>
      <w:r>
        <w:rPr>
          <w:rFonts w:ascii="Times New Roman" w:hAnsi="Times New Roman" w:cs="Times New Roman"/>
          <w:szCs w:val="24"/>
        </w:rPr>
        <w:t xml:space="preserve"> </w:t>
      </w:r>
      <w:r w:rsidR="005424F8">
        <w:rPr>
          <w:rFonts w:ascii="Times New Roman" w:hAnsi="Times New Roman" w:cs="Times New Roman"/>
          <w:szCs w:val="24"/>
        </w:rPr>
        <w:t>„</w:t>
      </w:r>
      <w:r w:rsidRPr="00913EDD">
        <w:rPr>
          <w:rFonts w:ascii="Times New Roman" w:hAnsi="Times New Roman" w:cs="Times New Roman"/>
          <w:szCs w:val="24"/>
        </w:rPr>
        <w:t xml:space="preserve">(1) </w:t>
      </w:r>
      <w:r w:rsidRPr="007018BA">
        <w:rPr>
          <w:rFonts w:ascii="Times New Roman" w:hAnsi="Times New Roman" w:cs="Times New Roman"/>
          <w:szCs w:val="24"/>
        </w:rPr>
        <w:t xml:space="preserve">Ak ministerstvo kultúry zistí porušenie povinností v rozsahu </w:t>
      </w:r>
      <w:r w:rsidR="00F50C98">
        <w:rPr>
          <w:rFonts w:ascii="Times New Roman" w:hAnsi="Times New Roman" w:cs="Times New Roman"/>
          <w:szCs w:val="24"/>
        </w:rPr>
        <w:t xml:space="preserve">tohto zákona </w:t>
      </w:r>
      <w:r>
        <w:rPr>
          <w:rFonts w:ascii="Times New Roman" w:hAnsi="Times New Roman" w:cs="Times New Roman"/>
          <w:szCs w:val="24"/>
        </w:rPr>
        <w:t>a</w:t>
      </w:r>
      <w:r w:rsidR="00F50C98">
        <w:rPr>
          <w:rFonts w:ascii="Times New Roman" w:hAnsi="Times New Roman" w:cs="Times New Roman"/>
          <w:szCs w:val="24"/>
        </w:rPr>
        <w:t xml:space="preserve"> ak </w:t>
      </w:r>
      <w:r>
        <w:rPr>
          <w:rFonts w:ascii="Times New Roman" w:hAnsi="Times New Roman" w:cs="Times New Roman"/>
          <w:szCs w:val="24"/>
        </w:rPr>
        <w:t xml:space="preserve">ide o informácie verejnej správy určené pre verejnosť alebo o informácie týkajúce sa života, zdravia, bezpečnosti alebo majetku občanov Slovenskej republiky </w:t>
      </w:r>
      <w:r w:rsidRPr="00913EDD">
        <w:rPr>
          <w:rFonts w:ascii="Times New Roman" w:hAnsi="Times New Roman" w:cs="Times New Roman"/>
          <w:szCs w:val="24"/>
        </w:rPr>
        <w:t xml:space="preserve">a ani po písomnom upozornení </w:t>
      </w:r>
      <w:r>
        <w:rPr>
          <w:rFonts w:ascii="Times New Roman" w:hAnsi="Times New Roman" w:cs="Times New Roman"/>
          <w:szCs w:val="24"/>
        </w:rPr>
        <w:t>nedôjde k odstráneniu protiprávneho</w:t>
      </w:r>
      <w:r w:rsidRPr="00913EDD">
        <w:rPr>
          <w:rFonts w:ascii="Times New Roman" w:hAnsi="Times New Roman" w:cs="Times New Roman"/>
          <w:szCs w:val="24"/>
        </w:rPr>
        <w:t xml:space="preserve"> stav</w:t>
      </w:r>
      <w:r>
        <w:rPr>
          <w:rFonts w:ascii="Times New Roman" w:hAnsi="Times New Roman" w:cs="Times New Roman"/>
          <w:szCs w:val="24"/>
        </w:rPr>
        <w:t>u v určenej lehote alebo k vykonaniu nápravy</w:t>
      </w:r>
      <w:r w:rsidRPr="00913EDD">
        <w:rPr>
          <w:rFonts w:ascii="Times New Roman" w:hAnsi="Times New Roman" w:cs="Times New Roman"/>
          <w:szCs w:val="24"/>
        </w:rPr>
        <w:t xml:space="preserve"> zistených nedostatkov</w:t>
      </w:r>
      <w:r w:rsidRPr="007018BA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v určenej lehote</w:t>
      </w:r>
      <w:r w:rsidRPr="00913EDD">
        <w:rPr>
          <w:rFonts w:ascii="Times New Roman" w:hAnsi="Times New Roman" w:cs="Times New Roman"/>
          <w:szCs w:val="24"/>
        </w:rPr>
        <w:t xml:space="preserve">, ministerstvo kultúry </w:t>
      </w:r>
      <w:r>
        <w:rPr>
          <w:rFonts w:ascii="Times New Roman" w:hAnsi="Times New Roman" w:cs="Times New Roman"/>
          <w:szCs w:val="24"/>
        </w:rPr>
        <w:t>môže uložiť</w:t>
      </w:r>
      <w:r w:rsidRPr="00913ED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pokutu od 50 do 2 5</w:t>
      </w:r>
      <w:r w:rsidRPr="00913EDD">
        <w:rPr>
          <w:rFonts w:ascii="Times New Roman" w:hAnsi="Times New Roman" w:cs="Times New Roman"/>
          <w:szCs w:val="24"/>
        </w:rPr>
        <w:t>00 eur.</w:t>
      </w:r>
      <w:r w:rsidR="001E3746">
        <w:rPr>
          <w:rFonts w:ascii="Times New Roman" w:hAnsi="Times New Roman" w:cs="Times New Roman"/>
          <w:szCs w:val="24"/>
        </w:rPr>
        <w:t>“.</w:t>
      </w:r>
      <w:r w:rsidRPr="00913EDD">
        <w:rPr>
          <w:rFonts w:ascii="Times New Roman" w:hAnsi="Times New Roman" w:cs="Times New Roman"/>
          <w:szCs w:val="24"/>
        </w:rPr>
        <w:t xml:space="preserve"> </w:t>
      </w:r>
    </w:p>
    <w:p w:rsidR="004C6A29" w:rsidRPr="0056428C" w:rsidP="0056428C">
      <w:pPr>
        <w:ind w:left="360" w:hanging="360"/>
        <w:jc w:val="both"/>
        <w:rPr>
          <w:rFonts w:ascii="Times New Roman" w:hAnsi="Times New Roman" w:cs="Times New Roman"/>
          <w:szCs w:val="24"/>
        </w:rPr>
      </w:pPr>
    </w:p>
    <w:p w:rsidR="000E7143" w:rsidP="006907E4">
      <w:pPr>
        <w:pStyle w:val="Heading5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466445">
        <w:rPr>
          <w:rFonts w:ascii="Times New Roman" w:hAnsi="Times New Roman" w:cs="Times New Roman"/>
          <w:b w:val="0"/>
          <w:sz w:val="24"/>
          <w:szCs w:val="24"/>
        </w:rPr>
        <w:t>23</w:t>
      </w:r>
      <w:r w:rsidRPr="00E84E6A" w:rsidR="004C6A29">
        <w:rPr>
          <w:rFonts w:ascii="Times New Roman" w:hAnsi="Times New Roman" w:cs="Times New Roman"/>
          <w:b w:val="0"/>
          <w:sz w:val="24"/>
          <w:szCs w:val="24"/>
        </w:rPr>
        <w:t>.</w:t>
      </w:r>
      <w:r w:rsidRPr="000E7143" w:rsidR="004C6A29">
        <w:rPr>
          <w:b w:val="0"/>
          <w:sz w:val="24"/>
          <w:szCs w:val="24"/>
        </w:rPr>
        <w:t xml:space="preserve"> </w:t>
      </w:r>
      <w:r w:rsidRPr="000E7143">
        <w:rPr>
          <w:rFonts w:ascii="Times New Roman" w:hAnsi="Times New Roman" w:cs="Times New Roman"/>
          <w:b w:val="0"/>
          <w:sz w:val="24"/>
          <w:szCs w:val="24"/>
        </w:rPr>
        <w:t>V § 10 ods. 1 sa na konci pripája táto veta:</w:t>
      </w:r>
      <w:r w:rsidRPr="000E7143">
        <w:rPr>
          <w:b w:val="0"/>
          <w:szCs w:val="24"/>
        </w:rPr>
        <w:t xml:space="preserve"> „</w:t>
      </w:r>
      <w:r w:rsidRPr="000E7143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Ministerstvo </w:t>
      </w:r>
      <w:r w:rsidR="001C712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kultúry </w:t>
      </w:r>
      <w:r w:rsidRPr="000E7143">
        <w:rPr>
          <w:rFonts w:ascii="Times New Roman" w:hAnsi="Times New Roman" w:cs="Times New Roman"/>
          <w:b w:val="0"/>
          <w:color w:val="auto"/>
          <w:sz w:val="24"/>
          <w:szCs w:val="24"/>
        </w:rPr>
        <w:t>pri vypracovaní správy spolupracuje s vedecko-výskumnými, vzdelávacími a kultúrnymi inštitúciami, ako aj s orgánmi verejnej správy a s</w:t>
      </w:r>
      <w:r w:rsidR="002D4BA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 inými </w:t>
      </w:r>
      <w:r w:rsidRPr="000E7143">
        <w:rPr>
          <w:rFonts w:ascii="Times New Roman" w:hAnsi="Times New Roman" w:cs="Times New Roman"/>
          <w:b w:val="0"/>
          <w:color w:val="auto"/>
          <w:sz w:val="24"/>
          <w:szCs w:val="24"/>
        </w:rPr>
        <w:t>orgánmi vykonávajúcimi dohľad nad používaním štátneho jazyka“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E84E6A" w:rsidP="000E7143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57584" w:rsidP="006907E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466445">
        <w:rPr>
          <w:rFonts w:ascii="Times New Roman" w:hAnsi="Times New Roman" w:cs="Times New Roman"/>
          <w:b w:val="0"/>
          <w:color w:val="auto"/>
          <w:sz w:val="24"/>
          <w:szCs w:val="24"/>
        </w:rPr>
        <w:t>24</w:t>
      </w:r>
      <w:r w:rsidR="00FF5950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V § 11 ods. 1 sa slová „ods. 3“ nahrádzajú slovami „ods. 2“.</w:t>
      </w:r>
      <w:r w:rsidR="00FF595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p w:rsidR="00F57584" w:rsidP="000E7143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0693D" w:rsidP="006907E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466445">
        <w:rPr>
          <w:rFonts w:ascii="Times New Roman" w:hAnsi="Times New Roman" w:cs="Times New Roman"/>
          <w:b w:val="0"/>
          <w:color w:val="auto"/>
          <w:sz w:val="24"/>
          <w:szCs w:val="24"/>
        </w:rPr>
        <w:t>25</w:t>
      </w:r>
      <w:r w:rsidR="00EC3FD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r w:rsidR="00FF5950">
        <w:rPr>
          <w:rFonts w:ascii="Times New Roman" w:hAnsi="Times New Roman" w:cs="Times New Roman"/>
          <w:b w:val="0"/>
          <w:color w:val="auto"/>
          <w:sz w:val="24"/>
          <w:szCs w:val="24"/>
        </w:rPr>
        <w:t>V § 11 sa vypúšťa odsek 2.</w:t>
      </w:r>
      <w:r w:rsidR="002C3B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Súčasne sa zrušuje</w:t>
      </w:r>
      <w:r w:rsidR="00DE1AB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ozna</w:t>
      </w:r>
      <w:r w:rsidR="00B95300">
        <w:rPr>
          <w:rFonts w:ascii="Times New Roman" w:hAnsi="Times New Roman" w:cs="Times New Roman"/>
          <w:b w:val="0"/>
          <w:color w:val="auto"/>
          <w:sz w:val="24"/>
          <w:szCs w:val="24"/>
        </w:rPr>
        <w:t>čenie</w:t>
      </w:r>
      <w:r w:rsidR="002C3BE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odseku 1.</w:t>
      </w:r>
    </w:p>
    <w:p w:rsidR="00E0693D" w:rsidP="000E7143">
      <w:pPr>
        <w:pStyle w:val="Heading5"/>
        <w:spacing w:before="0" w:beforeAutospacing="0" w:after="0" w:afterAutospacing="0"/>
        <w:ind w:firstLine="36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D878E7" w:rsidP="006907E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466445">
        <w:rPr>
          <w:rFonts w:ascii="Times New Roman" w:hAnsi="Times New Roman" w:cs="Times New Roman"/>
          <w:b w:val="0"/>
          <w:color w:val="auto"/>
          <w:sz w:val="24"/>
          <w:szCs w:val="24"/>
        </w:rPr>
        <w:t>26</w:t>
      </w:r>
      <w:r w:rsidR="00EC3FD5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E069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E375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Za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§ 11a </w:t>
      </w:r>
      <w:r w:rsidR="00E37515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sa vkladá § 11b, ktorý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vrátane nadpisu znie: </w:t>
      </w:r>
    </w:p>
    <w:p w:rsidR="007F358D" w:rsidP="006907E4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84E6A" w:rsidP="00D878E7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A044A4">
        <w:rPr>
          <w:rFonts w:ascii="Times New Roman" w:hAnsi="Times New Roman" w:cs="Times New Roman"/>
          <w:b w:val="0"/>
          <w:color w:val="auto"/>
          <w:sz w:val="24"/>
          <w:szCs w:val="24"/>
        </w:rPr>
        <w:t>„§ 11b</w:t>
      </w:r>
    </w:p>
    <w:p w:rsidR="002C3BE4" w:rsidP="00D878E7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="00D878E7">
        <w:rPr>
          <w:rFonts w:ascii="Times New Roman" w:hAnsi="Times New Roman" w:cs="Times New Roman"/>
          <w:b w:val="0"/>
          <w:color w:val="auto"/>
          <w:sz w:val="24"/>
          <w:szCs w:val="24"/>
        </w:rPr>
        <w:t>Prechodné ustanovenia k úpravám účinným od 1. januára 2011</w:t>
      </w:r>
    </w:p>
    <w:p w:rsidR="00D878E7" w:rsidP="007F358D">
      <w:pPr>
        <w:pStyle w:val="Heading5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A044A4" w:rsidP="00E15CC2">
      <w:pPr>
        <w:jc w:val="both"/>
        <w:rPr>
          <w:rFonts w:ascii="Times New Roman" w:hAnsi="Times New Roman" w:cs="Times New Roman"/>
          <w:szCs w:val="24"/>
        </w:rPr>
      </w:pPr>
      <w:r w:rsidRPr="00F066DE" w:rsidR="00E15CC2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(1) </w:t>
      </w:r>
      <w:r w:rsidRPr="00E12467" w:rsidR="00E15CC2">
        <w:rPr>
          <w:rFonts w:ascii="Times New Roman" w:hAnsi="Times New Roman" w:cs="Times New Roman"/>
          <w:szCs w:val="24"/>
        </w:rPr>
        <w:t>Orgány a právnické osoby podľa § 3 ods. 1, právnické osob</w:t>
      </w:r>
      <w:r w:rsidR="00C42CF3">
        <w:rPr>
          <w:rFonts w:ascii="Times New Roman" w:hAnsi="Times New Roman" w:cs="Times New Roman"/>
          <w:szCs w:val="24"/>
        </w:rPr>
        <w:t xml:space="preserve">y a fyzické osoby podnikatelia </w:t>
      </w:r>
      <w:r w:rsidR="00A90182">
        <w:rPr>
          <w:rFonts w:ascii="Times New Roman" w:hAnsi="Times New Roman" w:cs="Times New Roman"/>
          <w:szCs w:val="24"/>
        </w:rPr>
        <w:t>sú povinné do 31</w:t>
      </w:r>
      <w:r w:rsidR="002E2A5B">
        <w:rPr>
          <w:rFonts w:ascii="Times New Roman" w:hAnsi="Times New Roman" w:cs="Times New Roman"/>
          <w:szCs w:val="24"/>
        </w:rPr>
        <w:t>. augusta</w:t>
      </w:r>
      <w:r w:rsidR="00A90182">
        <w:rPr>
          <w:rFonts w:ascii="Times New Roman" w:hAnsi="Times New Roman" w:cs="Times New Roman"/>
          <w:szCs w:val="24"/>
        </w:rPr>
        <w:t xml:space="preserve"> 2011</w:t>
      </w:r>
      <w:r w:rsidRPr="00E12467" w:rsidR="00E15CC2">
        <w:rPr>
          <w:rFonts w:ascii="Times New Roman" w:hAnsi="Times New Roman" w:cs="Times New Roman"/>
          <w:szCs w:val="24"/>
        </w:rPr>
        <w:t xml:space="preserve"> odstrániť stav od</w:t>
      </w:r>
      <w:r w:rsidR="00E016A7">
        <w:rPr>
          <w:rFonts w:ascii="Times New Roman" w:hAnsi="Times New Roman" w:cs="Times New Roman"/>
          <w:szCs w:val="24"/>
        </w:rPr>
        <w:t xml:space="preserve">porujúci </w:t>
      </w:r>
      <w:r w:rsidR="00404E3F">
        <w:rPr>
          <w:rFonts w:ascii="Times New Roman" w:hAnsi="Times New Roman" w:cs="Times New Roman"/>
          <w:szCs w:val="24"/>
        </w:rPr>
        <w:t>povinnostiam ustanoven</w:t>
      </w:r>
      <w:r w:rsidR="00D55F47">
        <w:rPr>
          <w:rFonts w:ascii="Times New Roman" w:hAnsi="Times New Roman" w:cs="Times New Roman"/>
          <w:szCs w:val="24"/>
        </w:rPr>
        <w:t>ým v</w:t>
      </w:r>
      <w:r w:rsidR="00E016A7">
        <w:rPr>
          <w:rFonts w:ascii="Times New Roman" w:hAnsi="Times New Roman" w:cs="Times New Roman"/>
          <w:szCs w:val="24"/>
        </w:rPr>
        <w:t xml:space="preserve"> § 3 ods. 2</w:t>
      </w:r>
      <w:r w:rsidR="002F2409">
        <w:rPr>
          <w:rFonts w:ascii="Times New Roman" w:hAnsi="Times New Roman" w:cs="Times New Roman"/>
          <w:szCs w:val="24"/>
        </w:rPr>
        <w:t xml:space="preserve"> písm. d) a v </w:t>
      </w:r>
      <w:r w:rsidR="00D55F47">
        <w:rPr>
          <w:rFonts w:ascii="Times New Roman" w:hAnsi="Times New Roman" w:cs="Times New Roman"/>
          <w:szCs w:val="24"/>
        </w:rPr>
        <w:t>nápis</w:t>
      </w:r>
      <w:r w:rsidR="002F2409">
        <w:rPr>
          <w:rFonts w:ascii="Times New Roman" w:hAnsi="Times New Roman" w:cs="Times New Roman"/>
          <w:szCs w:val="24"/>
        </w:rPr>
        <w:t>och</w:t>
      </w:r>
      <w:r w:rsidR="007F358D">
        <w:rPr>
          <w:rFonts w:ascii="Times New Roman" w:hAnsi="Times New Roman" w:cs="Times New Roman"/>
          <w:szCs w:val="24"/>
        </w:rPr>
        <w:t xml:space="preserve"> umiestnených</w:t>
      </w:r>
      <w:r w:rsidR="00D55F47">
        <w:rPr>
          <w:rFonts w:ascii="Times New Roman" w:hAnsi="Times New Roman" w:cs="Times New Roman"/>
          <w:szCs w:val="24"/>
        </w:rPr>
        <w:t xml:space="preserve"> od 1. januá</w:t>
      </w:r>
      <w:r w:rsidR="00DF2CAD">
        <w:rPr>
          <w:rFonts w:ascii="Times New Roman" w:hAnsi="Times New Roman" w:cs="Times New Roman"/>
          <w:szCs w:val="24"/>
        </w:rPr>
        <w:t>ra 1996</w:t>
      </w:r>
      <w:r w:rsidR="00217AA0">
        <w:rPr>
          <w:rFonts w:ascii="Times New Roman" w:hAnsi="Times New Roman" w:cs="Times New Roman"/>
          <w:szCs w:val="24"/>
        </w:rPr>
        <w:t xml:space="preserve"> </w:t>
      </w:r>
      <w:r w:rsidR="00957304">
        <w:rPr>
          <w:rFonts w:ascii="Times New Roman" w:hAnsi="Times New Roman" w:cs="Times New Roman"/>
          <w:szCs w:val="24"/>
        </w:rPr>
        <w:t>povinnostiam ustanovený</w:t>
      </w:r>
      <w:r w:rsidR="00217AA0">
        <w:rPr>
          <w:rFonts w:ascii="Times New Roman" w:hAnsi="Times New Roman" w:cs="Times New Roman"/>
          <w:szCs w:val="24"/>
        </w:rPr>
        <w:t>m</w:t>
      </w:r>
      <w:r w:rsidR="00D55F47">
        <w:rPr>
          <w:rFonts w:ascii="Times New Roman" w:hAnsi="Times New Roman" w:cs="Times New Roman"/>
          <w:szCs w:val="24"/>
        </w:rPr>
        <w:t xml:space="preserve"> v</w:t>
      </w:r>
      <w:r w:rsidRPr="00E12467" w:rsidR="00E15CC2">
        <w:rPr>
          <w:rFonts w:ascii="Times New Roman" w:hAnsi="Times New Roman" w:cs="Times New Roman"/>
          <w:szCs w:val="24"/>
        </w:rPr>
        <w:t xml:space="preserve"> § 5 ods. 7 a § </w:t>
      </w:r>
      <w:r w:rsidR="00D55F47">
        <w:rPr>
          <w:rFonts w:ascii="Times New Roman" w:hAnsi="Times New Roman" w:cs="Times New Roman"/>
          <w:szCs w:val="24"/>
        </w:rPr>
        <w:t>8 ods. 6</w:t>
      </w:r>
      <w:r w:rsidRPr="00E12467" w:rsidR="00E15CC2">
        <w:rPr>
          <w:rFonts w:ascii="Times New Roman" w:hAnsi="Times New Roman" w:cs="Times New Roman"/>
          <w:color w:val="008000"/>
          <w:szCs w:val="24"/>
        </w:rPr>
        <w:t>.</w:t>
      </w:r>
      <w:r w:rsidRPr="00E12467" w:rsidR="00E15CC2">
        <w:rPr>
          <w:rFonts w:ascii="Times New Roman" w:hAnsi="Times New Roman" w:cs="Times New Roman"/>
          <w:szCs w:val="24"/>
        </w:rPr>
        <w:t xml:space="preserve"> Ak ide o nápis na pamätníku, pomníku alebo pamätnej tabuli </w:t>
      </w:r>
      <w:r w:rsidR="000971E9">
        <w:rPr>
          <w:rFonts w:ascii="Times New Roman" w:hAnsi="Times New Roman" w:cs="Times New Roman"/>
          <w:szCs w:val="24"/>
        </w:rPr>
        <w:t xml:space="preserve">s </w:t>
      </w:r>
      <w:r w:rsidRPr="00E12467" w:rsidR="00E15CC2">
        <w:rPr>
          <w:rFonts w:ascii="Times New Roman" w:hAnsi="Times New Roman" w:cs="Times New Roman"/>
          <w:szCs w:val="24"/>
        </w:rPr>
        <w:t>text</w:t>
      </w:r>
      <w:r w:rsidR="000971E9">
        <w:rPr>
          <w:rFonts w:ascii="Times New Roman" w:hAnsi="Times New Roman" w:cs="Times New Roman"/>
          <w:szCs w:val="24"/>
        </w:rPr>
        <w:t>om</w:t>
      </w:r>
      <w:r w:rsidRPr="00E12467" w:rsidR="00E15CC2">
        <w:rPr>
          <w:rFonts w:ascii="Times New Roman" w:hAnsi="Times New Roman" w:cs="Times New Roman"/>
          <w:szCs w:val="24"/>
        </w:rPr>
        <w:t xml:space="preserve"> v jazyku národnostnej menšiny a obsahovo totožný</w:t>
      </w:r>
      <w:r w:rsidR="000971E9">
        <w:rPr>
          <w:rFonts w:ascii="Times New Roman" w:hAnsi="Times New Roman" w:cs="Times New Roman"/>
          <w:szCs w:val="24"/>
        </w:rPr>
        <w:t>m</w:t>
      </w:r>
      <w:r w:rsidRPr="00E12467" w:rsidR="00E15CC2">
        <w:rPr>
          <w:rFonts w:ascii="Times New Roman" w:hAnsi="Times New Roman" w:cs="Times New Roman"/>
          <w:szCs w:val="24"/>
        </w:rPr>
        <w:t xml:space="preserve"> text</w:t>
      </w:r>
      <w:r w:rsidR="000971E9">
        <w:rPr>
          <w:rFonts w:ascii="Times New Roman" w:hAnsi="Times New Roman" w:cs="Times New Roman"/>
          <w:szCs w:val="24"/>
        </w:rPr>
        <w:t>om</w:t>
      </w:r>
      <w:r w:rsidRPr="00E12467" w:rsidR="00E15CC2">
        <w:rPr>
          <w:rFonts w:ascii="Times New Roman" w:hAnsi="Times New Roman" w:cs="Times New Roman"/>
          <w:szCs w:val="24"/>
        </w:rPr>
        <w:t xml:space="preserve"> v štátnom jazyku, ktorý bol umiestnený na pamätníku, pomníku alebo pamätnej tabuli pred </w:t>
      </w:r>
      <w:r w:rsidR="00166D33">
        <w:rPr>
          <w:rFonts w:ascii="Times New Roman" w:hAnsi="Times New Roman" w:cs="Times New Roman"/>
          <w:szCs w:val="24"/>
        </w:rPr>
        <w:t>1. septembrom 2009</w:t>
      </w:r>
      <w:r w:rsidR="0056149A">
        <w:rPr>
          <w:rFonts w:ascii="Times New Roman" w:hAnsi="Times New Roman" w:cs="Times New Roman"/>
          <w:szCs w:val="24"/>
        </w:rPr>
        <w:t xml:space="preserve">, </w:t>
      </w:r>
      <w:r w:rsidRPr="00E12467" w:rsidR="00E15CC2">
        <w:rPr>
          <w:rFonts w:ascii="Times New Roman" w:hAnsi="Times New Roman" w:cs="Times New Roman"/>
          <w:szCs w:val="24"/>
        </w:rPr>
        <w:t>nevzťahuje sa na taký nápis povinnosť uvedená v predchádzajúcej vete.</w:t>
      </w:r>
    </w:p>
    <w:p w:rsidR="00E15CC2" w:rsidRPr="00E12467" w:rsidP="00E15CC2">
      <w:pPr>
        <w:jc w:val="both"/>
        <w:rPr>
          <w:rFonts w:ascii="Times New Roman" w:hAnsi="Times New Roman" w:cs="Times New Roman"/>
          <w:szCs w:val="24"/>
        </w:rPr>
      </w:pPr>
      <w:r w:rsidR="00A044A4">
        <w:rPr>
          <w:rFonts w:ascii="Times New Roman" w:hAnsi="Times New Roman" w:cs="Times New Roman"/>
          <w:szCs w:val="24"/>
        </w:rPr>
        <w:t>(2) Ustanovenie § 11a sa od 1. januára 2011 nepoužije.</w:t>
      </w:r>
      <w:r w:rsidR="00D30F19">
        <w:rPr>
          <w:rFonts w:ascii="Times New Roman" w:hAnsi="Times New Roman" w:cs="Times New Roman"/>
          <w:szCs w:val="24"/>
        </w:rPr>
        <w:t>“.</w:t>
      </w:r>
    </w:p>
    <w:p w:rsidR="00E15CC2" w:rsidRPr="00E12467" w:rsidP="00E15CC2">
      <w:pPr>
        <w:rPr>
          <w:rFonts w:ascii="Times New Roman" w:hAnsi="Times New Roman" w:cs="Times New Roman"/>
          <w:szCs w:val="24"/>
        </w:rPr>
      </w:pPr>
      <w:r w:rsidRPr="00E12467">
        <w:rPr>
          <w:rFonts w:ascii="Times New Roman" w:hAnsi="Times New Roman" w:cs="Times New Roman"/>
          <w:szCs w:val="24"/>
        </w:rPr>
        <w:t xml:space="preserve"> </w:t>
      </w:r>
    </w:p>
    <w:p w:rsidR="00E15CC2" w:rsidP="001207CA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  <w:r w:rsidRPr="001207CA" w:rsidR="001207CA">
        <w:rPr>
          <w:rFonts w:ascii="Times New Roman" w:hAnsi="Times New Roman" w:cs="Times New Roman"/>
          <w:color w:val="auto"/>
          <w:sz w:val="24"/>
          <w:szCs w:val="24"/>
        </w:rPr>
        <w:t>Čl. II</w:t>
      </w:r>
    </w:p>
    <w:p w:rsidR="005424F8" w:rsidRPr="001207CA" w:rsidP="001207CA">
      <w:pPr>
        <w:pStyle w:val="Heading5"/>
        <w:spacing w:before="0" w:beforeAutospacing="0" w:after="0" w:afterAutospacing="0"/>
        <w:ind w:firstLine="360"/>
        <w:rPr>
          <w:rFonts w:ascii="Times New Roman" w:hAnsi="Times New Roman" w:cs="Times New Roman"/>
          <w:color w:val="auto"/>
          <w:sz w:val="24"/>
          <w:szCs w:val="24"/>
        </w:rPr>
      </w:pPr>
    </w:p>
    <w:p w:rsidR="001207CA" w:rsidRPr="000D747F" w:rsidP="00450C96">
      <w:pPr>
        <w:ind w:firstLine="360"/>
        <w:jc w:val="both"/>
        <w:rPr>
          <w:rFonts w:ascii="Times New Roman" w:hAnsi="Times New Roman" w:cs="Times New Roman"/>
          <w:szCs w:val="24"/>
        </w:rPr>
      </w:pPr>
      <w:r w:rsidRPr="000D747F">
        <w:rPr>
          <w:rFonts w:ascii="Times New Roman" w:hAnsi="Times New Roman" w:cs="Times New Roman"/>
          <w:szCs w:val="24"/>
        </w:rPr>
        <w:t xml:space="preserve">Tento zákon nadobúda účinnosť </w:t>
      </w:r>
      <w:r>
        <w:rPr>
          <w:rFonts w:ascii="Times New Roman" w:hAnsi="Times New Roman" w:cs="Times New Roman"/>
          <w:szCs w:val="24"/>
        </w:rPr>
        <w:t>1. januára 2011</w:t>
      </w:r>
      <w:r w:rsidRPr="000D747F">
        <w:rPr>
          <w:rFonts w:ascii="Times New Roman" w:hAnsi="Times New Roman" w:cs="Times New Roman"/>
          <w:szCs w:val="24"/>
        </w:rPr>
        <w:t>.</w:t>
      </w:r>
    </w:p>
    <w:sectPr w:rsidSect="005574CB">
      <w:footerReference w:type="even" r:id="rId4"/>
      <w:footerReference w:type="default" r:id="rId5"/>
      <w:pgSz w:w="11906" w:h="16838"/>
      <w:pgMar w:top="1417" w:right="1106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?||?|???|?????????ˇ¦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45" w:rsidP="005574CB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920E45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45" w:rsidRPr="007F2FA0" w:rsidP="005574CB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 w:val="22"/>
        <w:szCs w:val="24"/>
      </w:rPr>
    </w:pPr>
    <w:r w:rsidRPr="007F2FA0">
      <w:rPr>
        <w:rStyle w:val="PageNumber"/>
        <w:rFonts w:ascii="Times New Roman" w:hAnsi="Times New Roman" w:cs="Times New Roman"/>
        <w:sz w:val="22"/>
        <w:szCs w:val="24"/>
      </w:rPr>
      <w:fldChar w:fldCharType="begin"/>
    </w:r>
    <w:r w:rsidRPr="007F2FA0">
      <w:rPr>
        <w:rStyle w:val="PageNumber"/>
        <w:rFonts w:ascii="Times New Roman" w:hAnsi="Times New Roman" w:cs="Times New Roman"/>
        <w:sz w:val="22"/>
        <w:szCs w:val="24"/>
      </w:rPr>
      <w:instrText xml:space="preserve">PAGE  </w:instrText>
    </w:r>
    <w:r w:rsidRPr="007F2FA0">
      <w:rPr>
        <w:rStyle w:val="PageNumber"/>
        <w:rFonts w:ascii="Times New Roman" w:hAnsi="Times New Roman" w:cs="Times New Roman"/>
        <w:sz w:val="22"/>
        <w:szCs w:val="24"/>
      </w:rPr>
      <w:fldChar w:fldCharType="separate"/>
    </w:r>
    <w:r w:rsidR="00704480">
      <w:rPr>
        <w:rStyle w:val="PageNumber"/>
        <w:rFonts w:ascii="Times New Roman" w:hAnsi="Times New Roman" w:cs="Times New Roman"/>
        <w:noProof/>
        <w:sz w:val="22"/>
        <w:szCs w:val="24"/>
      </w:rPr>
      <w:t>3</w:t>
    </w:r>
    <w:r w:rsidRPr="007F2FA0">
      <w:rPr>
        <w:rStyle w:val="PageNumber"/>
        <w:rFonts w:ascii="Times New Roman" w:hAnsi="Times New Roman" w:cs="Times New Roman"/>
        <w:sz w:val="22"/>
        <w:szCs w:val="24"/>
      </w:rPr>
      <w:fldChar w:fldCharType="end"/>
    </w:r>
  </w:p>
  <w:p w:rsidR="00920E45">
    <w:pPr>
      <w:pStyle w:val="Footer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5F9"/>
    <w:multiLevelType w:val="hybridMultilevel"/>
    <w:tmpl w:val="B29805F0"/>
    <w:lvl w:ilvl="0">
      <w:start w:val="1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E11C0"/>
    <w:multiLevelType w:val="hybridMultilevel"/>
    <w:tmpl w:val="99D4DB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BA0A2E"/>
    <w:multiLevelType w:val="hybridMultilevel"/>
    <w:tmpl w:val="B8BEE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5275CE"/>
    <w:multiLevelType w:val="hybridMultilevel"/>
    <w:tmpl w:val="3D24D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DC1364"/>
    <w:multiLevelType w:val="hybridMultilevel"/>
    <w:tmpl w:val="E0D4D90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15050"/>
    <w:multiLevelType w:val="hybridMultilevel"/>
    <w:tmpl w:val="05E450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7E65ED"/>
    <w:multiLevelType w:val="hybridMultilevel"/>
    <w:tmpl w:val="E6B2E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DC83160"/>
    <w:multiLevelType w:val="hybridMultilevel"/>
    <w:tmpl w:val="3DDEF9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D45F47"/>
    <w:rsid w:val="00012E60"/>
    <w:rsid w:val="0001352D"/>
    <w:rsid w:val="00015A00"/>
    <w:rsid w:val="00015E36"/>
    <w:rsid w:val="000166AD"/>
    <w:rsid w:val="000333A7"/>
    <w:rsid w:val="00035DB2"/>
    <w:rsid w:val="00046A0D"/>
    <w:rsid w:val="0006226E"/>
    <w:rsid w:val="0008590C"/>
    <w:rsid w:val="00087362"/>
    <w:rsid w:val="000971E9"/>
    <w:rsid w:val="000A6615"/>
    <w:rsid w:val="000B3470"/>
    <w:rsid w:val="000B5A6C"/>
    <w:rsid w:val="000D747F"/>
    <w:rsid w:val="000E7143"/>
    <w:rsid w:val="000F5AF9"/>
    <w:rsid w:val="001044F7"/>
    <w:rsid w:val="001207CA"/>
    <w:rsid w:val="00126353"/>
    <w:rsid w:val="00127857"/>
    <w:rsid w:val="0013689E"/>
    <w:rsid w:val="001418EA"/>
    <w:rsid w:val="00142B0E"/>
    <w:rsid w:val="00155669"/>
    <w:rsid w:val="00163107"/>
    <w:rsid w:val="00166D33"/>
    <w:rsid w:val="00170DD6"/>
    <w:rsid w:val="00192E79"/>
    <w:rsid w:val="0019744C"/>
    <w:rsid w:val="001A6818"/>
    <w:rsid w:val="001B0AA8"/>
    <w:rsid w:val="001C1869"/>
    <w:rsid w:val="001C7126"/>
    <w:rsid w:val="001E3746"/>
    <w:rsid w:val="001E7B4C"/>
    <w:rsid w:val="001F774F"/>
    <w:rsid w:val="00203182"/>
    <w:rsid w:val="002034D9"/>
    <w:rsid w:val="00205186"/>
    <w:rsid w:val="002051D2"/>
    <w:rsid w:val="00212097"/>
    <w:rsid w:val="00217AA0"/>
    <w:rsid w:val="00230C7D"/>
    <w:rsid w:val="0025733B"/>
    <w:rsid w:val="00261FED"/>
    <w:rsid w:val="00267B82"/>
    <w:rsid w:val="002808F7"/>
    <w:rsid w:val="0028556B"/>
    <w:rsid w:val="00286773"/>
    <w:rsid w:val="002901FE"/>
    <w:rsid w:val="00291317"/>
    <w:rsid w:val="002916EE"/>
    <w:rsid w:val="002940B3"/>
    <w:rsid w:val="002A7B11"/>
    <w:rsid w:val="002B4389"/>
    <w:rsid w:val="002C3BE4"/>
    <w:rsid w:val="002D4BA6"/>
    <w:rsid w:val="002E0CBD"/>
    <w:rsid w:val="002E2A5B"/>
    <w:rsid w:val="002F2409"/>
    <w:rsid w:val="002F7124"/>
    <w:rsid w:val="003026CD"/>
    <w:rsid w:val="00306E17"/>
    <w:rsid w:val="0030789E"/>
    <w:rsid w:val="0032395A"/>
    <w:rsid w:val="003257CC"/>
    <w:rsid w:val="003319D6"/>
    <w:rsid w:val="00336D39"/>
    <w:rsid w:val="003521E2"/>
    <w:rsid w:val="00354FE7"/>
    <w:rsid w:val="0037174A"/>
    <w:rsid w:val="003718BF"/>
    <w:rsid w:val="00382D39"/>
    <w:rsid w:val="00392F86"/>
    <w:rsid w:val="003949C4"/>
    <w:rsid w:val="003B2151"/>
    <w:rsid w:val="003B283C"/>
    <w:rsid w:val="003E4942"/>
    <w:rsid w:val="003E5685"/>
    <w:rsid w:val="003F69DB"/>
    <w:rsid w:val="003F7F9A"/>
    <w:rsid w:val="00404E3F"/>
    <w:rsid w:val="004061B5"/>
    <w:rsid w:val="0041006A"/>
    <w:rsid w:val="004219F8"/>
    <w:rsid w:val="00441A8A"/>
    <w:rsid w:val="00446543"/>
    <w:rsid w:val="004503E1"/>
    <w:rsid w:val="00450C96"/>
    <w:rsid w:val="00463FD5"/>
    <w:rsid w:val="00465955"/>
    <w:rsid w:val="004661B2"/>
    <w:rsid w:val="00466445"/>
    <w:rsid w:val="00470B22"/>
    <w:rsid w:val="00484784"/>
    <w:rsid w:val="0049669B"/>
    <w:rsid w:val="004A460E"/>
    <w:rsid w:val="004A4A8B"/>
    <w:rsid w:val="004C6A29"/>
    <w:rsid w:val="004C6E54"/>
    <w:rsid w:val="004D6242"/>
    <w:rsid w:val="004E7206"/>
    <w:rsid w:val="00505941"/>
    <w:rsid w:val="00507C11"/>
    <w:rsid w:val="00510199"/>
    <w:rsid w:val="00520F8D"/>
    <w:rsid w:val="005225C2"/>
    <w:rsid w:val="00533E75"/>
    <w:rsid w:val="00536812"/>
    <w:rsid w:val="005424F8"/>
    <w:rsid w:val="005574CB"/>
    <w:rsid w:val="005579E6"/>
    <w:rsid w:val="0056149A"/>
    <w:rsid w:val="00563215"/>
    <w:rsid w:val="0056428C"/>
    <w:rsid w:val="0057565F"/>
    <w:rsid w:val="00587E63"/>
    <w:rsid w:val="00595B6A"/>
    <w:rsid w:val="005A5572"/>
    <w:rsid w:val="005A59AF"/>
    <w:rsid w:val="005C61B2"/>
    <w:rsid w:val="005D2127"/>
    <w:rsid w:val="005E7467"/>
    <w:rsid w:val="005E79C3"/>
    <w:rsid w:val="005F0603"/>
    <w:rsid w:val="00601CB9"/>
    <w:rsid w:val="00611375"/>
    <w:rsid w:val="00614557"/>
    <w:rsid w:val="006245EB"/>
    <w:rsid w:val="00642C65"/>
    <w:rsid w:val="00645A7C"/>
    <w:rsid w:val="006479A5"/>
    <w:rsid w:val="00656A8E"/>
    <w:rsid w:val="006624BA"/>
    <w:rsid w:val="00664631"/>
    <w:rsid w:val="00673569"/>
    <w:rsid w:val="006735D6"/>
    <w:rsid w:val="00674BE8"/>
    <w:rsid w:val="006907E4"/>
    <w:rsid w:val="00695804"/>
    <w:rsid w:val="0069582A"/>
    <w:rsid w:val="006A0B66"/>
    <w:rsid w:val="006A21CD"/>
    <w:rsid w:val="006B03E3"/>
    <w:rsid w:val="006C026B"/>
    <w:rsid w:val="006D02B5"/>
    <w:rsid w:val="006D30D1"/>
    <w:rsid w:val="006D3310"/>
    <w:rsid w:val="006D484F"/>
    <w:rsid w:val="006D5320"/>
    <w:rsid w:val="006E5C08"/>
    <w:rsid w:val="006E5F1F"/>
    <w:rsid w:val="006F19DE"/>
    <w:rsid w:val="006F4DB4"/>
    <w:rsid w:val="0070069D"/>
    <w:rsid w:val="007018BA"/>
    <w:rsid w:val="007038D5"/>
    <w:rsid w:val="00704480"/>
    <w:rsid w:val="0070469E"/>
    <w:rsid w:val="00730D4E"/>
    <w:rsid w:val="00747D59"/>
    <w:rsid w:val="0075079B"/>
    <w:rsid w:val="00762FD6"/>
    <w:rsid w:val="00765E0E"/>
    <w:rsid w:val="00774BE4"/>
    <w:rsid w:val="00792B40"/>
    <w:rsid w:val="0079367C"/>
    <w:rsid w:val="007975C7"/>
    <w:rsid w:val="007A6885"/>
    <w:rsid w:val="007B6691"/>
    <w:rsid w:val="007B784D"/>
    <w:rsid w:val="007D0370"/>
    <w:rsid w:val="007D124A"/>
    <w:rsid w:val="007D4D3C"/>
    <w:rsid w:val="007E2D09"/>
    <w:rsid w:val="007E4923"/>
    <w:rsid w:val="007F0335"/>
    <w:rsid w:val="007F2FA0"/>
    <w:rsid w:val="007F358D"/>
    <w:rsid w:val="007F57AD"/>
    <w:rsid w:val="007F5FA1"/>
    <w:rsid w:val="007F5FFC"/>
    <w:rsid w:val="007F63EF"/>
    <w:rsid w:val="008111FC"/>
    <w:rsid w:val="00817222"/>
    <w:rsid w:val="00823DFE"/>
    <w:rsid w:val="00834BEB"/>
    <w:rsid w:val="00835F1C"/>
    <w:rsid w:val="00836B93"/>
    <w:rsid w:val="0084286C"/>
    <w:rsid w:val="00844605"/>
    <w:rsid w:val="00844ADE"/>
    <w:rsid w:val="00864167"/>
    <w:rsid w:val="008755FB"/>
    <w:rsid w:val="0088698B"/>
    <w:rsid w:val="00893995"/>
    <w:rsid w:val="00894B0D"/>
    <w:rsid w:val="008A330B"/>
    <w:rsid w:val="008A498D"/>
    <w:rsid w:val="008A7155"/>
    <w:rsid w:val="008B12BE"/>
    <w:rsid w:val="008C34C5"/>
    <w:rsid w:val="008C4B0D"/>
    <w:rsid w:val="008C6A63"/>
    <w:rsid w:val="008C7B7C"/>
    <w:rsid w:val="008D2E1F"/>
    <w:rsid w:val="008D3B21"/>
    <w:rsid w:val="008E5B07"/>
    <w:rsid w:val="008F1B98"/>
    <w:rsid w:val="008F5057"/>
    <w:rsid w:val="0091204A"/>
    <w:rsid w:val="00913EDD"/>
    <w:rsid w:val="00920E45"/>
    <w:rsid w:val="00927062"/>
    <w:rsid w:val="00931F79"/>
    <w:rsid w:val="00933522"/>
    <w:rsid w:val="00934F9D"/>
    <w:rsid w:val="009400CA"/>
    <w:rsid w:val="0094585B"/>
    <w:rsid w:val="009471FB"/>
    <w:rsid w:val="00957304"/>
    <w:rsid w:val="00961876"/>
    <w:rsid w:val="009740CA"/>
    <w:rsid w:val="00974283"/>
    <w:rsid w:val="0098186C"/>
    <w:rsid w:val="00982AB6"/>
    <w:rsid w:val="009832A3"/>
    <w:rsid w:val="009839EA"/>
    <w:rsid w:val="009A54EB"/>
    <w:rsid w:val="009C3AE1"/>
    <w:rsid w:val="009C46ED"/>
    <w:rsid w:val="00A00D50"/>
    <w:rsid w:val="00A044A4"/>
    <w:rsid w:val="00A05D56"/>
    <w:rsid w:val="00A25CA6"/>
    <w:rsid w:val="00A26E94"/>
    <w:rsid w:val="00A322A2"/>
    <w:rsid w:val="00A346A6"/>
    <w:rsid w:val="00A41671"/>
    <w:rsid w:val="00A41943"/>
    <w:rsid w:val="00A50BDB"/>
    <w:rsid w:val="00A54DAC"/>
    <w:rsid w:val="00A5509D"/>
    <w:rsid w:val="00A62638"/>
    <w:rsid w:val="00A65DB6"/>
    <w:rsid w:val="00A6624A"/>
    <w:rsid w:val="00A7119B"/>
    <w:rsid w:val="00A71C8F"/>
    <w:rsid w:val="00A8066D"/>
    <w:rsid w:val="00A90182"/>
    <w:rsid w:val="00A9333E"/>
    <w:rsid w:val="00A96E39"/>
    <w:rsid w:val="00A96E97"/>
    <w:rsid w:val="00AA5D7B"/>
    <w:rsid w:val="00AB0F60"/>
    <w:rsid w:val="00AB2C8F"/>
    <w:rsid w:val="00AB7313"/>
    <w:rsid w:val="00AC0DEB"/>
    <w:rsid w:val="00AC1D8A"/>
    <w:rsid w:val="00AC2F1E"/>
    <w:rsid w:val="00AC3170"/>
    <w:rsid w:val="00AC7398"/>
    <w:rsid w:val="00AE00E4"/>
    <w:rsid w:val="00AE12EF"/>
    <w:rsid w:val="00AE2E09"/>
    <w:rsid w:val="00AF38B4"/>
    <w:rsid w:val="00B050CD"/>
    <w:rsid w:val="00B536CC"/>
    <w:rsid w:val="00B53B2D"/>
    <w:rsid w:val="00B5650B"/>
    <w:rsid w:val="00B67584"/>
    <w:rsid w:val="00B70006"/>
    <w:rsid w:val="00B7258E"/>
    <w:rsid w:val="00B74CF2"/>
    <w:rsid w:val="00B81824"/>
    <w:rsid w:val="00B84C37"/>
    <w:rsid w:val="00B87879"/>
    <w:rsid w:val="00B90114"/>
    <w:rsid w:val="00B95300"/>
    <w:rsid w:val="00B955BD"/>
    <w:rsid w:val="00BD5C06"/>
    <w:rsid w:val="00BF1973"/>
    <w:rsid w:val="00C00FDA"/>
    <w:rsid w:val="00C02F55"/>
    <w:rsid w:val="00C100AA"/>
    <w:rsid w:val="00C11D5A"/>
    <w:rsid w:val="00C12F4A"/>
    <w:rsid w:val="00C15C11"/>
    <w:rsid w:val="00C16C8B"/>
    <w:rsid w:val="00C27293"/>
    <w:rsid w:val="00C3497E"/>
    <w:rsid w:val="00C36FB0"/>
    <w:rsid w:val="00C42CF3"/>
    <w:rsid w:val="00C500DB"/>
    <w:rsid w:val="00C57B5A"/>
    <w:rsid w:val="00C67BE1"/>
    <w:rsid w:val="00C67FA1"/>
    <w:rsid w:val="00C8417B"/>
    <w:rsid w:val="00CA1743"/>
    <w:rsid w:val="00CB2FF2"/>
    <w:rsid w:val="00CC7C28"/>
    <w:rsid w:val="00CD50BA"/>
    <w:rsid w:val="00CE3850"/>
    <w:rsid w:val="00CF2D1E"/>
    <w:rsid w:val="00D01310"/>
    <w:rsid w:val="00D0746D"/>
    <w:rsid w:val="00D17BAA"/>
    <w:rsid w:val="00D22C22"/>
    <w:rsid w:val="00D274D6"/>
    <w:rsid w:val="00D30F19"/>
    <w:rsid w:val="00D31738"/>
    <w:rsid w:val="00D45F47"/>
    <w:rsid w:val="00D50F04"/>
    <w:rsid w:val="00D51DDD"/>
    <w:rsid w:val="00D5566B"/>
    <w:rsid w:val="00D55F47"/>
    <w:rsid w:val="00D6089D"/>
    <w:rsid w:val="00D6677B"/>
    <w:rsid w:val="00D72242"/>
    <w:rsid w:val="00D72962"/>
    <w:rsid w:val="00D76476"/>
    <w:rsid w:val="00D81B33"/>
    <w:rsid w:val="00D878E7"/>
    <w:rsid w:val="00D9053B"/>
    <w:rsid w:val="00D90693"/>
    <w:rsid w:val="00D944D8"/>
    <w:rsid w:val="00DA37E8"/>
    <w:rsid w:val="00DB00A4"/>
    <w:rsid w:val="00DB531D"/>
    <w:rsid w:val="00DB6F1B"/>
    <w:rsid w:val="00DC3894"/>
    <w:rsid w:val="00DD195A"/>
    <w:rsid w:val="00DD6CF1"/>
    <w:rsid w:val="00DE1AB6"/>
    <w:rsid w:val="00DF0BB9"/>
    <w:rsid w:val="00DF21B7"/>
    <w:rsid w:val="00DF2CAD"/>
    <w:rsid w:val="00E016A7"/>
    <w:rsid w:val="00E0693D"/>
    <w:rsid w:val="00E11488"/>
    <w:rsid w:val="00E12467"/>
    <w:rsid w:val="00E15CC2"/>
    <w:rsid w:val="00E17D45"/>
    <w:rsid w:val="00E315A5"/>
    <w:rsid w:val="00E36A42"/>
    <w:rsid w:val="00E37515"/>
    <w:rsid w:val="00E6006D"/>
    <w:rsid w:val="00E71660"/>
    <w:rsid w:val="00E7553B"/>
    <w:rsid w:val="00E7567A"/>
    <w:rsid w:val="00E7686F"/>
    <w:rsid w:val="00E8288B"/>
    <w:rsid w:val="00E83846"/>
    <w:rsid w:val="00E84574"/>
    <w:rsid w:val="00E84E6A"/>
    <w:rsid w:val="00E86186"/>
    <w:rsid w:val="00E86F41"/>
    <w:rsid w:val="00E9309B"/>
    <w:rsid w:val="00E9695F"/>
    <w:rsid w:val="00EA0BF9"/>
    <w:rsid w:val="00EB634E"/>
    <w:rsid w:val="00EC3FD5"/>
    <w:rsid w:val="00EE244E"/>
    <w:rsid w:val="00EE6AA3"/>
    <w:rsid w:val="00EF045D"/>
    <w:rsid w:val="00F01BC5"/>
    <w:rsid w:val="00F066DE"/>
    <w:rsid w:val="00F0792F"/>
    <w:rsid w:val="00F17807"/>
    <w:rsid w:val="00F23CC2"/>
    <w:rsid w:val="00F25514"/>
    <w:rsid w:val="00F3674F"/>
    <w:rsid w:val="00F40BBD"/>
    <w:rsid w:val="00F40C66"/>
    <w:rsid w:val="00F50C98"/>
    <w:rsid w:val="00F564D0"/>
    <w:rsid w:val="00F56F21"/>
    <w:rsid w:val="00F57584"/>
    <w:rsid w:val="00F775AB"/>
    <w:rsid w:val="00F82B02"/>
    <w:rsid w:val="00F87D03"/>
    <w:rsid w:val="00FA39B2"/>
    <w:rsid w:val="00FC489E"/>
    <w:rsid w:val="00FE7992"/>
    <w:rsid w:val="00FF1764"/>
    <w:rsid w:val="00FF5950"/>
    <w:rsid w:val="00FF750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574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uiPriority w:val="99"/>
    <w:rsid w:val="000E7143"/>
    <w:pPr>
      <w:spacing w:before="100" w:beforeAutospacing="1" w:after="100" w:afterAutospacing="1"/>
      <w:jc w:val="center"/>
      <w:outlineLvl w:val="4"/>
    </w:pPr>
    <w:rPr>
      <w:rFonts w:ascii="Arial" w:hAnsi="Arial" w:cs="Arial"/>
      <w:b/>
      <w:color w:val="000000"/>
      <w:sz w:val="20"/>
    </w:rPr>
  </w:style>
  <w:style w:type="character" w:default="1" w:styleId="DefaultParagraphFont">
    <w:name w:val="Default Paragraph Font"/>
    <w:link w:val="CarCharCharCharCharChar1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paragraph" w:styleId="Footer">
    <w:name w:val="footer"/>
    <w:basedOn w:val="Normal"/>
    <w:uiPriority w:val="99"/>
    <w:rsid w:val="005574C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5574CB"/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5574CB"/>
    <w:pPr>
      <w:spacing w:after="160" w:line="240" w:lineRule="exact"/>
      <w:jc w:val="left"/>
    </w:pPr>
    <w:rPr>
      <w:rFonts w:ascii="Tahoma" w:eastAsia="SimSun" w:hAnsi="Tahoma"/>
      <w:sz w:val="20"/>
      <w:lang w:val="en-US" w:eastAsia="en-US"/>
    </w:rPr>
  </w:style>
  <w:style w:type="paragraph" w:customStyle="1" w:styleId="CharChar">
    <w:name w:val="Char Char"/>
    <w:basedOn w:val="Normal"/>
    <w:uiPriority w:val="99"/>
    <w:rsid w:val="009A54EB"/>
    <w:pPr>
      <w:spacing w:after="160" w:line="240" w:lineRule="exact"/>
      <w:jc w:val="left"/>
    </w:pPr>
    <w:rPr>
      <w:rFonts w:ascii="Tahoma" w:eastAsia="SimSun" w:hAnsi="Tahoma"/>
      <w:sz w:val="20"/>
      <w:lang w:val="en-US" w:eastAsia="en-US"/>
    </w:rPr>
  </w:style>
  <w:style w:type="paragraph" w:customStyle="1" w:styleId="CharChar1">
    <w:name w:val="Char Char1"/>
    <w:basedOn w:val="Normal"/>
    <w:uiPriority w:val="99"/>
    <w:rsid w:val="0056428C"/>
    <w:pPr>
      <w:spacing w:after="160" w:line="240" w:lineRule="exact"/>
      <w:jc w:val="left"/>
    </w:pPr>
    <w:rPr>
      <w:rFonts w:ascii="Tahoma" w:eastAsia="SimSun" w:hAnsi="Tahoma"/>
      <w:color w:val="000060"/>
      <w:sz w:val="20"/>
      <w:lang w:val="en-US" w:eastAsia="en-US"/>
    </w:rPr>
  </w:style>
  <w:style w:type="paragraph" w:styleId="BodyText2">
    <w:name w:val="Body Text 2"/>
    <w:basedOn w:val="Normal"/>
    <w:uiPriority w:val="99"/>
    <w:rsid w:val="008C34C5"/>
    <w:pPr>
      <w:jc w:val="center"/>
    </w:pPr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1018</Words>
  <Characters>5807</Characters>
  <Application>Microsoft Office Word</Application>
  <DocSecurity>0</DocSecurity>
  <Lines>0</Lines>
  <Paragraphs>0</Paragraphs>
  <ScaleCrop>false</ScaleCrop>
  <Company>MK SR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rosinova</dc:creator>
  <cp:lastModifiedBy>rosinova</cp:lastModifiedBy>
  <cp:revision>3</cp:revision>
  <cp:lastPrinted>2010-09-24T09:48:00Z</cp:lastPrinted>
  <dcterms:created xsi:type="dcterms:W3CDTF">2010-09-24T14:31:00Z</dcterms:created>
  <dcterms:modified xsi:type="dcterms:W3CDTF">2010-09-24T14:40:00Z</dcterms:modified>
</cp:coreProperties>
</file>