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566B">
      <w:pPr>
        <w:pStyle w:val="Heading1"/>
        <w:bidi w:val="0"/>
        <w:jc w:val="right"/>
        <w:rPr>
          <w:rFonts w:ascii="Times New Roman" w:hAnsi="Times New Roman"/>
        </w:rPr>
      </w:pPr>
      <w:r>
        <w:rPr>
          <w:rFonts w:ascii="Times New Roman" w:hAnsi="Times New Roman"/>
        </w:rPr>
        <w:t>Príloha č. 1</w:t>
      </w:r>
    </w:p>
    <w:p w:rsidR="000C566B">
      <w:pPr>
        <w:bidi w:val="0"/>
        <w:rPr>
          <w:rFonts w:ascii="Times New Roman" w:hAnsi="Times New Roman"/>
        </w:rPr>
      </w:pPr>
    </w:p>
    <w:p w:rsidR="000C566B">
      <w:pPr>
        <w:pStyle w:val="Heading1"/>
        <w:bidi w:val="0"/>
        <w:rPr>
          <w:rFonts w:ascii="Times New Roman" w:hAnsi="Times New Roman"/>
        </w:rPr>
      </w:pPr>
      <w:r>
        <w:rPr>
          <w:rFonts w:ascii="Times New Roman" w:hAnsi="Times New Roman"/>
        </w:rPr>
        <w:t>SVETOVÉ POĽNOHOSPODÁRSTVO A POĽNOHOSPODÁRSTVO KRAJÍN EÚ</w:t>
      </w:r>
    </w:p>
    <w:p w:rsidR="000C566B">
      <w:pPr>
        <w:bidi w:val="0"/>
        <w:rPr>
          <w:rFonts w:ascii="Times New Roman" w:hAnsi="Times New Roman"/>
        </w:rPr>
      </w:pPr>
    </w:p>
    <w:p w:rsidR="000C566B">
      <w:pPr>
        <w:pStyle w:val="Heading2"/>
        <w:bidi w:val="0"/>
        <w:rPr>
          <w:rFonts w:ascii="Times New Roman" w:hAnsi="Times New Roman"/>
        </w:rPr>
      </w:pPr>
      <w:r>
        <w:rPr>
          <w:rFonts w:ascii="Times New Roman" w:hAnsi="Times New Roman"/>
        </w:rPr>
        <w:t>1. Svetové poľnohospodárstvo</w:t>
      </w:r>
    </w:p>
    <w:p w:rsidR="000C566B">
      <w:pPr>
        <w:pStyle w:val="BodyTextIndent"/>
        <w:bidi w:val="0"/>
        <w:rPr>
          <w:rFonts w:ascii="Times New Roman" w:hAnsi="Times New Roman"/>
        </w:rPr>
      </w:pPr>
      <w:r>
        <w:rPr>
          <w:rFonts w:ascii="Times New Roman" w:hAnsi="Times New Roman"/>
        </w:rPr>
        <w:t xml:space="preserve">Celková </w:t>
      </w:r>
      <w:r>
        <w:rPr>
          <w:rFonts w:ascii="Times New Roman" w:hAnsi="Times New Roman"/>
          <w:b/>
          <w:bCs/>
        </w:rPr>
        <w:t>výmera poľnohospodárskej pôdy</w:t>
      </w:r>
      <w:r>
        <w:rPr>
          <w:rFonts w:ascii="Times New Roman" w:hAnsi="Times New Roman"/>
        </w:rPr>
        <w:t xml:space="preserve"> na Zemi sa odhaduje približne na 5,0 mld. hektárov, čo je 37,9 % z celkovej pôdy na svete (13,0 mld. hektárov). Stupeň zornenia – podiel ornej pôdy na poľnohospodárskej pôde predstavuje v súčasnosti 28,6 %. Najvyššia rozloha poľnohospodárskej pôdy je v Číne, Európe, Austrálii, USA, Brazílii a v Rusku, kde je aj najvyššia rozloha ornej pôdy. Podiely ornej pôdy na celkovej poľnohospodárskej pôde sa pohybovali v hodnotách - 58,5 % v Európe, 56,4 % v Rusku, 41,5 % v USA a 25,4 % v Číne.</w:t>
      </w:r>
    </w:p>
    <w:p w:rsidR="000C566B">
      <w:pPr>
        <w:pStyle w:val="BodyTextIndent"/>
        <w:bidi w:val="0"/>
        <w:rPr>
          <w:rFonts w:ascii="Times New Roman" w:hAnsi="Times New Roman"/>
        </w:rPr>
      </w:pPr>
      <w:r>
        <w:rPr>
          <w:rFonts w:ascii="Times New Roman" w:hAnsi="Times New Roman"/>
        </w:rPr>
        <w:t>V  prepočte na jedného poľnohospodárskeho pracovníka pripadá v celosvetovom meradle 3,8 ha poľnohospodárskej pôdy, čo je 7-násobne menej ako v Európe. Najviac ha poľnohospodárskej pôdy má Austrália (960 ha), Kanada (198 ha) a USA (153,8 ha). Najmenej India (0,7 ha), Čína (1,1 ha) a Japonsko (2,9 ha).</w:t>
      </w:r>
    </w:p>
    <w:p w:rsidR="000C566B">
      <w:pPr>
        <w:bidi w:val="0"/>
        <w:spacing w:line="320" w:lineRule="exact"/>
        <w:ind w:firstLine="708"/>
        <w:jc w:val="both"/>
        <w:rPr>
          <w:rFonts w:ascii="Times New Roman" w:hAnsi="Times New Roman"/>
        </w:rPr>
      </w:pPr>
    </w:p>
    <w:tbl>
      <w:tblPr>
        <w:tblStyle w:val="TableNormal"/>
        <w:tblW w:w="9205" w:type="dxa"/>
        <w:tblLayout w:type="fixed"/>
        <w:tblCellMar>
          <w:left w:w="0" w:type="dxa"/>
          <w:right w:w="0" w:type="dxa"/>
        </w:tblCellMar>
      </w:tblPr>
      <w:tblGrid>
        <w:gridCol w:w="1635"/>
        <w:gridCol w:w="1208"/>
        <w:gridCol w:w="69"/>
        <w:gridCol w:w="1139"/>
        <w:gridCol w:w="77"/>
        <w:gridCol w:w="1132"/>
        <w:gridCol w:w="1333"/>
        <w:gridCol w:w="1297"/>
        <w:gridCol w:w="1315"/>
      </w:tblGrid>
      <w:tr>
        <w:tblPrEx>
          <w:tblW w:w="9205" w:type="dxa"/>
          <w:tblLayout w:type="fixed"/>
          <w:tblCellMar>
            <w:left w:w="0" w:type="dxa"/>
            <w:right w:w="0" w:type="dxa"/>
          </w:tblCellMar>
        </w:tblPrEx>
        <w:trPr>
          <w:trHeight w:val="283"/>
        </w:trPr>
        <w:tc>
          <w:tcPr>
            <w:tcW w:w="4128" w:type="dxa"/>
            <w:gridSpan w:val="5"/>
            <w:tcBorders>
              <w:top w:val="nil"/>
              <w:left w:val="nil"/>
              <w:bottom w:val="single" w:sz="12" w:space="0" w:color="FFFFFF"/>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b/>
                <w:bCs/>
                <w:sz w:val="22"/>
                <w:szCs w:val="22"/>
              </w:rPr>
            </w:pPr>
            <w:r>
              <w:rPr>
                <w:rFonts w:ascii="Times New Roman" w:hAnsi="Times New Roman"/>
                <w:b/>
                <w:bCs/>
                <w:sz w:val="22"/>
                <w:szCs w:val="22"/>
              </w:rPr>
              <w:t xml:space="preserve">Poľnohospodárska pôda v roku 2007 </w:t>
            </w:r>
          </w:p>
        </w:tc>
        <w:tc>
          <w:tcPr>
            <w:tcW w:w="1132" w:type="dxa"/>
            <w:tcBorders>
              <w:top w:val="nil"/>
              <w:left w:val="nil"/>
              <w:bottom w:val="single" w:sz="12" w:space="0" w:color="FFFFFF"/>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333" w:type="dxa"/>
            <w:tcBorders>
              <w:top w:val="nil"/>
              <w:left w:val="nil"/>
              <w:bottom w:val="single" w:sz="12" w:space="0" w:color="FFFFFF"/>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297" w:type="dxa"/>
            <w:tcBorders>
              <w:top w:val="nil"/>
              <w:left w:val="nil"/>
              <w:bottom w:val="single" w:sz="12" w:space="0" w:color="FFFFFF"/>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315" w:type="dxa"/>
            <w:tcBorders>
              <w:top w:val="nil"/>
              <w:left w:val="nil"/>
              <w:bottom w:val="single" w:sz="12" w:space="0" w:color="FFFFFF"/>
              <w:right w:val="nil"/>
            </w:tcBorders>
            <w:noWrap/>
            <w:tcMar>
              <w:top w:w="15" w:type="dxa"/>
              <w:left w:w="15" w:type="dxa"/>
              <w:bottom w:w="0" w:type="dxa"/>
              <w:right w:w="15" w:type="dxa"/>
            </w:tcMar>
            <w:textDirection w:val="lrTb"/>
            <w:vAlign w:val="bottom"/>
          </w:tcPr>
          <w:p w:rsidR="000C566B">
            <w:pPr>
              <w:pStyle w:val="xl32"/>
              <w:pBdr>
                <w:left w:val="none" w:sz="0" w:space="0" w:color="auto"/>
                <w:right w:val="none" w:sz="0" w:space="0" w:color="auto"/>
              </w:pBdr>
              <w:bidi w:val="0"/>
              <w:spacing w:before="0" w:beforeAutospacing="0" w:after="0" w:afterAutospacing="0"/>
              <w:rPr>
                <w:rFonts w:eastAsia="Times New Roman"/>
              </w:rPr>
            </w:pPr>
            <w:r>
              <w:rPr>
                <w:rFonts w:eastAsia="Times New Roman"/>
              </w:rPr>
              <w:t>Tabuľka č. 1</w:t>
            </w:r>
          </w:p>
        </w:tc>
      </w:tr>
      <w:tr>
        <w:tblPrEx>
          <w:tblW w:w="9205" w:type="dxa"/>
          <w:tblLayout w:type="fixed"/>
          <w:tblCellMar>
            <w:left w:w="0" w:type="dxa"/>
            <w:right w:w="0" w:type="dxa"/>
          </w:tblCellMar>
        </w:tblPrEx>
        <w:trPr>
          <w:trHeight w:val="794"/>
        </w:trPr>
        <w:tc>
          <w:tcPr>
            <w:tcW w:w="1635" w:type="dxa"/>
            <w:tcBorders>
              <w:top w:val="single" w:sz="12"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bidi w:val="0"/>
              <w:rPr>
                <w:rFonts w:ascii="Times New Roman" w:eastAsia="Arial Unicode MS" w:hAnsi="Times New Roman"/>
                <w:color w:val="FFFFFF"/>
                <w:sz w:val="22"/>
                <w:szCs w:val="22"/>
              </w:rPr>
            </w:pPr>
            <w:r>
              <w:rPr>
                <w:rFonts w:ascii="Times New Roman" w:hAnsi="Times New Roman"/>
                <w:color w:val="FFFFFF"/>
                <w:sz w:val="22"/>
                <w:szCs w:val="22"/>
              </w:rPr>
              <w:t>Krajina</w:t>
            </w:r>
          </w:p>
        </w:tc>
        <w:tc>
          <w:tcPr>
            <w:tcW w:w="1208" w:type="dxa"/>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bidi w:val="0"/>
              <w:jc w:val="center"/>
              <w:rPr>
                <w:rFonts w:ascii="Times New Roman" w:eastAsia="Arial Unicode MS" w:hAnsi="Times New Roman"/>
                <w:color w:val="FFFFFF"/>
                <w:sz w:val="22"/>
                <w:szCs w:val="22"/>
              </w:rPr>
            </w:pPr>
            <w:r>
              <w:rPr>
                <w:rFonts w:ascii="Times New Roman" w:hAnsi="Times New Roman"/>
                <w:color w:val="FFFFFF"/>
                <w:sz w:val="22"/>
                <w:szCs w:val="22"/>
              </w:rPr>
              <w:t>Celková pôda</w:t>
              <w:br/>
              <w:t>v mil. ha</w:t>
            </w:r>
          </w:p>
        </w:tc>
        <w:tc>
          <w:tcPr>
            <w:tcW w:w="1208" w:type="dxa"/>
            <w:gridSpan w:val="2"/>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bidi w:val="0"/>
              <w:jc w:val="center"/>
              <w:rPr>
                <w:rFonts w:ascii="Times New Roman" w:eastAsia="Arial Unicode MS" w:hAnsi="Times New Roman"/>
                <w:color w:val="FFFFFF"/>
                <w:sz w:val="22"/>
                <w:szCs w:val="22"/>
              </w:rPr>
            </w:pPr>
            <w:r>
              <w:rPr>
                <w:rFonts w:ascii="Times New Roman" w:hAnsi="Times New Roman"/>
                <w:color w:val="FFFFFF"/>
                <w:sz w:val="22"/>
                <w:szCs w:val="22"/>
              </w:rPr>
              <w:t xml:space="preserve">Poľnohosp. pôda </w:t>
              <w:br/>
              <w:t>v mil. ha</w:t>
            </w:r>
          </w:p>
        </w:tc>
        <w:tc>
          <w:tcPr>
            <w:tcW w:w="1209" w:type="dxa"/>
            <w:gridSpan w:val="2"/>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bidi w:val="0"/>
              <w:jc w:val="center"/>
              <w:rPr>
                <w:rFonts w:ascii="Times New Roman" w:eastAsia="Arial Unicode MS" w:hAnsi="Times New Roman"/>
                <w:color w:val="FFFFFF"/>
                <w:sz w:val="22"/>
                <w:szCs w:val="22"/>
              </w:rPr>
            </w:pPr>
            <w:r>
              <w:rPr>
                <w:rFonts w:ascii="Times New Roman" w:hAnsi="Times New Roman"/>
                <w:color w:val="FFFFFF"/>
                <w:sz w:val="22"/>
                <w:szCs w:val="22"/>
              </w:rPr>
              <w:t xml:space="preserve">Orná pôda </w:t>
              <w:br/>
              <w:t>v mil. ha</w:t>
            </w:r>
          </w:p>
        </w:tc>
        <w:tc>
          <w:tcPr>
            <w:tcW w:w="1333" w:type="dxa"/>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bidi w:val="0"/>
              <w:jc w:val="center"/>
              <w:rPr>
                <w:rFonts w:ascii="Times New Roman" w:eastAsia="Arial Unicode MS" w:hAnsi="Times New Roman"/>
                <w:color w:val="FFFFFF"/>
                <w:sz w:val="22"/>
                <w:szCs w:val="22"/>
              </w:rPr>
            </w:pPr>
            <w:r>
              <w:rPr>
                <w:rFonts w:ascii="Times New Roman" w:hAnsi="Times New Roman"/>
                <w:color w:val="FFFFFF"/>
                <w:sz w:val="22"/>
                <w:szCs w:val="22"/>
              </w:rPr>
              <w:t> % poľn. pôdy na celkovej pôde</w:t>
            </w:r>
          </w:p>
        </w:tc>
        <w:tc>
          <w:tcPr>
            <w:tcW w:w="1297" w:type="dxa"/>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bidi w:val="0"/>
              <w:jc w:val="center"/>
              <w:rPr>
                <w:rFonts w:ascii="Times New Roman" w:eastAsia="Arial Unicode MS" w:hAnsi="Times New Roman"/>
                <w:color w:val="FFFFFF"/>
                <w:sz w:val="22"/>
                <w:szCs w:val="22"/>
              </w:rPr>
            </w:pPr>
            <w:r>
              <w:rPr>
                <w:rFonts w:ascii="Times New Roman" w:hAnsi="Times New Roman"/>
                <w:color w:val="FFFFFF"/>
                <w:sz w:val="22"/>
                <w:szCs w:val="22"/>
              </w:rPr>
              <w:t> % ornej pôdy na poľn. pôde</w:t>
            </w:r>
          </w:p>
        </w:tc>
        <w:tc>
          <w:tcPr>
            <w:tcW w:w="1315" w:type="dxa"/>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bidi w:val="0"/>
              <w:jc w:val="center"/>
              <w:rPr>
                <w:rFonts w:ascii="Times New Roman" w:eastAsia="Arial Unicode MS" w:hAnsi="Times New Roman"/>
                <w:color w:val="FFFFFF"/>
                <w:sz w:val="22"/>
                <w:szCs w:val="22"/>
              </w:rPr>
            </w:pPr>
            <w:r>
              <w:rPr>
                <w:rFonts w:ascii="Times New Roman" w:hAnsi="Times New Roman"/>
                <w:color w:val="FFFFFF"/>
                <w:sz w:val="22"/>
                <w:szCs w:val="22"/>
              </w:rPr>
              <w:t>Počet ha na jedného poľn. pracovníka</w:t>
            </w:r>
          </w:p>
        </w:tc>
      </w:tr>
      <w:tr>
        <w:tblPrEx>
          <w:tblW w:w="9205" w:type="dxa"/>
          <w:tblLayout w:type="fixed"/>
          <w:tblCellMar>
            <w:left w:w="0" w:type="dxa"/>
            <w:right w:w="0" w:type="dxa"/>
          </w:tblCellMar>
        </w:tblPrEx>
        <w:trPr>
          <w:trHeight w:val="283"/>
        </w:trPr>
        <w:tc>
          <w:tcPr>
            <w:tcW w:w="1635"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Svet</w:t>
            </w:r>
          </w:p>
        </w:tc>
        <w:tc>
          <w:tcPr>
            <w:tcW w:w="1208"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13 009,12</w:t>
            </w:r>
          </w:p>
        </w:tc>
        <w:tc>
          <w:tcPr>
            <w:tcW w:w="1208" w:type="dxa"/>
            <w:gridSpan w:val="2"/>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4 931,86</w:t>
            </w:r>
          </w:p>
        </w:tc>
        <w:tc>
          <w:tcPr>
            <w:tcW w:w="1209" w:type="dxa"/>
            <w:gridSpan w:val="2"/>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1 411,12</w:t>
            </w:r>
          </w:p>
        </w:tc>
        <w:tc>
          <w:tcPr>
            <w:tcW w:w="1333"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37,91</w:t>
            </w:r>
          </w:p>
        </w:tc>
        <w:tc>
          <w:tcPr>
            <w:tcW w:w="1297"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28,6</w:t>
            </w:r>
          </w:p>
        </w:tc>
        <w:tc>
          <w:tcPr>
            <w:tcW w:w="1315"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3,8</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Európa *</w:t>
            </w:r>
          </w:p>
        </w:tc>
        <w:tc>
          <w:tcPr>
            <w:tcW w:w="1208"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2 207,22</w:t>
            </w:r>
          </w:p>
        </w:tc>
        <w:tc>
          <w:tcPr>
            <w:tcW w:w="1208" w:type="dxa"/>
            <w:gridSpan w:val="2"/>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474,27</w:t>
            </w:r>
          </w:p>
        </w:tc>
        <w:tc>
          <w:tcPr>
            <w:tcW w:w="1209" w:type="dxa"/>
            <w:gridSpan w:val="2"/>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277,46</w:t>
            </w:r>
          </w:p>
        </w:tc>
        <w:tc>
          <w:tcPr>
            <w:tcW w:w="1333"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21,49</w:t>
            </w:r>
          </w:p>
        </w:tc>
        <w:tc>
          <w:tcPr>
            <w:tcW w:w="1297"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58,5</w:t>
            </w:r>
          </w:p>
        </w:tc>
        <w:tc>
          <w:tcPr>
            <w:tcW w:w="1315"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20,7</w:t>
            </w:r>
          </w:p>
        </w:tc>
      </w:tr>
      <w:tr>
        <w:tblPrEx>
          <w:tblW w:w="9205" w:type="dxa"/>
          <w:tblLayout w:type="fixed"/>
          <w:tblCellMar>
            <w:left w:w="0" w:type="dxa"/>
            <w:right w:w="0" w:type="dxa"/>
          </w:tblCellMar>
        </w:tblPrEx>
        <w:trPr>
          <w:trHeight w:val="283"/>
        </w:trPr>
        <w:tc>
          <w:tcPr>
            <w:tcW w:w="1635"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Kanada</w:t>
            </w:r>
          </w:p>
        </w:tc>
        <w:tc>
          <w:tcPr>
            <w:tcW w:w="1208"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909,4</w:t>
            </w:r>
          </w:p>
        </w:tc>
        <w:tc>
          <w:tcPr>
            <w:tcW w:w="1208" w:type="dxa"/>
            <w:gridSpan w:val="2"/>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67,6</w:t>
            </w:r>
          </w:p>
        </w:tc>
        <w:tc>
          <w:tcPr>
            <w:tcW w:w="1209" w:type="dxa"/>
            <w:gridSpan w:val="2"/>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45,1</w:t>
            </w:r>
          </w:p>
        </w:tc>
        <w:tc>
          <w:tcPr>
            <w:tcW w:w="1333"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7,4</w:t>
            </w:r>
          </w:p>
        </w:tc>
        <w:tc>
          <w:tcPr>
            <w:tcW w:w="1297"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66,7</w:t>
            </w:r>
          </w:p>
        </w:tc>
        <w:tc>
          <w:tcPr>
            <w:tcW w:w="1315"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198,2</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Japonsko</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36,5</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4,7</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4,3</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12,8</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93,0</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2,9</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USA</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916,2</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pStyle w:val="xl32"/>
              <w:pBdr>
                <w:left w:val="none" w:sz="0" w:space="0" w:color="auto"/>
                <w:right w:val="none" w:sz="0" w:space="0" w:color="auto"/>
              </w:pBdr>
              <w:bidi w:val="0"/>
              <w:spacing w:before="0" w:beforeAutospacing="0" w:after="0" w:afterAutospacing="0"/>
              <w:ind w:right="170"/>
              <w:rPr>
                <w:rFonts w:eastAsia="Times New Roman"/>
              </w:rPr>
            </w:pPr>
            <w:r>
              <w:rPr>
                <w:rFonts w:eastAsia="Times New Roman"/>
              </w:rPr>
              <w:t>411,2</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170,4</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44,9</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41,5</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153,8</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Švajčiarsko</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4,0</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1,6</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0,4</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39,0</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26,1</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10,9</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Austrália</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768,2</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425,4</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44,2</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55,4</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10,4</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960,4</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Nový Zéland</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26,8</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12,3</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0,9</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45,9</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7,0</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66,8</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Rusko</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1 637,8</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215,5</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121,6</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13,2</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56,4</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33,5</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Mexiko</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194,4</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106,8</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24,5</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54,9</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22,9</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13,5</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Turecko</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77,0</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39,5</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21,9</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51,3</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55,6</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4,6</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Brazília</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845,9</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263,5</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59,5</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31,1</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22,6</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22,6</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Čína</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932,7</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552,8</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140,6</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59,3</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25,4</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1,1</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India</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297,3</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179,9</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158,7</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60,5</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88,2</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0,7</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Nórsko</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30,4</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1,0</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0,9</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3,4</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82,7</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11,2</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Argentína</w:t>
            </w:r>
          </w:p>
        </w:tc>
        <w:tc>
          <w:tcPr>
            <w:tcW w:w="1208"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273,7</w:t>
            </w:r>
          </w:p>
        </w:tc>
        <w:tc>
          <w:tcPr>
            <w:tcW w:w="1208"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133,4</w:t>
            </w:r>
          </w:p>
        </w:tc>
        <w:tc>
          <w:tcPr>
            <w:tcW w:w="1209" w:type="dxa"/>
            <w:gridSpan w:val="2"/>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32,5</w:t>
            </w:r>
          </w:p>
        </w:tc>
        <w:tc>
          <w:tcPr>
            <w:tcW w:w="1333"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48,7</w:t>
            </w:r>
          </w:p>
        </w:tc>
        <w:tc>
          <w:tcPr>
            <w:tcW w:w="12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24,4</w:t>
            </w:r>
          </w:p>
        </w:tc>
        <w:tc>
          <w:tcPr>
            <w:tcW w:w="131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93,3</w:t>
            </w:r>
          </w:p>
        </w:tc>
      </w:tr>
      <w:tr>
        <w:tblPrEx>
          <w:tblW w:w="9205" w:type="dxa"/>
          <w:tblLayout w:type="fixed"/>
          <w:tblCellMar>
            <w:left w:w="0" w:type="dxa"/>
            <w:right w:w="0" w:type="dxa"/>
          </w:tblCellMar>
        </w:tblPrEx>
        <w:trPr>
          <w:trHeight w:val="283"/>
        </w:trPr>
        <w:tc>
          <w:tcPr>
            <w:tcW w:w="1635"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2"/>
                <w:szCs w:val="22"/>
              </w:rPr>
              <w:t>Juhoafr. republika</w:t>
            </w:r>
          </w:p>
        </w:tc>
        <w:tc>
          <w:tcPr>
            <w:tcW w:w="1208"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121,4</w:t>
            </w:r>
          </w:p>
        </w:tc>
        <w:tc>
          <w:tcPr>
            <w:tcW w:w="1208" w:type="dxa"/>
            <w:gridSpan w:val="2"/>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99,4</w:t>
            </w:r>
          </w:p>
        </w:tc>
        <w:tc>
          <w:tcPr>
            <w:tcW w:w="1209" w:type="dxa"/>
            <w:gridSpan w:val="2"/>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14,5</w:t>
            </w:r>
          </w:p>
        </w:tc>
        <w:tc>
          <w:tcPr>
            <w:tcW w:w="1333"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81,8</w:t>
            </w:r>
          </w:p>
        </w:tc>
        <w:tc>
          <w:tcPr>
            <w:tcW w:w="1297"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14,6</w:t>
            </w:r>
          </w:p>
        </w:tc>
        <w:tc>
          <w:tcPr>
            <w:tcW w:w="1315"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bidi w:val="0"/>
              <w:ind w:right="170"/>
              <w:jc w:val="right"/>
              <w:rPr>
                <w:rFonts w:ascii="Times New Roman" w:eastAsia="Arial Unicode MS" w:hAnsi="Times New Roman"/>
                <w:sz w:val="22"/>
                <w:szCs w:val="22"/>
              </w:rPr>
            </w:pPr>
            <w:r>
              <w:rPr>
                <w:rFonts w:ascii="Times New Roman" w:hAnsi="Times New Roman"/>
                <w:sz w:val="22"/>
                <w:szCs w:val="22"/>
              </w:rPr>
              <w:t>69,5</w:t>
            </w:r>
          </w:p>
        </w:tc>
      </w:tr>
      <w:tr>
        <w:tblPrEx>
          <w:tblW w:w="9205" w:type="dxa"/>
          <w:tblLayout w:type="fixed"/>
          <w:tblCellMar>
            <w:left w:w="0" w:type="dxa"/>
            <w:right w:w="0" w:type="dxa"/>
          </w:tblCellMar>
        </w:tblPrEx>
        <w:trPr>
          <w:cantSplit/>
          <w:trHeight w:val="113"/>
        </w:trPr>
        <w:tc>
          <w:tcPr>
            <w:tcW w:w="9205" w:type="dxa"/>
            <w:gridSpan w:val="9"/>
            <w:tcBorders>
              <w:top w:val="single" w:sz="12" w:space="0" w:color="FFFFFF"/>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r>
              <w:rPr>
                <w:rFonts w:ascii="Times New Roman" w:hAnsi="Times New Roman"/>
                <w:sz w:val="20"/>
                <w:szCs w:val="20"/>
              </w:rPr>
              <w:t>Prameň: FAO OSN (organizácia Spojených národov pre výživu a poľnohospodárstvo), Faostat 2010</w:t>
            </w:r>
          </w:p>
        </w:tc>
      </w:tr>
      <w:tr>
        <w:tblPrEx>
          <w:tblW w:w="9205" w:type="dxa"/>
          <w:tblLayout w:type="fixed"/>
          <w:tblCellMar>
            <w:left w:w="0" w:type="dxa"/>
            <w:right w:w="0" w:type="dxa"/>
          </w:tblCellMar>
        </w:tblPrEx>
        <w:trPr>
          <w:trHeight w:val="113"/>
        </w:trPr>
        <w:tc>
          <w:tcPr>
            <w:tcW w:w="2912" w:type="dxa"/>
            <w:gridSpan w:val="3"/>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0"/>
                <w:szCs w:val="20"/>
              </w:rPr>
            </w:pPr>
            <w:r>
              <w:rPr>
                <w:rFonts w:ascii="Times New Roman" w:hAnsi="Times New Roman"/>
                <w:sz w:val="20"/>
                <w:szCs w:val="20"/>
              </w:rPr>
              <w:t>Európa * geograficky</w:t>
            </w:r>
          </w:p>
        </w:tc>
        <w:tc>
          <w:tcPr>
            <w:tcW w:w="1216" w:type="dxa"/>
            <w:gridSpan w:val="2"/>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132"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333"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297"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315"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r>
      <w:tr>
        <w:tblPrEx>
          <w:tblW w:w="9205" w:type="dxa"/>
          <w:tblLayout w:type="fixed"/>
          <w:tblCellMar>
            <w:left w:w="0" w:type="dxa"/>
            <w:right w:w="0" w:type="dxa"/>
          </w:tblCellMar>
        </w:tblPrEx>
        <w:trPr>
          <w:trHeight w:val="113"/>
        </w:trPr>
        <w:tc>
          <w:tcPr>
            <w:tcW w:w="4128" w:type="dxa"/>
            <w:gridSpan w:val="5"/>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hAnsi="Times New Roman"/>
                <w:sz w:val="20"/>
                <w:szCs w:val="20"/>
              </w:rPr>
            </w:pPr>
            <w:r>
              <w:rPr>
                <w:rFonts w:ascii="Times New Roman" w:hAnsi="Times New Roman"/>
                <w:sz w:val="20"/>
                <w:szCs w:val="20"/>
              </w:rPr>
              <w:t>Poznámka: najaktuálnejšie údaje sú za rok 2007</w:t>
            </w:r>
          </w:p>
        </w:tc>
        <w:tc>
          <w:tcPr>
            <w:tcW w:w="1132"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333"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297"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315"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r>
      <w:tr>
        <w:tblPrEx>
          <w:tblW w:w="9205" w:type="dxa"/>
          <w:tblLayout w:type="fixed"/>
          <w:tblCellMar>
            <w:left w:w="0" w:type="dxa"/>
            <w:right w:w="0" w:type="dxa"/>
          </w:tblCellMar>
        </w:tblPrEx>
        <w:trPr>
          <w:trHeight w:val="113"/>
        </w:trPr>
        <w:tc>
          <w:tcPr>
            <w:tcW w:w="4128" w:type="dxa"/>
            <w:gridSpan w:val="5"/>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hint="default"/>
                <w:sz w:val="20"/>
                <w:szCs w:val="20"/>
              </w:rPr>
            </w:pPr>
            <w:r>
              <w:rPr>
                <w:rFonts w:ascii="Times New Roman" w:eastAsia="Arial Unicode MS" w:hAnsi="Times New Roman"/>
                <w:sz w:val="20"/>
                <w:szCs w:val="20"/>
              </w:rPr>
              <w:t xml:space="preserve">Vypracoval: </w:t>
            </w:r>
            <w:r>
              <w:rPr>
                <w:rFonts w:ascii="Times New Roman" w:eastAsia="Arial Unicode MS" w:hAnsi="Times New Roman" w:hint="default"/>
                <w:sz w:val="20"/>
                <w:szCs w:val="20"/>
              </w:rPr>
              <w:t>VÚ</w:t>
            </w:r>
            <w:r>
              <w:rPr>
                <w:rFonts w:ascii="Times New Roman" w:eastAsia="Arial Unicode MS" w:hAnsi="Times New Roman" w:hint="default"/>
                <w:sz w:val="20"/>
                <w:szCs w:val="20"/>
              </w:rPr>
              <w:t>EPP</w:t>
            </w:r>
          </w:p>
        </w:tc>
        <w:tc>
          <w:tcPr>
            <w:tcW w:w="1132"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333"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297"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c>
          <w:tcPr>
            <w:tcW w:w="1315" w:type="dxa"/>
            <w:tcBorders>
              <w:top w:val="nil"/>
              <w:left w:val="nil"/>
              <w:bottom w:val="nil"/>
              <w:right w:val="nil"/>
            </w:tcBorders>
            <w:noWrap/>
            <w:tcMar>
              <w:top w:w="15" w:type="dxa"/>
              <w:left w:w="15" w:type="dxa"/>
              <w:bottom w:w="0" w:type="dxa"/>
              <w:right w:w="15" w:type="dxa"/>
            </w:tcMar>
            <w:textDirection w:val="lrTb"/>
            <w:vAlign w:val="bottom"/>
          </w:tcPr>
          <w:p w:rsidR="000C566B">
            <w:pPr>
              <w:bidi w:val="0"/>
              <w:rPr>
                <w:rFonts w:ascii="Times New Roman" w:eastAsia="Arial Unicode MS" w:hAnsi="Times New Roman"/>
                <w:sz w:val="22"/>
                <w:szCs w:val="22"/>
              </w:rPr>
            </w:pPr>
          </w:p>
        </w:tc>
      </w:tr>
    </w:tbl>
    <w:p w:rsidR="000C566B">
      <w:pPr>
        <w:pStyle w:val="BodyTextIndent"/>
        <w:bidi w:val="0"/>
        <w:rPr>
          <w:rFonts w:ascii="Times New Roman" w:hAnsi="Times New Roman"/>
        </w:rPr>
      </w:pPr>
    </w:p>
    <w:p w:rsidR="000C566B">
      <w:pPr>
        <w:pStyle w:val="BodyTextIndent"/>
        <w:bidi w:val="0"/>
        <w:rPr>
          <w:rFonts w:ascii="Times New Roman" w:hAnsi="Times New Roman"/>
        </w:rPr>
      </w:pPr>
      <w:r>
        <w:rPr>
          <w:rFonts w:ascii="Times New Roman" w:hAnsi="Times New Roman"/>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46.65pt;height:492.3pt;margin-top:36pt;margin-left:0;position:absolute;z-index:251658240" stroked="f">
            <v:imagedata r:id="rId5" o:title="" cropright="17230f"/>
            <o:diagram v:ext="edit"/>
            <w10:wrap type="square"/>
          </v:shape>
        </w:pict>
      </w:r>
      <w:r>
        <w:rPr>
          <w:rFonts w:ascii="Times New Roman" w:hAnsi="Times New Roman"/>
        </w:rPr>
        <w:t xml:space="preserve">Vývoj poľnohospodárskej pôdy vo svete v rokoch 1995 až 2007 (posledný dostupný údaj) bol variabilný. Kým v roku 2000 celková výmera poľnohospodárskej pôdy mierne vzrástla, v rokoch 2005 a 2007 mala klesajúci trend, ktorý bol zaznamenaný aj v rozhodujúcich regiónoch sveta, a to v Európe (podľa geografického členenia), USA a v Rusku. Naopak stúpajúci trend vo výmere poľnohospodárskej pôdy mala Čína.  </w:t>
      </w:r>
    </w:p>
    <w:p w:rsidR="000C566B">
      <w:pPr>
        <w:bidi w:val="0"/>
        <w:spacing w:line="320" w:lineRule="exact"/>
        <w:ind w:firstLine="708"/>
        <w:jc w:val="both"/>
        <w:rPr>
          <w:rFonts w:ascii="Times New Roman" w:hAnsi="Times New Roman"/>
        </w:rPr>
      </w:pPr>
    </w:p>
    <w:p w:rsidR="000C566B">
      <w:pPr>
        <w:bidi w:val="0"/>
        <w:spacing w:line="320" w:lineRule="exact"/>
        <w:ind w:firstLine="708"/>
        <w:jc w:val="both"/>
        <w:rPr>
          <w:rFonts w:ascii="Times New Roman" w:hAnsi="Times New Roman"/>
        </w:rPr>
      </w:pPr>
      <w:r>
        <w:rPr>
          <w:rFonts w:ascii="Times New Roman" w:hAnsi="Times New Roman"/>
        </w:rPr>
        <w:t xml:space="preserve"> Podobný vývoj bol pozorovaný i v prípade rozlohy ornej pôdy vo svete v rokoch 1995 až 2007. Klesajúci trend bol v rozhodujúcich regiónoch sveta, a to v Európe, USA a v Rusku. Naopak stúpajúci trend vo výmere ornej pôdy bol zistený Číne.</w:t>
      </w:r>
    </w:p>
    <w:p w:rsidR="000C566B">
      <w:pPr>
        <w:bidi w:val="0"/>
        <w:spacing w:line="320" w:lineRule="exact"/>
        <w:ind w:firstLine="708"/>
        <w:jc w:val="both"/>
        <w:rPr>
          <w:rFonts w:ascii="Times New Roman" w:hAnsi="Times New Roman"/>
        </w:rPr>
      </w:pPr>
    </w:p>
    <w:p w:rsidR="000C566B">
      <w:pPr>
        <w:bidi w:val="0"/>
        <w:spacing w:line="320" w:lineRule="exact"/>
        <w:ind w:firstLine="708"/>
        <w:jc w:val="both"/>
        <w:rPr>
          <w:rFonts w:ascii="Times New Roman" w:hAnsi="Times New Roman"/>
        </w:rPr>
      </w:pPr>
      <w:r>
        <w:rPr>
          <w:rFonts w:ascii="Times New Roman" w:hAnsi="Times New Roman"/>
        </w:rPr>
        <w:t>Vývoj poľnohospodárskej pôdy v rokoch 1995 až 2007 je charakterizovaný určitým paradoxom, a to poklesom rozlohy v rozvinutých krajinách príznačných vyššou intenzitou poľnohospodárskej výroby a nárastom rozlohy v rozvojových krajinách s príznačnou extenzitou poľnohospodárskej výroby.</w:t>
      </w:r>
    </w:p>
    <w:p w:rsidR="000C566B">
      <w:pPr>
        <w:bidi w:val="0"/>
        <w:spacing w:line="320" w:lineRule="exact"/>
        <w:ind w:firstLine="708"/>
        <w:jc w:val="both"/>
        <w:rPr>
          <w:rFonts w:ascii="Times New Roman" w:hAnsi="Times New Roman"/>
        </w:rPr>
      </w:pPr>
    </w:p>
    <w:p w:rsidR="000C566B">
      <w:pPr>
        <w:pStyle w:val="Default"/>
        <w:bidi w:val="0"/>
        <w:spacing w:line="320" w:lineRule="exact"/>
        <w:jc w:val="both"/>
        <w:rPr>
          <w:rFonts w:ascii="Times New Roman" w:hAnsi="Times New Roman" w:cs="Times New Roman"/>
          <w:b/>
          <w:bCs/>
          <w:color w:val="auto"/>
          <w:szCs w:val="22"/>
        </w:rPr>
      </w:pPr>
      <w:r>
        <w:rPr>
          <w:rFonts w:ascii="Times New Roman" w:hAnsi="Times New Roman" w:cs="Times New Roman"/>
          <w:b/>
          <w:bCs/>
          <w:color w:val="auto"/>
          <w:szCs w:val="22"/>
        </w:rPr>
        <w:t>Podpora poľnohospodárskych výrobcov v krajinách OECD</w:t>
      </w:r>
    </w:p>
    <w:p w:rsidR="000C566B">
      <w:pPr>
        <w:pStyle w:val="Default"/>
        <w:bidi w:val="0"/>
        <w:spacing w:line="320" w:lineRule="exact"/>
        <w:ind w:firstLine="708"/>
        <w:jc w:val="both"/>
        <w:rPr>
          <w:rFonts w:ascii="Times New Roman" w:hAnsi="Times New Roman" w:cs="Times New Roman"/>
          <w:color w:val="auto"/>
          <w:szCs w:val="22"/>
        </w:rPr>
      </w:pPr>
      <w:r>
        <w:rPr>
          <w:rFonts w:ascii="Times New Roman" w:hAnsi="Times New Roman" w:cs="Times New Roman"/>
          <w:color w:val="auto"/>
          <w:szCs w:val="22"/>
        </w:rPr>
        <w:t xml:space="preserve">V roku 2009 bola v rámci krajín OECD odhadnutá podpora pre výrobcov na 253 mld. USD (182 mld. €), čo je 22 % z celkových hrubých príjmov poľnohospodárskych výrobcov OECD. V porovnaní s rokom 2007 bola podpora rovnaká, a s rokom 2008 stúpla o 1 percentuálny bod (p. b.) Súčasná úroveň podpory výrobcov je druhá najnižšia od začiatku odhadov v polovici 80. rokov. </w:t>
      </w:r>
    </w:p>
    <w:p w:rsidR="000C566B">
      <w:pPr>
        <w:pStyle w:val="Default"/>
        <w:bidi w:val="0"/>
        <w:spacing w:line="320" w:lineRule="exact"/>
        <w:ind w:firstLine="708"/>
        <w:jc w:val="both"/>
        <w:rPr>
          <w:rFonts w:ascii="Times New Roman" w:hAnsi="Times New Roman" w:cs="Times New Roman"/>
          <w:color w:val="auto"/>
          <w:szCs w:val="22"/>
        </w:rPr>
      </w:pPr>
      <w:r>
        <w:rPr>
          <w:rFonts w:ascii="Times New Roman" w:hAnsi="Times New Roman" w:cs="Times New Roman"/>
          <w:color w:val="auto"/>
          <w:szCs w:val="22"/>
        </w:rPr>
        <w:t>Celková odhadovaná podpora poľnohospodárskeho sektora, teda podpora poľnohospodárskych výrobcov (PSE), podpora všeobecných služieb poľnohospodárstva (výskum, infraštruktúra, kontroly, marketing a propagácia) a dotácie spotrebiteľom predstavovala v rokoch 2007 – 2009 375 mld. USD (267 mld. €), čo bolo 0,89 % spoločného hrubého domáceho produktu (HDP) krajín OECD, a v porovnaní s rokmi 1986–88 klesla o 1,36 p. b. Nižšia poľnohospodárska podpora je charakteristická pre všetky krajiny OECD a je odrazom predovšetkým klesajúceho podielu poľnohospodárstva na ich HDP.</w:t>
      </w:r>
    </w:p>
    <w:p w:rsidR="000C566B">
      <w:pPr>
        <w:pStyle w:val="Default"/>
        <w:bidi w:val="0"/>
        <w:spacing w:line="320" w:lineRule="exact"/>
        <w:ind w:firstLine="708"/>
        <w:jc w:val="both"/>
        <w:rPr>
          <w:rFonts w:ascii="Times New Roman" w:hAnsi="Times New Roman" w:cs="Times New Roman"/>
          <w:color w:val="auto"/>
          <w:szCs w:val="22"/>
        </w:rPr>
      </w:pPr>
    </w:p>
    <w:p w:rsidR="000C566B">
      <w:pPr>
        <w:pStyle w:val="Default"/>
        <w:keepNext/>
        <w:bidi w:val="0"/>
        <w:jc w:val="both"/>
        <w:rPr>
          <w:rFonts w:ascii="Times New Roman" w:hAnsi="Times New Roman" w:cs="Times New Roman"/>
          <w:color w:val="auto"/>
          <w:szCs w:val="22"/>
        </w:rPr>
      </w:pPr>
      <w:r>
        <w:rPr>
          <w:rFonts w:ascii="Times New Roman" w:hAnsi="Times New Roman" w:cs="Times New Roman"/>
          <w:b/>
          <w:bCs/>
          <w:color w:val="auto"/>
          <w:szCs w:val="22"/>
        </w:rPr>
        <w:t xml:space="preserve">Podpora producentov v krajinách OECD                                                         </w:t>
      </w:r>
      <w:r>
        <w:rPr>
          <w:rFonts w:ascii="Times New Roman" w:hAnsi="Times New Roman" w:cs="Times New Roman"/>
          <w:color w:val="auto"/>
          <w:szCs w:val="22"/>
        </w:rPr>
        <w:t>Tabuľka č. 2</w:t>
      </w:r>
    </w:p>
    <w:tbl>
      <w:tblPr>
        <w:tblStyle w:val="TableNormal"/>
        <w:tblW w:w="9000" w:type="dxa"/>
        <w:tblInd w:w="15" w:type="dxa"/>
        <w:tblLayout w:type="fixed"/>
        <w:tblCellMar>
          <w:left w:w="0" w:type="dxa"/>
          <w:right w:w="0" w:type="dxa"/>
        </w:tblCellMar>
      </w:tblPr>
      <w:tblGrid>
        <w:gridCol w:w="1797"/>
        <w:gridCol w:w="900"/>
        <w:gridCol w:w="900"/>
        <w:gridCol w:w="900"/>
        <w:gridCol w:w="902"/>
        <w:gridCol w:w="900"/>
        <w:gridCol w:w="900"/>
        <w:gridCol w:w="900"/>
        <w:gridCol w:w="901"/>
      </w:tblGrid>
      <w:tr>
        <w:tblPrEx>
          <w:tblW w:w="9000" w:type="dxa"/>
          <w:tblInd w:w="15" w:type="dxa"/>
          <w:tblLayout w:type="fixed"/>
          <w:tblCellMar>
            <w:left w:w="0" w:type="dxa"/>
            <w:right w:w="0" w:type="dxa"/>
          </w:tblCellMar>
        </w:tblPrEx>
        <w:trPr>
          <w:cantSplit/>
          <w:trHeight w:val="285"/>
        </w:trPr>
        <w:tc>
          <w:tcPr>
            <w:tcW w:w="1797" w:type="dxa"/>
            <w:vMerge w:val="restart"/>
            <w:tcBorders>
              <w:top w:val="single" w:sz="12" w:space="0" w:color="FFFFFF"/>
              <w:left w:val="single" w:sz="12" w:space="0" w:color="FFFFFF"/>
              <w:bottom w:val="single" w:sz="4" w:space="0" w:color="auto"/>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rPr>
                <w:rFonts w:ascii="Times New Roman" w:eastAsia="Arial Unicode MS" w:hAnsi="Times New Roman"/>
                <w:color w:val="FFFFFF"/>
                <w:sz w:val="22"/>
                <w:szCs w:val="22"/>
              </w:rPr>
            </w:pPr>
            <w:r>
              <w:rPr>
                <w:rFonts w:ascii="Times New Roman" w:hAnsi="Times New Roman"/>
                <w:color w:val="FFFFFF"/>
                <w:sz w:val="22"/>
                <w:szCs w:val="22"/>
              </w:rPr>
              <w:t>Krajina</w:t>
            </w:r>
          </w:p>
        </w:tc>
        <w:tc>
          <w:tcPr>
            <w:tcW w:w="3602" w:type="dxa"/>
            <w:gridSpan w:val="4"/>
            <w:tcBorders>
              <w:top w:val="single" w:sz="12" w:space="0" w:color="FFFFFF"/>
              <w:left w:val="single" w:sz="12" w:space="0" w:color="FFFFFF"/>
              <w:bottom w:val="single" w:sz="8"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 % PSE</w:t>
            </w:r>
          </w:p>
        </w:tc>
        <w:tc>
          <w:tcPr>
            <w:tcW w:w="3601" w:type="dxa"/>
            <w:gridSpan w:val="4"/>
            <w:tcBorders>
              <w:top w:val="single" w:sz="12" w:space="0" w:color="FFFFFF"/>
              <w:left w:val="single" w:sz="12" w:space="0" w:color="FFFFFF"/>
              <w:bottom w:val="single" w:sz="8"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TSE v % HDP</w:t>
            </w:r>
          </w:p>
        </w:tc>
      </w:tr>
      <w:tr>
        <w:tblPrEx>
          <w:tblW w:w="9000" w:type="dxa"/>
          <w:tblInd w:w="15" w:type="dxa"/>
          <w:tblLayout w:type="fixed"/>
          <w:tblCellMar>
            <w:left w:w="0" w:type="dxa"/>
            <w:right w:w="0" w:type="dxa"/>
          </w:tblCellMar>
        </w:tblPrEx>
        <w:trPr>
          <w:cantSplit/>
          <w:trHeight w:val="285"/>
        </w:trPr>
        <w:tc>
          <w:tcPr>
            <w:tcW w:w="1797" w:type="dxa"/>
            <w:vMerge/>
            <w:tcBorders>
              <w:top w:val="single" w:sz="4" w:space="0" w:color="auto"/>
              <w:left w:val="single" w:sz="12" w:space="0" w:color="FFFFFF"/>
              <w:bottom w:val="single" w:sz="12" w:space="0" w:color="FFFFFF"/>
              <w:right w:val="single" w:sz="12" w:space="0" w:color="FFFFFF"/>
            </w:tcBorders>
            <w:shd w:val="clear" w:color="auto" w:fill="008000"/>
            <w:textDirection w:val="lrTb"/>
            <w:vAlign w:val="center"/>
          </w:tcPr>
          <w:p w:rsidR="000C566B">
            <w:pPr>
              <w:keepNext/>
              <w:bidi w:val="0"/>
              <w:rPr>
                <w:rFonts w:ascii="Times New Roman" w:eastAsia="Arial Unicode MS" w:hAnsi="Times New Roman"/>
                <w:color w:val="FFFFFF"/>
                <w:sz w:val="22"/>
                <w:szCs w:val="22"/>
              </w:rPr>
            </w:pPr>
          </w:p>
        </w:tc>
        <w:tc>
          <w:tcPr>
            <w:tcW w:w="900" w:type="dxa"/>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2006</w:t>
            </w:r>
          </w:p>
        </w:tc>
        <w:tc>
          <w:tcPr>
            <w:tcW w:w="900" w:type="dxa"/>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eastAsia="Arial Unicode MS" w:hAnsi="Times New Roman"/>
                <w:color w:val="FFFFFF"/>
                <w:sz w:val="22"/>
                <w:szCs w:val="22"/>
              </w:rPr>
              <w:t>2007</w:t>
            </w:r>
          </w:p>
        </w:tc>
        <w:tc>
          <w:tcPr>
            <w:tcW w:w="900" w:type="dxa"/>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eastAsia="Arial Unicode MS" w:hAnsi="Times New Roman"/>
                <w:color w:val="FFFFFF"/>
                <w:sz w:val="22"/>
                <w:szCs w:val="22"/>
              </w:rPr>
              <w:t>2008</w:t>
            </w:r>
          </w:p>
        </w:tc>
        <w:tc>
          <w:tcPr>
            <w:tcW w:w="902" w:type="dxa"/>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eastAsia="Arial Unicode MS" w:hAnsi="Times New Roman"/>
                <w:color w:val="FFFFFF"/>
                <w:sz w:val="22"/>
                <w:szCs w:val="22"/>
              </w:rPr>
              <w:t>2009 p</w:t>
            </w:r>
          </w:p>
        </w:tc>
        <w:tc>
          <w:tcPr>
            <w:tcW w:w="900" w:type="dxa"/>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2006</w:t>
            </w:r>
          </w:p>
        </w:tc>
        <w:tc>
          <w:tcPr>
            <w:tcW w:w="900" w:type="dxa"/>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eastAsia="Arial Unicode MS" w:hAnsi="Times New Roman"/>
                <w:color w:val="FFFFFF"/>
                <w:sz w:val="22"/>
                <w:szCs w:val="22"/>
              </w:rPr>
              <w:t>2007</w:t>
            </w:r>
          </w:p>
        </w:tc>
        <w:tc>
          <w:tcPr>
            <w:tcW w:w="900" w:type="dxa"/>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eastAsia="Arial Unicode MS" w:hAnsi="Times New Roman"/>
                <w:color w:val="FFFFFF"/>
                <w:sz w:val="22"/>
                <w:szCs w:val="22"/>
              </w:rPr>
              <w:t>2008</w:t>
            </w:r>
          </w:p>
        </w:tc>
        <w:tc>
          <w:tcPr>
            <w:tcW w:w="901" w:type="dxa"/>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eastAsia="Arial Unicode MS" w:hAnsi="Times New Roman"/>
                <w:color w:val="FFFFFF"/>
                <w:sz w:val="22"/>
                <w:szCs w:val="22"/>
              </w:rPr>
              <w:t>2009 p</w:t>
            </w:r>
          </w:p>
        </w:tc>
      </w:tr>
      <w:tr>
        <w:tblPrEx>
          <w:tblW w:w="9000" w:type="dxa"/>
          <w:tblInd w:w="15" w:type="dxa"/>
          <w:tblLayout w:type="fixed"/>
          <w:tblCellMar>
            <w:left w:w="0" w:type="dxa"/>
            <w:right w:w="0" w:type="dxa"/>
          </w:tblCellMar>
        </w:tblPrEx>
        <w:trPr>
          <w:trHeight w:val="300"/>
        </w:trPr>
        <w:tc>
          <w:tcPr>
            <w:tcW w:w="1797"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 xml:space="preserve">Austrália </w:t>
            </w:r>
          </w:p>
        </w:tc>
        <w:tc>
          <w:tcPr>
            <w:tcW w:w="90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6</w:t>
            </w:r>
          </w:p>
        </w:tc>
        <w:tc>
          <w:tcPr>
            <w:tcW w:w="90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5</w:t>
            </w:r>
          </w:p>
        </w:tc>
        <w:tc>
          <w:tcPr>
            <w:tcW w:w="90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4</w:t>
            </w:r>
          </w:p>
        </w:tc>
        <w:tc>
          <w:tcPr>
            <w:tcW w:w="902"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3</w:t>
            </w:r>
          </w:p>
        </w:tc>
        <w:tc>
          <w:tcPr>
            <w:tcW w:w="90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0,3</w:t>
            </w:r>
          </w:p>
        </w:tc>
        <w:tc>
          <w:tcPr>
            <w:tcW w:w="90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0,3</w:t>
            </w:r>
          </w:p>
        </w:tc>
        <w:tc>
          <w:tcPr>
            <w:tcW w:w="90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0,2</w:t>
            </w:r>
          </w:p>
        </w:tc>
        <w:tc>
          <w:tcPr>
            <w:tcW w:w="901"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0,1</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Kanada</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22</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19</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13</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20</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0,7</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0,7</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0,5</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0,8</w:t>
            </w:r>
          </w:p>
        </w:tc>
      </w:tr>
      <w:tr>
        <w:tblPrEx>
          <w:tblW w:w="9000" w:type="dxa"/>
          <w:tblInd w:w="15" w:type="dxa"/>
          <w:tblLayout w:type="fixed"/>
          <w:tblCellMar>
            <w:left w:w="0" w:type="dxa"/>
            <w:right w:w="0" w:type="dxa"/>
          </w:tblCellMar>
        </w:tblPrEx>
        <w:trPr>
          <w:trHeight w:val="36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 xml:space="preserve">Európska Únia </w:t>
            </w:r>
            <w:r>
              <w:rPr>
                <w:rFonts w:ascii="Times New Roman" w:hAnsi="Times New Roman"/>
                <w:sz w:val="22"/>
                <w:szCs w:val="22"/>
                <w:vertAlign w:val="superscript"/>
              </w:rPr>
              <w:t>1)</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31</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24</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22</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24</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1,0</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0,9</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0,9</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0,8</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Island</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65</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58</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53</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48</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1,5</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1,3</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1,2</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1,0</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Japonsko</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52</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46</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48</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48</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1,1</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1,1</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1,1</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1,1</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Kórea</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65</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58</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46</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52</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3,3</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2,6</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2,2</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2,4</w:t>
            </w:r>
          </w:p>
        </w:tc>
      </w:tr>
      <w:tr>
        <w:tblPrEx>
          <w:tblW w:w="9000" w:type="dxa"/>
          <w:tblInd w:w="15" w:type="dxa"/>
          <w:tblLayout w:type="fixed"/>
          <w:tblCellMar>
            <w:left w:w="0" w:type="dxa"/>
            <w:right w:w="0" w:type="dxa"/>
          </w:tblCellMar>
        </w:tblPrEx>
        <w:trPr>
          <w:trHeight w:val="36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 xml:space="preserve">Mexiko </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14</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13</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12</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13</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0,7</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0,7</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0,7</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0,8</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Nový Zéland</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0</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0,3</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0,2</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0,2</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0,2</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Nórsko</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65</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57</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60</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66</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1,0</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0,9</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0,9</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1,1</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Švajčiarsko</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66</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54</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57</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63</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1,5</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1,2</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1,3</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1,4</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Turecko</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20</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30</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36</w:t>
            </w:r>
          </w:p>
        </w:tc>
        <w:tc>
          <w:tcPr>
            <w:tcW w:w="902"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37</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2,3</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2,9</w:t>
            </w:r>
          </w:p>
        </w:tc>
        <w:tc>
          <w:tcPr>
            <w:tcW w:w="90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3,7</w:t>
            </w:r>
          </w:p>
        </w:tc>
        <w:tc>
          <w:tcPr>
            <w:tcW w:w="901"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4,0</w:t>
            </w:r>
          </w:p>
        </w:tc>
      </w:tr>
      <w:tr>
        <w:tblPrEx>
          <w:tblW w:w="9000" w:type="dxa"/>
          <w:tblInd w:w="15" w:type="dxa"/>
          <w:tblLayout w:type="fixed"/>
          <w:tblCellMar>
            <w:left w:w="0" w:type="dxa"/>
            <w:right w:w="0" w:type="dxa"/>
          </w:tblCellMar>
        </w:tblPrEx>
        <w:trPr>
          <w:trHeight w:val="300"/>
        </w:trPr>
        <w:tc>
          <w:tcPr>
            <w:tcW w:w="1797"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USA</w:t>
            </w:r>
          </w:p>
        </w:tc>
        <w:tc>
          <w:tcPr>
            <w:tcW w:w="90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11</w:t>
            </w:r>
          </w:p>
        </w:tc>
        <w:tc>
          <w:tcPr>
            <w:tcW w:w="90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10</w:t>
            </w:r>
          </w:p>
        </w:tc>
        <w:tc>
          <w:tcPr>
            <w:tcW w:w="90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8</w:t>
            </w:r>
          </w:p>
        </w:tc>
        <w:tc>
          <w:tcPr>
            <w:tcW w:w="902"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eastAsia="Arial Unicode MS" w:hAnsi="Times New Roman"/>
                <w:sz w:val="22"/>
                <w:szCs w:val="22"/>
              </w:rPr>
              <w:t>10</w:t>
            </w:r>
          </w:p>
        </w:tc>
        <w:tc>
          <w:tcPr>
            <w:tcW w:w="90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0,8</w:t>
            </w:r>
          </w:p>
        </w:tc>
        <w:tc>
          <w:tcPr>
            <w:tcW w:w="90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0,7</w:t>
            </w:r>
          </w:p>
        </w:tc>
        <w:tc>
          <w:tcPr>
            <w:tcW w:w="90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0,7</w:t>
            </w:r>
          </w:p>
        </w:tc>
        <w:tc>
          <w:tcPr>
            <w:tcW w:w="901"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ind w:right="170"/>
              <w:jc w:val="right"/>
              <w:rPr>
                <w:rFonts w:ascii="Times New Roman" w:eastAsia="Arial Unicode MS" w:hAnsi="Times New Roman"/>
                <w:sz w:val="22"/>
                <w:szCs w:val="22"/>
              </w:rPr>
            </w:pPr>
            <w:r>
              <w:rPr>
                <w:rFonts w:ascii="Times New Roman" w:hAnsi="Times New Roman"/>
                <w:sz w:val="22"/>
                <w:szCs w:val="22"/>
              </w:rPr>
              <w:t>0,9</w:t>
            </w:r>
          </w:p>
        </w:tc>
      </w:tr>
    </w:tbl>
    <w:p w:rsidR="000C566B">
      <w:pPr>
        <w:pStyle w:val="Default"/>
        <w:keepNext/>
        <w:bidi w:val="0"/>
        <w:jc w:val="both"/>
        <w:rPr>
          <w:rFonts w:ascii="Times New Roman" w:hAnsi="Times New Roman" w:cs="Times New Roman"/>
          <w:color w:val="auto"/>
          <w:sz w:val="20"/>
          <w:szCs w:val="22"/>
        </w:rPr>
      </w:pPr>
      <w:r>
        <w:rPr>
          <w:rFonts w:ascii="Times New Roman" w:hAnsi="Times New Roman" w:cs="Times New Roman"/>
          <w:color w:val="auto"/>
          <w:sz w:val="20"/>
          <w:szCs w:val="22"/>
        </w:rPr>
        <w:t>Prameň:  OECD, PSE/CSE database 2010</w:t>
      </w:r>
    </w:p>
    <w:p w:rsidR="000C566B">
      <w:pPr>
        <w:pStyle w:val="Default"/>
        <w:keepNext/>
        <w:bidi w:val="0"/>
        <w:jc w:val="both"/>
        <w:rPr>
          <w:rFonts w:ascii="Times New Roman" w:hAnsi="Times New Roman" w:cs="Times New Roman"/>
          <w:color w:val="auto"/>
          <w:sz w:val="20"/>
          <w:szCs w:val="22"/>
        </w:rPr>
      </w:pPr>
      <w:r>
        <w:rPr>
          <w:rFonts w:ascii="Times New Roman" w:hAnsi="Times New Roman" w:cs="Times New Roman"/>
          <w:color w:val="auto"/>
          <w:sz w:val="20"/>
          <w:szCs w:val="22"/>
        </w:rPr>
        <w:t>Vysvetlivky: p – predpoklad, PSE - podpora poľnohospodárskych výrobcov, CSE – odhadnutá podpora spotrebiteľov, TSE - celková  odhadnutá podpora.</w:t>
      </w:r>
    </w:p>
    <w:p w:rsidR="000C566B">
      <w:pPr>
        <w:pStyle w:val="Default"/>
        <w:bidi w:val="0"/>
        <w:jc w:val="both"/>
        <w:rPr>
          <w:rFonts w:ascii="Times New Roman" w:hAnsi="Times New Roman" w:cs="Times New Roman"/>
          <w:color w:val="auto"/>
          <w:sz w:val="20"/>
          <w:szCs w:val="22"/>
        </w:rPr>
      </w:pPr>
      <w:r>
        <w:rPr>
          <w:rFonts w:ascii="Times New Roman" w:hAnsi="Times New Roman" w:cs="Times New Roman"/>
          <w:color w:val="auto"/>
          <w:sz w:val="20"/>
          <w:szCs w:val="22"/>
          <w:vertAlign w:val="superscript"/>
        </w:rPr>
        <w:t>1)</w:t>
      </w:r>
      <w:r>
        <w:rPr>
          <w:rFonts w:ascii="Times New Roman" w:hAnsi="Times New Roman" w:cs="Times New Roman"/>
          <w:color w:val="auto"/>
          <w:sz w:val="20"/>
          <w:szCs w:val="22"/>
        </w:rPr>
        <w:t xml:space="preserve"> EÚ-25 pre 2004-06, EÚ- 27 od 2007</w:t>
      </w:r>
    </w:p>
    <w:p w:rsidR="000C566B">
      <w:pPr>
        <w:pStyle w:val="Default"/>
        <w:bidi w:val="0"/>
        <w:jc w:val="both"/>
        <w:rPr>
          <w:rFonts w:ascii="Times New Roman" w:hAnsi="Times New Roman" w:cs="Times New Roman"/>
          <w:color w:val="auto"/>
          <w:sz w:val="20"/>
          <w:szCs w:val="22"/>
        </w:rPr>
      </w:pPr>
      <w:r>
        <w:rPr>
          <w:rFonts w:ascii="Times New Roman" w:eastAsia="Arial Unicode MS" w:hAnsi="Times New Roman" w:cs="Times New Roman" w:hint="default"/>
          <w:sz w:val="20"/>
          <w:szCs w:val="20"/>
        </w:rPr>
        <w:t>Vypracoval: VÚ</w:t>
      </w:r>
      <w:r>
        <w:rPr>
          <w:rFonts w:ascii="Times New Roman" w:eastAsia="Arial Unicode MS" w:hAnsi="Times New Roman" w:cs="Times New Roman" w:hint="default"/>
          <w:sz w:val="20"/>
          <w:szCs w:val="20"/>
        </w:rPr>
        <w:t>EPP</w:t>
      </w:r>
    </w:p>
    <w:p w:rsidR="000C566B">
      <w:pPr>
        <w:pStyle w:val="Default"/>
        <w:bidi w:val="0"/>
        <w:jc w:val="both"/>
        <w:rPr>
          <w:rFonts w:ascii="Times New Roman" w:hAnsi="Times New Roman" w:cs="Times New Roman"/>
          <w:color w:val="auto"/>
          <w:sz w:val="22"/>
          <w:szCs w:val="22"/>
        </w:rPr>
      </w:pPr>
    </w:p>
    <w:p w:rsidR="000C566B">
      <w:pPr>
        <w:pStyle w:val="BodyTextIndent"/>
        <w:bidi w:val="0"/>
        <w:rPr>
          <w:rFonts w:ascii="Times New Roman" w:hAnsi="Times New Roman"/>
          <w:szCs w:val="22"/>
        </w:rPr>
      </w:pPr>
      <w:r>
        <w:rPr>
          <w:rFonts w:ascii="Times New Roman" w:hAnsi="Times New Roman"/>
          <w:szCs w:val="22"/>
        </w:rPr>
        <w:t>Pokles podpory v roku 2008, rovnako ako v roku 2007, bol spôsobený vysokými svetovými cenami poľnohospodárskych produktov. Napriek poklesu v druhej polovici roku 2008 zostali svetové ceny nad úrovňou ich dlhodobého priemeru, ale celkové podpory sa znižovali. Ako však ukazujú skúsenosti z minulosti, keď ceny vo svete začnú klesať z extrémne vysokých úrovní, opatrenia v oblasti podpory súvisiacej s cenami sa znovu aktivujú, ako sa to prejavilo i v roku 2009.</w:t>
      </w:r>
    </w:p>
    <w:p w:rsidR="000C566B">
      <w:pPr>
        <w:pStyle w:val="Default"/>
        <w:bidi w:val="0"/>
        <w:spacing w:line="320" w:lineRule="exact"/>
        <w:ind w:firstLine="708"/>
        <w:jc w:val="both"/>
        <w:rPr>
          <w:rFonts w:ascii="Times New Roman" w:hAnsi="Times New Roman" w:cs="Times New Roman"/>
          <w:color w:val="auto"/>
          <w:szCs w:val="22"/>
        </w:rPr>
      </w:pPr>
      <w:r>
        <w:rPr>
          <w:rFonts w:ascii="Times New Roman" w:hAnsi="Times New Roman" w:cs="Times New Roman"/>
          <w:color w:val="auto"/>
          <w:szCs w:val="22"/>
        </w:rPr>
        <w:t>Koncom roku 2008 pod vplyvom závažnosti finančnej a hospodárskej krízy, niektoré krajiny OECD oznámili alebo zaviedli špeciálne opatrenia na zmiernenie finančného stresu v sektore poľnohospodárstva vrátane úverových preferencií, daňových úľav a ďalších foriem podpory. V EÚ prebehla „Zdravotná prehliadka“ Spoločnej poľnohospodárskej politiky (SPP) a došlo k pokroku v reforme mnohých sektorových režimov. Zmeny v SPP EÚ znamenajú ďalší krok pri oddeľovaní podpory od produkcie, ktorý predstavuje rozšírenie Schémy jednotnej platby na farmu. Členským štátom EÚ sa umožňuje vyššia flexibilita vo využívaní niektorých zdrojov presunutých zo Schémy jednotnej platby. Tým sa môže zlepšiť zameranie poľnohospodárskej politiky a vytvárajú sa aj nové výzvy pre členské krajiny na vytváranie a zavádzanie presnejšie zacielených opatrení.</w:t>
      </w:r>
    </w:p>
    <w:p w:rsidR="000C566B">
      <w:pPr>
        <w:pStyle w:val="Default"/>
        <w:bidi w:val="0"/>
        <w:spacing w:line="320" w:lineRule="exact"/>
        <w:ind w:left="7080" w:firstLine="708"/>
        <w:jc w:val="both"/>
        <w:rPr>
          <w:rFonts w:ascii="Times New Roman" w:hAnsi="Times New Roman" w:cs="Times New Roman"/>
          <w:color w:val="auto"/>
          <w:szCs w:val="22"/>
        </w:rPr>
      </w:pPr>
      <w:r>
        <w:rPr>
          <w:rFonts w:ascii="Times New Roman" w:hAnsi="Times New Roman" w:cs="Times New Roman"/>
          <w:noProof/>
          <w:color w:val="auto"/>
          <w:sz w:val="20"/>
          <w:szCs w:val="22"/>
        </w:rPr>
        <w:pict>
          <v:shape id="_x0000_s1026" type="#_x0000_t75" style="width:459pt;height:272.1pt;margin-top:22pt;margin-left:-9pt;position:absolute;z-index:251659264">
            <v:imagedata r:id="rId6" o:title=""/>
            <o:diagram v:ext="edit"/>
            <w10:wrap type="topAndBottom"/>
          </v:shape>
        </w:pict>
      </w:r>
      <w:r>
        <w:rPr>
          <w:rFonts w:ascii="Times New Roman" w:hAnsi="Times New Roman" w:cs="Times New Roman"/>
          <w:color w:val="auto"/>
          <w:szCs w:val="22"/>
        </w:rPr>
        <w:t>Graf č. 3</w:t>
      </w:r>
    </w:p>
    <w:p w:rsidR="000C566B">
      <w:pPr>
        <w:bidi w:val="0"/>
        <w:rPr>
          <w:rFonts w:ascii="Times New Roman" w:hAnsi="Times New Roman"/>
          <w:sz w:val="20"/>
        </w:rPr>
      </w:pPr>
      <w:r>
        <w:rPr>
          <w:rFonts w:ascii="Times New Roman" w:hAnsi="Times New Roman"/>
          <w:sz w:val="20"/>
        </w:rPr>
        <w:t>Prameň:  OECD, PSE/CSE database 2010</w:t>
        <w:tab/>
        <w:tab/>
        <w:tab/>
        <w:tab/>
        <w:tab/>
        <w:tab/>
      </w:r>
    </w:p>
    <w:p w:rsidR="000C566B">
      <w:pPr>
        <w:bidi w:val="0"/>
        <w:rPr>
          <w:rFonts w:ascii="Times New Roman" w:hAnsi="Times New Roman"/>
          <w:sz w:val="20"/>
        </w:rPr>
      </w:pPr>
      <w:r>
        <w:rPr>
          <w:rFonts w:ascii="Times New Roman" w:hAnsi="Times New Roman"/>
          <w:sz w:val="20"/>
        </w:rPr>
        <w:t>Vysvetlivky:</w:t>
        <w:tab/>
        <w:tab/>
        <w:tab/>
        <w:tab/>
        <w:tab/>
        <w:tab/>
      </w:r>
    </w:p>
    <w:p w:rsidR="000C566B">
      <w:pPr>
        <w:bidi w:val="0"/>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EÚ-12 pre1986-94, od 1990 vrátane ex-NDR; EÚ-15 pre 1995-2003; EÚ25 pre 2004-06, EÚ- 27 od 2007</w:t>
      </w:r>
    </w:p>
    <w:p w:rsidR="000C566B">
      <w:pPr>
        <w:bidi w:val="0"/>
        <w:rPr>
          <w:rFonts w:ascii="Times New Roman" w:hAnsi="Times New Roman"/>
          <w:sz w:val="20"/>
        </w:rPr>
      </w:pPr>
      <w:r>
        <w:rPr>
          <w:rFonts w:ascii="Times New Roman" w:hAnsi="Times New Roman"/>
          <w:sz w:val="20"/>
          <w:vertAlign w:val="superscript"/>
        </w:rPr>
        <w:t>2</w:t>
      </w:r>
      <w:r>
        <w:rPr>
          <w:rFonts w:ascii="Times New Roman" w:hAnsi="Times New Roman"/>
          <w:sz w:val="20"/>
        </w:rPr>
        <w:t xml:space="preserve"> pre Mexiko sú roky 1986-88 nahradené rokmi 1991-93</w:t>
        <w:tab/>
        <w:tab/>
        <w:tab/>
        <w:tab/>
        <w:tab/>
      </w:r>
    </w:p>
    <w:p w:rsidR="000C566B">
      <w:pPr>
        <w:bidi w:val="0"/>
        <w:rPr>
          <w:rFonts w:ascii="Times New Roman" w:hAnsi="Times New Roman"/>
        </w:rPr>
      </w:pPr>
      <w:r>
        <w:rPr>
          <w:rFonts w:ascii="Times New Roman" w:hAnsi="Times New Roman"/>
          <w:sz w:val="20"/>
          <w:vertAlign w:val="superscript"/>
        </w:rPr>
        <w:t>3</w:t>
      </w:r>
      <w:r>
        <w:rPr>
          <w:rFonts w:ascii="Times New Roman" w:hAnsi="Times New Roman"/>
          <w:sz w:val="20"/>
        </w:rPr>
        <w:t xml:space="preserve"> Rakúsko, Fínsko a Švédsko sú zahrnuté v OECD celok pre všetky roky a v EÚ od roku 1995. OECD celok nezahŕňa nečlenov OECD a zároveň členov EÚ. TSE ako podiel HDP pre OECD celok v 1986-88 nezahŕňa ČR, SR, Poľsko a Maďarsko (dáta nie sú k dispozícii)</w:t>
        <w:tab/>
      </w:r>
      <w:r>
        <w:rPr>
          <w:rFonts w:ascii="Times New Roman" w:hAnsi="Times New Roman"/>
        </w:rPr>
        <w:tab/>
        <w:tab/>
        <w:tab/>
      </w:r>
    </w:p>
    <w:p w:rsidR="000C566B">
      <w:pPr>
        <w:bidi w:val="0"/>
        <w:rPr>
          <w:rFonts w:ascii="Times New Roman" w:hAnsi="Times New Roman"/>
        </w:rPr>
      </w:pPr>
      <w:r>
        <w:rPr>
          <w:rFonts w:ascii="Times New Roman" w:eastAsia="Arial Unicode MS" w:hAnsi="Times New Roman" w:hint="default"/>
          <w:sz w:val="20"/>
          <w:szCs w:val="20"/>
        </w:rPr>
        <w:t>Vypracoval: VÚ</w:t>
      </w:r>
      <w:r>
        <w:rPr>
          <w:rFonts w:ascii="Times New Roman" w:eastAsia="Arial Unicode MS" w:hAnsi="Times New Roman" w:hint="default"/>
          <w:sz w:val="20"/>
          <w:szCs w:val="20"/>
        </w:rPr>
        <w:t>EPP</w:t>
      </w:r>
    </w:p>
    <w:p w:rsidR="000C566B">
      <w:pPr>
        <w:pStyle w:val="Default"/>
        <w:bidi w:val="0"/>
        <w:spacing w:line="320" w:lineRule="exact"/>
        <w:ind w:firstLine="708"/>
        <w:jc w:val="both"/>
      </w:pPr>
      <w:r>
        <w:rPr>
          <w:rFonts w:ascii="Times New Roman" w:hAnsi="Times New Roman" w:cs="Times New Roman"/>
          <w:color w:val="auto"/>
          <w:szCs w:val="22"/>
        </w:rPr>
        <w:t>Podpora sa stáva čoraz viac závislá od podmienky výrobcov dodržiavať určite výrobné postupy pri sledovaní všeobecnejších cieľov ako ochrana životného prostredia, starostlivosť o zvieratá alebo potravinová bezpečnosť. Platby spojené s plnením takýchto podmienok predstavovali 4 % celkovej sumy PSE v krajinách OECD v období 1986 – 88, pričom tento podiel sa zvýšil na 32 % v rokoch 2006 – 08 a v súčasnosti sa väčšina takýchto platieb poskytuje v Európskej únii. Spomedzi krajín OECD dosahujú najvyšší podiel (takmer 50 %) výrobcovia s určitými typmi vstupných obmedzení na celkovej podpore Európska Únia, Spojené Štáty a Švajčiarsko. Úroveň podpory výrobcov (PSE) bola v rokoch 2007 – 09 v krajinách OECD rozdielna a predstavovala: 1 % na Novom Zélande, 4 % v Austrálii, 9 % v Spojených Štátoch, 12 % v Mexiku, 17 % v Kanade, 23 % v Európskej Únii, 34 % v Turecku 47 % v Japonsku, 52 % v Kórei, 53 % na Islande, 58 % vo Švajčiarsku a 61 % v Nórsku.</w:t>
      </w:r>
      <w:r>
        <w:tab/>
        <w:tab/>
      </w:r>
    </w:p>
    <w:p w:rsidR="000C566B">
      <w:pPr>
        <w:pStyle w:val="Default"/>
        <w:bidi w:val="0"/>
        <w:spacing w:line="320" w:lineRule="exact"/>
        <w:ind w:firstLine="708"/>
        <w:jc w:val="both"/>
      </w:pPr>
    </w:p>
    <w:p w:rsidR="000C566B">
      <w:pPr>
        <w:pStyle w:val="Default"/>
        <w:bidi w:val="0"/>
        <w:spacing w:line="320" w:lineRule="exact"/>
        <w:ind w:firstLine="708"/>
        <w:jc w:val="both"/>
      </w:pPr>
    </w:p>
    <w:p w:rsidR="000C566B">
      <w:pPr>
        <w:pStyle w:val="Default"/>
        <w:bidi w:val="0"/>
        <w:spacing w:line="320" w:lineRule="exact"/>
        <w:ind w:firstLine="708"/>
        <w:jc w:val="both"/>
      </w:pPr>
    </w:p>
    <w:p w:rsidR="000C566B">
      <w:pPr>
        <w:pStyle w:val="Default"/>
        <w:bidi w:val="0"/>
        <w:spacing w:line="320" w:lineRule="exact"/>
        <w:ind w:firstLine="708"/>
        <w:jc w:val="both"/>
        <w:rPr>
          <w:rFonts w:ascii="Times New Roman" w:hAnsi="Times New Roman" w:cs="Times New Roman"/>
          <w:color w:val="auto"/>
          <w:sz w:val="22"/>
          <w:szCs w:val="22"/>
        </w:rPr>
      </w:pPr>
      <w:r>
        <w:rPr>
          <w:rFonts w:ascii="Times New Roman" w:hAnsi="Times New Roman" w:cs="Times New Roman"/>
          <w:noProof/>
          <w:color w:val="auto"/>
          <w:sz w:val="20"/>
          <w:szCs w:val="22"/>
        </w:rPr>
        <w:pict>
          <v:shape id="_x0000_s1027" type="#_x0000_t75" style="width:448.25pt;height:404.15pt;margin-top:45pt;margin-left:9pt;position:absolute;z-index:251661312" stroked="f">
            <v:imagedata r:id="rId7" o:title="" cropright="3048f"/>
            <o:diagram v:ext="edit"/>
            <w10:wrap type="topAndBottom"/>
          </v:shape>
        </w:pict>
      </w:r>
    </w:p>
    <w:p w:rsidR="000C566B">
      <w:pPr>
        <w:pStyle w:val="Default"/>
        <w:keepNext/>
        <w:bidi w:val="0"/>
        <w:spacing w:line="320" w:lineRule="exact"/>
        <w:ind w:firstLine="709"/>
        <w:jc w:val="both"/>
        <w:rPr>
          <w:rFonts w:ascii="Times New Roman" w:hAnsi="Times New Roman" w:cs="Times New Roman"/>
          <w:color w:val="auto"/>
          <w:szCs w:val="22"/>
        </w:rPr>
      </w:pPr>
      <w:r>
        <w:rPr>
          <w:rFonts w:ascii="Times New Roman" w:hAnsi="Times New Roman" w:cs="Times New Roman"/>
          <w:color w:val="auto"/>
          <w:szCs w:val="22"/>
        </w:rPr>
        <w:t xml:space="preserve">                                                                                                                           Graf č. 4</w:t>
      </w:r>
    </w:p>
    <w:p w:rsidR="000C566B">
      <w:pPr>
        <w:pStyle w:val="Default"/>
        <w:bidi w:val="0"/>
        <w:spacing w:line="320" w:lineRule="exact"/>
        <w:ind w:firstLine="709"/>
        <w:jc w:val="both"/>
        <w:rPr>
          <w:rFonts w:ascii="Times New Roman" w:hAnsi="Times New Roman" w:cs="Times New Roman"/>
          <w:color w:val="auto"/>
          <w:sz w:val="22"/>
          <w:szCs w:val="22"/>
        </w:rPr>
      </w:pPr>
    </w:p>
    <w:p w:rsidR="000C566B">
      <w:pPr>
        <w:pStyle w:val="Default"/>
        <w:bidi w:val="0"/>
        <w:spacing w:line="320" w:lineRule="exact"/>
        <w:ind w:firstLine="708"/>
        <w:jc w:val="both"/>
        <w:rPr>
          <w:rFonts w:ascii="Times New Roman" w:hAnsi="Times New Roman" w:cs="Times New Roman"/>
          <w:color w:val="auto"/>
          <w:szCs w:val="22"/>
        </w:rPr>
      </w:pPr>
      <w:r>
        <w:rPr>
          <w:rFonts w:ascii="Times New Roman" w:hAnsi="Times New Roman" w:cs="Times New Roman"/>
          <w:color w:val="auto"/>
          <w:szCs w:val="22"/>
        </w:rPr>
        <w:t xml:space="preserve">Podiel </w:t>
      </w:r>
      <w:r>
        <w:rPr>
          <w:rFonts w:ascii="Times New Roman" w:hAnsi="Times New Roman" w:cs="Times New Roman"/>
          <w:b/>
          <w:bCs/>
          <w:color w:val="auto"/>
          <w:szCs w:val="22"/>
        </w:rPr>
        <w:t>hrubého domáceho produktu</w:t>
      </w:r>
      <w:r>
        <w:rPr>
          <w:rFonts w:ascii="Times New Roman" w:hAnsi="Times New Roman" w:cs="Times New Roman"/>
          <w:color w:val="auto"/>
          <w:szCs w:val="22"/>
        </w:rPr>
        <w:t xml:space="preserve"> poľnohospodárstva (HDP) na celkovom HDP dosiahol v celosvetovom meradle 6 % a v porovnaní s rokom 2007 vzrástol o 2 p. b. Pričinili sa k tomu nielen rozvíjajúce krajiny s vysokou úrovňou podielu, a to India (15,8 %) a Čína (10,9 %), ale aj Turecko (9,4 %), Argentína (8,5 %) a Brazília (6,5 %). Najnižší podiel dosiahli rozvinuté krajiny, ktoré sa úrovňou nachádzali pod svetovým priemerom, a to USA (1,2 %), Švajčiarsko (1,5 %), Japonsko (1,6 %) Kanada (2,0 %), EÚ-27 (2,1 %).</w:t>
      </w:r>
    </w:p>
    <w:p w:rsidR="000C566B">
      <w:pPr>
        <w:pStyle w:val="Default"/>
        <w:bidi w:val="0"/>
        <w:spacing w:line="320" w:lineRule="exact"/>
        <w:ind w:firstLine="708"/>
        <w:jc w:val="both"/>
        <w:rPr>
          <w:rFonts w:ascii="Times New Roman" w:hAnsi="Times New Roman" w:cs="Times New Roman"/>
          <w:color w:val="auto"/>
          <w:szCs w:val="22"/>
        </w:rPr>
      </w:pPr>
      <w:r>
        <w:rPr>
          <w:rFonts w:ascii="Times New Roman" w:hAnsi="Times New Roman" w:cs="Times New Roman"/>
          <w:b/>
          <w:bCs/>
          <w:color w:val="auto"/>
          <w:szCs w:val="22"/>
        </w:rPr>
        <w:t>Zamestnanosť v poľnohospodárstve,</w:t>
      </w:r>
      <w:r>
        <w:rPr>
          <w:rFonts w:ascii="Times New Roman" w:hAnsi="Times New Roman" w:cs="Times New Roman"/>
          <w:color w:val="auto"/>
          <w:szCs w:val="22"/>
        </w:rPr>
        <w:t xml:space="preserve"> aj keď sa medziročne znižuje, má stále  značný význam a v celosvetovom meradle dosahuje 37,5 % na celkovej zamestnanosti. Najvyšší podiel  zamestnanosti v poľnohospodárstve dosahujú India (52 %), Čína (39,5 %), Turecko (29,5 %) a Brazília (20 %). Krajiny s vysoko rozvinutou ekonomikou majú nižší podiel zamestnanosti v poľnohospodárstve najmä USA (0,2 %) a Kanada (2 %).</w:t>
      </w:r>
    </w:p>
    <w:p w:rsidR="000C566B">
      <w:pPr>
        <w:pStyle w:val="Default"/>
        <w:bidi w:val="0"/>
        <w:spacing w:line="320" w:lineRule="exact"/>
        <w:ind w:firstLine="708"/>
        <w:jc w:val="both"/>
        <w:rPr>
          <w:rFonts w:ascii="Times New Roman" w:hAnsi="Times New Roman" w:cs="Times New Roman"/>
          <w:color w:val="auto"/>
          <w:szCs w:val="22"/>
        </w:rPr>
      </w:pPr>
    </w:p>
    <w:p w:rsidR="000C566B">
      <w:pPr>
        <w:pStyle w:val="Default"/>
        <w:bidi w:val="0"/>
        <w:spacing w:line="320" w:lineRule="exact"/>
        <w:ind w:firstLine="708"/>
        <w:jc w:val="both"/>
        <w:rPr>
          <w:rFonts w:ascii="Times New Roman" w:hAnsi="Times New Roman" w:cs="Times New Roman"/>
          <w:color w:val="auto"/>
          <w:szCs w:val="22"/>
        </w:rPr>
      </w:pPr>
    </w:p>
    <w:p w:rsidR="000C566B">
      <w:pPr>
        <w:pStyle w:val="Default"/>
        <w:bidi w:val="0"/>
        <w:spacing w:line="320" w:lineRule="exact"/>
        <w:ind w:firstLine="708"/>
        <w:jc w:val="both"/>
        <w:rPr>
          <w:rFonts w:ascii="Times New Roman" w:hAnsi="Times New Roman" w:cs="Times New Roman"/>
          <w:color w:val="auto"/>
          <w:szCs w:val="22"/>
        </w:rPr>
      </w:pPr>
    </w:p>
    <w:p w:rsidR="000C566B">
      <w:pPr>
        <w:pStyle w:val="Default"/>
        <w:bidi w:val="0"/>
        <w:spacing w:line="320" w:lineRule="exact"/>
        <w:ind w:firstLine="708"/>
        <w:jc w:val="both"/>
        <w:rPr>
          <w:rFonts w:ascii="Times New Roman" w:hAnsi="Times New Roman" w:cs="Times New Roman"/>
          <w:color w:val="auto"/>
          <w:szCs w:val="22"/>
        </w:rPr>
      </w:pPr>
    </w:p>
    <w:p w:rsidR="000C566B">
      <w:pPr>
        <w:pStyle w:val="Default"/>
        <w:keepNext/>
        <w:bidi w:val="0"/>
        <w:spacing w:line="320" w:lineRule="exact"/>
        <w:jc w:val="both"/>
        <w:rPr>
          <w:rFonts w:ascii="Times New Roman" w:hAnsi="Times New Roman" w:cs="Times New Roman"/>
          <w:b/>
          <w:bCs/>
          <w:color w:val="auto"/>
          <w:szCs w:val="22"/>
        </w:rPr>
      </w:pPr>
      <w:r>
        <w:rPr>
          <w:rFonts w:ascii="Times New Roman" w:hAnsi="Times New Roman" w:cs="Times New Roman"/>
          <w:b/>
          <w:bCs/>
          <w:color w:val="auto"/>
          <w:szCs w:val="22"/>
        </w:rPr>
        <w:t>Vybrané ukazovatele poľnohospodárstva</w:t>
      </w:r>
    </w:p>
    <w:p w:rsidR="000C566B">
      <w:pPr>
        <w:pStyle w:val="Default"/>
        <w:keepNext/>
        <w:bidi w:val="0"/>
        <w:spacing w:line="320" w:lineRule="exact"/>
        <w:jc w:val="both"/>
        <w:rPr>
          <w:rFonts w:ascii="Times New Roman" w:hAnsi="Times New Roman" w:cs="Times New Roman"/>
          <w:color w:val="auto"/>
          <w:szCs w:val="22"/>
        </w:rPr>
      </w:pPr>
      <w:r>
        <w:rPr>
          <w:rFonts w:ascii="Times New Roman" w:hAnsi="Times New Roman" w:cs="Times New Roman"/>
          <w:color w:val="auto"/>
          <w:szCs w:val="22"/>
        </w:rPr>
        <w:t>v %                                                                                                                     Tabuľka č. 3</w:t>
      </w:r>
    </w:p>
    <w:tbl>
      <w:tblPr>
        <w:tblStyle w:val="TableNormal"/>
        <w:tblW w:w="0" w:type="auto"/>
        <w:tblLayout w:type="fixed"/>
        <w:tblCellMar>
          <w:left w:w="0" w:type="dxa"/>
          <w:right w:w="0" w:type="dxa"/>
        </w:tblCellMar>
      </w:tblPr>
      <w:tblGrid>
        <w:gridCol w:w="2175"/>
        <w:gridCol w:w="2280"/>
        <w:gridCol w:w="2280"/>
        <w:gridCol w:w="2280"/>
      </w:tblGrid>
      <w:tr>
        <w:tblPrEx>
          <w:tblW w:w="0" w:type="auto"/>
          <w:tblLayout w:type="fixed"/>
          <w:tblCellMar>
            <w:left w:w="0" w:type="dxa"/>
            <w:right w:w="0" w:type="dxa"/>
          </w:tblCellMar>
        </w:tblPrEx>
        <w:trPr>
          <w:trHeight w:val="759"/>
        </w:trPr>
        <w:tc>
          <w:tcPr>
            <w:tcW w:w="2175" w:type="dxa"/>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keepNext/>
              <w:bidi w:val="0"/>
              <w:rPr>
                <w:rFonts w:ascii="Times New Roman" w:eastAsia="Arial Unicode MS" w:hAnsi="Times New Roman"/>
                <w:color w:val="FFFFFF"/>
                <w:sz w:val="22"/>
                <w:szCs w:val="22"/>
              </w:rPr>
            </w:pPr>
            <w:r>
              <w:rPr>
                <w:rFonts w:ascii="Times New Roman" w:hAnsi="Times New Roman"/>
                <w:color w:val="FFFFFF"/>
                <w:sz w:val="22"/>
                <w:szCs w:val="22"/>
              </w:rPr>
              <w:t>Krajina, zoskupenie</w:t>
            </w:r>
          </w:p>
        </w:tc>
        <w:tc>
          <w:tcPr>
            <w:tcW w:w="2280" w:type="dxa"/>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pStyle w:val="BodyText"/>
              <w:keepNext/>
              <w:bidi w:val="0"/>
              <w:rPr>
                <w:rFonts w:ascii="Times New Roman" w:hAnsi="Times New Roman"/>
                <w:b w:val="0"/>
                <w:bCs w:val="0"/>
                <w:color w:val="FFFFFF"/>
              </w:rPr>
            </w:pPr>
            <w:r>
              <w:rPr>
                <w:rFonts w:ascii="Times New Roman" w:hAnsi="Times New Roman"/>
                <w:b w:val="0"/>
                <w:bCs w:val="0"/>
                <w:color w:val="FFFFFF"/>
              </w:rPr>
              <w:t>Podiel HDP poľn. na celkovom HDP</w:t>
            </w:r>
          </w:p>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 xml:space="preserve">krajiny </w:t>
            </w:r>
          </w:p>
        </w:tc>
        <w:tc>
          <w:tcPr>
            <w:tcW w:w="2280" w:type="dxa"/>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Podiel HDP poľn. na celk. HDP - komparácia s rokom 2007</w:t>
            </w:r>
          </w:p>
        </w:tc>
        <w:tc>
          <w:tcPr>
            <w:tcW w:w="2280" w:type="dxa"/>
            <w:tcBorders>
              <w:top w:val="single" w:sz="12" w:space="0" w:color="FFFFFF"/>
              <w:left w:val="single" w:sz="12" w:space="0" w:color="FFFFFF"/>
              <w:bottom w:val="single" w:sz="12" w:space="0" w:color="FFFFFF"/>
              <w:right w:val="single" w:sz="12" w:space="0" w:color="FFFFFF"/>
            </w:tcBorders>
            <w:shd w:val="clear" w:color="auto" w:fill="008000"/>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 xml:space="preserve">Podiel zamestnanosti v poľn. na celkovej zamestnanosti </w:t>
            </w:r>
          </w:p>
        </w:tc>
      </w:tr>
      <w:tr>
        <w:tblPrEx>
          <w:tblW w:w="0" w:type="auto"/>
          <w:tblLayout w:type="fixed"/>
          <w:tblCellMar>
            <w:left w:w="0" w:type="dxa"/>
            <w:right w:w="0" w:type="dxa"/>
          </w:tblCellMar>
        </w:tblPrEx>
        <w:trPr>
          <w:trHeight w:val="284"/>
        </w:trPr>
        <w:tc>
          <w:tcPr>
            <w:tcW w:w="2175" w:type="dxa"/>
            <w:tcBorders>
              <w:top w:val="single" w:sz="12" w:space="0" w:color="FFFFFF"/>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center"/>
          </w:tcPr>
          <w:p w:rsidR="000C566B">
            <w:pPr>
              <w:keepNext/>
              <w:bidi w:val="0"/>
              <w:rPr>
                <w:rFonts w:ascii="Times New Roman" w:eastAsia="Arial Unicode MS" w:hAnsi="Times New Roman"/>
                <w:color w:val="000000"/>
                <w:sz w:val="22"/>
                <w:szCs w:val="22"/>
              </w:rPr>
            </w:pPr>
            <w:r>
              <w:rPr>
                <w:rFonts w:ascii="Times New Roman" w:hAnsi="Times New Roman"/>
                <w:color w:val="000000"/>
                <w:sz w:val="22"/>
                <w:szCs w:val="22"/>
              </w:rPr>
              <w:t>MJ</w:t>
            </w:r>
          </w:p>
        </w:tc>
        <w:tc>
          <w:tcPr>
            <w:tcW w:w="2280" w:type="dxa"/>
            <w:tcBorders>
              <w:top w:val="single" w:sz="12" w:space="0" w:color="FFFFFF"/>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000000"/>
                <w:sz w:val="22"/>
                <w:szCs w:val="22"/>
              </w:rPr>
            </w:pPr>
            <w:r>
              <w:rPr>
                <w:rFonts w:ascii="Times New Roman" w:hAnsi="Times New Roman"/>
                <w:color w:val="000000"/>
                <w:sz w:val="22"/>
                <w:szCs w:val="22"/>
              </w:rPr>
              <w:t> %</w:t>
            </w:r>
          </w:p>
        </w:tc>
        <w:tc>
          <w:tcPr>
            <w:tcW w:w="2280" w:type="dxa"/>
            <w:tcBorders>
              <w:top w:val="single" w:sz="12" w:space="0" w:color="FFFFFF"/>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000000"/>
                <w:sz w:val="22"/>
                <w:szCs w:val="22"/>
              </w:rPr>
            </w:pPr>
            <w:r>
              <w:rPr>
                <w:rFonts w:ascii="Times New Roman" w:hAnsi="Times New Roman"/>
                <w:color w:val="000000"/>
                <w:sz w:val="22"/>
                <w:szCs w:val="22"/>
              </w:rPr>
              <w:t>p. b.</w:t>
            </w:r>
          </w:p>
        </w:tc>
        <w:tc>
          <w:tcPr>
            <w:tcW w:w="2280" w:type="dxa"/>
            <w:tcBorders>
              <w:top w:val="single" w:sz="12" w:space="0" w:color="FFFFFF"/>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center"/>
          </w:tcPr>
          <w:p w:rsidR="000C566B">
            <w:pPr>
              <w:keepNext/>
              <w:bidi w:val="0"/>
              <w:jc w:val="center"/>
              <w:rPr>
                <w:rFonts w:ascii="Times New Roman" w:eastAsia="Arial Unicode MS" w:hAnsi="Times New Roman"/>
                <w:color w:val="000000"/>
                <w:sz w:val="22"/>
                <w:szCs w:val="22"/>
              </w:rPr>
            </w:pPr>
            <w:r>
              <w:rPr>
                <w:rFonts w:ascii="Times New Roman" w:hAnsi="Times New Roman"/>
                <w:color w:val="000000"/>
                <w:sz w:val="22"/>
                <w:szCs w:val="22"/>
              </w:rPr>
              <w:t> %</w:t>
            </w:r>
          </w:p>
        </w:tc>
      </w:tr>
      <w:tr>
        <w:tblPrEx>
          <w:tblW w:w="0" w:type="auto"/>
          <w:tblLayout w:type="fixed"/>
          <w:tblCellMar>
            <w:left w:w="0" w:type="dxa"/>
            <w:right w:w="0" w:type="dxa"/>
          </w:tblCellMar>
        </w:tblPrEx>
        <w:trPr>
          <w:trHeight w:val="284"/>
        </w:trPr>
        <w:tc>
          <w:tcPr>
            <w:tcW w:w="2175"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SVET</w:t>
            </w:r>
          </w:p>
        </w:tc>
        <w:tc>
          <w:tcPr>
            <w:tcW w:w="2280"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6,0</w:t>
            </w:r>
          </w:p>
        </w:tc>
        <w:tc>
          <w:tcPr>
            <w:tcW w:w="2280"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2,0</w:t>
            </w:r>
          </w:p>
        </w:tc>
        <w:tc>
          <w:tcPr>
            <w:tcW w:w="2280" w:type="dxa"/>
            <w:tcBorders>
              <w:top w:val="single" w:sz="12" w:space="0" w:color="FFFFFF"/>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37,5</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EÚ-27</w:t>
            </w:r>
          </w:p>
        </w:tc>
        <w:tc>
          <w:tcPr>
            <w:tcW w:w="228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2,1</w:t>
            </w:r>
          </w:p>
        </w:tc>
        <w:tc>
          <w:tcPr>
            <w:tcW w:w="228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0,1</w:t>
            </w:r>
          </w:p>
        </w:tc>
        <w:tc>
          <w:tcPr>
            <w:tcW w:w="228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5,6</w:t>
            </w:r>
          </w:p>
        </w:tc>
      </w:tr>
      <w:tr>
        <w:tblPrEx>
          <w:tblW w:w="0" w:type="auto"/>
          <w:tblLayout w:type="fixed"/>
          <w:tblCellMar>
            <w:left w:w="0" w:type="dxa"/>
            <w:right w:w="0" w:type="dxa"/>
          </w:tblCellMar>
        </w:tblPrEx>
        <w:trPr>
          <w:trHeight w:val="284"/>
        </w:trPr>
        <w:tc>
          <w:tcPr>
            <w:tcW w:w="2175"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Kanada</w:t>
            </w:r>
          </w:p>
        </w:tc>
        <w:tc>
          <w:tcPr>
            <w:tcW w:w="228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2,0</w:t>
            </w:r>
          </w:p>
        </w:tc>
        <w:tc>
          <w:tcPr>
            <w:tcW w:w="228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-0,1</w:t>
            </w:r>
          </w:p>
        </w:tc>
        <w:tc>
          <w:tcPr>
            <w:tcW w:w="2280" w:type="dxa"/>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2,0</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Japonsko</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1,6</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0,2</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4,0</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USA</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1,2</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0,0</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0,6</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Švajčiarsko</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1,5</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3,9</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Austrália</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3,8</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0,8</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3,6</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Nový Zéland</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4,5</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0,0</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7,0</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Rusko</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5,2</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0,5</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10,0</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Mexiko</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4,1</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0,1</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15,1</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Turecko</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9,4</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0,5</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29,5</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Brazília</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6,5</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1,0</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20,0</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Čína</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10,9</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-0,4</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39,5</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India</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15,8</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-2,0</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52,0</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Nórsko</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2,2</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-0,2</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2,9</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Argentína</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8,5</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-1,0</w:t>
            </w:r>
          </w:p>
        </w:tc>
        <w:tc>
          <w:tcPr>
            <w:tcW w:w="2280" w:type="dxa"/>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1,0</w:t>
            </w:r>
          </w:p>
        </w:tc>
      </w:tr>
      <w:tr>
        <w:tblPrEx>
          <w:tblW w:w="0" w:type="auto"/>
          <w:tblLayout w:type="fixed"/>
          <w:tblCellMar>
            <w:left w:w="0" w:type="dxa"/>
            <w:right w:w="0" w:type="dxa"/>
          </w:tblCellMar>
        </w:tblPrEx>
        <w:trPr>
          <w:trHeight w:val="284"/>
        </w:trPr>
        <w:tc>
          <w:tcPr>
            <w:tcW w:w="2175"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pStyle w:val="xl28"/>
              <w:keepNext/>
              <w:pBdr>
                <w:left w:val="none" w:sz="0" w:space="0" w:color="auto"/>
              </w:pBdr>
              <w:bidi w:val="0"/>
              <w:spacing w:before="0" w:beforeAutospacing="0" w:after="0" w:afterAutospacing="0"/>
              <w:rPr>
                <w:rFonts w:eastAsia="Times New Roman"/>
              </w:rPr>
            </w:pPr>
            <w:r>
              <w:rPr>
                <w:rFonts w:eastAsia="Times New Roman"/>
              </w:rPr>
              <w:t>Juhoafr. republika</w:t>
            </w:r>
          </w:p>
        </w:tc>
        <w:tc>
          <w:tcPr>
            <w:tcW w:w="228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3,5</w:t>
            </w:r>
          </w:p>
        </w:tc>
        <w:tc>
          <w:tcPr>
            <w:tcW w:w="228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0,3</w:t>
            </w:r>
          </w:p>
        </w:tc>
        <w:tc>
          <w:tcPr>
            <w:tcW w:w="2280" w:type="dxa"/>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sz w:val="22"/>
                <w:szCs w:val="22"/>
              </w:rPr>
            </w:pPr>
            <w:r>
              <w:rPr>
                <w:rFonts w:ascii="Times New Roman" w:hAnsi="Times New Roman"/>
                <w:sz w:val="22"/>
                <w:szCs w:val="22"/>
              </w:rPr>
              <w:t>9,0</w:t>
            </w:r>
          </w:p>
        </w:tc>
      </w:tr>
    </w:tbl>
    <w:p w:rsidR="000C566B">
      <w:pPr>
        <w:bidi w:val="0"/>
        <w:spacing w:line="320" w:lineRule="exact"/>
        <w:jc w:val="both"/>
        <w:rPr>
          <w:rFonts w:ascii="Times New Roman" w:hAnsi="Times New Roman"/>
          <w:sz w:val="20"/>
          <w:szCs w:val="22"/>
        </w:rPr>
      </w:pPr>
      <w:r>
        <w:rPr>
          <w:rFonts w:ascii="Times New Roman" w:hAnsi="Times New Roman"/>
          <w:sz w:val="20"/>
          <w:szCs w:val="22"/>
        </w:rPr>
        <w:t>Prameň: The World Factbook</w:t>
      </w:r>
      <w:r>
        <w:rPr>
          <w:rFonts w:ascii="Times New Roman" w:hAnsi="Times New Roman"/>
          <w:sz w:val="20"/>
          <w:szCs w:val="22"/>
          <w:vertAlign w:val="superscript"/>
        </w:rPr>
        <w:t>1</w:t>
      </w:r>
      <w:r>
        <w:rPr>
          <w:rStyle w:val="FootnoteReference"/>
          <w:rFonts w:ascii="Times New Roman" w:hAnsi="Times New Roman"/>
          <w:sz w:val="20"/>
          <w:szCs w:val="22"/>
          <w:rtl w:val="0"/>
        </w:rPr>
        <w:footnoteReference w:id="2"/>
      </w:r>
      <w:r>
        <w:rPr>
          <w:rFonts w:ascii="Times New Roman" w:hAnsi="Times New Roman"/>
          <w:sz w:val="20"/>
          <w:szCs w:val="22"/>
          <w:vertAlign w:val="superscript"/>
        </w:rPr>
        <w:t>)</w:t>
      </w:r>
      <w:r>
        <w:rPr>
          <w:rFonts w:ascii="Times New Roman" w:hAnsi="Times New Roman"/>
          <w:sz w:val="20"/>
          <w:szCs w:val="22"/>
        </w:rPr>
        <w:t>, 2010 – odhad</w:t>
      </w:r>
    </w:p>
    <w:p w:rsidR="000C566B">
      <w:pPr>
        <w:bidi w:val="0"/>
        <w:spacing w:line="320" w:lineRule="exact"/>
        <w:jc w:val="both"/>
        <w:rPr>
          <w:rFonts w:ascii="Times New Roman" w:hAnsi="Times New Roman"/>
        </w:rPr>
      </w:pPr>
      <w:r>
        <w:rPr>
          <w:rFonts w:ascii="Times New Roman" w:eastAsia="Arial Unicode MS" w:hAnsi="Times New Roman" w:hint="default"/>
          <w:sz w:val="20"/>
          <w:szCs w:val="20"/>
        </w:rPr>
        <w:t>Vypracoval: VÚ</w:t>
      </w:r>
      <w:r>
        <w:rPr>
          <w:rFonts w:ascii="Times New Roman" w:eastAsia="Arial Unicode MS" w:hAnsi="Times New Roman" w:hint="default"/>
          <w:sz w:val="20"/>
          <w:szCs w:val="20"/>
        </w:rPr>
        <w:t>EPP</w:t>
      </w:r>
    </w:p>
    <w:p w:rsidR="000C566B">
      <w:pPr>
        <w:bidi w:val="0"/>
        <w:spacing w:line="320" w:lineRule="exact"/>
        <w:ind w:firstLine="708"/>
        <w:jc w:val="both"/>
        <w:rPr>
          <w:rFonts w:ascii="Times New Roman" w:hAnsi="Times New Roman"/>
        </w:rPr>
      </w:pPr>
    </w:p>
    <w:p w:rsidR="000C566B">
      <w:pPr>
        <w:bidi w:val="0"/>
        <w:spacing w:line="320" w:lineRule="exact"/>
        <w:ind w:firstLine="708"/>
        <w:jc w:val="both"/>
        <w:rPr>
          <w:rFonts w:ascii="Times New Roman" w:hAnsi="Times New Roman"/>
        </w:rPr>
      </w:pPr>
      <w:r>
        <w:rPr>
          <w:rFonts w:ascii="Times New Roman" w:hAnsi="Times New Roman"/>
        </w:rPr>
        <w:t xml:space="preserve">Svetová </w:t>
      </w:r>
      <w:r>
        <w:rPr>
          <w:rFonts w:ascii="Times New Roman" w:hAnsi="Times New Roman"/>
          <w:b/>
          <w:bCs/>
        </w:rPr>
        <w:t>poľnohospodárska produkcia</w:t>
      </w:r>
      <w:r>
        <w:rPr>
          <w:rFonts w:ascii="Times New Roman" w:hAnsi="Times New Roman"/>
        </w:rPr>
        <w:t xml:space="preserve"> sa v roku 2009 vyvíjala rozdielne. Kým produkcia obilnín klesla (3 %) na 2 218 mil. ton, produkcia mäsa vzrástla (1,2 %). Najväčší podiel na svetovej produkcii obilnín dosiahla Čína (18,8 %), USA (17,4 %) a EÚ-27 (13,3 %). Podobné tendencie boli aj pri mäse. Kým USA a EÚ-27 zaznamenali medziročný pokles produkcie rozhodujúcich komodít, v Číne produkcia vzrástla a táto krajina sa stala rozhodujúcim svetovým producentom poľnohospodárskych surovín (tabuľka č. 2, príloha č. 10). </w:t>
      </w:r>
    </w:p>
    <w:p w:rsidR="000C566B">
      <w:pPr>
        <w:bidi w:val="0"/>
        <w:spacing w:line="320" w:lineRule="exact"/>
        <w:ind w:firstLine="708"/>
        <w:jc w:val="both"/>
        <w:rPr>
          <w:rFonts w:ascii="Times New Roman" w:hAnsi="Times New Roman"/>
        </w:rPr>
      </w:pPr>
      <w:r>
        <w:rPr>
          <w:rFonts w:ascii="Times New Roman" w:hAnsi="Times New Roman"/>
        </w:rPr>
        <w:t xml:space="preserve">Ceny základných poľnohospodárskych komodít zaznamenali na svetových trhoch (okrem cukru) výrazný medziročný prepad, čo bolo spôsobené svetovou hospodárskou krízou. Najväčší pokles bol v cenách pšenice (30,9 %), kukurice (25,8 %), ryže (16,3 %), sójových bôbov (15 %), masla (35,3 %), sušeného mlieka (31,2 %), menej u mäsa bravčového (3 %), hovädzieho (9,9 %) a najmenej u hydinového (0,8 %). </w:t>
      </w:r>
    </w:p>
    <w:p w:rsidR="000C566B">
      <w:pPr>
        <w:bidi w:val="0"/>
        <w:spacing w:line="320" w:lineRule="exact"/>
        <w:ind w:firstLine="708"/>
        <w:jc w:val="both"/>
        <w:rPr>
          <w:rFonts w:ascii="Times New Roman" w:hAnsi="Times New Roman"/>
        </w:rPr>
      </w:pPr>
    </w:p>
    <w:p w:rsidR="000C566B">
      <w:pPr>
        <w:pStyle w:val="Heading1"/>
        <w:bidi w:val="0"/>
        <w:jc w:val="right"/>
        <w:rPr>
          <w:rFonts w:ascii="Times New Roman" w:hAnsi="Times New Roman"/>
        </w:rPr>
      </w:pPr>
      <w:r>
        <w:rPr>
          <w:rFonts w:ascii="Times New Roman" w:hAnsi="Times New Roman"/>
        </w:rPr>
        <w:t xml:space="preserve">Ceny poľnohospodárskych komodít na svetových trhoch                                  </w:t>
      </w:r>
      <w:r>
        <w:rPr>
          <w:rFonts w:ascii="Times New Roman" w:hAnsi="Times New Roman"/>
          <w:b w:val="0"/>
          <w:bCs w:val="0"/>
        </w:rPr>
        <w:t>Tabuľka č. 4</w:t>
      </w:r>
    </w:p>
    <w:tbl>
      <w:tblPr>
        <w:tblStyle w:val="TableNormal"/>
        <w:tblW w:w="9140" w:type="dxa"/>
        <w:tblCellMar>
          <w:left w:w="0" w:type="dxa"/>
          <w:right w:w="0" w:type="dxa"/>
        </w:tblCellMar>
      </w:tblPr>
      <w:tblGrid>
        <w:gridCol w:w="1940"/>
        <w:gridCol w:w="800"/>
        <w:gridCol w:w="800"/>
        <w:gridCol w:w="800"/>
        <w:gridCol w:w="800"/>
        <w:gridCol w:w="800"/>
        <w:gridCol w:w="640"/>
        <w:gridCol w:w="640"/>
        <w:gridCol w:w="640"/>
        <w:gridCol w:w="640"/>
        <w:gridCol w:w="640"/>
      </w:tblGrid>
      <w:tr>
        <w:tblPrEx>
          <w:tblW w:w="9140" w:type="dxa"/>
          <w:tblCellMar>
            <w:left w:w="0" w:type="dxa"/>
            <w:right w:w="0" w:type="dxa"/>
          </w:tblCellMar>
        </w:tblPrEx>
        <w:trPr>
          <w:cantSplit/>
          <w:trHeight w:val="300"/>
        </w:trPr>
        <w:tc>
          <w:tcPr>
            <w:tcW w:w="1940" w:type="dxa"/>
            <w:vMerge w:val="restart"/>
            <w:tcBorders>
              <w:top w:val="single" w:sz="12" w:space="0" w:color="FFFFFF"/>
              <w:left w:val="single" w:sz="12" w:space="0" w:color="FFFFFF"/>
              <w:bottom w:val="single" w:sz="4" w:space="0" w:color="auto"/>
              <w:right w:val="single" w:sz="12" w:space="0" w:color="FFFFFF"/>
            </w:tcBorders>
            <w:shd w:val="clear" w:color="auto" w:fill="008000"/>
            <w:tcMar>
              <w:top w:w="15" w:type="dxa"/>
              <w:left w:w="15" w:type="dxa"/>
              <w:bottom w:w="0" w:type="dxa"/>
              <w:right w:w="15" w:type="dxa"/>
            </w:tcMar>
            <w:textDirection w:val="lrTb"/>
            <w:vAlign w:val="center"/>
          </w:tcPr>
          <w:p w:rsidR="000C566B">
            <w:pPr>
              <w:keepNext/>
              <w:bidi w:val="0"/>
              <w:rPr>
                <w:rFonts w:ascii="Times New Roman" w:eastAsia="Arial Unicode MS" w:hAnsi="Times New Roman"/>
                <w:color w:val="FFFFFF"/>
                <w:sz w:val="22"/>
                <w:szCs w:val="22"/>
              </w:rPr>
            </w:pPr>
            <w:r>
              <w:rPr>
                <w:rFonts w:ascii="Times New Roman" w:hAnsi="Times New Roman"/>
                <w:color w:val="FFFFFF"/>
                <w:sz w:val="22"/>
                <w:szCs w:val="22"/>
              </w:rPr>
              <w:t>Komodita / rok</w:t>
            </w:r>
          </w:p>
        </w:tc>
        <w:tc>
          <w:tcPr>
            <w:tcW w:w="4000" w:type="dxa"/>
            <w:gridSpan w:val="5"/>
            <w:tcBorders>
              <w:top w:val="single" w:sz="12" w:space="0" w:color="FFFFFF"/>
              <w:left w:val="single" w:sz="12" w:space="0" w:color="FFFFFF"/>
              <w:bottom w:val="single" w:sz="8"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Ceny v USD za tonu</w:t>
            </w:r>
          </w:p>
        </w:tc>
        <w:tc>
          <w:tcPr>
            <w:tcW w:w="3200" w:type="dxa"/>
            <w:gridSpan w:val="5"/>
            <w:tcBorders>
              <w:top w:val="single" w:sz="12" w:space="0" w:color="FFFFFF"/>
              <w:left w:val="single" w:sz="12" w:space="0" w:color="FFFFFF"/>
              <w:bottom w:val="single" w:sz="8"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Medziročné zmeny-index</w:t>
            </w:r>
          </w:p>
        </w:tc>
      </w:tr>
      <w:tr>
        <w:tblPrEx>
          <w:tblW w:w="9140" w:type="dxa"/>
          <w:tblCellMar>
            <w:left w:w="0" w:type="dxa"/>
            <w:right w:w="0" w:type="dxa"/>
          </w:tblCellMar>
        </w:tblPrEx>
        <w:trPr>
          <w:cantSplit/>
          <w:trHeight w:val="300"/>
        </w:trPr>
        <w:tc>
          <w:tcPr>
            <w:tcW w:w="0" w:type="auto"/>
            <w:vMerge/>
            <w:tcBorders>
              <w:top w:val="single" w:sz="4" w:space="0" w:color="auto"/>
              <w:left w:val="single" w:sz="12" w:space="0" w:color="FFFFFF"/>
              <w:bottom w:val="single" w:sz="12" w:space="0" w:color="FFFFFF"/>
              <w:right w:val="single" w:sz="12" w:space="0" w:color="FFFFFF"/>
            </w:tcBorders>
            <w:shd w:val="clear" w:color="auto" w:fill="008000"/>
            <w:textDirection w:val="lrTb"/>
            <w:vAlign w:val="center"/>
          </w:tcPr>
          <w:p w:rsidR="000C566B">
            <w:pPr>
              <w:keepNext/>
              <w:bidi w:val="0"/>
              <w:rPr>
                <w:rFonts w:ascii="Times New Roman" w:eastAsia="Arial Unicode MS" w:hAnsi="Times New Roman"/>
                <w:b/>
                <w:bCs/>
                <w:color w:val="FFFFFF"/>
                <w:sz w:val="22"/>
                <w:szCs w:val="22"/>
              </w:rPr>
            </w:pP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2006</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2007</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2008</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2009</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2010</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07/06</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08/07</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09/08</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10/09</w:t>
            </w:r>
          </w:p>
        </w:tc>
        <w:tc>
          <w:tcPr>
            <w:tcW w:w="0" w:type="auto"/>
            <w:tcBorders>
              <w:top w:val="single" w:sz="8" w:space="0" w:color="FFFFFF"/>
              <w:left w:val="single" w:sz="12" w:space="0" w:color="FFFFFF"/>
              <w:bottom w:val="single" w:sz="12" w:space="0" w:color="FFFFFF"/>
              <w:right w:val="single" w:sz="12" w:space="0" w:color="FFFFFF"/>
            </w:tcBorders>
            <w:shd w:val="clear" w:color="auto" w:fill="008000"/>
            <w:noWrap/>
            <w:tcMar>
              <w:top w:w="15" w:type="dxa"/>
              <w:left w:w="15" w:type="dxa"/>
              <w:bottom w:w="0" w:type="dxa"/>
              <w:right w:w="15" w:type="dxa"/>
            </w:tcMar>
            <w:textDirection w:val="lrTb"/>
            <w:vAlign w:val="bottom"/>
          </w:tcPr>
          <w:p w:rsidR="000C566B">
            <w:pPr>
              <w:keepNext/>
              <w:bidi w:val="0"/>
              <w:jc w:val="center"/>
              <w:rPr>
                <w:rFonts w:ascii="Times New Roman" w:eastAsia="Arial Unicode MS" w:hAnsi="Times New Roman"/>
                <w:color w:val="FFFFFF"/>
                <w:sz w:val="22"/>
                <w:szCs w:val="22"/>
              </w:rPr>
            </w:pPr>
            <w:r>
              <w:rPr>
                <w:rFonts w:ascii="Times New Roman" w:hAnsi="Times New Roman"/>
                <w:color w:val="FFFFFF"/>
                <w:sz w:val="22"/>
                <w:szCs w:val="22"/>
              </w:rPr>
              <w:t>10/06</w:t>
            </w:r>
          </w:p>
        </w:tc>
      </w:tr>
      <w:tr>
        <w:tblPrEx>
          <w:tblW w:w="9140" w:type="dxa"/>
          <w:tblCellMar>
            <w:left w:w="0" w:type="dxa"/>
            <w:right w:w="0" w:type="dxa"/>
          </w:tblCellMar>
        </w:tblPrEx>
        <w:trPr>
          <w:trHeight w:val="300"/>
        </w:trPr>
        <w:tc>
          <w:tcPr>
            <w:tcW w:w="0" w:type="auto"/>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pšenica</w:t>
            </w:r>
          </w:p>
        </w:tc>
        <w:tc>
          <w:tcPr>
            <w:tcW w:w="800" w:type="dxa"/>
            <w:tcBorders>
              <w:top w:val="single" w:sz="12" w:space="0" w:color="FFFFFF"/>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158,2</w:t>
            </w:r>
          </w:p>
        </w:tc>
        <w:tc>
          <w:tcPr>
            <w:tcW w:w="800" w:type="dxa"/>
            <w:tcBorders>
              <w:top w:val="single" w:sz="12" w:space="0" w:color="FFFFFF"/>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234,8</w:t>
            </w:r>
          </w:p>
        </w:tc>
        <w:tc>
          <w:tcPr>
            <w:tcW w:w="800" w:type="dxa"/>
            <w:tcBorders>
              <w:top w:val="single" w:sz="12" w:space="0" w:color="FFFFFF"/>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268,6</w:t>
            </w:r>
          </w:p>
        </w:tc>
        <w:tc>
          <w:tcPr>
            <w:tcW w:w="800" w:type="dxa"/>
            <w:tcBorders>
              <w:top w:val="single" w:sz="12" w:space="0" w:color="FFFFFF"/>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185,5</w:t>
            </w:r>
          </w:p>
        </w:tc>
        <w:tc>
          <w:tcPr>
            <w:tcW w:w="800" w:type="dxa"/>
            <w:tcBorders>
              <w:top w:val="single" w:sz="12" w:space="0" w:color="FFFFFF"/>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pStyle w:val="xl32"/>
              <w:keepNext/>
              <w:pBdr>
                <w:left w:val="none" w:sz="0" w:space="0" w:color="auto"/>
                <w:right w:val="none" w:sz="0" w:space="0" w:color="auto"/>
              </w:pBdr>
              <w:bidi w:val="0"/>
              <w:spacing w:before="0" w:beforeAutospacing="0" w:after="0" w:afterAutospacing="0"/>
              <w:rPr>
                <w:rFonts w:eastAsia="Times New Roman"/>
              </w:rPr>
            </w:pPr>
            <w:r>
              <w:rPr>
                <w:rFonts w:eastAsia="Times New Roman"/>
              </w:rPr>
              <w:t>194,6</w:t>
            </w:r>
          </w:p>
        </w:tc>
        <w:tc>
          <w:tcPr>
            <w:tcW w:w="0" w:type="auto"/>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148,4</w:t>
            </w:r>
          </w:p>
        </w:tc>
        <w:tc>
          <w:tcPr>
            <w:tcW w:w="0" w:type="auto"/>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114,4</w:t>
            </w:r>
          </w:p>
        </w:tc>
        <w:tc>
          <w:tcPr>
            <w:tcW w:w="0" w:type="auto"/>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69,1</w:t>
            </w:r>
          </w:p>
        </w:tc>
        <w:tc>
          <w:tcPr>
            <w:tcW w:w="0" w:type="auto"/>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104,9</w:t>
            </w:r>
          </w:p>
        </w:tc>
        <w:tc>
          <w:tcPr>
            <w:tcW w:w="0" w:type="auto"/>
            <w:tcBorders>
              <w:top w:val="single" w:sz="12" w:space="0" w:color="FFFFFF"/>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123,0</w:t>
            </w:r>
          </w:p>
        </w:tc>
      </w:tr>
      <w:tr>
        <w:tblPrEx>
          <w:tblW w:w="9140" w:type="dxa"/>
          <w:tblCellMar>
            <w:left w:w="0" w:type="dxa"/>
            <w:right w:w="0" w:type="dxa"/>
          </w:tblCellMar>
        </w:tblPrEx>
        <w:trPr>
          <w:trHeight w:val="300"/>
        </w:trPr>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kukurica</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121,1</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162,7</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223,1</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165,6</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163,2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134,3</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137,2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74,2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98,5</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134,8</w:t>
            </w:r>
          </w:p>
        </w:tc>
      </w:tr>
      <w:tr>
        <w:tblPrEx>
          <w:tblW w:w="9140" w:type="dxa"/>
          <w:tblCellMar>
            <w:left w:w="0" w:type="dxa"/>
            <w:right w:w="0" w:type="dxa"/>
          </w:tblCellMar>
        </w:tblPrEx>
        <w:trPr>
          <w:trHeight w:val="300"/>
        </w:trPr>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ryža</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311,2</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334,5</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697,5</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583,5</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575,8</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107,5</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208,6</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83,7</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98,7</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185,0</w:t>
            </w:r>
          </w:p>
        </w:tc>
      </w:tr>
      <w:tr>
        <w:tblPrEx>
          <w:tblW w:w="9140" w:type="dxa"/>
          <w:tblCellMar>
            <w:left w:w="0" w:type="dxa"/>
            <w:right w:w="0" w:type="dxa"/>
          </w:tblCellMar>
        </w:tblPrEx>
        <w:trPr>
          <w:trHeight w:val="300"/>
        </w:trPr>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cukor</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325,2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222,0</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282,0</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396,8</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68,3</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127,0</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178,7</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r>
      <w:tr>
        <w:tblPrEx>
          <w:tblW w:w="9140" w:type="dxa"/>
          <w:tblCellMar>
            <w:left w:w="0" w:type="dxa"/>
            <w:right w:w="0" w:type="dxa"/>
          </w:tblCellMar>
        </w:tblPrEx>
        <w:trPr>
          <w:trHeight w:val="300"/>
        </w:trPr>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sójové bôby</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234,8</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326,9</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474,7</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403,5</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372,6</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139,2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145,2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85,0</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92,3</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158,7</w:t>
            </w:r>
          </w:p>
        </w:tc>
      </w:tr>
      <w:tr>
        <w:tblPrEx>
          <w:tblW w:w="9140" w:type="dxa"/>
          <w:tblCellMar>
            <w:left w:w="0" w:type="dxa"/>
            <w:right w:w="0" w:type="dxa"/>
          </w:tblCellMar>
        </w:tblPrEx>
        <w:trPr>
          <w:trHeight w:val="300"/>
        </w:trPr>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repkový olej</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793,6</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970,0</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1329,2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858,7</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904,5</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122,2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137,0</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64,6</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105,3</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114,0</w:t>
            </w:r>
          </w:p>
        </w:tc>
      </w:tr>
      <w:tr>
        <w:tblPrEx>
          <w:tblW w:w="9140" w:type="dxa"/>
          <w:tblCellMar>
            <w:left w:w="0" w:type="dxa"/>
            <w:right w:w="0" w:type="dxa"/>
          </w:tblCellMar>
        </w:tblPrEx>
        <w:trPr>
          <w:trHeight w:val="300"/>
        </w:trPr>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 xml:space="preserve">maslo </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1773,7</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2959,2</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3607,3</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2335,3</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3744,0</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166,8</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121,9</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64,7</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160,3</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211,1</w:t>
            </w:r>
          </w:p>
        </w:tc>
      </w:tr>
      <w:tr>
        <w:tblPrEx>
          <w:tblW w:w="9140" w:type="dxa"/>
          <w:tblCellMar>
            <w:left w:w="0" w:type="dxa"/>
            <w:right w:w="0" w:type="dxa"/>
          </w:tblCellMar>
        </w:tblPrEx>
        <w:trPr>
          <w:trHeight w:val="300"/>
        </w:trPr>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syr (Cheddar)</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2680,8</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4055,3</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4633,4</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2957,4</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4106,5</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151,3</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114,3</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63,8</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138,9</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153,2</w:t>
            </w:r>
          </w:p>
        </w:tc>
      </w:tr>
      <w:tr>
        <w:tblPrEx>
          <w:tblW w:w="9140" w:type="dxa"/>
          <w:tblCellMar>
            <w:left w:w="0" w:type="dxa"/>
            <w:right w:w="0" w:type="dxa"/>
          </w:tblCellMar>
        </w:tblPrEx>
        <w:trPr>
          <w:trHeight w:val="300"/>
        </w:trPr>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suš. mlieko odstr.</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2217,9</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4290,7</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3278,2</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2253,8</w:t>
            </w:r>
          </w:p>
        </w:tc>
        <w:tc>
          <w:tcPr>
            <w:tcW w:w="800" w:type="dxa"/>
            <w:tcBorders>
              <w:top w:val="nil"/>
              <w:left w:val="single" w:sz="12" w:space="0" w:color="FFFFFF"/>
              <w:bottom w:val="nil"/>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2906,5</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193,5</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76,4</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68,8</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129,0</w:t>
            </w:r>
          </w:p>
        </w:tc>
        <w:tc>
          <w:tcPr>
            <w:tcW w:w="0" w:type="auto"/>
            <w:tcBorders>
              <w:top w:val="nil"/>
              <w:left w:val="single" w:sz="12" w:space="0" w:color="FFFFFF"/>
              <w:bottom w:val="nil"/>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131,0</w:t>
            </w:r>
          </w:p>
        </w:tc>
      </w:tr>
      <w:tr>
        <w:tblPrEx>
          <w:tblW w:w="9140" w:type="dxa"/>
          <w:tblCellMar>
            <w:left w:w="0" w:type="dxa"/>
            <w:right w:w="0" w:type="dxa"/>
          </w:tblCellMar>
        </w:tblPrEx>
        <w:trPr>
          <w:trHeight w:val="300"/>
        </w:trPr>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 xml:space="preserve">bravčové mäso </w:t>
            </w:r>
          </w:p>
        </w:tc>
        <w:tc>
          <w:tcPr>
            <w:tcW w:w="800" w:type="dxa"/>
            <w:tcBorders>
              <w:top w:val="nil"/>
              <w:left w:val="single" w:sz="12" w:space="0" w:color="FFFFFF"/>
              <w:bottom w:val="none" w:sz="0" w:space="0" w:color="auto"/>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1986,3</w:t>
            </w:r>
          </w:p>
        </w:tc>
        <w:tc>
          <w:tcPr>
            <w:tcW w:w="800" w:type="dxa"/>
            <w:tcBorders>
              <w:top w:val="nil"/>
              <w:left w:val="single" w:sz="12" w:space="0" w:color="FFFFFF"/>
              <w:bottom w:val="none" w:sz="0" w:space="0" w:color="auto"/>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2116,7</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2270,4</w:t>
            </w:r>
          </w:p>
        </w:tc>
        <w:tc>
          <w:tcPr>
            <w:tcW w:w="800" w:type="dxa"/>
            <w:tcBorders>
              <w:top w:val="nil"/>
              <w:left w:val="single" w:sz="12" w:space="0" w:color="FFFFFF"/>
              <w:bottom w:val="none" w:sz="0" w:space="0" w:color="auto"/>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2202,4</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106,6</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107,3</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97,0</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r>
      <w:tr>
        <w:tblPrEx>
          <w:tblW w:w="9140" w:type="dxa"/>
          <w:tblCellMar>
            <w:left w:w="0" w:type="dxa"/>
            <w:right w:w="0" w:type="dxa"/>
          </w:tblCellMar>
        </w:tblPrEx>
        <w:trPr>
          <w:trHeight w:val="300"/>
        </w:trPr>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 xml:space="preserve">hovädzie mäso </w:t>
            </w:r>
          </w:p>
        </w:tc>
        <w:tc>
          <w:tcPr>
            <w:tcW w:w="800" w:type="dxa"/>
            <w:tcBorders>
              <w:top w:val="nil"/>
              <w:left w:val="single" w:sz="12" w:space="0" w:color="FFFFFF"/>
              <w:bottom w:val="none" w:sz="0" w:space="0" w:color="auto"/>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3803,3</w:t>
            </w:r>
          </w:p>
        </w:tc>
        <w:tc>
          <w:tcPr>
            <w:tcW w:w="800" w:type="dxa"/>
            <w:tcBorders>
              <w:top w:val="nil"/>
              <w:left w:val="single" w:sz="12" w:space="0" w:color="FFFFFF"/>
              <w:bottom w:val="none" w:sz="0" w:space="0" w:color="auto"/>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4023,0</w:t>
            </w:r>
          </w:p>
        </w:tc>
        <w:tc>
          <w:tcPr>
            <w:tcW w:w="800" w:type="dxa"/>
            <w:tcBorders>
              <w:top w:val="nil"/>
              <w:left w:val="single" w:sz="12" w:space="0" w:color="FFFFFF"/>
              <w:bottom w:val="none" w:sz="0" w:space="0" w:color="auto"/>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4325,0</w:t>
            </w:r>
          </w:p>
        </w:tc>
        <w:tc>
          <w:tcPr>
            <w:tcW w:w="800" w:type="dxa"/>
            <w:tcBorders>
              <w:top w:val="nil"/>
              <w:left w:val="single" w:sz="12" w:space="0" w:color="FFFFFF"/>
              <w:bottom w:val="none" w:sz="0" w:space="0" w:color="auto"/>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3896,6</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105,8</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107,5</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90,1</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c>
          <w:tcPr>
            <w:tcW w:w="0" w:type="auto"/>
            <w:tcBorders>
              <w:top w:val="nil"/>
              <w:left w:val="single" w:sz="12" w:space="0" w:color="FFFFFF"/>
              <w:bottom w:val="none" w:sz="0" w:space="0" w:color="auto"/>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r>
      <w:tr>
        <w:tblPrEx>
          <w:tblW w:w="9140" w:type="dxa"/>
          <w:tblCellMar>
            <w:left w:w="0" w:type="dxa"/>
            <w:right w:w="0" w:type="dxa"/>
          </w:tblCellMar>
        </w:tblPrEx>
        <w:trPr>
          <w:trHeight w:val="300"/>
        </w:trPr>
        <w:tc>
          <w:tcPr>
            <w:tcW w:w="0" w:type="auto"/>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2"/>
                <w:szCs w:val="22"/>
              </w:rPr>
            </w:pPr>
            <w:r>
              <w:rPr>
                <w:rFonts w:ascii="Times New Roman" w:hAnsi="Times New Roman"/>
                <w:sz w:val="22"/>
                <w:szCs w:val="22"/>
              </w:rPr>
              <w:t>hydina</w:t>
            </w:r>
          </w:p>
        </w:tc>
        <w:tc>
          <w:tcPr>
            <w:tcW w:w="800" w:type="dxa"/>
            <w:tcBorders>
              <w:top w:val="nil"/>
              <w:left w:val="single" w:sz="12" w:space="0" w:color="FFFFFF"/>
              <w:bottom w:val="single" w:sz="12" w:space="0" w:color="FFFFFF"/>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734,0</w:t>
            </w:r>
          </w:p>
        </w:tc>
        <w:tc>
          <w:tcPr>
            <w:tcW w:w="800" w:type="dxa"/>
            <w:tcBorders>
              <w:top w:val="nil"/>
              <w:left w:val="single" w:sz="12" w:space="0" w:color="FFFFFF"/>
              <w:bottom w:val="single" w:sz="12" w:space="0" w:color="FFFFFF"/>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934,8</w:t>
            </w:r>
          </w:p>
        </w:tc>
        <w:tc>
          <w:tcPr>
            <w:tcW w:w="800" w:type="dxa"/>
            <w:tcBorders>
              <w:top w:val="nil"/>
              <w:left w:val="single" w:sz="12" w:space="0" w:color="FFFFFF"/>
              <w:bottom w:val="single" w:sz="12" w:space="0" w:color="FFFFFF"/>
              <w:right w:val="single" w:sz="12" w:space="0" w:color="FFFFFF"/>
            </w:tcBorders>
            <w:shd w:val="clear" w:color="auto" w:fill="CCFF99"/>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996,9</w:t>
            </w:r>
          </w:p>
        </w:tc>
        <w:tc>
          <w:tcPr>
            <w:tcW w:w="0" w:type="auto"/>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988,92</w:t>
            </w:r>
          </w:p>
        </w:tc>
        <w:tc>
          <w:tcPr>
            <w:tcW w:w="0" w:type="auto"/>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c>
          <w:tcPr>
            <w:tcW w:w="0" w:type="auto"/>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127,4</w:t>
            </w:r>
          </w:p>
        </w:tc>
        <w:tc>
          <w:tcPr>
            <w:tcW w:w="0" w:type="auto"/>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106,7</w:t>
            </w:r>
          </w:p>
        </w:tc>
        <w:tc>
          <w:tcPr>
            <w:tcW w:w="0" w:type="auto"/>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sz w:val="22"/>
                <w:szCs w:val="22"/>
              </w:rPr>
            </w:pPr>
            <w:r>
              <w:rPr>
                <w:rFonts w:ascii="Times New Roman" w:hAnsi="Times New Roman"/>
                <w:sz w:val="22"/>
                <w:szCs w:val="22"/>
              </w:rPr>
              <w:t>99,2</w:t>
            </w:r>
          </w:p>
        </w:tc>
        <w:tc>
          <w:tcPr>
            <w:tcW w:w="0" w:type="auto"/>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c>
          <w:tcPr>
            <w:tcW w:w="0" w:type="auto"/>
            <w:tcBorders>
              <w:top w:val="nil"/>
              <w:left w:val="single" w:sz="12" w:space="0" w:color="FFFFFF"/>
              <w:bottom w:val="single" w:sz="12" w:space="0" w:color="FFFFFF"/>
              <w:right w:val="single" w:sz="12" w:space="0" w:color="FFFFFF"/>
            </w:tcBorders>
            <w:shd w:val="clear" w:color="auto" w:fill="CCFF99"/>
            <w:noWrap/>
            <w:tcMar>
              <w:top w:w="15" w:type="dxa"/>
              <w:left w:w="15" w:type="dxa"/>
              <w:bottom w:w="0" w:type="dxa"/>
              <w:right w:w="15" w:type="dxa"/>
            </w:tcMar>
            <w:textDirection w:val="lrTb"/>
            <w:vAlign w:val="bottom"/>
          </w:tcPr>
          <w:p w:rsidR="000C566B">
            <w:pPr>
              <w:keepNext/>
              <w:bidi w:val="0"/>
              <w:jc w:val="right"/>
              <w:rPr>
                <w:rFonts w:ascii="Times New Roman" w:eastAsia="Arial Unicode MS" w:hAnsi="Times New Roman"/>
                <w:b/>
                <w:bCs/>
                <w:sz w:val="22"/>
                <w:szCs w:val="22"/>
              </w:rPr>
            </w:pPr>
            <w:r>
              <w:rPr>
                <w:rFonts w:ascii="Times New Roman" w:hAnsi="Times New Roman"/>
                <w:b/>
                <w:bCs/>
                <w:sz w:val="22"/>
                <w:szCs w:val="22"/>
              </w:rPr>
              <w:t>:</w:t>
            </w:r>
          </w:p>
        </w:tc>
      </w:tr>
      <w:tr>
        <w:tblPrEx>
          <w:tblW w:w="9140" w:type="dxa"/>
          <w:tblCellMar>
            <w:left w:w="0" w:type="dxa"/>
            <w:right w:w="0" w:type="dxa"/>
          </w:tblCellMar>
        </w:tblPrEx>
        <w:trPr>
          <w:trHeight w:val="300"/>
        </w:trPr>
        <w:tc>
          <w:tcPr>
            <w:tcW w:w="0" w:type="auto"/>
            <w:gridSpan w:val="2"/>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pStyle w:val="FootnoteText"/>
              <w:keepNext/>
              <w:bidi w:val="0"/>
              <w:rPr>
                <w:rFonts w:ascii="Times New Roman" w:eastAsia="Arial Unicode MS" w:hAnsi="Times New Roman"/>
                <w:szCs w:val="22"/>
              </w:rPr>
            </w:pPr>
            <w:r>
              <w:rPr>
                <w:rFonts w:ascii="Times New Roman" w:hAnsi="Times New Roman"/>
                <w:szCs w:val="22"/>
              </w:rPr>
              <w:t>Prameň: FAO OSN, Faostat</w:t>
            </w: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c>
          <w:tcPr>
            <w:tcW w:w="0" w:type="auto"/>
            <w:tcBorders>
              <w:top w:val="single" w:sz="12" w:space="0" w:color="FFFFFF"/>
              <w:left w:val="single" w:sz="12" w:space="0" w:color="FFFFFF"/>
              <w:bottom w:val="none" w:sz="0" w:space="0" w:color="auto"/>
              <w:right w:val="single" w:sz="12" w:space="0" w:color="FFFFFF"/>
            </w:tcBorders>
            <w:noWrap/>
            <w:tcMar>
              <w:top w:w="15" w:type="dxa"/>
              <w:left w:w="15" w:type="dxa"/>
              <w:bottom w:w="0" w:type="dxa"/>
              <w:right w:w="15" w:type="dxa"/>
            </w:tcMar>
            <w:textDirection w:val="lrTb"/>
            <w:vAlign w:val="bottom"/>
          </w:tcPr>
          <w:p w:rsidR="000C566B">
            <w:pPr>
              <w:keepNext/>
              <w:bidi w:val="0"/>
              <w:rPr>
                <w:rFonts w:ascii="Times New Roman" w:eastAsia="Arial Unicode MS" w:hAnsi="Times New Roman"/>
                <w:sz w:val="20"/>
                <w:szCs w:val="22"/>
              </w:rPr>
            </w:pPr>
          </w:p>
        </w:tc>
      </w:tr>
      <w:tr>
        <w:tblPrEx>
          <w:tblW w:w="9140" w:type="dxa"/>
          <w:tblCellMar>
            <w:left w:w="0" w:type="dxa"/>
            <w:right w:w="0" w:type="dxa"/>
          </w:tblCellMar>
        </w:tblPrEx>
        <w:trPr>
          <w:cantSplit/>
          <w:trHeight w:val="300"/>
        </w:trPr>
        <w:tc>
          <w:tcPr>
            <w:tcW w:w="9140" w:type="dxa"/>
            <w:gridSpan w:val="11"/>
            <w:tcBorders>
              <w:top w:val="none" w:sz="0" w:space="0" w:color="auto"/>
              <w:left w:val="single" w:sz="12" w:space="0" w:color="FFFFFF"/>
              <w:bottom w:val="nil"/>
              <w:right w:val="single" w:sz="12" w:space="0" w:color="FFFFFF"/>
            </w:tcBorders>
            <w:tcMar>
              <w:top w:w="15" w:type="dxa"/>
              <w:left w:w="15" w:type="dxa"/>
              <w:bottom w:w="0" w:type="dxa"/>
              <w:right w:w="15" w:type="dxa"/>
            </w:tcMar>
            <w:textDirection w:val="lrTb"/>
            <w:vAlign w:val="bottom"/>
          </w:tcPr>
          <w:p w:rsidR="000C566B">
            <w:pPr>
              <w:keepNext/>
              <w:bidi w:val="0"/>
              <w:rPr>
                <w:rFonts w:ascii="Times New Roman" w:hAnsi="Times New Roman"/>
                <w:sz w:val="20"/>
                <w:szCs w:val="22"/>
              </w:rPr>
            </w:pPr>
            <w:r>
              <w:rPr>
                <w:rFonts w:ascii="Times New Roman" w:hAnsi="Times New Roman"/>
                <w:sz w:val="20"/>
                <w:szCs w:val="22"/>
              </w:rPr>
              <w:t>Poznámka: za rok 2010 použitý priemer za prvé tri mesiace roka pre pšenicu, kukuricu a ryžu, za prvé dva mesiace pre ostatné komodity, pre cukor a mäso údaje ešte nie sú  dostupné</w:t>
            </w:r>
          </w:p>
        </w:tc>
      </w:tr>
      <w:tr>
        <w:tblPrEx>
          <w:tblW w:w="9140" w:type="dxa"/>
          <w:tblCellMar>
            <w:left w:w="0" w:type="dxa"/>
            <w:right w:w="0" w:type="dxa"/>
          </w:tblCellMar>
        </w:tblPrEx>
        <w:trPr>
          <w:cantSplit/>
          <w:trHeight w:val="230"/>
        </w:trPr>
        <w:tc>
          <w:tcPr>
            <w:tcW w:w="9140" w:type="dxa"/>
            <w:gridSpan w:val="11"/>
            <w:vMerge w:val="restart"/>
            <w:tcBorders>
              <w:top w:val="none" w:sz="0" w:space="0" w:color="auto"/>
              <w:left w:val="single" w:sz="12" w:space="0" w:color="FFFFFF"/>
              <w:bottom w:val="nil"/>
              <w:right w:val="single" w:sz="12" w:space="0" w:color="FFFFFF"/>
            </w:tcBorders>
            <w:tcMar>
              <w:top w:w="15" w:type="dxa"/>
              <w:left w:w="15" w:type="dxa"/>
              <w:bottom w:w="0" w:type="dxa"/>
              <w:right w:w="15" w:type="dxa"/>
            </w:tcMar>
            <w:textDirection w:val="lrTb"/>
            <w:vAlign w:val="top"/>
          </w:tcPr>
          <w:p w:rsidR="000C566B">
            <w:pPr>
              <w:keepNext/>
              <w:bidi w:val="0"/>
              <w:rPr>
                <w:rFonts w:ascii="Times New Roman" w:eastAsia="Arial Unicode MS" w:hAnsi="Times New Roman" w:hint="default"/>
                <w:sz w:val="20"/>
                <w:szCs w:val="22"/>
              </w:rPr>
            </w:pPr>
            <w:r>
              <w:rPr>
                <w:rFonts w:ascii="Times New Roman" w:eastAsia="Arial Unicode MS" w:hAnsi="Times New Roman" w:hint="default"/>
                <w:sz w:val="20"/>
                <w:szCs w:val="22"/>
              </w:rPr>
              <w:t>Vypracoval: VÚ</w:t>
            </w:r>
            <w:r>
              <w:rPr>
                <w:rFonts w:ascii="Times New Roman" w:eastAsia="Arial Unicode MS" w:hAnsi="Times New Roman" w:hint="default"/>
                <w:sz w:val="20"/>
                <w:szCs w:val="22"/>
              </w:rPr>
              <w:t>EPP</w:t>
            </w:r>
          </w:p>
        </w:tc>
      </w:tr>
      <w:tr>
        <w:tblPrEx>
          <w:tblW w:w="9140" w:type="dxa"/>
          <w:tblCellMar>
            <w:left w:w="0" w:type="dxa"/>
            <w:right w:w="0" w:type="dxa"/>
          </w:tblCellMar>
        </w:tblPrEx>
        <w:trPr>
          <w:cantSplit/>
          <w:trHeight w:val="253"/>
        </w:trPr>
        <w:tc>
          <w:tcPr>
            <w:tcW w:w="0" w:type="auto"/>
            <w:gridSpan w:val="11"/>
            <w:vMerge/>
            <w:tcBorders>
              <w:top w:val="nil"/>
              <w:left w:val="single" w:sz="12" w:space="0" w:color="FFFFFF"/>
              <w:bottom w:val="single" w:sz="12" w:space="0" w:color="FFFFFF"/>
              <w:right w:val="single" w:sz="12" w:space="0" w:color="FFFFFF"/>
            </w:tcBorders>
            <w:textDirection w:val="lrTb"/>
            <w:vAlign w:val="center"/>
          </w:tcPr>
          <w:p w:rsidR="000C566B">
            <w:pPr>
              <w:bidi w:val="0"/>
              <w:rPr>
                <w:rFonts w:ascii="Times New Roman" w:eastAsia="Arial Unicode MS" w:hAnsi="Times New Roman"/>
                <w:sz w:val="22"/>
                <w:szCs w:val="22"/>
              </w:rPr>
            </w:pPr>
          </w:p>
        </w:tc>
      </w:tr>
    </w:tbl>
    <w:p w:rsidR="000C566B">
      <w:pPr>
        <w:pStyle w:val="BodyText"/>
        <w:bidi w:val="0"/>
        <w:spacing w:after="60"/>
        <w:ind w:firstLine="708"/>
        <w:jc w:val="left"/>
        <w:rPr>
          <w:rFonts w:ascii="Times New Roman" w:hAnsi="Times New Roman"/>
          <w:b w:val="0"/>
          <w:color w:val="auto"/>
          <w:sz w:val="24"/>
        </w:rPr>
      </w:pPr>
      <w:r>
        <w:rPr>
          <w:rFonts w:ascii="Times New Roman" w:hAnsi="Times New Roman"/>
          <w:b w:val="0"/>
          <w:color w:val="auto"/>
          <w:sz w:val="24"/>
        </w:rPr>
        <w:t>Podrobnejšie údaje o svetovom poľnohospodárstve sú uvedené v tabuľkách č. 1 a  2 v prílohe č. 10.</w:t>
      </w:r>
    </w:p>
    <w:p w:rsidR="000C566B">
      <w:pPr>
        <w:bidi w:val="0"/>
        <w:spacing w:line="320" w:lineRule="exact"/>
        <w:ind w:firstLine="708"/>
        <w:jc w:val="both"/>
        <w:rPr>
          <w:rFonts w:ascii="Times New Roman" w:hAnsi="Times New Roman"/>
        </w:rPr>
      </w:pPr>
    </w:p>
    <w:p w:rsidR="000C566B">
      <w:pPr>
        <w:pStyle w:val="Heading2"/>
        <w:bidi w:val="0"/>
        <w:spacing w:after="120"/>
        <w:rPr>
          <w:rFonts w:ascii="Times New Roman" w:hAnsi="Times New Roman"/>
        </w:rPr>
      </w:pPr>
      <w:r>
        <w:rPr>
          <w:rFonts w:ascii="Times New Roman" w:hAnsi="Times New Roman"/>
        </w:rPr>
        <w:t>2. Poľnohospodárstvo krajín EÚ</w:t>
      </w:r>
    </w:p>
    <w:p w:rsidR="000C566B">
      <w:pPr>
        <w:bidi w:val="0"/>
        <w:spacing w:line="320" w:lineRule="exact"/>
        <w:ind w:firstLine="708"/>
        <w:jc w:val="both"/>
        <w:rPr>
          <w:rFonts w:ascii="Times New Roman" w:hAnsi="Times New Roman"/>
        </w:rPr>
      </w:pPr>
      <w:r>
        <w:rPr>
          <w:rFonts w:ascii="Times New Roman" w:hAnsi="Times New Roman"/>
        </w:rPr>
        <w:t xml:space="preserve">Krajiny EÚ-27 podľa druhého odhadu ekonomického poľnohospodárskeho účtu, dosiahli v roku 2009 v porovnaní s rokom 2008 nižší </w:t>
      </w:r>
      <w:r>
        <w:rPr>
          <w:rFonts w:ascii="Times New Roman" w:hAnsi="Times New Roman"/>
          <w:b/>
          <w:bCs/>
        </w:rPr>
        <w:t>poľnohospodársky príjem</w:t>
      </w:r>
      <w:r>
        <w:rPr>
          <w:rFonts w:ascii="Times New Roman" w:hAnsi="Times New Roman"/>
        </w:rPr>
        <w:t xml:space="preserve"> na jedného pracovníka o 11,6 %. Pokles bol v dôsledku zníženia reálnych príjmov z poľnohospodárskej činnosti (o 13,6 %) a zároveň zo zníženia poľnohospodárskej pracovnej sily (o 2,3 %). Pokles reálnych príjmov v poľnohospodárstve v EÚ-27 bol predovšetkým výsledkom prudkého poklesu hodnoty poľnohospodárskej produkcie v produkčných cenách v reálnom vyjadrení (10,5 %). </w:t>
      </w:r>
    </w:p>
    <w:p w:rsidR="000C566B">
      <w:pPr>
        <w:bidi w:val="0"/>
        <w:spacing w:line="320" w:lineRule="exact"/>
        <w:ind w:firstLine="708"/>
        <w:jc w:val="both"/>
        <w:rPr>
          <w:rFonts w:ascii="Times New Roman" w:hAnsi="Times New Roman"/>
          <w:b/>
          <w:bCs/>
        </w:rPr>
      </w:pPr>
      <w:r>
        <w:rPr>
          <w:rFonts w:ascii="Times New Roman" w:hAnsi="Times New Roman"/>
        </w:rPr>
        <w:t xml:space="preserve">Reálny poľnohospodársky príjem na pracovníka v roku 2009 podľa odhadov klesol v 21 členských krajinách, a zvýšil sa v šiestich. Najväčší prepad sa očakáva v Maďarsku (32,2 %), Luxembursku (25,2 %), Írsku (23,6 %), Nemecku (21,0 %), Taliansku (20,6 %), Rakúsku (19,4 %) a Francúzsku (19,0 %). Nárast poľnohospodárskeho príjmu sa očakáva hlavne na Malte (7,8 %), v Dánsku (4,3 %) a Fínsku (2,6 %). Až 80 % poľnohospodárskeho príjmu EÚ-27 vytvorili štáty EÚ-15. </w:t>
      </w:r>
      <w:r>
        <w:rPr>
          <w:rFonts w:ascii="Times New Roman" w:hAnsi="Times New Roman"/>
          <w:b/>
          <w:bCs/>
        </w:rPr>
        <w:t>Slovensko znížilo medziročný poľnohospodársky príjem na pracovníka o 12,7 %.</w:t>
      </w:r>
    </w:p>
    <w:p w:rsidR="000C566B">
      <w:pPr>
        <w:pStyle w:val="BodyTextIndent"/>
        <w:bidi w:val="0"/>
        <w:rPr>
          <w:rFonts w:ascii="Times New Roman" w:hAnsi="Times New Roman"/>
        </w:rPr>
      </w:pPr>
    </w:p>
    <w:p w:rsidR="000C566B">
      <w:pPr>
        <w:pStyle w:val="BodyTextIndent"/>
        <w:bidi w:val="0"/>
        <w:rPr>
          <w:rFonts w:ascii="Times New Roman" w:hAnsi="Times New Roman"/>
        </w:rPr>
      </w:pPr>
      <w:r>
        <w:rPr>
          <w:rFonts w:ascii="Times New Roman" w:hAnsi="Times New Roman"/>
        </w:rPr>
        <w:t xml:space="preserve">Ceny poľnohospodárskych výstupov európskych fariem sa v reálnom vyjadrení v medziročnom porovnaní znížili o 10,2 %, zatiaľ čo náklady na vstupy klesli iba o 9,2 %. Pokles cien sprevádzal pokles 12,8 % v hodnote produkcie rastlinných plodín a pokles 8,3 % v živočíšnej produkcii. Medziročný pokles cien bol v roku 2009 najvýraznejší pri obilninách, 27,1 %, ďalej pri olejninách 24,8 %, mlieku 20,6 %, olivovom oleji 16,3 % a ovocí 15,9 %. </w:t>
      </w:r>
    </w:p>
    <w:p w:rsidR="000C566B">
      <w:pPr>
        <w:pStyle w:val="BodyTextIndent"/>
        <w:bidi w:val="0"/>
        <w:jc w:val="center"/>
        <w:rPr>
          <w:rFonts w:ascii="Times New Roman" w:hAnsi="Times New Roman"/>
        </w:rPr>
      </w:pPr>
      <w:r>
        <w:rPr>
          <w:rFonts w:ascii="Times New Roman" w:hAnsi="Times New Roman"/>
        </w:rPr>
        <w:t xml:space="preserve">                                                                                                             Graf č. 5</w:t>
      </w:r>
    </w:p>
    <w:p w:rsidR="000C566B">
      <w:pPr>
        <w:pStyle w:val="BodyTextIndent"/>
        <w:bidi w:val="0"/>
        <w:ind w:firstLine="0"/>
        <w:rPr>
          <w:rFonts w:ascii="Times New Roman" w:hAnsi="Times New Roman"/>
        </w:rPr>
      </w:pPr>
      <w:r>
        <w:rPr>
          <w:rFonts w:ascii="Times New Roman" w:eastAsia="Arial Unicode MS" w:hAnsi="Times New Roman" w:hint="default"/>
          <w:sz w:val="20"/>
          <w:szCs w:val="22"/>
        </w:rPr>
        <w:t>Vypracoval: VÚ</w:t>
      </w:r>
      <w:r>
        <w:rPr>
          <w:rFonts w:ascii="Times New Roman" w:eastAsia="Arial Unicode MS" w:hAnsi="Times New Roman" w:hint="default"/>
          <w:sz w:val="20"/>
          <w:szCs w:val="22"/>
        </w:rPr>
        <w:t>EPP</w:t>
      </w:r>
      <w:r>
        <w:rPr>
          <w:rFonts w:ascii="Times New Roman" w:hAnsi="Times New Roman"/>
        </w:rPr>
        <w:t xml:space="preserve"> </w:t>
      </w:r>
      <w:r>
        <w:rPr>
          <w:rFonts w:ascii="Times New Roman" w:hAnsi="Times New Roman"/>
        </w:rPr>
        <w:pict>
          <v:shape id="_x0000_s1028" type="#_x0000_t75" style="width:459pt;height:284.6pt;margin-top:0;margin-left:0;position:absolute;z-index:251660288" stroked="f">
            <v:imagedata r:id="rId8" o:title="" cropright="1556f"/>
            <o:diagram v:ext="edit"/>
            <w10:wrap type="topAndBottom"/>
          </v:shape>
        </w:pict>
      </w:r>
    </w:p>
    <w:p w:rsidR="000C566B">
      <w:pPr>
        <w:pStyle w:val="BodyTextIndent"/>
        <w:bidi w:val="0"/>
        <w:rPr>
          <w:rFonts w:ascii="Times New Roman" w:hAnsi="Times New Roman"/>
        </w:rPr>
      </w:pPr>
    </w:p>
    <w:p w:rsidR="000C566B">
      <w:pPr>
        <w:pStyle w:val="BodyTextIndent"/>
        <w:bidi w:val="0"/>
        <w:rPr>
          <w:rFonts w:ascii="Times New Roman" w:hAnsi="Times New Roman"/>
        </w:rPr>
      </w:pPr>
      <w:r>
        <w:rPr>
          <w:rFonts w:ascii="Times New Roman" w:hAnsi="Times New Roman"/>
        </w:rPr>
        <w:t>Medziročne sa zvýšila</w:t>
      </w:r>
      <w:r>
        <w:rPr>
          <w:rFonts w:ascii="Times New Roman" w:hAnsi="Times New Roman"/>
          <w:b/>
          <w:bCs/>
        </w:rPr>
        <w:t xml:space="preserve"> </w:t>
      </w:r>
      <w:r>
        <w:rPr>
          <w:rFonts w:ascii="Times New Roman" w:hAnsi="Times New Roman"/>
        </w:rPr>
        <w:t>výmera</w:t>
      </w:r>
      <w:r>
        <w:rPr>
          <w:rFonts w:ascii="Times New Roman" w:hAnsi="Times New Roman"/>
          <w:b/>
          <w:bCs/>
        </w:rPr>
        <w:t xml:space="preserve"> poľnohospodársky využívanej pôdy</w:t>
      </w:r>
      <w:r>
        <w:rPr>
          <w:rFonts w:ascii="Times New Roman" w:hAnsi="Times New Roman"/>
        </w:rPr>
        <w:t xml:space="preserve"> (10,5 %) krajín EÚ-27 a dosiahla 178,5 mil. ha, čo bolo 41,3 % z celkovej pôdnej plochy krajín EÚ-27. Až 72,8 % poľnohospodársky využívanej pôdy obhospodarujú krajiny EÚ-15. Najvyšší podiel na celkovej poľnohospodársky využívanej pôde krajín EÚ-27 dosahuje Francúzsko (15,4 %), Španielsko (13,4 %), Nemecko (9,5 %) a Taliansko (8,1 %). Slovensko sa podieľa len 1,1 % podobne ako Holandsko (1,1 %).</w:t>
      </w:r>
    </w:p>
    <w:p w:rsidR="000C566B">
      <w:pPr>
        <w:pStyle w:val="BodyTextIndent"/>
        <w:bidi w:val="0"/>
        <w:rPr>
          <w:rFonts w:ascii="Times New Roman" w:hAnsi="Times New Roman"/>
        </w:rPr>
      </w:pPr>
      <w:r>
        <w:rPr>
          <w:rFonts w:ascii="Times New Roman" w:hAnsi="Times New Roman"/>
        </w:rPr>
        <w:t>Vyšší podiel ako 50 % poľnohospodársky využívanej pôdy z celkovej plochy majú  Veľká Británia (68,7 %), Dánsko (62,5 %), Maďarsko (62,2 %), Írsko (60,8 %), Rumunsko (57,5 %), Poľsko (51,7 %), Holandsko (51,6 %) a Luxembursko (50,7 %).</w:t>
      </w:r>
    </w:p>
    <w:p w:rsidR="000C566B">
      <w:pPr>
        <w:pStyle w:val="BodyTextIndent"/>
        <w:bidi w:val="0"/>
        <w:rPr>
          <w:rFonts w:ascii="Times New Roman" w:hAnsi="Times New Roman"/>
        </w:rPr>
      </w:pPr>
      <w:r>
        <w:rPr>
          <w:rFonts w:ascii="Times New Roman" w:hAnsi="Times New Roman"/>
        </w:rPr>
        <w:t xml:space="preserve">Úroveň hrubej </w:t>
      </w:r>
      <w:r>
        <w:rPr>
          <w:rFonts w:ascii="Times New Roman" w:hAnsi="Times New Roman"/>
          <w:b/>
          <w:bCs/>
        </w:rPr>
        <w:t xml:space="preserve">pridanej hodnoty </w:t>
      </w:r>
      <w:r>
        <w:rPr>
          <w:rFonts w:ascii="Times New Roman" w:hAnsi="Times New Roman"/>
        </w:rPr>
        <w:t>(HPH) sa v krajinách EÚ-27 mierne znížila (0,4 %) a dosiahla 142,8 mld. €. Až 84,5 % jej hodnoty vytvorili štáty pôvodnej EÚ-15, najviac Taliansko (18 %), Francúzsko (17,2 %), Španielsko (14,3 %) a Nemecko (10,1 %). Z pristúpených krajín do EÚ je to Rumunsko (5,8 %).</w:t>
      </w:r>
    </w:p>
    <w:p w:rsidR="000C566B">
      <w:pPr>
        <w:pStyle w:val="BodyTextIndent"/>
        <w:bidi w:val="0"/>
        <w:rPr>
          <w:rFonts w:ascii="Times New Roman" w:hAnsi="Times New Roman"/>
        </w:rPr>
      </w:pPr>
      <w:r>
        <w:rPr>
          <w:rFonts w:ascii="Times New Roman" w:hAnsi="Times New Roman"/>
          <w:b/>
          <w:bCs/>
        </w:rPr>
        <w:t xml:space="preserve">Podpora poľnohospodárstva </w:t>
      </w:r>
      <w:r>
        <w:rPr>
          <w:rFonts w:ascii="Times New Roman" w:hAnsi="Times New Roman"/>
        </w:rPr>
        <w:t>v prepočte na ha poľnohospodársky využívanej pôdy dosiahla 299,5 €. Do pôvodných členských krajín bolo alokovaných 84,7 % podpory, t. j. 348,5 € na ha poľnohospodársky využívanej pôdy (p. v. p.). Objemovo najviac podpory bolo alokovanej do produkčne rozhodujúcich krajín, a to Francúzsku (18,5 %), Španielsku (13,8 %), Nemecku (12,2 %) a Veľkej Británii (7,6 %). Slovensko získalo 0,9 %, čo bolo okrem Slovinska najmenej z pristúpených krajín. V prepočte podpôr na ha p.v.p. sa Slovensko nachádzalo pod priemerom krajín EÚ-27, ale pred Poľskom a Maďarskom. Česká republika svojou úrovňou podpôr na ha pôdy presiahla  aj priemer pôvodných krajín EÚ-15.</w:t>
      </w:r>
    </w:p>
    <w:p w:rsidR="000C566B">
      <w:pPr>
        <w:pStyle w:val="BodyTextIndent"/>
        <w:bidi w:val="0"/>
        <w:rPr>
          <w:rFonts w:ascii="Times New Roman" w:hAnsi="Times New Roman"/>
        </w:rPr>
      </w:pPr>
      <w:r>
        <w:rPr>
          <w:rFonts w:ascii="Times New Roman" w:hAnsi="Times New Roman"/>
        </w:rPr>
        <w:t>Pri porovnaní priamych platieb, prepočítaných na ha poľnohospodársky využívanej pôdy, medzi SR a štátmi EÚ-15 za rok 2008  (tab. č. 3 príloha č. 10) sú značné diferencie, zatiaľ čo priame platby na ha p.v.p. predstavujú v SR 239 , v EÚ-15 349, v Slovinsku 562 €, v Rakúsku 519 €, vo Fínsku 924 €.</w:t>
      </w:r>
    </w:p>
    <w:p w:rsidR="000C566B">
      <w:pPr>
        <w:pStyle w:val="BodyTextIndent"/>
        <w:bidi w:val="0"/>
        <w:rPr>
          <w:rFonts w:ascii="Times New Roman" w:hAnsi="Times New Roman"/>
        </w:rPr>
      </w:pPr>
    </w:p>
    <w:p w:rsidR="000C566B">
      <w:pPr>
        <w:pStyle w:val="BodyTextIndent"/>
        <w:bidi w:val="0"/>
        <w:rPr>
          <w:rFonts w:ascii="Times New Roman" w:hAnsi="Times New Roman"/>
        </w:rPr>
      </w:pPr>
      <w:r>
        <w:rPr>
          <w:rFonts w:ascii="Times New Roman" w:hAnsi="Times New Roman"/>
        </w:rPr>
        <w:t xml:space="preserve">                                                                                                                     Graf č. 6</w:t>
      </w:r>
    </w:p>
    <w:p w:rsidR="000C566B">
      <w:pPr>
        <w:pStyle w:val="BodyTextIndent"/>
        <w:bidi w:val="0"/>
        <w:spacing w:line="240" w:lineRule="auto"/>
        <w:ind w:firstLine="0"/>
        <w:rPr>
          <w:rFonts w:ascii="Times New Roman" w:hAnsi="Times New Roman"/>
          <w:sz w:val="20"/>
          <w:szCs w:val="22"/>
        </w:rPr>
      </w:pPr>
      <w:r>
        <w:rPr>
          <w:rFonts w:ascii="Times New Roman" w:hAnsi="Times New Roman" w:cs="Times New Roman"/>
          <w:rtl w:val="0"/>
          <w:cs w:val="0"/>
        </w:rPr>
        <w:object>
          <v:shape id="_x0000_i1029" type="#_x0000_t75" style="width:453.7pt;height:248.3pt" o:oleicon="f" o:ole="" filled="f" stroked="f">
            <v:fill o:detectmouseclick="f"/>
            <v:imagedata r:id="rId9" o:title=""/>
          </v:shape>
          <o:OLEObject Type="Embed" ProgID="Excel.Chart.8" ShapeID="_x0000_i1029" DrawAspect="Content" ObjectID="_1" r:id="rId10"/>
        </w:object>
      </w:r>
      <w:r>
        <w:rPr>
          <w:rFonts w:ascii="Times New Roman" w:hAnsi="Times New Roman"/>
          <w:sz w:val="20"/>
          <w:szCs w:val="22"/>
        </w:rPr>
        <w:t xml:space="preserve"> Prameň: Eurostat, Agricultural statistics, Main results 2007-2008,  2009</w:t>
      </w:r>
    </w:p>
    <w:p w:rsidR="000C566B">
      <w:pPr>
        <w:pStyle w:val="BodyTextIndent"/>
        <w:bidi w:val="0"/>
        <w:spacing w:line="240" w:lineRule="auto"/>
        <w:ind w:firstLine="0"/>
        <w:rPr>
          <w:rFonts w:ascii="Times New Roman" w:eastAsia="Arial Unicode MS" w:hAnsi="Times New Roman" w:hint="default"/>
          <w:sz w:val="20"/>
          <w:szCs w:val="22"/>
        </w:rPr>
      </w:pPr>
      <w:r>
        <w:rPr>
          <w:rFonts w:ascii="Times New Roman" w:eastAsia="Arial Unicode MS" w:hAnsi="Times New Roman" w:hint="default"/>
          <w:sz w:val="20"/>
          <w:szCs w:val="22"/>
        </w:rPr>
        <w:t>Vypracoval: VÚ</w:t>
      </w:r>
      <w:r>
        <w:rPr>
          <w:rFonts w:ascii="Times New Roman" w:eastAsia="Arial Unicode MS" w:hAnsi="Times New Roman" w:hint="default"/>
          <w:sz w:val="20"/>
          <w:szCs w:val="22"/>
        </w:rPr>
        <w:t>EPP</w:t>
      </w:r>
    </w:p>
    <w:p w:rsidR="000C566B">
      <w:pPr>
        <w:pStyle w:val="BodyTextIndent"/>
        <w:bidi w:val="0"/>
        <w:spacing w:line="240" w:lineRule="auto"/>
        <w:ind w:firstLine="0"/>
        <w:rPr>
          <w:rFonts w:ascii="Times New Roman" w:hAnsi="Times New Roman"/>
          <w:b/>
          <w:bCs/>
        </w:rPr>
      </w:pPr>
    </w:p>
    <w:p w:rsidR="000C566B">
      <w:pPr>
        <w:pStyle w:val="BodyTextIndent"/>
        <w:bidi w:val="0"/>
        <w:rPr>
          <w:rFonts w:ascii="Times New Roman" w:hAnsi="Times New Roman"/>
        </w:rPr>
      </w:pPr>
      <w:r>
        <w:rPr>
          <w:rFonts w:ascii="Times New Roman" w:hAnsi="Times New Roman"/>
        </w:rPr>
        <w:t>V poľnohospodárstve</w:t>
      </w:r>
      <w:r>
        <w:rPr>
          <w:rFonts w:ascii="Times New Roman" w:hAnsi="Times New Roman"/>
          <w:b/>
          <w:bCs/>
        </w:rPr>
        <w:t xml:space="preserve"> </w:t>
      </w:r>
      <w:r>
        <w:rPr>
          <w:rFonts w:ascii="Times New Roman" w:hAnsi="Times New Roman"/>
        </w:rPr>
        <w:t xml:space="preserve">v krajinách EÚ-27 bolo </w:t>
      </w:r>
      <w:r>
        <w:rPr>
          <w:rFonts w:ascii="Times New Roman" w:hAnsi="Times New Roman"/>
          <w:b/>
          <w:bCs/>
        </w:rPr>
        <w:t xml:space="preserve">zamestnaných </w:t>
      </w:r>
      <w:r>
        <w:rPr>
          <w:rFonts w:ascii="Times New Roman" w:hAnsi="Times New Roman"/>
        </w:rPr>
        <w:t>11,5 mil. osôb a ich počet sa medziročne znížil o 4,3 %. Aj keď počet zamestnaných každoročne klesá, dynamika poklesu sa v poslednom sledovanom roku spomalila. Na celkovej zamestnanosti EÚ-27 sa najviac podieľa Poľsko (20 %), Rumunsko (18,7 %) a Taliansko (10,3 %), čo súvisí s väčším počtom menších individuálnych hospodárstiev v týchto štátoch. V prepočte na 100 ha poľnohospodársky využívanej pôdy najviac osôb zamestnávala Malta (40,1), Cyprus (18,4), Slovinsko (16,9), Rumunsko (15,7), Grécko (14,4) a Poľsko (14,2). Na Slovensku dosiahla zamestnanosť 4,6 osôb na 100 ha p.v.p. a medziročne mierne klesla (0,1). Z okolitých krajín slovenské poľnohospodárstvo zamestnáva menej pracovných síl ako Maďarsko (7,6), Rakúsko (4,9), ale viac ako Česko (3,8).</w:t>
      </w:r>
    </w:p>
    <w:p w:rsidR="000C566B">
      <w:pPr>
        <w:pStyle w:val="BodyTextIndent"/>
        <w:bidi w:val="0"/>
        <w:rPr>
          <w:rFonts w:ascii="Times New Roman" w:hAnsi="Times New Roman"/>
        </w:rPr>
      </w:pPr>
      <w:r>
        <w:rPr>
          <w:rFonts w:ascii="Times New Roman" w:hAnsi="Times New Roman"/>
        </w:rPr>
        <w:t xml:space="preserve">Podľa posledných odhadov </w:t>
      </w:r>
      <w:r>
        <w:rPr>
          <w:rFonts w:ascii="Times New Roman" w:hAnsi="Times New Roman"/>
          <w:b/>
          <w:bCs/>
        </w:rPr>
        <w:t>poľnohospodárskej produkcie</w:t>
      </w:r>
      <w:r>
        <w:rPr>
          <w:rFonts w:ascii="Times New Roman" w:hAnsi="Times New Roman"/>
        </w:rPr>
        <w:t xml:space="preserve"> za rok 2009 sa táto znížila v produkčných cenách o 10,9 %, tak rastlinná (13,2 %), ako aj živočíšna produkcia (9,7 %). Rastlinná produkcia sa znížila najmä v dôsledku poklesu cien (12,4 %), zatiaľ čo objem výroby klesol len mierne (0,8 %). Najvýraznejšie klesli ceny obilnín (27,5 %), technických plodín (15,6 %), olivového oleja (14,7 %) a ovocia (12,3 %). Pokles živočíšnej výroby bol vplyvom zreteľného poklesu cien výrobcov (8,7 %) a mierneho poklesu objemu výroby (1,1 %). Najvýraznejšie klesli ceny mlieka (20,3 %), ošípaných (4,2 %) a hovädzieho dobytka (1,8 %). Objem produkcie mlieka a ošípaných zostal takmer stabilný, ale objem produkcie hovädzieho dobytka sa nepatrne znížil (2,9 %). </w:t>
      </w:r>
    </w:p>
    <w:p w:rsidR="000C566B">
      <w:pPr>
        <w:bidi w:val="0"/>
        <w:spacing w:line="320" w:lineRule="exact"/>
        <w:jc w:val="both"/>
        <w:rPr>
          <w:rFonts w:ascii="Times New Roman" w:hAnsi="Times New Roman"/>
          <w:b/>
          <w:bCs/>
        </w:rPr>
      </w:pPr>
    </w:p>
    <w:p w:rsidR="000C566B">
      <w:pPr>
        <w:keepNext/>
        <w:bidi w:val="0"/>
        <w:spacing w:line="320" w:lineRule="exact"/>
        <w:jc w:val="both"/>
        <w:rPr>
          <w:rFonts w:ascii="Times New Roman" w:hAnsi="Times New Roman"/>
        </w:rPr>
      </w:pPr>
      <w:r>
        <w:rPr>
          <w:rFonts w:ascii="Times New Roman" w:hAnsi="Times New Roman"/>
          <w:b/>
          <w:bCs/>
        </w:rPr>
        <w:t xml:space="preserve">                                                                                                                                   </w:t>
      </w:r>
      <w:r>
        <w:rPr>
          <w:rFonts w:ascii="Times New Roman" w:hAnsi="Times New Roman"/>
        </w:rPr>
        <w:t>Graf č. 7</w:t>
      </w:r>
    </w:p>
    <w:p w:rsidR="000C566B">
      <w:pPr>
        <w:bidi w:val="0"/>
        <w:rPr>
          <w:rFonts w:ascii="Times New Roman" w:hAnsi="Times New Roman"/>
          <w:b/>
          <w:bCs/>
        </w:rPr>
      </w:pPr>
      <w:r>
        <w:rPr>
          <w:rFonts w:ascii="Times New Roman" w:hAnsi="Times New Roman" w:cs="Times New Roman"/>
          <w:rtl w:val="0"/>
          <w:cs w:val="0"/>
        </w:rPr>
        <w:object>
          <v:shape id="_x0000_i1030" type="#_x0000_t75" style="width:459pt;height:446.25pt" o:oleicon="f" o:ole="" filled="f" stroked="f">
            <v:fill o:detectmouseclick="f"/>
            <v:imagedata r:id="rId11" o:title=""/>
          </v:shape>
          <o:OLEObject Type="Embed" ProgID="Excel.Chart.8" ShapeID="_x0000_i1030" DrawAspect="Content" ObjectID="_2" r:id="rId12"/>
        </w:object>
      </w:r>
      <w:r>
        <w:rPr>
          <w:rFonts w:ascii="Times New Roman" w:hAnsi="Times New Roman"/>
          <w:sz w:val="20"/>
          <w:szCs w:val="22"/>
        </w:rPr>
        <w:t>Prameň: Eurostat, Agricultural statistics, Main results 2007-2008,  2009</w:t>
      </w:r>
    </w:p>
    <w:p w:rsidR="000C566B">
      <w:pPr>
        <w:bidi w:val="0"/>
        <w:rPr>
          <w:rFonts w:ascii="Times New Roman" w:hAnsi="Times New Roman"/>
          <w:b/>
          <w:bCs/>
        </w:rPr>
      </w:pPr>
      <w:r>
        <w:rPr>
          <w:rFonts w:ascii="Times New Roman" w:eastAsia="Arial Unicode MS" w:hAnsi="Times New Roman" w:hint="default"/>
          <w:sz w:val="20"/>
          <w:szCs w:val="22"/>
        </w:rPr>
        <w:t>Vypracoval: VÚ</w:t>
      </w:r>
      <w:r>
        <w:rPr>
          <w:rFonts w:ascii="Times New Roman" w:eastAsia="Arial Unicode MS" w:hAnsi="Times New Roman" w:hint="default"/>
          <w:sz w:val="20"/>
          <w:szCs w:val="22"/>
        </w:rPr>
        <w:t>EPP</w:t>
      </w:r>
    </w:p>
    <w:p w:rsidR="000C566B">
      <w:pPr>
        <w:bidi w:val="0"/>
        <w:rPr>
          <w:rFonts w:ascii="Times New Roman" w:hAnsi="Times New Roman"/>
          <w:b/>
          <w:bCs/>
        </w:rPr>
      </w:pPr>
    </w:p>
    <w:p w:rsidR="000C566B">
      <w:pPr>
        <w:bidi w:val="0"/>
        <w:ind w:firstLine="708"/>
        <w:rPr>
          <w:rFonts w:ascii="Times New Roman" w:hAnsi="Times New Roman"/>
        </w:rPr>
      </w:pPr>
      <w:r>
        <w:rPr>
          <w:rFonts w:ascii="Times New Roman" w:hAnsi="Times New Roman"/>
        </w:rPr>
        <w:t>Podrobnejšie údaje o poľnohospodárstve krajín EÚ-27 sú uvedené v tabuľkách č. 3 a 4 v prílohe č.10.</w:t>
      </w:r>
    </w:p>
    <w:p w:rsidR="000C566B">
      <w:pPr>
        <w:pStyle w:val="Heading3"/>
        <w:bidi w:val="0"/>
        <w:rPr>
          <w:rFonts w:ascii="Times New Roman" w:hAnsi="Times New Roman"/>
        </w:rPr>
      </w:pPr>
      <w:r>
        <w:rPr>
          <w:rFonts w:ascii="Times New Roman" w:hAnsi="Times New Roman"/>
        </w:rPr>
        <w:t xml:space="preserve">2.1 Vývoj cenovej konkurencieschopnosti poľnohospodárskej a potravinárskej </w:t>
        <w:br/>
        <w:t xml:space="preserve">       produkcie</w:t>
      </w:r>
    </w:p>
    <w:p w:rsidR="000C566B">
      <w:pPr>
        <w:pStyle w:val="Normln12"/>
        <w:bidi w:val="0"/>
        <w:spacing w:line="320" w:lineRule="exact"/>
        <w:rPr>
          <w:rFonts w:ascii="Times New Roman" w:hAnsi="Times New Roman"/>
          <w:szCs w:val="24"/>
          <w:lang w:eastAsia="sk-SK"/>
        </w:rPr>
      </w:pPr>
    </w:p>
    <w:p w:rsidR="000C566B">
      <w:pPr>
        <w:pStyle w:val="BodyText"/>
        <w:tabs>
          <w:tab w:val="left" w:pos="709"/>
        </w:tabs>
        <w:bidi w:val="0"/>
        <w:spacing w:after="60" w:line="320" w:lineRule="exact"/>
        <w:ind w:left="60"/>
        <w:jc w:val="both"/>
        <w:rPr>
          <w:rFonts w:ascii="Times New Roman" w:hAnsi="Times New Roman"/>
          <w:b w:val="0"/>
          <w:bCs w:val="0"/>
          <w:sz w:val="24"/>
        </w:rPr>
      </w:pPr>
      <w:r>
        <w:rPr>
          <w:rFonts w:ascii="Times New Roman" w:hAnsi="Times New Roman"/>
          <w:sz w:val="24"/>
        </w:rPr>
        <w:tab/>
      </w:r>
      <w:r>
        <w:rPr>
          <w:rFonts w:ascii="Times New Roman" w:hAnsi="Times New Roman"/>
          <w:b w:val="0"/>
          <w:bCs w:val="0"/>
          <w:sz w:val="24"/>
        </w:rPr>
        <w:t xml:space="preserve">Výška cien agropotravinárskych výrobkov sa v jednotlivých rokoch pohybuje  v súlade s ponukou a dopytom na svetových, resp. európskych trhoch. Podľa dostupných štatistických údajov bol v krajinách EÚ v roku 2009 v porovnaní s predchádzajúcim rokom </w:t>
      </w:r>
    </w:p>
    <w:p w:rsidR="000C566B">
      <w:pPr>
        <w:pStyle w:val="BodyText"/>
        <w:numPr>
          <w:numId w:val="4"/>
        </w:numPr>
        <w:tabs>
          <w:tab w:val="left" w:pos="709"/>
        </w:tabs>
        <w:bidi w:val="0"/>
        <w:spacing w:after="60" w:line="320" w:lineRule="exact"/>
        <w:jc w:val="both"/>
        <w:rPr>
          <w:rFonts w:ascii="Times New Roman" w:hAnsi="Times New Roman"/>
          <w:b w:val="0"/>
          <w:bCs w:val="0"/>
          <w:sz w:val="24"/>
        </w:rPr>
      </w:pPr>
      <w:r>
        <w:rPr>
          <w:rFonts w:ascii="Times New Roman" w:hAnsi="Times New Roman"/>
          <w:b w:val="0"/>
          <w:bCs w:val="0"/>
          <w:sz w:val="24"/>
        </w:rPr>
        <w:t xml:space="preserve">v odvetví rastlinnej výroby zaznamenaný klesajúci trend, znižovala sa priemerná cena EÚ pri obilninách, olejninách a cukrovej repe, </w:t>
      </w:r>
    </w:p>
    <w:p w:rsidR="000C566B">
      <w:pPr>
        <w:pStyle w:val="BodyText"/>
        <w:numPr>
          <w:numId w:val="4"/>
        </w:numPr>
        <w:tabs>
          <w:tab w:val="left" w:pos="709"/>
        </w:tabs>
        <w:bidi w:val="0"/>
        <w:spacing w:after="60" w:line="320" w:lineRule="exact"/>
        <w:jc w:val="both"/>
        <w:rPr>
          <w:rFonts w:ascii="Times New Roman" w:hAnsi="Times New Roman"/>
          <w:b w:val="0"/>
          <w:bCs w:val="0"/>
          <w:sz w:val="24"/>
        </w:rPr>
      </w:pPr>
      <w:r>
        <w:rPr>
          <w:rFonts w:ascii="Times New Roman" w:hAnsi="Times New Roman"/>
          <w:b w:val="0"/>
          <w:bCs w:val="0"/>
          <w:sz w:val="24"/>
        </w:rPr>
        <w:t xml:space="preserve">v odvetví živočíšnej výroby bola situácia diferencovanejšia, aj keď vo všeobecnosti prevládali klesajúce tendencie. Priemerná cena EÚ medziročne klesla najviac pri  mlieku, ošípaných a kurčatách. Cena býkov oscilovala približne okolo hladiny predchádzajúceho roka, cena vajec zaznamenala rastúci vývoj. </w:t>
      </w:r>
    </w:p>
    <w:p w:rsidR="000C566B">
      <w:pPr>
        <w:pStyle w:val="BodyText"/>
        <w:tabs>
          <w:tab w:val="left" w:pos="709"/>
        </w:tabs>
        <w:bidi w:val="0"/>
        <w:spacing w:after="60" w:line="320" w:lineRule="exact"/>
        <w:jc w:val="both"/>
        <w:rPr>
          <w:rFonts w:ascii="Times New Roman" w:hAnsi="Times New Roman"/>
          <w:b w:val="0"/>
          <w:bCs w:val="0"/>
          <w:sz w:val="24"/>
        </w:rPr>
      </w:pPr>
      <w:r>
        <w:rPr>
          <w:rFonts w:ascii="Times New Roman" w:hAnsi="Times New Roman"/>
          <w:b w:val="0"/>
          <w:bCs w:val="0"/>
          <w:sz w:val="24"/>
        </w:rPr>
        <w:tab/>
        <w:t xml:space="preserve">Uvedené trendy cenového vývoja platili aj v jednotlivých krajinách Vyšehradskej štvorky (V4). </w:t>
      </w:r>
    </w:p>
    <w:p w:rsidR="000C566B">
      <w:pPr>
        <w:pStyle w:val="BodyText"/>
        <w:tabs>
          <w:tab w:val="left" w:pos="709"/>
        </w:tabs>
        <w:bidi w:val="0"/>
        <w:spacing w:after="60" w:line="360" w:lineRule="auto"/>
        <w:jc w:val="both"/>
        <w:rPr>
          <w:rFonts w:ascii="Times New Roman" w:hAnsi="Times New Roman"/>
        </w:rPr>
      </w:pPr>
    </w:p>
    <w:p w:rsidR="000C566B">
      <w:pPr>
        <w:pStyle w:val="BodyText"/>
        <w:keepNext/>
        <w:tabs>
          <w:tab w:val="left" w:pos="709"/>
        </w:tabs>
        <w:bidi w:val="0"/>
        <w:spacing w:after="60"/>
        <w:jc w:val="both"/>
        <w:rPr>
          <w:rFonts w:ascii="Times New Roman" w:hAnsi="Times New Roman"/>
          <w:b w:val="0"/>
          <w:bCs w:val="0"/>
          <w:sz w:val="24"/>
        </w:rPr>
      </w:pPr>
      <w:r>
        <w:rPr>
          <w:rFonts w:ascii="Times New Roman" w:hAnsi="Times New Roman"/>
          <w:sz w:val="24"/>
        </w:rPr>
        <w:t xml:space="preserve">                                                                                                                      </w:t>
      </w:r>
      <w:r>
        <w:rPr>
          <w:rFonts w:ascii="Times New Roman" w:hAnsi="Times New Roman"/>
          <w:b w:val="0"/>
          <w:bCs w:val="0"/>
          <w:sz w:val="24"/>
        </w:rPr>
        <w:t xml:space="preserve">    Graf č. 8</w:t>
      </w:r>
    </w:p>
    <w:p w:rsidR="000C566B">
      <w:pPr>
        <w:pStyle w:val="Normln12"/>
        <w:keepNext/>
        <w:tabs>
          <w:tab w:val="left" w:pos="709"/>
        </w:tabs>
        <w:bidi w:val="0"/>
        <w:spacing w:after="60"/>
        <w:ind w:firstLine="709"/>
        <w:jc w:val="both"/>
        <w:rPr>
          <w:rFonts w:ascii="Times New Roman" w:hAnsi="Times New Roman"/>
        </w:rPr>
      </w:pPr>
      <w:r>
        <w:rPr>
          <w:rFonts w:ascii="Times New Roman" w:hAnsi="Times New Roman" w:cs="Times New Roman"/>
          <w:rtl w:val="0"/>
          <w:cs w:val="0"/>
        </w:rPr>
        <w:object>
          <v:shape id="_x0000_i1031" type="#_x0000_t75" style="width:391.5pt;height:180.75pt" o:oleicon="f" o:ole="" stroked="f">
            <v:imagedata r:id="rId13" o:title=""/>
          </v:shape>
          <o:OLEObject Type="Embed" ProgID="Excel.Chart.8" ShapeID="_x0000_i1031" DrawAspect="Content" ObjectID="_3" r:id="rId14"/>
        </w:object>
      </w:r>
    </w:p>
    <w:p w:rsidR="000C566B">
      <w:pPr>
        <w:pStyle w:val="Normln12"/>
        <w:keepNext/>
        <w:tabs>
          <w:tab w:val="left" w:pos="709"/>
        </w:tabs>
        <w:bidi w:val="0"/>
        <w:spacing w:after="60"/>
        <w:jc w:val="both"/>
        <w:rPr>
          <w:rFonts w:ascii="Times New Roman" w:hAnsi="Times New Roman"/>
          <w:sz w:val="20"/>
        </w:rPr>
      </w:pPr>
      <w:r>
        <w:rPr>
          <w:rFonts w:ascii="Times New Roman" w:hAnsi="Times New Roman"/>
          <w:sz w:val="22"/>
        </w:rPr>
        <w:t xml:space="preserve">                </w:t>
      </w:r>
      <w:r>
        <w:rPr>
          <w:rFonts w:ascii="Times New Roman" w:hAnsi="Times New Roman"/>
          <w:sz w:val="20"/>
        </w:rPr>
        <w:t>Prameň: ŠÚ SR, EK-CIRCA, MZe ČR, FAPA - PR, AKI – MR, FAPRI</w:t>
      </w:r>
    </w:p>
    <w:p w:rsidR="000C566B">
      <w:pPr>
        <w:pStyle w:val="Normln12"/>
        <w:keepNext/>
        <w:tabs>
          <w:tab w:val="left" w:pos="709"/>
        </w:tabs>
        <w:bidi w:val="0"/>
        <w:spacing w:after="60"/>
        <w:jc w:val="both"/>
        <w:rPr>
          <w:rFonts w:ascii="Times New Roman" w:hAnsi="Times New Roman"/>
          <w:sz w:val="20"/>
        </w:rPr>
      </w:pPr>
      <w:r>
        <w:rPr>
          <w:rFonts w:ascii="Times New Roman" w:hAnsi="Times New Roman"/>
          <w:sz w:val="20"/>
        </w:rPr>
        <w:t xml:space="preserve">                  </w:t>
      </w:r>
      <w:r>
        <w:rPr>
          <w:rFonts w:ascii="Times New Roman" w:eastAsia="Arial Unicode MS" w:hAnsi="Times New Roman" w:hint="default"/>
          <w:sz w:val="20"/>
          <w:szCs w:val="22"/>
        </w:rPr>
        <w:t>Vypracoval: VÚ</w:t>
      </w:r>
      <w:r>
        <w:rPr>
          <w:rFonts w:ascii="Times New Roman" w:eastAsia="Arial Unicode MS" w:hAnsi="Times New Roman" w:hint="default"/>
          <w:sz w:val="20"/>
          <w:szCs w:val="22"/>
        </w:rPr>
        <w:t>EPP</w:t>
      </w:r>
    </w:p>
    <w:p w:rsidR="000C566B">
      <w:pPr>
        <w:pStyle w:val="Normln12"/>
        <w:tabs>
          <w:tab w:val="left" w:pos="709"/>
        </w:tabs>
        <w:bidi w:val="0"/>
        <w:spacing w:after="60" w:line="320" w:lineRule="exact"/>
        <w:ind w:firstLine="708"/>
        <w:jc w:val="both"/>
        <w:rPr>
          <w:rFonts w:ascii="Times New Roman" w:hAnsi="Times New Roman"/>
        </w:rPr>
      </w:pPr>
    </w:p>
    <w:p w:rsidR="000C566B">
      <w:pPr>
        <w:pStyle w:val="Normln12"/>
        <w:tabs>
          <w:tab w:val="left" w:pos="709"/>
        </w:tabs>
        <w:bidi w:val="0"/>
        <w:spacing w:after="60" w:line="320" w:lineRule="exact"/>
        <w:ind w:firstLine="708"/>
        <w:jc w:val="both"/>
        <w:rPr>
          <w:rFonts w:ascii="Times New Roman" w:hAnsi="Times New Roman"/>
        </w:rPr>
      </w:pPr>
      <w:r>
        <w:rPr>
          <w:rFonts w:ascii="Times New Roman" w:hAnsi="Times New Roman"/>
        </w:rPr>
        <w:t xml:space="preserve">Obilniny a olejniny patria k našim proexportným komoditám. V roku 2009 boli slovenské </w:t>
      </w:r>
      <w:r>
        <w:rPr>
          <w:rFonts w:ascii="Times New Roman" w:hAnsi="Times New Roman"/>
          <w:b/>
          <w:bCs/>
        </w:rPr>
        <w:t>farmárske ceny</w:t>
      </w:r>
      <w:r>
        <w:rPr>
          <w:rFonts w:ascii="Times New Roman" w:hAnsi="Times New Roman"/>
        </w:rPr>
        <w:t xml:space="preserve"> pšenice, kukurice, repky a slnečnice v porovnaní s priemerom krajín EÚ nižšie. V porovnaní so Slovenskom bola priemerná cenová hladina v EÚ vyššia pri slnečnici o 44 %, pri repke a kukurici približne o 20 %. Cenová konkurencieschopnosť slovenských olejnín a kukurice bola v sledovanom roku  dobrá aj v porovnaní s krajinami V4.</w:t>
      </w:r>
    </w:p>
    <w:p w:rsidR="000C566B">
      <w:pPr>
        <w:pStyle w:val="Normln12"/>
        <w:tabs>
          <w:tab w:val="left" w:pos="709"/>
        </w:tabs>
        <w:bidi w:val="0"/>
        <w:spacing w:after="60" w:line="320" w:lineRule="exact"/>
        <w:ind w:firstLine="708"/>
        <w:jc w:val="both"/>
        <w:rPr>
          <w:rFonts w:ascii="Times New Roman" w:hAnsi="Times New Roman"/>
        </w:rPr>
      </w:pPr>
      <w:r>
        <w:rPr>
          <w:rFonts w:ascii="Times New Roman" w:hAnsi="Times New Roman"/>
        </w:rPr>
        <w:t xml:space="preserve">Veľmi dobrá ponuka zemiakov bola tradične na trhoch v Poľsku, kde sa predávali približne o 30 - 50 % lacnejšie ako v ostatných krajinách V 4. </w:t>
      </w:r>
    </w:p>
    <w:p w:rsidR="000C566B">
      <w:pPr>
        <w:pStyle w:val="Normln12"/>
        <w:tabs>
          <w:tab w:val="left" w:pos="709"/>
        </w:tabs>
        <w:bidi w:val="0"/>
        <w:spacing w:after="60" w:line="320" w:lineRule="exact"/>
        <w:ind w:firstLine="708"/>
        <w:jc w:val="both"/>
        <w:rPr>
          <w:rFonts w:ascii="Times New Roman" w:hAnsi="Times New Roman"/>
        </w:rPr>
      </w:pPr>
      <w:r>
        <w:rPr>
          <w:rFonts w:ascii="Times New Roman" w:hAnsi="Times New Roman"/>
        </w:rPr>
        <w:t>Vo všeobecnosti môžeme konštatovať, že ceny sledovaných živočíšnych komodít sa na Slovensku pohybovali pod priemerom krajín EÚ. Výnimkou boli ošípané, ktorých nízka efektívnosť výroby sa premietla do vyšších cien. Konkurencieschopné, t. j. nižšie ceny poľnohospodárskych výrobcov Slovensko v porovnaní so všetkými  krajinami V4 dosiahlo pri mlieku a s  Maďarskom aj pri kurčatách.</w:t>
      </w:r>
    </w:p>
    <w:p w:rsidR="000C566B">
      <w:pPr>
        <w:keepNext/>
        <w:bidi w:val="0"/>
        <w:rPr>
          <w:rFonts w:ascii="Times New Roman" w:hAnsi="Times New Roman"/>
        </w:rPr>
      </w:pPr>
      <w:r>
        <w:rPr>
          <w:rFonts w:ascii="Times New Roman" w:hAnsi="Times New Roman"/>
        </w:rPr>
        <w:t xml:space="preserve">                                                                                                                      Graf č. 9</w:t>
      </w:r>
    </w:p>
    <w:p w:rsidR="000C566B">
      <w:pPr>
        <w:keepNext/>
        <w:bidi w:val="0"/>
        <w:jc w:val="center"/>
        <w:rPr>
          <w:rFonts w:ascii="Times New Roman" w:hAnsi="Times New Roman"/>
          <w:sz w:val="22"/>
        </w:rPr>
      </w:pPr>
      <w:r>
        <w:rPr>
          <w:rFonts w:ascii="Times New Roman" w:hAnsi="Times New Roman" w:cs="Times New Roman"/>
          <w:rtl w:val="0"/>
          <w:cs w:val="0"/>
        </w:rPr>
        <w:object>
          <v:shape id="_x0000_i1032" type="#_x0000_t75" style="width:370.45pt;height:164.25pt" o:oleicon="f" o:ole="" filled="f" stroked="f">
            <v:fill o:detectmouseclick="f"/>
            <v:imagedata r:id="rId15" o:title=""/>
          </v:shape>
          <o:OLEObject Type="Embed" ProgID="Excel.Chart.8" ShapeID="_x0000_i1032" DrawAspect="Content" ObjectID="_4" r:id="rId16"/>
        </w:object>
      </w:r>
    </w:p>
    <w:p w:rsidR="000C566B">
      <w:pPr>
        <w:pStyle w:val="Normln12"/>
        <w:keepNext/>
        <w:tabs>
          <w:tab w:val="left" w:pos="709"/>
        </w:tabs>
        <w:bidi w:val="0"/>
        <w:spacing w:after="60"/>
        <w:jc w:val="both"/>
        <w:rPr>
          <w:rFonts w:ascii="Times New Roman" w:hAnsi="Times New Roman"/>
          <w:sz w:val="20"/>
        </w:rPr>
      </w:pPr>
      <w:r>
        <w:rPr>
          <w:rFonts w:ascii="Times New Roman" w:hAnsi="Times New Roman"/>
          <w:sz w:val="20"/>
        </w:rPr>
        <w:t xml:space="preserve">                  Prameň: ŠÚ SR, EK-CIRCA, MZe ČR, FAPA - PR, AKI – MR, FAPRI </w:t>
      </w:r>
    </w:p>
    <w:p w:rsidR="000C566B">
      <w:pPr>
        <w:pStyle w:val="Normln12"/>
        <w:keepNext/>
        <w:tabs>
          <w:tab w:val="left" w:pos="709"/>
        </w:tabs>
        <w:bidi w:val="0"/>
        <w:spacing w:after="60"/>
        <w:jc w:val="both"/>
        <w:rPr>
          <w:rFonts w:ascii="Times New Roman" w:hAnsi="Times New Roman"/>
          <w:sz w:val="20"/>
        </w:rPr>
      </w:pPr>
      <w:r>
        <w:rPr>
          <w:rFonts w:ascii="Times New Roman" w:eastAsia="Arial Unicode MS" w:hAnsi="Times New Roman"/>
          <w:sz w:val="20"/>
          <w:szCs w:val="22"/>
        </w:rPr>
        <w:t xml:space="preserve">                  Vypracoval</w:t>
      </w:r>
      <w:r>
        <w:rPr>
          <w:rFonts w:ascii="Times New Roman" w:eastAsia="Arial Unicode MS" w:hAnsi="Times New Roman" w:hint="default"/>
          <w:sz w:val="20"/>
          <w:szCs w:val="22"/>
        </w:rPr>
        <w:t>: VÚ</w:t>
      </w:r>
      <w:r>
        <w:rPr>
          <w:rFonts w:ascii="Times New Roman" w:eastAsia="Arial Unicode MS" w:hAnsi="Times New Roman" w:hint="default"/>
          <w:sz w:val="20"/>
          <w:szCs w:val="22"/>
        </w:rPr>
        <w:t>EPP</w:t>
      </w:r>
    </w:p>
    <w:p w:rsidR="000C566B">
      <w:pPr>
        <w:pStyle w:val="Normln12"/>
        <w:bidi w:val="0"/>
        <w:rPr>
          <w:rFonts w:ascii="Times New Roman" w:hAnsi="Times New Roman"/>
          <w:szCs w:val="24"/>
          <w:lang w:eastAsia="sk-SK"/>
        </w:rPr>
      </w:pPr>
    </w:p>
    <w:p w:rsidR="000C566B">
      <w:pPr>
        <w:pStyle w:val="BodyText"/>
        <w:tabs>
          <w:tab w:val="left" w:pos="709"/>
        </w:tabs>
        <w:bidi w:val="0"/>
        <w:spacing w:after="60" w:line="320" w:lineRule="exact"/>
        <w:jc w:val="both"/>
        <w:rPr>
          <w:rFonts w:ascii="Times New Roman" w:hAnsi="Times New Roman"/>
          <w:b w:val="0"/>
          <w:bCs w:val="0"/>
          <w:sz w:val="24"/>
        </w:rPr>
      </w:pPr>
      <w:r>
        <w:rPr>
          <w:rFonts w:ascii="Times New Roman" w:hAnsi="Times New Roman"/>
        </w:rPr>
        <w:tab/>
      </w:r>
      <w:r>
        <w:rPr>
          <w:rFonts w:ascii="Times New Roman" w:hAnsi="Times New Roman"/>
          <w:b w:val="0"/>
          <w:bCs w:val="0"/>
          <w:sz w:val="24"/>
        </w:rPr>
        <w:t xml:space="preserve">V roku 2009 sa </w:t>
      </w:r>
      <w:r>
        <w:rPr>
          <w:rFonts w:ascii="Times New Roman" w:hAnsi="Times New Roman"/>
          <w:sz w:val="24"/>
        </w:rPr>
        <w:t>odbytové ceny</w:t>
      </w:r>
      <w:r>
        <w:rPr>
          <w:rFonts w:ascii="Times New Roman" w:hAnsi="Times New Roman"/>
          <w:b w:val="0"/>
          <w:bCs w:val="0"/>
          <w:sz w:val="24"/>
        </w:rPr>
        <w:t xml:space="preserve"> slovenských syrov a kurčiat pohybovali okolo priemeru krajín EÚ. Maslo a sušené mlieko boli v krajinách EÚ výrazne lacnejšie ako na Slovensku. </w:t>
      </w:r>
    </w:p>
    <w:p w:rsidR="000C566B">
      <w:pPr>
        <w:pStyle w:val="BodyText"/>
        <w:tabs>
          <w:tab w:val="left" w:pos="709"/>
        </w:tabs>
        <w:bidi w:val="0"/>
        <w:spacing w:after="60" w:line="320" w:lineRule="exact"/>
        <w:jc w:val="both"/>
        <w:rPr>
          <w:rFonts w:ascii="Times New Roman" w:hAnsi="Times New Roman"/>
          <w:b w:val="0"/>
          <w:bCs w:val="0"/>
          <w:sz w:val="24"/>
        </w:rPr>
      </w:pPr>
      <w:r>
        <w:rPr>
          <w:rFonts w:ascii="Times New Roman" w:hAnsi="Times New Roman"/>
          <w:b w:val="0"/>
          <w:bCs w:val="0"/>
          <w:sz w:val="24"/>
        </w:rPr>
        <w:tab/>
        <w:t xml:space="preserve">V rámci krajín V-4 najkonkurencieschopnejšie, t. j. najnižšie odbytové ceny dosiahlo SR pri  tekutom mlieku. Ceny spracovaného mäsa boli v SR vyššie ako v okolitých krajinách. V sledovanom roku bol zaznamenaný cenovo najprístupnejší odbyt zo spracovateľských podnikov pri bravčovom stehne a hovädzom zadnom v  Maďarsku a pri  kurčatách a mliekarenských výrobkoch (okrem tekutého mlieka) v Poľsku. </w:t>
      </w:r>
    </w:p>
    <w:p w:rsidR="000C566B">
      <w:pPr>
        <w:pStyle w:val="BodyText"/>
        <w:tabs>
          <w:tab w:val="left" w:pos="709"/>
        </w:tabs>
        <w:bidi w:val="0"/>
        <w:spacing w:after="60"/>
        <w:jc w:val="both"/>
        <w:rPr>
          <w:rFonts w:ascii="Times New Roman" w:hAnsi="Times New Roman"/>
        </w:rPr>
      </w:pPr>
    </w:p>
    <w:p w:rsidR="000C566B">
      <w:pPr>
        <w:pStyle w:val="BodyText"/>
        <w:keepNext/>
        <w:tabs>
          <w:tab w:val="left" w:pos="709"/>
        </w:tabs>
        <w:bidi w:val="0"/>
        <w:spacing w:after="60"/>
        <w:jc w:val="both"/>
        <w:rPr>
          <w:rFonts w:ascii="Times New Roman" w:hAnsi="Times New Roman"/>
          <w:b w:val="0"/>
          <w:bCs w:val="0"/>
        </w:rPr>
      </w:pPr>
      <w:r>
        <w:rPr>
          <w:rFonts w:ascii="Times New Roman" w:hAnsi="Times New Roman"/>
          <w:b w:val="0"/>
          <w:bCs w:val="0"/>
        </w:rPr>
        <w:t xml:space="preserve">                                                                                                                                         Graf č. 10</w:t>
      </w:r>
    </w:p>
    <w:p w:rsidR="000C566B">
      <w:pPr>
        <w:pStyle w:val="Normln12"/>
        <w:keepNext/>
        <w:bidi w:val="0"/>
        <w:rPr>
          <w:rFonts w:ascii="Times New Roman" w:hAnsi="Times New Roman"/>
          <w:sz w:val="22"/>
          <w:szCs w:val="24"/>
          <w:lang w:eastAsia="sk-SK"/>
        </w:rPr>
      </w:pPr>
      <w:r>
        <w:rPr>
          <w:rFonts w:ascii="Times New Roman" w:hAnsi="Times New Roman"/>
        </w:rPr>
        <w:t xml:space="preserve">        </w:t>
      </w:r>
      <w:r>
        <w:rPr>
          <w:rFonts w:ascii="Times New Roman" w:hAnsi="Times New Roman" w:cs="Times New Roman"/>
          <w:rtl w:val="0"/>
          <w:cs w:val="0"/>
        </w:rPr>
        <w:object>
          <v:shape id="_x0000_i1033" type="#_x0000_t75" style="width:406.45pt;height:210.75pt" o:oleicon="f" o:ole="" filled="f" stroked="f">
            <v:fill o:detectmouseclick="f"/>
            <v:imagedata r:id="rId17" o:title=""/>
          </v:shape>
          <o:OLEObject Type="Embed" ProgID="Excel.Chart.8" ShapeID="_x0000_i1033" DrawAspect="Content" ObjectID="_5" r:id="rId18"/>
        </w:object>
      </w:r>
    </w:p>
    <w:p w:rsidR="000C566B">
      <w:pPr>
        <w:keepNext/>
        <w:bidi w:val="0"/>
        <w:spacing w:line="320" w:lineRule="exact"/>
        <w:rPr>
          <w:rFonts w:ascii="Times New Roman" w:hAnsi="Times New Roman"/>
          <w:sz w:val="20"/>
        </w:rPr>
      </w:pPr>
      <w:r>
        <w:rPr>
          <w:rFonts w:ascii="Times New Roman" w:hAnsi="Times New Roman"/>
          <w:sz w:val="20"/>
        </w:rPr>
        <w:t xml:space="preserve">           Prameň: Radela, PPA – ATIS, </w:t>
      </w:r>
      <w:r>
        <w:rPr>
          <w:rFonts w:ascii="Times New Roman" w:hAnsi="Times New Roman"/>
          <w:sz w:val="20"/>
          <w:szCs w:val="20"/>
        </w:rPr>
        <w:t>EK - CIRCA</w:t>
      </w:r>
      <w:r>
        <w:rPr>
          <w:rFonts w:ascii="Times New Roman" w:hAnsi="Times New Roman"/>
          <w:sz w:val="20"/>
        </w:rPr>
        <w:t xml:space="preserve"> , MZe ČR, FAPA - PR, AKI – MR, FAPRI</w:t>
      </w:r>
    </w:p>
    <w:p w:rsidR="000C566B">
      <w:pPr>
        <w:pStyle w:val="Graph-Source"/>
        <w:tabs>
          <w:tab w:val="clear" w:pos="709"/>
        </w:tabs>
        <w:bidi w:val="0"/>
        <w:spacing w:after="0" w:line="320" w:lineRule="exact"/>
        <w:rPr>
          <w:rFonts w:ascii="Times New Roman" w:eastAsia="Arial Unicode MS" w:hAnsi="Times New Roman" w:hint="default"/>
          <w:szCs w:val="22"/>
          <w:lang w:eastAsia="sk-SK"/>
        </w:rPr>
      </w:pPr>
      <w:r>
        <w:rPr>
          <w:rFonts w:ascii="Times New Roman" w:eastAsia="Arial Unicode MS" w:hAnsi="Times New Roman" w:hint="default"/>
          <w:szCs w:val="22"/>
          <w:lang w:eastAsia="sk-SK"/>
        </w:rPr>
        <w:t xml:space="preserve">           Vypracoval: VÚ</w:t>
      </w:r>
      <w:r>
        <w:rPr>
          <w:rFonts w:ascii="Times New Roman" w:eastAsia="Arial Unicode MS" w:hAnsi="Times New Roman" w:hint="default"/>
          <w:szCs w:val="22"/>
          <w:lang w:eastAsia="sk-SK"/>
        </w:rPr>
        <w:t>EPP</w:t>
      </w:r>
    </w:p>
    <w:p w:rsidR="000C566B">
      <w:pPr>
        <w:pStyle w:val="Graph-Source"/>
        <w:tabs>
          <w:tab w:val="clear" w:pos="709"/>
        </w:tabs>
        <w:bidi w:val="0"/>
        <w:spacing w:after="0" w:line="320" w:lineRule="exact"/>
        <w:rPr>
          <w:rFonts w:ascii="Times New Roman" w:eastAsia="Arial Unicode MS" w:hAnsi="Times New Roman" w:hint="default"/>
          <w:szCs w:val="22"/>
          <w:lang w:eastAsia="sk-SK"/>
        </w:rPr>
      </w:pPr>
    </w:p>
    <w:p w:rsidR="000C566B">
      <w:pPr>
        <w:pStyle w:val="BodyText"/>
        <w:tabs>
          <w:tab w:val="left" w:pos="709"/>
        </w:tabs>
        <w:bidi w:val="0"/>
        <w:spacing w:after="60" w:line="320" w:lineRule="exact"/>
        <w:jc w:val="both"/>
        <w:rPr>
          <w:rFonts w:ascii="Times New Roman" w:hAnsi="Times New Roman"/>
          <w:b w:val="0"/>
          <w:bCs w:val="0"/>
          <w:sz w:val="24"/>
        </w:rPr>
      </w:pPr>
      <w:r>
        <w:rPr>
          <w:rFonts w:ascii="Times New Roman" w:hAnsi="Times New Roman"/>
        </w:rPr>
        <w:tab/>
      </w:r>
      <w:r>
        <w:rPr>
          <w:rFonts w:ascii="Times New Roman" w:hAnsi="Times New Roman"/>
          <w:b w:val="0"/>
          <w:bCs w:val="0"/>
          <w:sz w:val="24"/>
        </w:rPr>
        <w:t xml:space="preserve">V maloobchodnej sieti Slovensko v roku 2009 pri porovnaní s Maďarskom malo evidentne konkurencieschopné </w:t>
      </w:r>
      <w:r>
        <w:rPr>
          <w:rFonts w:ascii="Times New Roman" w:hAnsi="Times New Roman"/>
          <w:sz w:val="24"/>
        </w:rPr>
        <w:t>spotrebiteľské ceny</w:t>
      </w:r>
      <w:r>
        <w:rPr>
          <w:rFonts w:ascii="Times New Roman" w:hAnsi="Times New Roman"/>
          <w:b w:val="0"/>
          <w:bCs w:val="0"/>
          <w:sz w:val="24"/>
        </w:rPr>
        <w:t xml:space="preserve">  kurčiat, masla a mlieka, naopak, ceny bravčového a hovädzieho mäsa a eidamu boli v maďarských obchodoch nižšie. Nepriaznivo pre slovenský maloobchod vychádza komparácia s Českom a Poľskom, kde sa dali cenovo výhodnejšie nakúpiť všetky sledované komodity. Výnimkou bolo mlieko, ktorého priemerná malospotrebiteľská cena v Poľsku bola o 5 % vyššia ako na Slovensku.</w:t>
      </w:r>
    </w:p>
    <w:p w:rsidR="000C566B">
      <w:pPr>
        <w:pStyle w:val="BodyText"/>
        <w:tabs>
          <w:tab w:val="left" w:pos="709"/>
        </w:tabs>
        <w:bidi w:val="0"/>
        <w:spacing w:after="60" w:line="320" w:lineRule="exact"/>
        <w:jc w:val="both"/>
        <w:rPr>
          <w:rFonts w:ascii="Times New Roman" w:hAnsi="Times New Roman"/>
        </w:rPr>
      </w:pPr>
      <w:r>
        <w:rPr>
          <w:rFonts w:ascii="Times New Roman" w:hAnsi="Times New Roman"/>
        </w:rPr>
        <w:tab/>
      </w:r>
    </w:p>
    <w:p w:rsidR="000C566B">
      <w:pPr>
        <w:pStyle w:val="BodyText"/>
        <w:keepNext/>
        <w:tabs>
          <w:tab w:val="left" w:pos="709"/>
        </w:tabs>
        <w:bidi w:val="0"/>
        <w:spacing w:after="60"/>
        <w:jc w:val="both"/>
        <w:rPr>
          <w:rFonts w:ascii="Times New Roman" w:hAnsi="Times New Roman"/>
          <w:b w:val="0"/>
          <w:bCs w:val="0"/>
        </w:rPr>
      </w:pPr>
      <w:r>
        <w:rPr>
          <w:rFonts w:ascii="Times New Roman" w:hAnsi="Times New Roman"/>
          <w:b w:val="0"/>
          <w:bCs w:val="0"/>
        </w:rPr>
        <w:t xml:space="preserve">                                                                                                                                         Graf. č. 11</w:t>
      </w:r>
    </w:p>
    <w:p w:rsidR="000C566B">
      <w:pPr>
        <w:pStyle w:val="BodyText"/>
        <w:keepNext/>
        <w:tabs>
          <w:tab w:val="left" w:pos="709"/>
        </w:tabs>
        <w:bidi w:val="0"/>
        <w:spacing w:after="60"/>
        <w:jc w:val="both"/>
        <w:rPr>
          <w:rFonts w:ascii="Times New Roman" w:hAnsi="Times New Roman"/>
        </w:rPr>
      </w:pPr>
      <w:r>
        <w:rPr>
          <w:rFonts w:ascii="Times New Roman" w:hAnsi="Times New Roman" w:cs="Times New Roman"/>
          <w:rtl w:val="0"/>
          <w:cs w:val="0"/>
        </w:rPr>
        <w:object>
          <v:shape id="_x0000_i1034" type="#_x0000_t75" style="width:450pt;height:192pt" o:oleicon="f" o:ole="" filled="f" stroked="f">
            <v:fill o:detectmouseclick="f"/>
            <v:imagedata r:id="rId19" o:title=""/>
          </v:shape>
          <o:OLEObject Type="Embed" ProgID="Excel.Chart.8" ShapeID="_x0000_i1034" DrawAspect="Content" ObjectID="_6" r:id="rId20"/>
        </w:object>
      </w:r>
    </w:p>
    <w:p w:rsidR="000C566B">
      <w:pPr>
        <w:keepNext/>
        <w:bidi w:val="0"/>
        <w:rPr>
          <w:rFonts w:ascii="Times New Roman" w:hAnsi="Times New Roman"/>
          <w:sz w:val="20"/>
        </w:rPr>
      </w:pPr>
      <w:r>
        <w:rPr>
          <w:rFonts w:ascii="Times New Roman" w:hAnsi="Times New Roman"/>
          <w:sz w:val="20"/>
        </w:rPr>
        <w:t xml:space="preserve">  Prameň: ŠÚ SR, MZe ČR, FAPA - PR, AKI – MR</w:t>
      </w:r>
    </w:p>
    <w:p w:rsidR="000C566B">
      <w:pPr>
        <w:pStyle w:val="Graph-Source"/>
        <w:tabs>
          <w:tab w:val="clear" w:pos="709"/>
        </w:tabs>
        <w:bidi w:val="0"/>
        <w:spacing w:after="0"/>
        <w:rPr>
          <w:rFonts w:ascii="Times New Roman" w:eastAsia="Arial Unicode MS" w:hAnsi="Times New Roman" w:hint="default"/>
          <w:szCs w:val="22"/>
          <w:lang w:eastAsia="sk-SK"/>
        </w:rPr>
      </w:pPr>
      <w:r>
        <w:rPr>
          <w:rFonts w:ascii="Times New Roman" w:eastAsia="Arial Unicode MS" w:hAnsi="Times New Roman" w:hint="default"/>
          <w:szCs w:val="22"/>
          <w:lang w:eastAsia="sk-SK"/>
        </w:rPr>
        <w:t xml:space="preserve">  Vypracoval: VÚ</w:t>
      </w:r>
      <w:r>
        <w:rPr>
          <w:rFonts w:ascii="Times New Roman" w:eastAsia="Arial Unicode MS" w:hAnsi="Times New Roman" w:hint="default"/>
          <w:szCs w:val="22"/>
          <w:lang w:eastAsia="sk-SK"/>
        </w:rPr>
        <w:t>EPP</w:t>
      </w:r>
    </w:p>
    <w:p w:rsidR="000C566B">
      <w:pPr>
        <w:pStyle w:val="BodyText"/>
        <w:tabs>
          <w:tab w:val="left" w:pos="709"/>
        </w:tabs>
        <w:bidi w:val="0"/>
        <w:spacing w:after="60" w:line="320" w:lineRule="exact"/>
        <w:jc w:val="both"/>
        <w:rPr>
          <w:rFonts w:ascii="Times New Roman" w:hAnsi="Times New Roman"/>
        </w:rPr>
      </w:pPr>
      <w:r>
        <w:rPr>
          <w:rFonts w:ascii="Times New Roman" w:hAnsi="Times New Roman"/>
        </w:rPr>
        <w:tab/>
      </w:r>
      <w:r>
        <w:rPr>
          <w:rFonts w:ascii="Times New Roman" w:hAnsi="Times New Roman"/>
          <w:b w:val="0"/>
          <w:bCs w:val="0"/>
          <w:sz w:val="24"/>
        </w:rPr>
        <w:t>Konkrétne ceny slovenských výrobcov vybraných agrárnych komodít, odbytové ceny spracovateľov a spotrebiteľské ceny vybraných potravinárskych výrobkov v porovnaní s Českom, Poľskom, Maďarskom a skupinou krajín EÚ v období rokov 2007-2009 sú uvedené v  tabuľkách č. 32 až 35 v prílohe č. 10.</w:t>
      </w:r>
      <w:r>
        <w:rPr>
          <w:rFonts w:ascii="Times New Roman" w:hAnsi="Times New Roman"/>
        </w:rPr>
        <w:t xml:space="preserve"> </w:t>
      </w:r>
    </w:p>
    <w:p w:rsidR="000C566B">
      <w:pPr>
        <w:pStyle w:val="Normln12"/>
        <w:bidi w:val="0"/>
        <w:spacing w:line="320" w:lineRule="exact"/>
        <w:rPr>
          <w:rFonts w:ascii="Times New Roman" w:hAnsi="Times New Roman"/>
          <w:szCs w:val="24"/>
          <w:lang w:eastAsia="sk-SK"/>
        </w:rPr>
      </w:pPr>
    </w:p>
    <w:p w:rsidR="000C566B">
      <w:pPr>
        <w:bidi w:val="0"/>
        <w:spacing w:line="320" w:lineRule="exact"/>
        <w:rPr>
          <w:rFonts w:ascii="Times New Roman" w:hAnsi="Times New Roman"/>
        </w:rPr>
      </w:pPr>
    </w:p>
    <w:p w:rsidR="000C566B">
      <w:pPr>
        <w:pStyle w:val="Normln12"/>
        <w:bidi w:val="0"/>
        <w:spacing w:line="320" w:lineRule="exact"/>
        <w:rPr>
          <w:rFonts w:ascii="Times New Roman" w:hAnsi="Times New Roman"/>
          <w:szCs w:val="24"/>
          <w:lang w:eastAsia="sk-SK"/>
        </w:rPr>
      </w:pPr>
    </w:p>
    <w:p w:rsidR="000C566B">
      <w:pPr>
        <w:bidi w:val="0"/>
        <w:rPr>
          <w:rFonts w:ascii="Times New Roman" w:hAnsi="Times New Roman"/>
          <w:b/>
          <w:bCs/>
        </w:rPr>
      </w:pPr>
    </w:p>
    <w:p w:rsidR="000C566B">
      <w:pPr>
        <w:pStyle w:val="Default"/>
        <w:bidi w:val="0"/>
        <w:spacing w:line="320" w:lineRule="exact"/>
        <w:ind w:firstLine="708"/>
        <w:jc w:val="both"/>
      </w:pPr>
    </w:p>
    <w:sectPr>
      <w:footerReference w:type="even" r:id="rId21"/>
      <w:footerReference w:type="default" r:id="rId22"/>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6B">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C566B">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6B">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0C566B">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66B">
      <w:pPr>
        <w:bidi w:val="0"/>
        <w:rPr>
          <w:rFonts w:ascii="Times New Roman" w:hAnsi="Times New Roman"/>
        </w:rPr>
      </w:pPr>
      <w:r>
        <w:rPr>
          <w:rFonts w:ascii="Times New Roman" w:hAnsi="Times New Roman"/>
        </w:rPr>
        <w:separator/>
      </w:r>
    </w:p>
  </w:footnote>
  <w:footnote w:type="continuationSeparator" w:id="1">
    <w:p w:rsidR="000C566B">
      <w:pPr>
        <w:bidi w:val="0"/>
        <w:rPr>
          <w:rFonts w:ascii="Times New Roman" w:hAnsi="Times New Roman"/>
        </w:rPr>
      </w:pPr>
      <w:r>
        <w:rPr>
          <w:rFonts w:ascii="Times New Roman" w:hAnsi="Times New Roman"/>
        </w:rPr>
        <w:continuationSeparator/>
      </w:r>
    </w:p>
  </w:footnote>
  <w:footnote w:id="2">
    <w:p w:rsidR="000C566B">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The World Factbook- Kniha vydávaná centrálnou informačnou službou pre oficiálne využitie vlády USA  poskytuje informácie o krajinách celého sveta.</w:t>
      </w:r>
    </w:p>
    <w:p>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097A"/>
    <w:multiLevelType w:val="hybridMultilevel"/>
    <w:tmpl w:val="6C1A992A"/>
    <w:lvl w:ilvl="0">
      <w:start w:val="0"/>
      <w:numFmt w:val="bullet"/>
      <w:lvlText w:val="&gt;"/>
      <w:lvlJc w:val="left"/>
      <w:pPr>
        <w:tabs>
          <w:tab w:val="num" w:pos="420"/>
        </w:tabs>
        <w:ind w:left="420" w:hanging="360"/>
      </w:pPr>
      <w:rPr>
        <w:rFonts w:ascii="Times New Roman" w:eastAsia="Times New Roman" w:hAnsi="Times New Roman"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3D05297B"/>
    <w:multiLevelType w:val="hybridMultilevel"/>
    <w:tmpl w:val="117E8E6A"/>
    <w:lvl w:ilvl="0">
      <w:start w:val="2"/>
      <w:numFmt w:val="bullet"/>
      <w:lvlText w:val="-"/>
      <w:lvlJc w:val="left"/>
      <w:pPr>
        <w:tabs>
          <w:tab w:val="num" w:pos="420"/>
        </w:tabs>
        <w:ind w:left="420" w:hanging="360"/>
      </w:pPr>
      <w:rPr>
        <w:rFont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
    <w:nsid w:val="67CC4044"/>
    <w:multiLevelType w:val="multilevel"/>
    <w:tmpl w:val="7DEC4D86"/>
    <w:lvl w:ilvl="0">
      <w:start w:val="1"/>
      <w:numFmt w:val="upperRoman"/>
      <w:lvlText w:val="%1."/>
      <w:lvlJc w:val="left"/>
      <w:pPr>
        <w:tabs>
          <w:tab w:val="num" w:pos="1080"/>
        </w:tabs>
        <w:ind w:left="1080" w:hanging="720"/>
      </w:pPr>
      <w:rPr>
        <w:rFonts w:cs="Times New Roman" w:hint="default"/>
        <w:rtl w:val="0"/>
        <w:cs w:val="0"/>
      </w:rPr>
    </w:lvl>
    <w:lvl w:ilvl="1">
      <w:start w:val="2"/>
      <w:numFmt w:val="decimal"/>
      <w:isLgl/>
      <w:lvlText w:val="%1.%2"/>
      <w:lvlJc w:val="left"/>
      <w:pPr>
        <w:tabs>
          <w:tab w:val="num" w:pos="720"/>
        </w:tabs>
        <w:ind w:left="720" w:hanging="360"/>
      </w:pPr>
      <w:rPr>
        <w:rFonts w:cs="Times New Roman" w:hint="default"/>
        <w:rtl w:val="0"/>
        <w:cs w:val="0"/>
      </w:rPr>
    </w:lvl>
    <w:lvl w:ilvl="2">
      <w:start w:val="1"/>
      <w:numFmt w:val="decimal"/>
      <w:isLgl/>
      <w:lvlText w:val="%1.%2.%3"/>
      <w:lvlJc w:val="left"/>
      <w:pPr>
        <w:tabs>
          <w:tab w:val="num" w:pos="1080"/>
        </w:tabs>
        <w:ind w:left="1080" w:hanging="720"/>
      </w:pPr>
      <w:rPr>
        <w:rFonts w:cs="Times New Roman" w:hint="default"/>
        <w:rtl w:val="0"/>
        <w:cs w:val="0"/>
      </w:rPr>
    </w:lvl>
    <w:lvl w:ilvl="3">
      <w:start w:val="1"/>
      <w:numFmt w:val="decimal"/>
      <w:isLgl/>
      <w:lvlText w:val="%1.%2.%3.%4"/>
      <w:lvlJc w:val="left"/>
      <w:pPr>
        <w:tabs>
          <w:tab w:val="num" w:pos="1080"/>
        </w:tabs>
        <w:ind w:left="1080" w:hanging="720"/>
      </w:pPr>
      <w:rPr>
        <w:rFonts w:cs="Times New Roman" w:hint="default"/>
        <w:rtl w:val="0"/>
        <w:cs w:val="0"/>
      </w:rPr>
    </w:lvl>
    <w:lvl w:ilvl="4">
      <w:start w:val="1"/>
      <w:numFmt w:val="decimal"/>
      <w:isLgl/>
      <w:lvlText w:val="%1.%2.%3.%4.%5"/>
      <w:lvlJc w:val="left"/>
      <w:pPr>
        <w:tabs>
          <w:tab w:val="num" w:pos="1440"/>
        </w:tabs>
        <w:ind w:left="1440" w:hanging="1080"/>
      </w:pPr>
      <w:rPr>
        <w:rFonts w:cs="Times New Roman" w:hint="default"/>
        <w:rtl w:val="0"/>
        <w:cs w:val="0"/>
      </w:rPr>
    </w:lvl>
    <w:lvl w:ilvl="5">
      <w:start w:val="1"/>
      <w:numFmt w:val="decimal"/>
      <w:isLgl/>
      <w:lvlText w:val="%1.%2.%3.%4.%5.%6"/>
      <w:lvlJc w:val="left"/>
      <w:pPr>
        <w:tabs>
          <w:tab w:val="num" w:pos="1440"/>
        </w:tabs>
        <w:ind w:left="1440" w:hanging="1080"/>
      </w:pPr>
      <w:rPr>
        <w:rFonts w:cs="Times New Roman" w:hint="default"/>
        <w:rtl w:val="0"/>
        <w:cs w:val="0"/>
      </w:rPr>
    </w:lvl>
    <w:lvl w:ilvl="6">
      <w:start w:val="1"/>
      <w:numFmt w:val="decimal"/>
      <w:isLgl/>
      <w:lvlText w:val="%1.%2.%3.%4.%5.%6.%7"/>
      <w:lvlJc w:val="left"/>
      <w:pPr>
        <w:tabs>
          <w:tab w:val="num" w:pos="1800"/>
        </w:tabs>
        <w:ind w:left="1800" w:hanging="1440"/>
      </w:pPr>
      <w:rPr>
        <w:rFonts w:cs="Times New Roman" w:hint="default"/>
        <w:rtl w:val="0"/>
        <w:cs w:val="0"/>
      </w:rPr>
    </w:lvl>
    <w:lvl w:ilvl="7">
      <w:start w:val="1"/>
      <w:numFmt w:val="decimal"/>
      <w:isLgl/>
      <w:lvlText w:val="%1.%2.%3.%4.%5.%6.%7.%8"/>
      <w:lvlJc w:val="left"/>
      <w:pPr>
        <w:tabs>
          <w:tab w:val="num" w:pos="1800"/>
        </w:tabs>
        <w:ind w:left="1800" w:hanging="1440"/>
      </w:pPr>
      <w:rPr>
        <w:rFonts w:cs="Times New Roman" w:hint="default"/>
        <w:rtl w:val="0"/>
        <w:cs w:val="0"/>
      </w:rPr>
    </w:lvl>
    <w:lvl w:ilvl="8">
      <w:start w:val="1"/>
      <w:numFmt w:val="decimal"/>
      <w:isLgl/>
      <w:lvlText w:val="%1.%2.%3.%4.%5.%6.%7.%8.%9"/>
      <w:lvlJc w:val="left"/>
      <w:pPr>
        <w:tabs>
          <w:tab w:val="num" w:pos="2160"/>
        </w:tabs>
        <w:ind w:left="2160" w:hanging="1800"/>
      </w:pPr>
      <w:rPr>
        <w:rFonts w:cs="Times New Roman" w:hint="default"/>
        <w:rtl w:val="0"/>
        <w:cs w:val="0"/>
      </w:rPr>
    </w:lvl>
  </w:abstractNum>
  <w:abstractNum w:abstractNumId="3">
    <w:nsid w:val="6B1D1232"/>
    <w:multiLevelType w:val="multilevel"/>
    <w:tmpl w:val="BEE25BB8"/>
    <w:lvl w:ilvl="0">
      <w:start w:val="2"/>
      <w:numFmt w:val="decimal"/>
      <w:lvlText w:val="%1."/>
      <w:lvlJc w:val="left"/>
      <w:pPr>
        <w:tabs>
          <w:tab w:val="num" w:pos="2521"/>
        </w:tabs>
        <w:ind w:left="2521" w:hanging="480"/>
      </w:pPr>
      <w:rPr>
        <w:rFonts w:cs="Times New Roman" w:hint="default"/>
        <w:rtl w:val="0"/>
        <w:cs w:val="0"/>
      </w:rPr>
    </w:lvl>
    <w:lvl w:ilvl="1">
      <w:start w:val="1"/>
      <w:numFmt w:val="decimal"/>
      <w:lvlText w:val="%1.%2."/>
      <w:lvlJc w:val="left"/>
      <w:pPr>
        <w:tabs>
          <w:tab w:val="num" w:pos="2521"/>
        </w:tabs>
        <w:ind w:left="2521" w:hanging="480"/>
      </w:pPr>
      <w:rPr>
        <w:rFonts w:cs="Times New Roman" w:hint="default"/>
        <w:rtl w:val="0"/>
        <w:cs w:val="0"/>
      </w:rPr>
    </w:lvl>
    <w:lvl w:ilvl="2">
      <w:start w:val="1"/>
      <w:numFmt w:val="decimal"/>
      <w:lvlText w:val="%1.%2.%3."/>
      <w:lvlJc w:val="left"/>
      <w:pPr>
        <w:tabs>
          <w:tab w:val="num" w:pos="2761"/>
        </w:tabs>
        <w:ind w:left="2761" w:hanging="720"/>
      </w:pPr>
      <w:rPr>
        <w:rFonts w:cs="Times New Roman" w:hint="default"/>
        <w:rtl w:val="0"/>
        <w:cs w:val="0"/>
      </w:rPr>
    </w:lvl>
    <w:lvl w:ilvl="3">
      <w:start w:val="1"/>
      <w:numFmt w:val="decimal"/>
      <w:pStyle w:val="Level4"/>
      <w:lvlText w:val="4.1.4.%4."/>
      <w:lvlJc w:val="left"/>
      <w:pPr>
        <w:tabs>
          <w:tab w:val="num" w:pos="2761"/>
        </w:tabs>
        <w:ind w:left="2761" w:hanging="720"/>
      </w:pPr>
      <w:rPr>
        <w:rFonts w:cs="Times New Roman" w:hint="default"/>
        <w:sz w:val="24"/>
        <w:rtl w:val="0"/>
        <w:cs w:val="0"/>
      </w:rPr>
    </w:lvl>
    <w:lvl w:ilvl="4">
      <w:start w:val="1"/>
      <w:numFmt w:val="decimal"/>
      <w:lvlText w:val="%1.%2.%3.%4.%5."/>
      <w:lvlJc w:val="left"/>
      <w:pPr>
        <w:tabs>
          <w:tab w:val="num" w:pos="3121"/>
        </w:tabs>
        <w:ind w:left="3121" w:hanging="1080"/>
      </w:pPr>
      <w:rPr>
        <w:rFonts w:cs="Times New Roman" w:hint="default"/>
        <w:rtl w:val="0"/>
        <w:cs w:val="0"/>
      </w:rPr>
    </w:lvl>
    <w:lvl w:ilvl="5">
      <w:start w:val="1"/>
      <w:numFmt w:val="decimal"/>
      <w:lvlText w:val="%1.%2.%3.%4.%5.%6."/>
      <w:lvlJc w:val="left"/>
      <w:pPr>
        <w:tabs>
          <w:tab w:val="num" w:pos="3121"/>
        </w:tabs>
        <w:ind w:left="3121" w:hanging="1080"/>
      </w:pPr>
      <w:rPr>
        <w:rFonts w:cs="Times New Roman" w:hint="default"/>
        <w:rtl w:val="0"/>
        <w:cs w:val="0"/>
      </w:rPr>
    </w:lvl>
    <w:lvl w:ilvl="6">
      <w:start w:val="1"/>
      <w:numFmt w:val="decimal"/>
      <w:lvlText w:val="%1.%2.%3.%4.%5.%6.%7."/>
      <w:lvlJc w:val="left"/>
      <w:pPr>
        <w:tabs>
          <w:tab w:val="num" w:pos="3481"/>
        </w:tabs>
        <w:ind w:left="3481" w:hanging="1440"/>
      </w:pPr>
      <w:rPr>
        <w:rFonts w:cs="Times New Roman" w:hint="default"/>
        <w:rtl w:val="0"/>
        <w:cs w:val="0"/>
      </w:rPr>
    </w:lvl>
    <w:lvl w:ilvl="7">
      <w:start w:val="1"/>
      <w:numFmt w:val="decimal"/>
      <w:lvlText w:val="%1.%2.%3.%4.%5.%6.%7.%8."/>
      <w:lvlJc w:val="left"/>
      <w:pPr>
        <w:tabs>
          <w:tab w:val="num" w:pos="3481"/>
        </w:tabs>
        <w:ind w:left="3481" w:hanging="1440"/>
      </w:pPr>
      <w:rPr>
        <w:rFonts w:cs="Times New Roman" w:hint="default"/>
        <w:rtl w:val="0"/>
        <w:cs w:val="0"/>
      </w:rPr>
    </w:lvl>
    <w:lvl w:ilvl="8">
      <w:start w:val="1"/>
      <w:numFmt w:val="decimal"/>
      <w:lvlText w:val="%1.%2.%3.%4.%5.%6.%7.%8.%9."/>
      <w:lvlJc w:val="left"/>
      <w:pPr>
        <w:tabs>
          <w:tab w:val="num" w:pos="3841"/>
        </w:tabs>
        <w:ind w:left="3841" w:hanging="1800"/>
      </w:pPr>
      <w:rPr>
        <w:rFonts w:cs="Times New Roman" w:hint="default"/>
        <w:rtl w:val="0"/>
        <w:cs w:val="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C566B"/>
    <w:rsid w:val="000C566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spacing w:line="320" w:lineRule="exact"/>
      <w:jc w:val="both"/>
      <w:outlineLvl w:val="0"/>
    </w:pPr>
    <w:rPr>
      <w:b/>
      <w:bCs/>
    </w:rPr>
  </w:style>
  <w:style w:type="paragraph" w:styleId="Heading2">
    <w:name w:val="heading 2"/>
    <w:basedOn w:val="Normal"/>
    <w:next w:val="Normal"/>
    <w:qFormat/>
    <w:pPr>
      <w:keepNext/>
      <w:spacing w:before="240" w:after="60"/>
      <w:jc w:val="left"/>
      <w:outlineLvl w:val="1"/>
    </w:pPr>
    <w:rPr>
      <w:rFonts w:cs="Arial"/>
      <w:b/>
      <w:bCs/>
      <w:iCs/>
      <w:szCs w:val="28"/>
    </w:rPr>
  </w:style>
  <w:style w:type="paragraph" w:styleId="Heading3">
    <w:name w:val="heading 3"/>
    <w:basedOn w:val="Normal"/>
    <w:next w:val="Normal"/>
    <w:qFormat/>
    <w:pPr>
      <w:keepNext/>
      <w:spacing w:before="240" w:after="60"/>
      <w:jc w:val="left"/>
      <w:outlineLvl w:val="2"/>
    </w:pPr>
    <w:rPr>
      <w:rFonts w:cs="Arial"/>
      <w:b/>
      <w:bCs/>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tl2">
    <w:name w:val="Štýl2"/>
    <w:basedOn w:val="Normal"/>
    <w:pPr>
      <w:spacing w:after="140" w:line="290" w:lineRule="auto"/>
      <w:ind w:left="2041"/>
      <w:jc w:val="both"/>
      <w:outlineLvl w:val="3"/>
    </w:pPr>
    <w:rPr>
      <w:rFonts w:ascii="Arial" w:hAnsi="Arial"/>
      <w:kern w:val="20"/>
      <w:sz w:val="20"/>
      <w:lang w:eastAsia="en-US"/>
    </w:rPr>
  </w:style>
  <w:style w:type="paragraph" w:customStyle="1" w:styleId="Level4">
    <w:name w:val="Level 4"/>
    <w:basedOn w:val="Normal"/>
    <w:pPr>
      <w:numPr>
        <w:ilvl w:val="3"/>
        <w:numId w:val="1"/>
      </w:numPr>
      <w:tabs>
        <w:tab w:val="num" w:pos="2761"/>
      </w:tabs>
      <w:spacing w:after="140" w:line="290" w:lineRule="auto"/>
      <w:ind w:left="2761" w:hanging="720"/>
      <w:jc w:val="both"/>
      <w:outlineLvl w:val="3"/>
    </w:pPr>
    <w:rPr>
      <w:rFonts w:ascii="Arial" w:hAnsi="Arial"/>
      <w:kern w:val="20"/>
      <w:sz w:val="20"/>
      <w:lang w:eastAsia="en-US"/>
    </w:rPr>
  </w:style>
  <w:style w:type="character" w:customStyle="1" w:styleId="google-src-text1">
    <w:name w:val="google-src-text1"/>
    <w:basedOn w:val="DefaultParagraphFont"/>
    <w:rPr>
      <w:rFonts w:cs="Times New Roman"/>
      <w:vanish/>
      <w:webHidden/>
      <w:rtl w:val="0"/>
      <w:cs w:val="0"/>
    </w:rPr>
  </w:style>
  <w:style w:type="paragraph" w:customStyle="1" w:styleId="Default">
    <w:name w:val="Default"/>
    <w:pPr>
      <w:framePr w:wrap="auto"/>
      <w:widowControl w:val="0"/>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customStyle="1" w:styleId="xl24">
    <w:name w:val="xl24"/>
    <w:basedOn w:val="Normal"/>
    <w:pPr>
      <w:pBdr>
        <w:bottom w:val="single" w:sz="4" w:space="0" w:color="auto"/>
      </w:pBdr>
      <w:spacing w:before="100" w:beforeAutospacing="1" w:after="100" w:afterAutospacing="1"/>
      <w:jc w:val="left"/>
    </w:pPr>
    <w:rPr>
      <w:rFonts w:ascii="Times New Roman" w:eastAsia="Arial Unicode MS" w:hAnsi="Times New Roman"/>
      <w:b/>
      <w:bCs/>
      <w:sz w:val="22"/>
      <w:szCs w:val="22"/>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sz w:val="22"/>
      <w:szCs w:val="22"/>
    </w:rPr>
  </w:style>
  <w:style w:type="paragraph" w:customStyle="1" w:styleId="xl26">
    <w:name w:val="xl26"/>
    <w:basedOn w:val="Normal"/>
    <w:pPr>
      <w:pBdr>
        <w:top w:val="single" w:sz="4" w:space="0" w:color="auto"/>
        <w:bottom w:val="single" w:sz="4" w:space="0" w:color="auto"/>
      </w:pBdr>
      <w:spacing w:before="100" w:beforeAutospacing="1" w:after="100" w:afterAutospacing="1"/>
      <w:jc w:val="right"/>
    </w:pPr>
    <w:rPr>
      <w:rFonts w:ascii="Times New Roman" w:eastAsia="Arial Unicode MS" w:hAnsi="Times New Roman"/>
      <w:b/>
      <w:bCs/>
      <w:sz w:val="22"/>
      <w:szCs w:val="22"/>
    </w:rPr>
  </w:style>
  <w:style w:type="paragraph" w:customStyle="1" w:styleId="xl27">
    <w:name w:val="xl27"/>
    <w:basedOn w:val="Normal"/>
    <w:pPr>
      <w:pBdr>
        <w:top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sz w:val="22"/>
      <w:szCs w:val="22"/>
    </w:rPr>
  </w:style>
  <w:style w:type="paragraph" w:customStyle="1" w:styleId="xl28">
    <w:name w:val="xl28"/>
    <w:basedOn w:val="Normal"/>
    <w:pPr>
      <w:pBdr>
        <w:left w:val="single" w:sz="4" w:space="0" w:color="auto"/>
      </w:pBdr>
      <w:spacing w:before="100" w:beforeAutospacing="1" w:after="100" w:afterAutospacing="1"/>
      <w:jc w:val="left"/>
    </w:pPr>
    <w:rPr>
      <w:rFonts w:ascii="Times New Roman" w:eastAsia="Arial Unicode MS" w:hAnsi="Times New Roman"/>
      <w:sz w:val="22"/>
      <w:szCs w:val="22"/>
    </w:rPr>
  </w:style>
  <w:style w:type="paragraph" w:customStyle="1" w:styleId="xl29">
    <w:name w:val="xl29"/>
    <w:basedOn w:val="Normal"/>
    <w:pPr>
      <w:pBdr>
        <w:top w:val="single" w:sz="4" w:space="0" w:color="auto"/>
        <w:left w:val="single" w:sz="4" w:space="0" w:color="auto"/>
        <w:right w:val="single" w:sz="4" w:space="0" w:color="auto"/>
      </w:pBdr>
      <w:spacing w:before="100" w:beforeAutospacing="1" w:after="100" w:afterAutospacing="1"/>
      <w:jc w:val="right"/>
    </w:pPr>
    <w:rPr>
      <w:rFonts w:ascii="Times New Roman" w:eastAsia="Arial Unicode MS" w:hAnsi="Times New Roman"/>
      <w:sz w:val="22"/>
      <w:szCs w:val="22"/>
    </w:rPr>
  </w:style>
  <w:style w:type="paragraph" w:customStyle="1" w:styleId="xl30">
    <w:name w:val="xl30"/>
    <w:basedOn w:val="Normal"/>
    <w:pPr>
      <w:pBdr>
        <w:top w:val="single" w:sz="4" w:space="0" w:color="auto"/>
        <w:left w:val="single" w:sz="4" w:space="0" w:color="auto"/>
        <w:right w:val="single" w:sz="4" w:space="0" w:color="auto"/>
      </w:pBdr>
      <w:spacing w:before="100" w:beforeAutospacing="1" w:after="100" w:afterAutospacing="1"/>
      <w:jc w:val="left"/>
    </w:pPr>
    <w:rPr>
      <w:rFonts w:ascii="Times New Roman" w:eastAsia="Arial Unicode MS" w:hAnsi="Times New Roman"/>
      <w:sz w:val="22"/>
      <w:szCs w:val="22"/>
    </w:rPr>
  </w:style>
  <w:style w:type="paragraph" w:customStyle="1" w:styleId="xl31">
    <w:name w:val="xl31"/>
    <w:basedOn w:val="Normal"/>
    <w:pPr>
      <w:pBdr>
        <w:right w:val="single" w:sz="4" w:space="0" w:color="auto"/>
      </w:pBdr>
      <w:spacing w:before="100" w:beforeAutospacing="1" w:after="100" w:afterAutospacing="1"/>
      <w:jc w:val="left"/>
    </w:pPr>
    <w:rPr>
      <w:rFonts w:ascii="Times New Roman" w:eastAsia="Arial Unicode MS" w:hAnsi="Times New Roman"/>
      <w:sz w:val="22"/>
      <w:szCs w:val="22"/>
    </w:rPr>
  </w:style>
  <w:style w:type="paragraph" w:customStyle="1" w:styleId="xl32">
    <w:name w:val="xl32"/>
    <w:basedOn w:val="Normal"/>
    <w:pPr>
      <w:pBdr>
        <w:left w:val="single" w:sz="4" w:space="0" w:color="auto"/>
        <w:right w:val="single" w:sz="4" w:space="0" w:color="auto"/>
      </w:pBdr>
      <w:spacing w:before="100" w:beforeAutospacing="1" w:after="100" w:afterAutospacing="1"/>
      <w:jc w:val="right"/>
    </w:pPr>
    <w:rPr>
      <w:rFonts w:ascii="Times New Roman" w:eastAsia="Arial Unicode MS" w:hAnsi="Times New Roman"/>
      <w:sz w:val="22"/>
      <w:szCs w:val="22"/>
    </w:rPr>
  </w:style>
  <w:style w:type="paragraph" w:customStyle="1" w:styleId="xl33">
    <w:name w:val="xl33"/>
    <w:basedOn w:val="Normal"/>
    <w:pPr>
      <w:pBdr>
        <w:left w:val="single" w:sz="4" w:space="0" w:color="auto"/>
        <w:right w:val="single" w:sz="4" w:space="0" w:color="auto"/>
      </w:pBdr>
      <w:spacing w:before="100" w:beforeAutospacing="1" w:after="100" w:afterAutospacing="1"/>
      <w:jc w:val="left"/>
    </w:pPr>
    <w:rPr>
      <w:rFonts w:ascii="Times New Roman" w:eastAsia="Arial Unicode MS" w:hAnsi="Times New Roman"/>
      <w:sz w:val="22"/>
      <w:szCs w:val="22"/>
    </w:rPr>
  </w:style>
  <w:style w:type="paragraph" w:customStyle="1" w:styleId="xl34">
    <w:name w:val="xl34"/>
    <w:basedOn w:val="Normal"/>
    <w:pPr>
      <w:pBdr>
        <w:left w:val="single" w:sz="4" w:space="0" w:color="auto"/>
        <w:right w:val="single" w:sz="4" w:space="0" w:color="auto"/>
      </w:pBdr>
      <w:spacing w:before="100" w:beforeAutospacing="1" w:after="100" w:afterAutospacing="1"/>
      <w:jc w:val="right"/>
    </w:pPr>
    <w:rPr>
      <w:rFonts w:ascii="Times New Roman" w:eastAsia="Arial Unicode MS" w:hAnsi="Times New Roman"/>
      <w:b/>
      <w:bCs/>
      <w:sz w:val="22"/>
      <w:szCs w:val="22"/>
    </w:rPr>
  </w:style>
  <w:style w:type="paragraph" w:customStyle="1" w:styleId="xl35">
    <w:name w:val="xl35"/>
    <w:basedOn w:val="Normal"/>
    <w:pPr>
      <w:pBdr>
        <w:right w:val="single" w:sz="4" w:space="0" w:color="auto"/>
      </w:pBdr>
      <w:spacing w:before="100" w:beforeAutospacing="1" w:after="100" w:afterAutospacing="1"/>
      <w:jc w:val="right"/>
    </w:pPr>
    <w:rPr>
      <w:rFonts w:ascii="Times New Roman" w:eastAsia="Arial Unicode MS" w:hAnsi="Times New Roman"/>
      <w:b/>
      <w:bCs/>
      <w:sz w:val="22"/>
      <w:szCs w:val="22"/>
    </w:rPr>
  </w:style>
  <w:style w:type="paragraph" w:customStyle="1" w:styleId="xl36">
    <w:name w:val="xl36"/>
    <w:basedOn w:val="Normal"/>
    <w:pPr>
      <w:pBdr>
        <w:left w:val="single" w:sz="4" w:space="0" w:color="auto"/>
        <w:right w:val="single" w:sz="4" w:space="0" w:color="auto"/>
      </w:pBdr>
      <w:spacing w:before="100" w:beforeAutospacing="1" w:after="100" w:afterAutospacing="1"/>
      <w:jc w:val="left"/>
    </w:pPr>
    <w:rPr>
      <w:rFonts w:ascii="Times New Roman" w:eastAsia="Arial Unicode MS" w:hAnsi="Times New Roman"/>
      <w:sz w:val="22"/>
      <w:szCs w:val="22"/>
    </w:rPr>
  </w:style>
  <w:style w:type="paragraph" w:customStyle="1" w:styleId="xl37">
    <w:name w:val="xl37"/>
    <w:basedOn w:val="Normal"/>
    <w:pPr>
      <w:pBdr>
        <w:left w:val="single" w:sz="4" w:space="0" w:color="auto"/>
        <w:bottom w:val="single" w:sz="4" w:space="0" w:color="auto"/>
      </w:pBdr>
      <w:spacing w:before="100" w:beforeAutospacing="1" w:after="100" w:afterAutospacing="1"/>
      <w:jc w:val="left"/>
    </w:pPr>
    <w:rPr>
      <w:rFonts w:ascii="Times New Roman" w:eastAsia="Arial Unicode MS" w:hAnsi="Times New Roman"/>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sz w:val="22"/>
      <w:szCs w:val="22"/>
    </w:rPr>
  </w:style>
  <w:style w:type="paragraph" w:customStyle="1" w:styleId="xl39">
    <w:name w:val="xl39"/>
    <w:basedOn w:val="Normal"/>
    <w:pPr>
      <w:pBdr>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 w:val="22"/>
      <w:szCs w:val="22"/>
    </w:rPr>
  </w:style>
  <w:style w:type="paragraph" w:styleId="BodyText">
    <w:name w:val="Body Text"/>
    <w:aliases w:val="BT (body text),Body Text 1,ICL Body Text,Quote,b,bt"/>
    <w:basedOn w:val="Normal"/>
    <w:semiHidden/>
    <w:pPr>
      <w:jc w:val="center"/>
    </w:pPr>
    <w:rPr>
      <w:b/>
      <w:bCs/>
      <w:color w:val="000000"/>
      <w:sz w:val="22"/>
      <w:szCs w:val="22"/>
    </w:rPr>
  </w:style>
  <w:style w:type="paragraph" w:customStyle="1" w:styleId="Normln12">
    <w:name w:val="Normální 12"/>
    <w:basedOn w:val="Normal"/>
    <w:pPr>
      <w:jc w:val="left"/>
    </w:pPr>
    <w:rPr>
      <w:szCs w:val="20"/>
      <w:lang w:eastAsia="cs-CZ"/>
    </w:rPr>
  </w:style>
  <w:style w:type="paragraph" w:customStyle="1" w:styleId="Styl4">
    <w:name w:val="Styl4"/>
    <w:basedOn w:val="Normal"/>
    <w:pPr>
      <w:widowControl w:val="0"/>
      <w:tabs>
        <w:tab w:val="left" w:pos="709"/>
      </w:tabs>
      <w:spacing w:after="60" w:line="320" w:lineRule="auto"/>
      <w:jc w:val="both"/>
    </w:pPr>
    <w:rPr>
      <w:sz w:val="22"/>
      <w:szCs w:val="20"/>
      <w:lang w:eastAsia="cs-CZ"/>
    </w:rPr>
  </w:style>
  <w:style w:type="paragraph" w:customStyle="1" w:styleId="Graph-Source">
    <w:name w:val="Graph-Source"/>
    <w:basedOn w:val="Normal"/>
    <w:autoRedefine/>
    <w:pPr>
      <w:tabs>
        <w:tab w:val="left" w:pos="709"/>
      </w:tabs>
      <w:spacing w:after="120"/>
      <w:jc w:val="left"/>
    </w:pPr>
    <w:rPr>
      <w:sz w:val="20"/>
      <w:szCs w:val="20"/>
      <w:lang w:eastAsia="cs-CZ"/>
    </w:rPr>
  </w:style>
  <w:style w:type="paragraph" w:customStyle="1" w:styleId="obycajnytext">
    <w:name w:val="obycajny text"/>
    <w:basedOn w:val="Normal"/>
    <w:pPr>
      <w:spacing w:line="320" w:lineRule="exact"/>
      <w:jc w:val="left"/>
    </w:pPr>
    <w:rPr>
      <w:sz w:val="22"/>
      <w:szCs w:val="20"/>
      <w:lang w:eastAsia="cs-CZ"/>
    </w:rPr>
  </w:style>
  <w:style w:type="paragraph" w:styleId="BodyTextIndent">
    <w:name w:val="Body Text Indent"/>
    <w:basedOn w:val="Normal"/>
    <w:semiHidden/>
    <w:pPr>
      <w:spacing w:line="320" w:lineRule="exact"/>
      <w:ind w:firstLine="708"/>
      <w:jc w:val="both"/>
    </w:pPr>
  </w:style>
  <w:style w:type="character" w:styleId="FootnoteReference">
    <w:name w:val="footnote reference"/>
    <w:basedOn w:val="DefaultParagraphFont"/>
    <w:semiHidden/>
    <w:rPr>
      <w:rFonts w:cs="Times New Roman"/>
      <w:vertAlign w:val="superscript"/>
      <w:rtl w:val="0"/>
      <w:cs w:val="0"/>
    </w:rPr>
  </w:style>
  <w:style w:type="paragraph" w:styleId="FootnoteText">
    <w:name w:val="footnote text"/>
    <w:basedOn w:val="Normal"/>
    <w:semiHidden/>
    <w:pPr>
      <w:jc w:val="left"/>
    </w:pPr>
    <w:rPr>
      <w:sz w:val="20"/>
      <w:szCs w:val="20"/>
    </w:rPr>
  </w:style>
  <w:style w:type="paragraph" w:styleId="Footer">
    <w:name w:val="footer"/>
    <w:basedOn w:val="Normal"/>
    <w:semiHidden/>
    <w:pPr>
      <w:tabs>
        <w:tab w:val="center" w:pos="4536"/>
        <w:tab w:val="right" w:pos="9072"/>
      </w:tabs>
      <w:jc w:val="left"/>
    </w:pPr>
  </w:style>
  <w:style w:type="character" w:styleId="PageNumber">
    <w:name w:val="page number"/>
    <w:basedOn w:val="DefaultParagraphFont"/>
    <w:semiHidden/>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bin" /><Relationship Id="rId11" Type="http://schemas.openxmlformats.org/officeDocument/2006/relationships/image" Target="media/image6.wmf" /><Relationship Id="rId12" Type="http://schemas.openxmlformats.org/officeDocument/2006/relationships/oleObject" Target="embeddings/oleObject2.bin" /><Relationship Id="rId13" Type="http://schemas.openxmlformats.org/officeDocument/2006/relationships/image" Target="media/image7.wmf" /><Relationship Id="rId14" Type="http://schemas.openxmlformats.org/officeDocument/2006/relationships/oleObject" Target="embeddings/oleObject3.bin" /><Relationship Id="rId15" Type="http://schemas.openxmlformats.org/officeDocument/2006/relationships/image" Target="media/image8.wmf" /><Relationship Id="rId16" Type="http://schemas.openxmlformats.org/officeDocument/2006/relationships/oleObject" Target="embeddings/oleObject4.bin" /><Relationship Id="rId17" Type="http://schemas.openxmlformats.org/officeDocument/2006/relationships/image" Target="media/image9.wmf" /><Relationship Id="rId18" Type="http://schemas.openxmlformats.org/officeDocument/2006/relationships/oleObject" Target="embeddings/oleObject5.bin" /><Relationship Id="rId19" Type="http://schemas.openxmlformats.org/officeDocument/2006/relationships/image" Target="media/image10.wmf" /><Relationship Id="rId2" Type="http://schemas.openxmlformats.org/officeDocument/2006/relationships/settings" Target="settings.xml" /><Relationship Id="rId20" Type="http://schemas.openxmlformats.org/officeDocument/2006/relationships/oleObject" Target="embeddings/oleObject6.bin"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image" Target="media/image2.e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3256</Words>
  <Characters>18564</Characters>
  <Application>Microsoft Office Word</Application>
  <DocSecurity>0</DocSecurity>
  <Lines>0</Lines>
  <Paragraphs>0</Paragraphs>
  <ScaleCrop>false</ScaleCrop>
  <Company>VUEPP</Company>
  <LinksUpToDate>false</LinksUpToDate>
  <CharactersWithSpaces>21777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Slavka Krizova</dc:creator>
  <cp:lastModifiedBy>GaspJarm</cp:lastModifiedBy>
  <cp:revision>2</cp:revision>
  <cp:lastPrinted>2010-06-03T16:04:00Z</cp:lastPrinted>
  <dcterms:created xsi:type="dcterms:W3CDTF">2010-11-26T18:13:00Z</dcterms:created>
  <dcterms:modified xsi:type="dcterms:W3CDTF">2010-11-26T18:13:00Z</dcterms:modified>
</cp:coreProperties>
</file>