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3716" w:rsidRPr="00505B51" w:rsidP="00610EA7">
      <w:pPr>
        <w:spacing w:after="0" w:line="240" w:lineRule="auto"/>
        <w:jc w:val="center"/>
        <w:rPr>
          <w:rFonts w:ascii="Times New Roman" w:hAnsi="Times New Roman" w:cs="Times New Roman"/>
          <w:b/>
          <w:bCs/>
          <w:color w:val="000000"/>
          <w:sz w:val="24"/>
          <w:szCs w:val="24"/>
        </w:rPr>
      </w:pPr>
    </w:p>
    <w:p w:rsidR="00733716" w:rsidRPr="00505B51" w:rsidP="00610EA7">
      <w:pPr>
        <w:spacing w:after="0" w:line="240" w:lineRule="auto"/>
        <w:jc w:val="center"/>
        <w:rPr>
          <w:rFonts w:ascii="Times New Roman" w:hAnsi="Times New Roman" w:cs="Times New Roman"/>
          <w:b/>
          <w:bCs/>
          <w:color w:val="000000"/>
          <w:sz w:val="24"/>
          <w:szCs w:val="24"/>
        </w:rPr>
      </w:pPr>
    </w:p>
    <w:p w:rsidR="00733716" w:rsidRPr="00505B51" w:rsidP="00610EA7">
      <w:pPr>
        <w:spacing w:after="0" w:line="240" w:lineRule="auto"/>
        <w:jc w:val="center"/>
        <w:rPr>
          <w:rFonts w:ascii="Times New Roman" w:hAnsi="Times New Roman" w:cs="Times New Roman"/>
          <w:b/>
          <w:bCs/>
          <w:color w:val="000000"/>
          <w:sz w:val="24"/>
          <w:szCs w:val="24"/>
        </w:rPr>
      </w:pPr>
    </w:p>
    <w:p w:rsidR="00733716" w:rsidRPr="00505B51" w:rsidP="00610EA7">
      <w:pPr>
        <w:spacing w:after="0" w:line="240" w:lineRule="auto"/>
        <w:jc w:val="center"/>
        <w:rPr>
          <w:rFonts w:ascii="Times New Roman" w:hAnsi="Times New Roman" w:cs="Times New Roman"/>
          <w:b/>
          <w:bCs/>
          <w:color w:val="000000"/>
          <w:sz w:val="24"/>
          <w:szCs w:val="24"/>
        </w:rPr>
      </w:pPr>
    </w:p>
    <w:p w:rsidR="00733716" w:rsidRPr="00505B51" w:rsidP="00610EA7">
      <w:pPr>
        <w:spacing w:after="0" w:line="240" w:lineRule="auto"/>
        <w:jc w:val="center"/>
        <w:rPr>
          <w:rFonts w:ascii="Times New Roman" w:hAnsi="Times New Roman" w:cs="Times New Roman"/>
          <w:b/>
          <w:bCs/>
          <w:color w:val="000000"/>
          <w:sz w:val="24"/>
          <w:szCs w:val="24"/>
        </w:rPr>
      </w:pPr>
    </w:p>
    <w:p w:rsidR="00733716" w:rsidRPr="00505B51" w:rsidP="00610EA7">
      <w:pPr>
        <w:spacing w:after="0" w:line="240" w:lineRule="auto"/>
        <w:jc w:val="center"/>
        <w:rPr>
          <w:rFonts w:ascii="Times New Roman" w:hAnsi="Times New Roman" w:cs="Times New Roman"/>
          <w:b/>
          <w:bCs/>
          <w:color w:val="000000"/>
          <w:sz w:val="24"/>
          <w:szCs w:val="24"/>
        </w:rPr>
      </w:pPr>
    </w:p>
    <w:p w:rsidR="00733716" w:rsidRPr="00505B51" w:rsidP="00610EA7">
      <w:pPr>
        <w:spacing w:after="0" w:line="240" w:lineRule="auto"/>
        <w:jc w:val="center"/>
        <w:rPr>
          <w:rFonts w:ascii="Times New Roman" w:hAnsi="Times New Roman" w:cs="Times New Roman"/>
          <w:b/>
          <w:bCs/>
          <w:color w:val="000000"/>
          <w:sz w:val="24"/>
          <w:szCs w:val="24"/>
        </w:rPr>
      </w:pPr>
    </w:p>
    <w:p w:rsidR="00733716" w:rsidRPr="00505B51" w:rsidP="00610EA7">
      <w:pPr>
        <w:spacing w:after="0" w:line="240" w:lineRule="auto"/>
        <w:jc w:val="center"/>
        <w:rPr>
          <w:rFonts w:ascii="Times New Roman" w:hAnsi="Times New Roman" w:cs="Times New Roman"/>
          <w:b/>
          <w:bCs/>
          <w:color w:val="000000"/>
          <w:sz w:val="24"/>
          <w:szCs w:val="24"/>
        </w:rPr>
      </w:pPr>
    </w:p>
    <w:p w:rsidR="00733716" w:rsidRPr="00505B51" w:rsidP="00610EA7">
      <w:pPr>
        <w:spacing w:after="0" w:line="240" w:lineRule="auto"/>
        <w:jc w:val="center"/>
        <w:rPr>
          <w:rFonts w:ascii="Times New Roman" w:hAnsi="Times New Roman" w:cs="Times New Roman"/>
          <w:b/>
          <w:bCs/>
          <w:color w:val="000000"/>
          <w:sz w:val="24"/>
          <w:szCs w:val="24"/>
        </w:rPr>
      </w:pPr>
    </w:p>
    <w:p w:rsidR="00733716" w:rsidRPr="00505B51" w:rsidP="00610EA7">
      <w:pPr>
        <w:spacing w:after="0" w:line="240" w:lineRule="auto"/>
        <w:jc w:val="center"/>
        <w:rPr>
          <w:rFonts w:ascii="Times New Roman" w:hAnsi="Times New Roman" w:cs="Times New Roman"/>
          <w:b/>
          <w:bCs/>
          <w:color w:val="000000"/>
          <w:sz w:val="24"/>
          <w:szCs w:val="24"/>
        </w:rPr>
      </w:pPr>
    </w:p>
    <w:p w:rsidR="00733716" w:rsidRPr="00505B51" w:rsidP="00610EA7">
      <w:pPr>
        <w:spacing w:after="0" w:line="240" w:lineRule="auto"/>
        <w:jc w:val="center"/>
        <w:rPr>
          <w:rFonts w:ascii="Times New Roman" w:hAnsi="Times New Roman" w:cs="Times New Roman"/>
          <w:b/>
          <w:bCs/>
          <w:color w:val="000000"/>
          <w:sz w:val="24"/>
          <w:szCs w:val="24"/>
        </w:rPr>
      </w:pPr>
    </w:p>
    <w:p w:rsidR="00733716" w:rsidRPr="00505B51" w:rsidP="00610EA7">
      <w:pPr>
        <w:spacing w:after="0" w:line="240" w:lineRule="auto"/>
        <w:jc w:val="center"/>
        <w:rPr>
          <w:rFonts w:ascii="Times New Roman" w:hAnsi="Times New Roman" w:cs="Times New Roman"/>
          <w:b/>
          <w:bCs/>
          <w:color w:val="000000"/>
          <w:sz w:val="24"/>
          <w:szCs w:val="24"/>
        </w:rPr>
      </w:pPr>
    </w:p>
    <w:p w:rsidR="00733716" w:rsidRPr="00505B51" w:rsidP="00610EA7">
      <w:pPr>
        <w:spacing w:after="0" w:line="240" w:lineRule="auto"/>
        <w:jc w:val="center"/>
        <w:rPr>
          <w:rFonts w:ascii="Times New Roman" w:hAnsi="Times New Roman" w:cs="Times New Roman"/>
          <w:b/>
          <w:bCs/>
          <w:color w:val="000000"/>
          <w:sz w:val="24"/>
          <w:szCs w:val="24"/>
        </w:rPr>
      </w:pPr>
    </w:p>
    <w:p w:rsidR="00733716" w:rsidRPr="00505B51" w:rsidP="00610EA7">
      <w:pPr>
        <w:spacing w:after="0" w:line="240" w:lineRule="auto"/>
        <w:jc w:val="center"/>
        <w:rPr>
          <w:rFonts w:ascii="Times New Roman" w:hAnsi="Times New Roman" w:cs="Times New Roman"/>
          <w:b/>
          <w:bCs/>
          <w:color w:val="000000"/>
          <w:sz w:val="24"/>
          <w:szCs w:val="24"/>
        </w:rPr>
      </w:pPr>
    </w:p>
    <w:p w:rsidR="00733716" w:rsidRPr="00505B51" w:rsidP="00610EA7">
      <w:pPr>
        <w:spacing w:after="0" w:line="240" w:lineRule="auto"/>
        <w:jc w:val="center"/>
        <w:rPr>
          <w:rFonts w:ascii="Times New Roman" w:hAnsi="Times New Roman" w:cs="Times New Roman"/>
          <w:b/>
          <w:bCs/>
          <w:color w:val="000000"/>
          <w:sz w:val="24"/>
          <w:szCs w:val="24"/>
        </w:rPr>
      </w:pPr>
    </w:p>
    <w:p w:rsidR="00733716" w:rsidRPr="00505B51" w:rsidP="00610EA7">
      <w:pPr>
        <w:spacing w:after="0" w:line="240" w:lineRule="auto"/>
        <w:jc w:val="center"/>
        <w:rPr>
          <w:rFonts w:ascii="Times New Roman" w:hAnsi="Times New Roman" w:cs="Times New Roman"/>
          <w:b/>
          <w:bCs/>
          <w:color w:val="000000"/>
          <w:sz w:val="24"/>
          <w:szCs w:val="24"/>
        </w:rPr>
      </w:pPr>
    </w:p>
    <w:p w:rsidR="00DC10CD" w:rsidRPr="00505B51" w:rsidP="00610EA7">
      <w:pPr>
        <w:spacing w:after="0" w:line="240" w:lineRule="auto"/>
        <w:jc w:val="center"/>
        <w:rPr>
          <w:rFonts w:ascii="Times New Roman" w:hAnsi="Times New Roman" w:cs="Times New Roman"/>
          <w:b/>
          <w:bCs/>
          <w:color w:val="000000"/>
          <w:sz w:val="24"/>
          <w:szCs w:val="24"/>
        </w:rPr>
      </w:pPr>
      <w:r w:rsidRPr="00505B51">
        <w:rPr>
          <w:rFonts w:ascii="Times New Roman" w:hAnsi="Times New Roman" w:cs="Times New Roman"/>
          <w:b/>
          <w:bCs/>
          <w:color w:val="000000"/>
          <w:sz w:val="24"/>
          <w:szCs w:val="24"/>
        </w:rPr>
        <w:t xml:space="preserve">z </w:t>
      </w:r>
      <w:r w:rsidR="00A97475">
        <w:rPr>
          <w:rFonts w:ascii="Times New Roman" w:hAnsi="Times New Roman" w:cs="Times New Roman"/>
          <w:b/>
          <w:bCs/>
          <w:color w:val="000000"/>
          <w:sz w:val="24"/>
          <w:szCs w:val="24"/>
        </w:rPr>
        <w:t>23. apríla</w:t>
      </w:r>
      <w:r w:rsidRPr="00505B51">
        <w:rPr>
          <w:rFonts w:ascii="Times New Roman" w:hAnsi="Times New Roman" w:cs="Times New Roman"/>
          <w:b/>
          <w:bCs/>
          <w:color w:val="000000"/>
          <w:sz w:val="24"/>
          <w:szCs w:val="24"/>
        </w:rPr>
        <w:t xml:space="preserve"> 200</w:t>
      </w:r>
      <w:r w:rsidRPr="00505B51" w:rsidR="00EE797A">
        <w:rPr>
          <w:rFonts w:ascii="Times New Roman" w:hAnsi="Times New Roman" w:cs="Times New Roman"/>
          <w:b/>
          <w:bCs/>
          <w:color w:val="000000"/>
          <w:sz w:val="24"/>
          <w:szCs w:val="24"/>
        </w:rPr>
        <w:t>9</w:t>
      </w:r>
      <w:r w:rsidRPr="00505B51">
        <w:rPr>
          <w:rFonts w:ascii="Times New Roman" w:hAnsi="Times New Roman" w:cs="Times New Roman"/>
          <w:b/>
          <w:bCs/>
          <w:color w:val="000000"/>
          <w:sz w:val="24"/>
          <w:szCs w:val="24"/>
        </w:rPr>
        <w:t>,</w:t>
      </w:r>
    </w:p>
    <w:p w:rsidR="00DC10CD" w:rsidRPr="00505B51" w:rsidP="00610EA7">
      <w:pPr>
        <w:spacing w:after="0" w:line="240" w:lineRule="auto"/>
        <w:jc w:val="center"/>
        <w:rPr>
          <w:rFonts w:ascii="Times New Roman" w:hAnsi="Times New Roman" w:cs="Times New Roman"/>
          <w:b/>
          <w:bCs/>
          <w:color w:val="000000"/>
          <w:sz w:val="24"/>
          <w:szCs w:val="24"/>
        </w:rPr>
      </w:pPr>
    </w:p>
    <w:p w:rsidR="000D4C54" w:rsidRPr="00505B51" w:rsidP="00610EA7">
      <w:pPr>
        <w:tabs>
          <w:tab w:val="left" w:pos="4536"/>
        </w:tabs>
        <w:spacing w:after="0" w:line="240" w:lineRule="auto"/>
        <w:jc w:val="center"/>
        <w:rPr>
          <w:rFonts w:ascii="Times New Roman" w:hAnsi="Times New Roman" w:cs="Times New Roman"/>
          <w:b/>
          <w:bCs/>
          <w:color w:val="000000"/>
          <w:sz w:val="24"/>
          <w:szCs w:val="24"/>
        </w:rPr>
      </w:pPr>
      <w:r w:rsidRPr="00505B51" w:rsidR="006231F5">
        <w:rPr>
          <w:rFonts w:ascii="Times New Roman" w:hAnsi="Times New Roman" w:cs="Times New Roman"/>
          <w:b/>
          <w:bCs/>
          <w:color w:val="000000"/>
          <w:sz w:val="24"/>
          <w:szCs w:val="24"/>
        </w:rPr>
        <w:t>o stimuloch pre výskum a</w:t>
      </w:r>
      <w:r w:rsidRPr="00505B51">
        <w:rPr>
          <w:rFonts w:ascii="Times New Roman" w:hAnsi="Times New Roman" w:cs="Times New Roman"/>
          <w:b/>
          <w:bCs/>
          <w:color w:val="000000"/>
          <w:sz w:val="24"/>
          <w:szCs w:val="24"/>
        </w:rPr>
        <w:t> </w:t>
      </w:r>
      <w:r w:rsidRPr="00505B51" w:rsidR="006231F5">
        <w:rPr>
          <w:rFonts w:ascii="Times New Roman" w:hAnsi="Times New Roman" w:cs="Times New Roman"/>
          <w:b/>
          <w:bCs/>
          <w:color w:val="000000"/>
          <w:sz w:val="24"/>
          <w:szCs w:val="24"/>
        </w:rPr>
        <w:t>vývoj</w:t>
      </w:r>
      <w:r w:rsidRPr="00505B51">
        <w:rPr>
          <w:rFonts w:ascii="Times New Roman" w:hAnsi="Times New Roman" w:cs="Times New Roman"/>
          <w:b/>
          <w:bCs/>
          <w:color w:val="000000"/>
          <w:sz w:val="24"/>
          <w:szCs w:val="24"/>
        </w:rPr>
        <w:t xml:space="preserve"> a o  doplnení zákona č. 595/2003 Z. z. </w:t>
      </w:r>
    </w:p>
    <w:p w:rsidR="006231F5" w:rsidRPr="00505B51" w:rsidP="00610EA7">
      <w:pPr>
        <w:tabs>
          <w:tab w:val="left" w:pos="4536"/>
        </w:tabs>
        <w:spacing w:after="0" w:line="240" w:lineRule="auto"/>
        <w:jc w:val="center"/>
        <w:rPr>
          <w:rFonts w:ascii="Times New Roman" w:hAnsi="Times New Roman" w:cs="Times New Roman"/>
          <w:b/>
          <w:bCs/>
          <w:color w:val="000000"/>
          <w:sz w:val="24"/>
          <w:szCs w:val="24"/>
        </w:rPr>
      </w:pPr>
      <w:r w:rsidRPr="00505B51" w:rsidR="000D4C54">
        <w:rPr>
          <w:rFonts w:ascii="Times New Roman" w:hAnsi="Times New Roman" w:cs="Times New Roman"/>
          <w:b/>
          <w:bCs/>
          <w:color w:val="000000"/>
          <w:sz w:val="24"/>
          <w:szCs w:val="24"/>
        </w:rPr>
        <w:t>o dani z príjmov v znení neskorších predpisov</w:t>
      </w:r>
    </w:p>
    <w:p w:rsidR="006231F5" w:rsidRPr="00505B51" w:rsidP="00610EA7">
      <w:pPr>
        <w:spacing w:after="0" w:line="240" w:lineRule="auto"/>
        <w:rPr>
          <w:rFonts w:ascii="Times New Roman" w:hAnsi="Times New Roman" w:cs="Times New Roman"/>
          <w:color w:val="000000"/>
          <w:sz w:val="24"/>
          <w:szCs w:val="24"/>
        </w:rPr>
      </w:pPr>
    </w:p>
    <w:p w:rsidR="006231F5" w:rsidRPr="00505B51" w:rsidP="00FC6102">
      <w:pPr>
        <w:spacing w:after="0" w:line="240" w:lineRule="auto"/>
        <w:ind w:firstLine="36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Národná rada Slovenskej republiky sa uzniesla na tomto zákone</w:t>
      </w:r>
      <w:r w:rsidRPr="00505B51" w:rsidR="0076174C">
        <w:rPr>
          <w:rFonts w:ascii="Times New Roman" w:hAnsi="Times New Roman" w:cs="Times New Roman"/>
          <w:color w:val="000000"/>
          <w:sz w:val="24"/>
          <w:szCs w:val="24"/>
        </w:rPr>
        <w:t>:</w:t>
      </w:r>
    </w:p>
    <w:p w:rsidR="006231F5" w:rsidRPr="00505B51" w:rsidP="00610EA7">
      <w:pPr>
        <w:spacing w:after="0" w:line="240" w:lineRule="auto"/>
        <w:ind w:firstLine="851"/>
        <w:rPr>
          <w:rFonts w:ascii="Times New Roman" w:hAnsi="Times New Roman" w:cs="Times New Roman"/>
          <w:color w:val="000000"/>
          <w:sz w:val="24"/>
          <w:szCs w:val="24"/>
        </w:rPr>
      </w:pPr>
    </w:p>
    <w:p w:rsidR="006231F5" w:rsidRPr="00505B51" w:rsidP="00610EA7">
      <w:pPr>
        <w:spacing w:after="0" w:line="240" w:lineRule="auto"/>
        <w:ind w:firstLine="851"/>
        <w:rPr>
          <w:rFonts w:ascii="Times New Roman" w:hAnsi="Times New Roman" w:cs="Times New Roman"/>
          <w:color w:val="000000"/>
          <w:sz w:val="24"/>
          <w:szCs w:val="24"/>
        </w:rPr>
      </w:pPr>
    </w:p>
    <w:p w:rsidR="006231F5" w:rsidRPr="00505B51" w:rsidP="00610EA7">
      <w:pPr>
        <w:spacing w:after="0" w:line="240" w:lineRule="auto"/>
        <w:jc w:val="center"/>
        <w:rPr>
          <w:rFonts w:ascii="Times New Roman" w:hAnsi="Times New Roman" w:cs="Times New Roman"/>
          <w:b/>
          <w:bCs/>
          <w:color w:val="000000"/>
          <w:sz w:val="24"/>
          <w:szCs w:val="24"/>
        </w:rPr>
      </w:pPr>
      <w:r w:rsidRPr="00505B51">
        <w:rPr>
          <w:rFonts w:ascii="Times New Roman" w:hAnsi="Times New Roman" w:cs="Times New Roman"/>
          <w:b/>
          <w:bCs/>
          <w:color w:val="000000"/>
          <w:sz w:val="24"/>
          <w:szCs w:val="24"/>
        </w:rPr>
        <w:t>Čl.</w:t>
      </w:r>
      <w:r w:rsidRPr="00505B51" w:rsidR="00DC10CD">
        <w:rPr>
          <w:rFonts w:ascii="Times New Roman" w:hAnsi="Times New Roman" w:cs="Times New Roman"/>
          <w:b/>
          <w:bCs/>
          <w:color w:val="000000"/>
          <w:sz w:val="24"/>
          <w:szCs w:val="24"/>
        </w:rPr>
        <w:t xml:space="preserve"> </w:t>
      </w:r>
      <w:r w:rsidRPr="00505B51">
        <w:rPr>
          <w:rFonts w:ascii="Times New Roman" w:hAnsi="Times New Roman" w:cs="Times New Roman"/>
          <w:b/>
          <w:bCs/>
          <w:color w:val="000000"/>
          <w:sz w:val="24"/>
          <w:szCs w:val="24"/>
        </w:rPr>
        <w:t>I</w:t>
      </w:r>
    </w:p>
    <w:p w:rsidR="006231F5" w:rsidRPr="00505B51" w:rsidP="00610EA7">
      <w:pPr>
        <w:spacing w:after="0" w:line="240" w:lineRule="auto"/>
        <w:ind w:firstLine="851"/>
        <w:jc w:val="center"/>
        <w:rPr>
          <w:rFonts w:ascii="Times New Roman" w:hAnsi="Times New Roman" w:cs="Times New Roman"/>
          <w:b/>
          <w:bCs/>
          <w:color w:val="000000"/>
          <w:sz w:val="24"/>
          <w:szCs w:val="24"/>
        </w:rPr>
      </w:pPr>
    </w:p>
    <w:p w:rsidR="006231F5" w:rsidRPr="00505B51" w:rsidP="00610EA7">
      <w:pPr>
        <w:spacing w:after="0" w:line="240" w:lineRule="auto"/>
        <w:jc w:val="center"/>
        <w:rPr>
          <w:rFonts w:ascii="Times New Roman" w:hAnsi="Times New Roman" w:cs="Times New Roman"/>
          <w:color w:val="000000"/>
          <w:sz w:val="24"/>
          <w:szCs w:val="24"/>
        </w:rPr>
      </w:pPr>
      <w:r w:rsidRPr="00505B51">
        <w:rPr>
          <w:rFonts w:ascii="Times New Roman" w:hAnsi="Times New Roman" w:cs="Times New Roman"/>
          <w:color w:val="000000"/>
          <w:sz w:val="24"/>
          <w:szCs w:val="24"/>
        </w:rPr>
        <w:t>§ 1</w:t>
      </w:r>
    </w:p>
    <w:p w:rsidR="006231F5" w:rsidRPr="00505B51" w:rsidP="00610EA7">
      <w:pPr>
        <w:spacing w:after="0" w:line="240" w:lineRule="auto"/>
        <w:jc w:val="center"/>
        <w:rPr>
          <w:rFonts w:ascii="Times New Roman" w:hAnsi="Times New Roman" w:cs="Times New Roman"/>
          <w:b/>
          <w:bCs/>
          <w:color w:val="000000"/>
          <w:sz w:val="24"/>
          <w:szCs w:val="24"/>
        </w:rPr>
      </w:pPr>
      <w:r w:rsidRPr="00505B51">
        <w:rPr>
          <w:rFonts w:ascii="Times New Roman" w:hAnsi="Times New Roman" w:cs="Times New Roman"/>
          <w:b/>
          <w:bCs/>
          <w:color w:val="000000"/>
          <w:sz w:val="24"/>
          <w:szCs w:val="24"/>
        </w:rPr>
        <w:t>Predmet úpravy</w:t>
      </w:r>
    </w:p>
    <w:p w:rsidR="00610EA7" w:rsidRPr="00505B51" w:rsidP="00610EA7">
      <w:pPr>
        <w:spacing w:after="0" w:line="240" w:lineRule="auto"/>
        <w:jc w:val="center"/>
        <w:rPr>
          <w:rFonts w:ascii="Times New Roman" w:hAnsi="Times New Roman" w:cs="Times New Roman"/>
          <w:color w:val="000000"/>
          <w:sz w:val="24"/>
          <w:szCs w:val="24"/>
        </w:rPr>
      </w:pPr>
    </w:p>
    <w:p w:rsidR="00610EA7" w:rsidRPr="00505B51" w:rsidP="00FC6102">
      <w:pPr>
        <w:numPr>
          <w:ilvl w:val="0"/>
          <w:numId w:val="1"/>
        </w:numPr>
        <w:spacing w:after="0" w:line="240" w:lineRule="auto"/>
        <w:ind w:left="0" w:right="113" w:firstLine="360"/>
        <w:jc w:val="both"/>
        <w:rPr>
          <w:rFonts w:ascii="Times New Roman" w:hAnsi="Times New Roman" w:cs="Times New Roman"/>
          <w:color w:val="000000"/>
          <w:sz w:val="24"/>
          <w:szCs w:val="24"/>
        </w:rPr>
      </w:pPr>
      <w:r w:rsidRPr="00505B51" w:rsidR="00640DEC">
        <w:rPr>
          <w:rFonts w:ascii="Times New Roman" w:hAnsi="Times New Roman" w:cs="Times New Roman"/>
          <w:color w:val="000000"/>
          <w:sz w:val="24"/>
          <w:szCs w:val="24"/>
        </w:rPr>
        <w:t>Tento záko</w:t>
      </w:r>
      <w:r w:rsidRPr="00505B51" w:rsidR="00640DEC">
        <w:rPr>
          <w:rFonts w:ascii="Times New Roman" w:hAnsi="Times New Roman" w:cs="Times New Roman"/>
          <w:color w:val="000000"/>
          <w:sz w:val="24"/>
          <w:szCs w:val="24"/>
        </w:rPr>
        <w:t xml:space="preserve">n upravuje podmienky </w:t>
      </w:r>
      <w:r w:rsidRPr="00505B51">
        <w:rPr>
          <w:rFonts w:ascii="Times New Roman" w:hAnsi="Times New Roman" w:cs="Times New Roman"/>
          <w:color w:val="000000"/>
          <w:sz w:val="24"/>
          <w:szCs w:val="24"/>
        </w:rPr>
        <w:t xml:space="preserve">poskytovania </w:t>
      </w:r>
      <w:r w:rsidRPr="00505B51" w:rsidR="00640DEC">
        <w:rPr>
          <w:rFonts w:ascii="Times New Roman" w:hAnsi="Times New Roman" w:cs="Times New Roman"/>
          <w:color w:val="000000"/>
          <w:sz w:val="24"/>
          <w:szCs w:val="24"/>
        </w:rPr>
        <w:t xml:space="preserve">stimulov pre výskum </w:t>
      </w:r>
      <w:r w:rsidRPr="00505B51" w:rsidR="00C93605">
        <w:rPr>
          <w:rFonts w:ascii="Times New Roman" w:hAnsi="Times New Roman" w:cs="Times New Roman"/>
          <w:color w:val="000000"/>
          <w:sz w:val="24"/>
          <w:szCs w:val="24"/>
        </w:rPr>
        <w:t>a</w:t>
      </w:r>
      <w:r w:rsidRPr="00505B51" w:rsidR="00981D30">
        <w:rPr>
          <w:rFonts w:ascii="Times New Roman" w:hAnsi="Times New Roman" w:cs="Times New Roman"/>
          <w:color w:val="000000"/>
          <w:sz w:val="24"/>
          <w:szCs w:val="24"/>
        </w:rPr>
        <w:t> </w:t>
      </w:r>
      <w:r w:rsidRPr="00505B51" w:rsidR="00640DEC">
        <w:rPr>
          <w:rFonts w:ascii="Times New Roman" w:hAnsi="Times New Roman" w:cs="Times New Roman"/>
          <w:color w:val="000000"/>
          <w:sz w:val="24"/>
          <w:szCs w:val="24"/>
        </w:rPr>
        <w:t>vývoj</w:t>
      </w:r>
      <w:r w:rsidRPr="00505B51" w:rsidR="00981D30">
        <w:rPr>
          <w:rFonts w:ascii="Times New Roman" w:hAnsi="Times New Roman" w:cs="Times New Roman"/>
          <w:color w:val="000000"/>
          <w:sz w:val="24"/>
          <w:szCs w:val="24"/>
        </w:rPr>
        <w:t xml:space="preserve"> právnick</w:t>
      </w:r>
      <w:r w:rsidRPr="00505B51" w:rsidR="009B2803">
        <w:rPr>
          <w:rFonts w:ascii="Times New Roman" w:hAnsi="Times New Roman" w:cs="Times New Roman"/>
          <w:color w:val="000000"/>
          <w:sz w:val="24"/>
          <w:szCs w:val="24"/>
        </w:rPr>
        <w:t>ej</w:t>
      </w:r>
      <w:r w:rsidRPr="00505B51" w:rsidR="00981D30">
        <w:rPr>
          <w:rFonts w:ascii="Times New Roman" w:hAnsi="Times New Roman" w:cs="Times New Roman"/>
          <w:color w:val="000000"/>
          <w:sz w:val="24"/>
          <w:szCs w:val="24"/>
        </w:rPr>
        <w:t xml:space="preserve"> osob</w:t>
      </w:r>
      <w:r w:rsidRPr="00505B51" w:rsidR="00844F98">
        <w:rPr>
          <w:rFonts w:ascii="Times New Roman" w:hAnsi="Times New Roman" w:cs="Times New Roman"/>
          <w:color w:val="000000"/>
          <w:sz w:val="24"/>
          <w:szCs w:val="24"/>
        </w:rPr>
        <w:t>e, ktorá je podnikateľom</w:t>
      </w:r>
      <w:r w:rsidRPr="00505B51" w:rsidR="0052561F">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2"/>
      </w:r>
      <w:r w:rsidR="00505B51">
        <w:rPr>
          <w:rFonts w:ascii="Times New Roman" w:hAnsi="Times New Roman" w:cs="Times New Roman"/>
          <w:color w:val="000000"/>
          <w:sz w:val="24"/>
          <w:szCs w:val="24"/>
        </w:rPr>
        <w:t>)</w:t>
      </w:r>
      <w:r w:rsidRPr="00505B51" w:rsidR="00844F98">
        <w:rPr>
          <w:rFonts w:ascii="Times New Roman" w:hAnsi="Times New Roman" w:cs="Times New Roman"/>
          <w:color w:val="000000"/>
          <w:sz w:val="24"/>
          <w:szCs w:val="24"/>
        </w:rPr>
        <w:t xml:space="preserve"> </w:t>
      </w:r>
      <w:r w:rsidRPr="00505B51" w:rsidR="00981D30">
        <w:rPr>
          <w:rFonts w:ascii="Times New Roman" w:hAnsi="Times New Roman" w:cs="Times New Roman"/>
          <w:color w:val="000000"/>
          <w:sz w:val="24"/>
          <w:szCs w:val="24"/>
        </w:rPr>
        <w:t xml:space="preserve">s cieľom zvýšiť úroveň výskumu a vývoja </w:t>
      </w:r>
      <w:r w:rsidRPr="00505B51" w:rsidR="00553552">
        <w:rPr>
          <w:rFonts w:ascii="Times New Roman" w:hAnsi="Times New Roman" w:cs="Times New Roman"/>
          <w:color w:val="000000"/>
          <w:sz w:val="24"/>
          <w:szCs w:val="24"/>
        </w:rPr>
        <w:t xml:space="preserve"> </w:t>
      </w:r>
      <w:r w:rsidRPr="00505B51" w:rsidR="00640DEC">
        <w:rPr>
          <w:rFonts w:ascii="Times New Roman" w:hAnsi="Times New Roman" w:cs="Times New Roman"/>
          <w:color w:val="000000"/>
          <w:sz w:val="24"/>
          <w:szCs w:val="24"/>
        </w:rPr>
        <w:t>a</w:t>
      </w:r>
      <w:r w:rsidRPr="00505B51" w:rsidR="00981D30">
        <w:rPr>
          <w:rFonts w:ascii="Times New Roman" w:hAnsi="Times New Roman" w:cs="Times New Roman"/>
          <w:color w:val="000000"/>
          <w:sz w:val="24"/>
          <w:szCs w:val="24"/>
        </w:rPr>
        <w:t xml:space="preserve">  </w:t>
      </w:r>
      <w:r w:rsidRPr="00505B51" w:rsidR="00640DEC">
        <w:rPr>
          <w:rFonts w:ascii="Times New Roman" w:hAnsi="Times New Roman" w:cs="Times New Roman"/>
          <w:color w:val="000000"/>
          <w:sz w:val="24"/>
          <w:szCs w:val="24"/>
        </w:rPr>
        <w:t xml:space="preserve">pôsobnosť orgánov štátnej správy pri poskytovaní stimulov </w:t>
      </w:r>
      <w:r w:rsidRPr="00505B51" w:rsidR="002C7460">
        <w:rPr>
          <w:rFonts w:ascii="Times New Roman" w:hAnsi="Times New Roman" w:cs="Times New Roman"/>
          <w:color w:val="000000"/>
          <w:sz w:val="24"/>
          <w:szCs w:val="24"/>
        </w:rPr>
        <w:t xml:space="preserve">pre výskum a vývoj </w:t>
      </w:r>
      <w:r w:rsidRPr="00505B51" w:rsidR="00640DEC">
        <w:rPr>
          <w:rFonts w:ascii="Times New Roman" w:hAnsi="Times New Roman" w:cs="Times New Roman"/>
          <w:color w:val="000000"/>
          <w:sz w:val="24"/>
          <w:szCs w:val="24"/>
        </w:rPr>
        <w:t>a kontrole ich použitia.</w:t>
      </w:r>
    </w:p>
    <w:p w:rsidR="00FC6102" w:rsidRPr="00505B51" w:rsidP="00FC6102">
      <w:pPr>
        <w:spacing w:after="0" w:line="240" w:lineRule="auto"/>
        <w:ind w:right="113"/>
        <w:jc w:val="both"/>
        <w:rPr>
          <w:rFonts w:ascii="Times New Roman" w:hAnsi="Times New Roman" w:cs="Times New Roman"/>
          <w:color w:val="000000"/>
          <w:sz w:val="24"/>
          <w:szCs w:val="24"/>
        </w:rPr>
      </w:pPr>
    </w:p>
    <w:p w:rsidR="00640DEC" w:rsidRPr="00505B51" w:rsidP="00FC6102">
      <w:pPr>
        <w:numPr>
          <w:ilvl w:val="0"/>
          <w:numId w:val="1"/>
        </w:numPr>
        <w:spacing w:after="0" w:line="240" w:lineRule="auto"/>
        <w:ind w:left="0" w:right="113" w:firstLine="360"/>
        <w:jc w:val="both"/>
        <w:rPr>
          <w:rFonts w:ascii="Times New Roman" w:hAnsi="Times New Roman" w:cs="Times New Roman"/>
          <w:color w:val="000000"/>
          <w:sz w:val="24"/>
          <w:szCs w:val="24"/>
        </w:rPr>
      </w:pPr>
      <w:r w:rsidRPr="00505B51" w:rsidR="00BD32E0">
        <w:rPr>
          <w:rFonts w:ascii="Times New Roman" w:hAnsi="Times New Roman" w:cs="Times New Roman"/>
          <w:color w:val="000000"/>
          <w:sz w:val="24"/>
          <w:szCs w:val="24"/>
        </w:rPr>
        <w:t>Tent</w:t>
      </w:r>
      <w:r w:rsidRPr="00505B51" w:rsidR="00BD32E0">
        <w:rPr>
          <w:rFonts w:ascii="Times New Roman" w:hAnsi="Times New Roman" w:cs="Times New Roman"/>
          <w:color w:val="000000"/>
          <w:sz w:val="24"/>
          <w:szCs w:val="24"/>
        </w:rPr>
        <w:t>o zákon je schémou štátnej pomoci</w:t>
      </w:r>
      <w:r>
        <w:rPr>
          <w:rStyle w:val="FootnoteReference"/>
          <w:rFonts w:ascii="Times New Roman" w:hAnsi="Times New Roman"/>
          <w:color w:val="000000"/>
          <w:sz w:val="24"/>
          <w:szCs w:val="24"/>
          <w:rtl w:val="0"/>
        </w:rPr>
        <w:footnoteReference w:id="3"/>
      </w:r>
      <w:r w:rsidRPr="00505B51" w:rsidR="000E2D66">
        <w:rPr>
          <w:rFonts w:ascii="Times New Roman" w:hAnsi="Times New Roman" w:cs="Times New Roman"/>
          <w:color w:val="000000"/>
          <w:sz w:val="24"/>
          <w:szCs w:val="24"/>
        </w:rPr>
        <w:t>)</w:t>
      </w:r>
      <w:r w:rsidRPr="00505B51" w:rsidR="00BD32E0">
        <w:rPr>
          <w:rFonts w:ascii="Times New Roman" w:hAnsi="Times New Roman" w:cs="Times New Roman"/>
          <w:color w:val="000000"/>
          <w:sz w:val="24"/>
          <w:szCs w:val="24"/>
        </w:rPr>
        <w:t xml:space="preserve"> podľa osobitného predpisu</w:t>
      </w:r>
      <w:bookmarkStart w:id="0" w:name="_Ref216667280"/>
      <w:r w:rsidRPr="00505B51" w:rsidR="00C60C1C">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4"/>
      </w:r>
      <w:bookmarkEnd w:id="0"/>
      <w:r w:rsidRPr="00505B51" w:rsidR="00551A2C">
        <w:rPr>
          <w:rFonts w:ascii="Times New Roman" w:hAnsi="Times New Roman" w:cs="Times New Roman"/>
          <w:color w:val="000000"/>
          <w:sz w:val="24"/>
          <w:szCs w:val="24"/>
        </w:rPr>
        <w:t>)</w:t>
      </w:r>
    </w:p>
    <w:p w:rsidR="00FC6102" w:rsidRPr="00505B51" w:rsidP="00FC6102">
      <w:pPr>
        <w:spacing w:after="0" w:line="240" w:lineRule="auto"/>
        <w:ind w:right="113"/>
        <w:jc w:val="both"/>
        <w:rPr>
          <w:rFonts w:ascii="Times New Roman" w:hAnsi="Times New Roman" w:cs="Times New Roman"/>
          <w:color w:val="000000"/>
          <w:sz w:val="24"/>
          <w:szCs w:val="24"/>
        </w:rPr>
      </w:pPr>
    </w:p>
    <w:p w:rsidR="0041750A" w:rsidRPr="00505B51" w:rsidP="00C10BF9">
      <w:pPr>
        <w:numPr>
          <w:ilvl w:val="0"/>
          <w:numId w:val="1"/>
        </w:numPr>
        <w:spacing w:after="0" w:line="240" w:lineRule="auto"/>
        <w:ind w:left="0" w:right="113" w:firstLine="360"/>
        <w:jc w:val="both"/>
        <w:rPr>
          <w:rFonts w:ascii="Times New Roman" w:hAnsi="Times New Roman" w:cs="Times New Roman"/>
          <w:color w:val="000000"/>
          <w:sz w:val="24"/>
          <w:szCs w:val="24"/>
        </w:rPr>
      </w:pPr>
      <w:r w:rsidRPr="00505B51" w:rsidR="00C93605">
        <w:rPr>
          <w:rFonts w:ascii="Times New Roman" w:hAnsi="Times New Roman" w:cs="Times New Roman"/>
          <w:color w:val="000000"/>
          <w:sz w:val="24"/>
          <w:szCs w:val="24"/>
        </w:rPr>
        <w:t>Tento zákon sa nevzťahuje na štátn</w:t>
      </w:r>
      <w:r w:rsidRPr="00505B51" w:rsidR="006F4BCA">
        <w:rPr>
          <w:rFonts w:ascii="Times New Roman" w:hAnsi="Times New Roman" w:cs="Times New Roman"/>
          <w:color w:val="000000"/>
          <w:sz w:val="24"/>
          <w:szCs w:val="24"/>
        </w:rPr>
        <w:t>u</w:t>
      </w:r>
      <w:r w:rsidRPr="00505B51" w:rsidR="00C93605">
        <w:rPr>
          <w:rFonts w:ascii="Times New Roman" w:hAnsi="Times New Roman" w:cs="Times New Roman"/>
          <w:color w:val="000000"/>
          <w:sz w:val="24"/>
          <w:szCs w:val="24"/>
        </w:rPr>
        <w:t xml:space="preserve"> pomoc </w:t>
      </w:r>
      <w:r w:rsidRPr="00505B51" w:rsidR="00781611">
        <w:rPr>
          <w:rFonts w:ascii="Times New Roman" w:hAnsi="Times New Roman" w:cs="Times New Roman"/>
          <w:color w:val="000000"/>
          <w:sz w:val="24"/>
          <w:szCs w:val="24"/>
        </w:rPr>
        <w:t>poskytovan</w:t>
      </w:r>
      <w:r w:rsidRPr="00505B51" w:rsidR="006F4BCA">
        <w:rPr>
          <w:rFonts w:ascii="Times New Roman" w:hAnsi="Times New Roman" w:cs="Times New Roman"/>
          <w:color w:val="000000"/>
          <w:sz w:val="24"/>
          <w:szCs w:val="24"/>
        </w:rPr>
        <w:t>ú</w:t>
      </w:r>
      <w:r w:rsidRPr="00505B51" w:rsidR="00781611">
        <w:rPr>
          <w:rFonts w:ascii="Times New Roman" w:hAnsi="Times New Roman" w:cs="Times New Roman"/>
          <w:color w:val="000000"/>
          <w:sz w:val="24"/>
          <w:szCs w:val="24"/>
        </w:rPr>
        <w:t xml:space="preserve"> na </w:t>
      </w:r>
      <w:r w:rsidRPr="00505B51" w:rsidR="00C93605">
        <w:rPr>
          <w:rFonts w:ascii="Times New Roman" w:hAnsi="Times New Roman" w:cs="Times New Roman"/>
          <w:color w:val="000000"/>
          <w:sz w:val="24"/>
          <w:szCs w:val="24"/>
        </w:rPr>
        <w:t>výskum a vývoj a</w:t>
      </w:r>
      <w:r w:rsidRPr="00505B51" w:rsidR="00781611">
        <w:rPr>
          <w:rFonts w:ascii="Times New Roman" w:hAnsi="Times New Roman" w:cs="Times New Roman"/>
          <w:color w:val="000000"/>
          <w:sz w:val="24"/>
          <w:szCs w:val="24"/>
        </w:rPr>
        <w:t xml:space="preserve"> na </w:t>
      </w:r>
      <w:r w:rsidRPr="00505B51" w:rsidR="00C93605">
        <w:rPr>
          <w:rFonts w:ascii="Times New Roman" w:hAnsi="Times New Roman" w:cs="Times New Roman"/>
          <w:color w:val="000000"/>
          <w:sz w:val="24"/>
          <w:szCs w:val="24"/>
        </w:rPr>
        <w:t>obstarávanie nehmotného majetku podľa osobitn</w:t>
      </w:r>
      <w:r w:rsidRPr="00505B51" w:rsidR="00EE797A">
        <w:rPr>
          <w:rFonts w:ascii="Times New Roman" w:hAnsi="Times New Roman" w:cs="Times New Roman"/>
          <w:color w:val="000000"/>
          <w:sz w:val="24"/>
          <w:szCs w:val="24"/>
        </w:rPr>
        <w:t>ého</w:t>
      </w:r>
      <w:r w:rsidRPr="00505B51" w:rsidR="00C93605">
        <w:rPr>
          <w:rFonts w:ascii="Times New Roman" w:hAnsi="Times New Roman" w:cs="Times New Roman"/>
          <w:color w:val="000000"/>
          <w:sz w:val="24"/>
          <w:szCs w:val="24"/>
        </w:rPr>
        <w:t xml:space="preserve"> predpis</w:t>
      </w:r>
      <w:r w:rsidRPr="00505B51" w:rsidR="00EE797A">
        <w:rPr>
          <w:rFonts w:ascii="Times New Roman" w:hAnsi="Times New Roman" w:cs="Times New Roman"/>
          <w:color w:val="000000"/>
          <w:sz w:val="24"/>
          <w:szCs w:val="24"/>
        </w:rPr>
        <w:t>u</w:t>
      </w:r>
      <w:r w:rsidRPr="00505B51" w:rsidR="00C60C1C">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5"/>
      </w:r>
      <w:r w:rsidRPr="00505B51" w:rsidR="00551A2C">
        <w:rPr>
          <w:rFonts w:ascii="Times New Roman" w:hAnsi="Times New Roman" w:cs="Times New Roman"/>
          <w:color w:val="000000"/>
          <w:sz w:val="24"/>
          <w:szCs w:val="24"/>
        </w:rPr>
        <w:t>)</w:t>
      </w:r>
    </w:p>
    <w:p w:rsidR="004E2DED" w:rsidRPr="00505B51" w:rsidP="00610EA7">
      <w:pPr>
        <w:tabs>
          <w:tab w:val="left" w:pos="1418"/>
        </w:tabs>
        <w:spacing w:after="0" w:line="240" w:lineRule="auto"/>
        <w:jc w:val="both"/>
        <w:rPr>
          <w:rFonts w:ascii="Times New Roman" w:hAnsi="Times New Roman" w:cs="Times New Roman"/>
          <w:color w:val="000000"/>
          <w:sz w:val="24"/>
          <w:szCs w:val="24"/>
        </w:rPr>
      </w:pPr>
    </w:p>
    <w:p w:rsidR="002855CE" w:rsidP="00610EA7">
      <w:pPr>
        <w:tabs>
          <w:tab w:val="left" w:pos="1418"/>
        </w:tabs>
        <w:spacing w:after="0" w:line="240" w:lineRule="auto"/>
        <w:jc w:val="both"/>
        <w:rPr>
          <w:rFonts w:ascii="Times New Roman" w:hAnsi="Times New Roman" w:cs="Times New Roman"/>
          <w:color w:val="000000"/>
          <w:sz w:val="24"/>
          <w:szCs w:val="24"/>
        </w:rPr>
      </w:pPr>
    </w:p>
    <w:p w:rsidR="00505B51" w:rsidP="00610EA7">
      <w:pPr>
        <w:tabs>
          <w:tab w:val="left" w:pos="1418"/>
        </w:tabs>
        <w:spacing w:after="0" w:line="240" w:lineRule="auto"/>
        <w:jc w:val="both"/>
        <w:rPr>
          <w:rFonts w:ascii="Times New Roman" w:hAnsi="Times New Roman" w:cs="Times New Roman"/>
          <w:color w:val="000000"/>
          <w:sz w:val="24"/>
          <w:szCs w:val="24"/>
        </w:rPr>
      </w:pPr>
    </w:p>
    <w:p w:rsidR="004E2DED" w:rsidRPr="00505B51" w:rsidP="001230EC">
      <w:pPr>
        <w:tabs>
          <w:tab w:val="left" w:pos="1418"/>
        </w:tabs>
        <w:spacing w:after="0" w:line="240" w:lineRule="auto"/>
        <w:jc w:val="center"/>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 </w:t>
      </w:r>
      <w:r w:rsidRPr="00505B51" w:rsidR="00C10BF9">
        <w:rPr>
          <w:rFonts w:ascii="Times New Roman" w:hAnsi="Times New Roman" w:cs="Times New Roman"/>
          <w:color w:val="000000"/>
          <w:sz w:val="24"/>
          <w:szCs w:val="24"/>
        </w:rPr>
        <w:t>2</w:t>
      </w:r>
    </w:p>
    <w:p w:rsidR="004E2DED" w:rsidRPr="00505B51" w:rsidP="00610EA7">
      <w:pPr>
        <w:tabs>
          <w:tab w:val="left" w:pos="1418"/>
        </w:tabs>
        <w:spacing w:after="0" w:line="240" w:lineRule="auto"/>
        <w:jc w:val="center"/>
        <w:rPr>
          <w:rFonts w:ascii="Times New Roman" w:hAnsi="Times New Roman" w:cs="Times New Roman"/>
          <w:b/>
          <w:bCs/>
          <w:color w:val="000000"/>
          <w:sz w:val="24"/>
          <w:szCs w:val="24"/>
        </w:rPr>
      </w:pPr>
      <w:r w:rsidRPr="00505B51">
        <w:rPr>
          <w:rFonts w:ascii="Times New Roman" w:hAnsi="Times New Roman" w:cs="Times New Roman"/>
          <w:b/>
          <w:bCs/>
          <w:color w:val="000000"/>
          <w:sz w:val="24"/>
          <w:szCs w:val="24"/>
        </w:rPr>
        <w:t>Vymedzeni</w:t>
      </w:r>
      <w:r w:rsidRPr="00505B51" w:rsidR="00F7164C">
        <w:rPr>
          <w:rFonts w:ascii="Times New Roman" w:hAnsi="Times New Roman" w:cs="Times New Roman"/>
          <w:b/>
          <w:bCs/>
          <w:color w:val="000000"/>
          <w:sz w:val="24"/>
          <w:szCs w:val="24"/>
        </w:rPr>
        <w:t>e</w:t>
      </w:r>
      <w:r w:rsidRPr="00505B51">
        <w:rPr>
          <w:rFonts w:ascii="Times New Roman" w:hAnsi="Times New Roman" w:cs="Times New Roman"/>
          <w:b/>
          <w:bCs/>
          <w:color w:val="000000"/>
          <w:sz w:val="24"/>
          <w:szCs w:val="24"/>
        </w:rPr>
        <w:t xml:space="preserve"> pojmov</w:t>
      </w:r>
    </w:p>
    <w:p w:rsidR="004E2DED" w:rsidRPr="00505B51" w:rsidP="00610EA7">
      <w:pPr>
        <w:tabs>
          <w:tab w:val="left" w:pos="1418"/>
        </w:tabs>
        <w:spacing w:after="0" w:line="240" w:lineRule="auto"/>
        <w:jc w:val="center"/>
        <w:rPr>
          <w:rFonts w:ascii="Times New Roman" w:hAnsi="Times New Roman" w:cs="Times New Roman"/>
          <w:color w:val="000000"/>
          <w:sz w:val="24"/>
          <w:szCs w:val="24"/>
        </w:rPr>
      </w:pPr>
    </w:p>
    <w:p w:rsidR="004E2DED" w:rsidRPr="00505B51" w:rsidP="00C32E2F">
      <w:pPr>
        <w:spacing w:after="0" w:line="240" w:lineRule="auto"/>
        <w:rPr>
          <w:rFonts w:ascii="Times New Roman" w:hAnsi="Times New Roman" w:cs="Times New Roman"/>
          <w:color w:val="000000"/>
          <w:sz w:val="24"/>
          <w:szCs w:val="24"/>
        </w:rPr>
      </w:pPr>
      <w:r w:rsidRPr="00505B51" w:rsidR="00320941">
        <w:rPr>
          <w:rFonts w:ascii="Times New Roman" w:hAnsi="Times New Roman" w:cs="Times New Roman"/>
          <w:color w:val="000000"/>
          <w:sz w:val="24"/>
          <w:szCs w:val="24"/>
        </w:rPr>
        <w:t>Na účely tohto zákona sa r</w:t>
      </w:r>
      <w:r w:rsidRPr="00505B51" w:rsidR="00320941">
        <w:rPr>
          <w:rFonts w:ascii="Times New Roman" w:hAnsi="Times New Roman" w:cs="Times New Roman"/>
          <w:color w:val="000000"/>
          <w:sz w:val="24"/>
          <w:szCs w:val="24"/>
        </w:rPr>
        <w:t>ozumie</w:t>
      </w:r>
    </w:p>
    <w:p w:rsidR="00776EE4" w:rsidRPr="00505B51" w:rsidP="00776EE4">
      <w:pPr>
        <w:numPr>
          <w:ilvl w:val="0"/>
          <w:numId w:val="5"/>
        </w:numPr>
        <w:tabs>
          <w:tab w:val="left" w:pos="360"/>
        </w:tabs>
        <w:autoSpaceDE/>
        <w:autoSpaceDN/>
        <w:spacing w:after="0" w:line="240" w:lineRule="auto"/>
        <w:jc w:val="both"/>
        <w:rPr>
          <w:rFonts w:ascii="Times New Roman" w:hAnsi="Times New Roman" w:cs="Times New Roman"/>
          <w:color w:val="000000"/>
          <w:sz w:val="24"/>
          <w:szCs w:val="24"/>
        </w:rPr>
      </w:pPr>
      <w:r w:rsidRPr="00505B51" w:rsidR="00AD575F">
        <w:rPr>
          <w:rFonts w:ascii="Times New Roman" w:hAnsi="Times New Roman" w:cs="Times New Roman"/>
          <w:color w:val="000000"/>
          <w:sz w:val="24"/>
          <w:szCs w:val="24"/>
        </w:rPr>
        <w:t>s</w:t>
      </w:r>
      <w:r w:rsidRPr="00505B51" w:rsidR="00C10BF9">
        <w:rPr>
          <w:rFonts w:ascii="Times New Roman" w:hAnsi="Times New Roman" w:cs="Times New Roman"/>
          <w:color w:val="000000"/>
          <w:sz w:val="24"/>
          <w:szCs w:val="24"/>
        </w:rPr>
        <w:t>timul</w:t>
      </w:r>
      <w:r w:rsidRPr="00505B51" w:rsidR="00AD575F">
        <w:rPr>
          <w:rFonts w:ascii="Times New Roman" w:hAnsi="Times New Roman" w:cs="Times New Roman"/>
          <w:color w:val="000000"/>
          <w:sz w:val="24"/>
          <w:szCs w:val="24"/>
        </w:rPr>
        <w:t>mi p</w:t>
      </w:r>
      <w:r w:rsidRPr="00505B51" w:rsidR="00C10BF9">
        <w:rPr>
          <w:rFonts w:ascii="Times New Roman" w:hAnsi="Times New Roman" w:cs="Times New Roman"/>
          <w:color w:val="000000"/>
          <w:sz w:val="24"/>
          <w:szCs w:val="24"/>
        </w:rPr>
        <w:t>re výskum</w:t>
      </w:r>
      <w:r>
        <w:rPr>
          <w:rStyle w:val="FootnoteReference"/>
          <w:rFonts w:ascii="Times New Roman" w:hAnsi="Times New Roman"/>
          <w:color w:val="000000"/>
          <w:sz w:val="24"/>
          <w:szCs w:val="24"/>
          <w:rtl w:val="0"/>
        </w:rPr>
        <w:footnoteReference w:id="6"/>
      </w:r>
      <w:r w:rsidRPr="00505B51" w:rsidR="00551A2C">
        <w:rPr>
          <w:rFonts w:ascii="Times New Roman" w:hAnsi="Times New Roman" w:cs="Times New Roman"/>
          <w:color w:val="000000"/>
          <w:sz w:val="24"/>
          <w:szCs w:val="24"/>
        </w:rPr>
        <w:t>)</w:t>
      </w:r>
      <w:r w:rsidRPr="00505B51" w:rsidR="00C10BF9">
        <w:rPr>
          <w:rFonts w:ascii="Times New Roman" w:hAnsi="Times New Roman" w:cs="Times New Roman"/>
          <w:color w:val="000000"/>
          <w:sz w:val="24"/>
          <w:szCs w:val="24"/>
        </w:rPr>
        <w:t xml:space="preserve"> a vývoj</w:t>
      </w:r>
      <w:r>
        <w:rPr>
          <w:rStyle w:val="FootnoteReference"/>
          <w:rFonts w:ascii="Times New Roman" w:hAnsi="Times New Roman"/>
          <w:color w:val="000000"/>
          <w:sz w:val="24"/>
          <w:szCs w:val="24"/>
          <w:rtl w:val="0"/>
        </w:rPr>
        <w:footnoteReference w:id="7"/>
      </w:r>
      <w:r w:rsidRPr="00505B51" w:rsidR="002762D4">
        <w:rPr>
          <w:rFonts w:ascii="Times New Roman" w:hAnsi="Times New Roman" w:cs="Times New Roman"/>
          <w:color w:val="000000"/>
          <w:sz w:val="24"/>
          <w:szCs w:val="24"/>
        </w:rPr>
        <w:t>)</w:t>
      </w:r>
      <w:r w:rsidRPr="00505B51" w:rsidR="00C10BF9">
        <w:rPr>
          <w:rFonts w:ascii="Times New Roman" w:hAnsi="Times New Roman" w:cs="Times New Roman"/>
          <w:color w:val="000000"/>
          <w:sz w:val="24"/>
          <w:szCs w:val="24"/>
        </w:rPr>
        <w:t xml:space="preserve"> </w:t>
      </w:r>
      <w:r w:rsidRPr="00505B51" w:rsidR="009B2803">
        <w:rPr>
          <w:rFonts w:ascii="Times New Roman" w:hAnsi="Times New Roman" w:cs="Times New Roman"/>
          <w:color w:val="000000"/>
          <w:sz w:val="24"/>
          <w:szCs w:val="24"/>
        </w:rPr>
        <w:t xml:space="preserve">(ďalej len „stimuly“) </w:t>
      </w:r>
      <w:r w:rsidRPr="00505B51" w:rsidR="00C10BF9">
        <w:rPr>
          <w:rFonts w:ascii="Times New Roman" w:hAnsi="Times New Roman" w:cs="Times New Roman"/>
          <w:color w:val="000000"/>
          <w:sz w:val="24"/>
          <w:szCs w:val="24"/>
        </w:rPr>
        <w:t>nástroj</w:t>
      </w:r>
      <w:r w:rsidRPr="00505B51" w:rsidR="00AD575F">
        <w:rPr>
          <w:rFonts w:ascii="Times New Roman" w:hAnsi="Times New Roman" w:cs="Times New Roman"/>
          <w:color w:val="000000"/>
          <w:sz w:val="24"/>
          <w:szCs w:val="24"/>
        </w:rPr>
        <w:t>e</w:t>
      </w:r>
      <w:r w:rsidRPr="00505B51" w:rsidR="00C10BF9">
        <w:rPr>
          <w:rFonts w:ascii="Times New Roman" w:hAnsi="Times New Roman" w:cs="Times New Roman"/>
          <w:color w:val="000000"/>
          <w:sz w:val="24"/>
          <w:szCs w:val="24"/>
        </w:rPr>
        <w:t xml:space="preserve"> podpory výskumu a vývoja vykonávaného </w:t>
      </w:r>
      <w:r w:rsidRPr="00505B51" w:rsidR="008F65FA">
        <w:rPr>
          <w:rFonts w:ascii="Times New Roman" w:hAnsi="Times New Roman" w:cs="Times New Roman"/>
          <w:color w:val="000000"/>
          <w:sz w:val="24"/>
          <w:szCs w:val="24"/>
        </w:rPr>
        <w:t xml:space="preserve">právnickou osobou, ktorá je </w:t>
      </w:r>
      <w:r w:rsidRPr="00505B51" w:rsidR="00C10BF9">
        <w:rPr>
          <w:rFonts w:ascii="Times New Roman" w:hAnsi="Times New Roman" w:cs="Times New Roman"/>
          <w:color w:val="000000"/>
          <w:sz w:val="24"/>
          <w:szCs w:val="24"/>
        </w:rPr>
        <w:t>podnik</w:t>
      </w:r>
      <w:r w:rsidRPr="00505B51" w:rsidR="00DC6133">
        <w:rPr>
          <w:rFonts w:ascii="Times New Roman" w:hAnsi="Times New Roman" w:cs="Times New Roman"/>
          <w:color w:val="000000"/>
          <w:sz w:val="24"/>
          <w:szCs w:val="24"/>
        </w:rPr>
        <w:t>ateľom,</w:t>
      </w:r>
      <w:r w:rsidRPr="00505B51" w:rsidR="00C10BF9">
        <w:rPr>
          <w:rFonts w:ascii="Times New Roman" w:hAnsi="Times New Roman" w:cs="Times New Roman"/>
          <w:color w:val="000000"/>
          <w:sz w:val="24"/>
          <w:szCs w:val="24"/>
        </w:rPr>
        <w:t xml:space="preserve"> </w:t>
      </w:r>
    </w:p>
    <w:p w:rsidR="00776EE4" w:rsidRPr="00505B51" w:rsidP="00776EE4">
      <w:pPr>
        <w:numPr>
          <w:ilvl w:val="0"/>
          <w:numId w:val="5"/>
        </w:numPr>
        <w:tabs>
          <w:tab w:val="left" w:pos="360"/>
        </w:tabs>
        <w:autoSpaceDE/>
        <w:autoSpaceDN/>
        <w:spacing w:after="0" w:line="240" w:lineRule="auto"/>
        <w:jc w:val="both"/>
        <w:rPr>
          <w:rFonts w:ascii="Times New Roman" w:hAnsi="Times New Roman" w:cs="Times New Roman"/>
          <w:color w:val="000000"/>
          <w:sz w:val="24"/>
          <w:szCs w:val="24"/>
        </w:rPr>
      </w:pPr>
      <w:r w:rsidRPr="00505B51" w:rsidR="005A6D43">
        <w:rPr>
          <w:rFonts w:ascii="Times New Roman" w:hAnsi="Times New Roman" w:cs="Times New Roman"/>
          <w:color w:val="000000"/>
          <w:sz w:val="24"/>
          <w:szCs w:val="24"/>
        </w:rPr>
        <w:t>projektom základného výskumu projekt</w:t>
      </w:r>
      <w:r w:rsidRPr="00505B51" w:rsidR="003B10EE">
        <w:rPr>
          <w:rFonts w:ascii="Times New Roman" w:hAnsi="Times New Roman" w:cs="Times New Roman"/>
          <w:color w:val="000000"/>
          <w:sz w:val="24"/>
          <w:szCs w:val="24"/>
        </w:rPr>
        <w:t>, ktorého hlavným cieľom je vykonávanie základného výskumu</w:t>
      </w:r>
      <w:r w:rsidRPr="00505B51" w:rsidR="00C60C1C">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8"/>
      </w:r>
      <w:r w:rsidRPr="00505B51" w:rsidR="003B10EE">
        <w:rPr>
          <w:rFonts w:ascii="Times New Roman" w:hAnsi="Times New Roman" w:cs="Times New Roman"/>
          <w:color w:val="000000"/>
          <w:sz w:val="24"/>
          <w:szCs w:val="24"/>
        </w:rPr>
        <w:t>)</w:t>
      </w:r>
    </w:p>
    <w:p w:rsidR="00865978" w:rsidRPr="00505B51" w:rsidP="00865978">
      <w:pPr>
        <w:numPr>
          <w:ilvl w:val="0"/>
          <w:numId w:val="5"/>
        </w:numPr>
        <w:tabs>
          <w:tab w:val="left" w:pos="360"/>
        </w:tabs>
        <w:autoSpaceDE/>
        <w:autoSpaceDN/>
        <w:spacing w:after="0" w:line="240" w:lineRule="auto"/>
        <w:jc w:val="both"/>
        <w:rPr>
          <w:rFonts w:ascii="Times New Roman" w:hAnsi="Times New Roman" w:cs="Times New Roman"/>
          <w:color w:val="000000"/>
          <w:sz w:val="24"/>
          <w:szCs w:val="24"/>
        </w:rPr>
      </w:pPr>
      <w:r w:rsidRPr="00505B51" w:rsidR="005A6D43">
        <w:rPr>
          <w:rFonts w:ascii="Times New Roman" w:hAnsi="Times New Roman" w:cs="Times New Roman"/>
          <w:color w:val="000000"/>
          <w:sz w:val="24"/>
          <w:szCs w:val="24"/>
        </w:rPr>
        <w:t>projekt</w:t>
      </w:r>
      <w:r w:rsidRPr="00505B51" w:rsidR="005A6D43">
        <w:rPr>
          <w:rFonts w:ascii="Times New Roman" w:hAnsi="Times New Roman" w:cs="Times New Roman"/>
          <w:color w:val="000000"/>
          <w:sz w:val="24"/>
          <w:szCs w:val="24"/>
        </w:rPr>
        <w:t>om aplikovaného výskumu projekt</w:t>
      </w:r>
      <w:r w:rsidRPr="00505B51" w:rsidR="003B10EE">
        <w:rPr>
          <w:rFonts w:ascii="Times New Roman" w:hAnsi="Times New Roman" w:cs="Times New Roman"/>
          <w:color w:val="000000"/>
          <w:sz w:val="24"/>
          <w:szCs w:val="24"/>
        </w:rPr>
        <w:t>, ktorého hlavným cieľom je vykonávanie aplikovaného výskumu</w:t>
      </w:r>
      <w:r w:rsidRPr="00505B51" w:rsidR="00C60C1C">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9"/>
      </w:r>
      <w:r w:rsidRPr="00505B51" w:rsidR="003B10EE">
        <w:rPr>
          <w:rFonts w:ascii="Times New Roman" w:hAnsi="Times New Roman" w:cs="Times New Roman"/>
          <w:color w:val="000000"/>
          <w:sz w:val="24"/>
          <w:szCs w:val="24"/>
        </w:rPr>
        <w:t>)</w:t>
      </w:r>
      <w:r w:rsidRPr="00505B51" w:rsidR="005A6D43">
        <w:rPr>
          <w:rFonts w:ascii="Times New Roman" w:hAnsi="Times New Roman" w:cs="Times New Roman"/>
          <w:color w:val="000000"/>
          <w:sz w:val="24"/>
          <w:szCs w:val="24"/>
        </w:rPr>
        <w:t xml:space="preserve"> </w:t>
      </w:r>
    </w:p>
    <w:p w:rsidR="005A6D43" w:rsidRPr="00505B51" w:rsidP="00865978">
      <w:pPr>
        <w:numPr>
          <w:ilvl w:val="0"/>
          <w:numId w:val="5"/>
        </w:numPr>
        <w:tabs>
          <w:tab w:val="left" w:pos="360"/>
        </w:tabs>
        <w:autoSpaceDE/>
        <w:autoSpaceDN/>
        <w:spacing w:after="0" w:line="240" w:lineRule="auto"/>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projektom experimentálneho vývoja projekt</w:t>
      </w:r>
      <w:r w:rsidRPr="00505B51" w:rsidR="003B10EE">
        <w:rPr>
          <w:rFonts w:ascii="Times New Roman" w:hAnsi="Times New Roman" w:cs="Times New Roman"/>
          <w:color w:val="000000"/>
          <w:sz w:val="24"/>
          <w:szCs w:val="24"/>
        </w:rPr>
        <w:t xml:space="preserve">, ktorého hlavným cieľom je vykonávanie vývoja, </w:t>
      </w:r>
    </w:p>
    <w:p w:rsidR="005A6D43" w:rsidRPr="00505B51" w:rsidP="00C32E2F">
      <w:pPr>
        <w:numPr>
          <w:ilvl w:val="0"/>
          <w:numId w:val="5"/>
        </w:numPr>
        <w:tabs>
          <w:tab w:val="left" w:pos="360"/>
        </w:tabs>
        <w:autoSpaceDE/>
        <w:autoSpaceDN/>
        <w:spacing w:after="0" w:line="240" w:lineRule="auto"/>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štúdiou technickej realizovateľnosti projekt</w:t>
      </w:r>
      <w:r w:rsidRPr="00505B51" w:rsidR="00C32E2F">
        <w:rPr>
          <w:rFonts w:ascii="Times New Roman" w:hAnsi="Times New Roman" w:cs="Times New Roman"/>
          <w:color w:val="000000"/>
          <w:sz w:val="24"/>
          <w:szCs w:val="24"/>
        </w:rPr>
        <w:t>u</w:t>
      </w:r>
      <w:r w:rsidRPr="00505B51">
        <w:rPr>
          <w:rFonts w:ascii="Times New Roman" w:hAnsi="Times New Roman" w:cs="Times New Roman"/>
          <w:color w:val="000000"/>
          <w:sz w:val="24"/>
          <w:szCs w:val="24"/>
        </w:rPr>
        <w:t xml:space="preserve"> </w:t>
      </w:r>
      <w:r w:rsidRPr="00505B51" w:rsidR="008674CD">
        <w:rPr>
          <w:rFonts w:ascii="Times New Roman" w:hAnsi="Times New Roman" w:cs="Times New Roman"/>
          <w:color w:val="000000"/>
          <w:sz w:val="24"/>
          <w:szCs w:val="24"/>
        </w:rPr>
        <w:t xml:space="preserve">výskumu a vývoja </w:t>
      </w:r>
      <w:r w:rsidRPr="00505B51" w:rsidR="003D2AE9">
        <w:rPr>
          <w:rFonts w:ascii="Times New Roman" w:hAnsi="Times New Roman" w:cs="Times New Roman"/>
          <w:color w:val="000000"/>
          <w:sz w:val="24"/>
          <w:szCs w:val="24"/>
        </w:rPr>
        <w:t xml:space="preserve">(ďalej len „štúdia realizovateľnosti projektu“) </w:t>
      </w:r>
      <w:r w:rsidRPr="00505B51">
        <w:rPr>
          <w:rFonts w:ascii="Times New Roman" w:hAnsi="Times New Roman" w:cs="Times New Roman"/>
          <w:color w:val="000000"/>
          <w:sz w:val="24"/>
          <w:szCs w:val="24"/>
        </w:rPr>
        <w:t>štúdi</w:t>
      </w:r>
      <w:r w:rsidRPr="00505B51" w:rsidR="00C32E2F">
        <w:rPr>
          <w:rFonts w:ascii="Times New Roman" w:hAnsi="Times New Roman" w:cs="Times New Roman"/>
          <w:color w:val="000000"/>
          <w:sz w:val="24"/>
          <w:szCs w:val="24"/>
        </w:rPr>
        <w:t>a</w:t>
      </w:r>
      <w:r w:rsidRPr="00505B51">
        <w:rPr>
          <w:rFonts w:ascii="Times New Roman" w:hAnsi="Times New Roman" w:cs="Times New Roman"/>
          <w:color w:val="000000"/>
          <w:sz w:val="24"/>
          <w:szCs w:val="24"/>
        </w:rPr>
        <w:t xml:space="preserve"> zameran</w:t>
      </w:r>
      <w:r w:rsidRPr="00505B51" w:rsidR="00C32E2F">
        <w:rPr>
          <w:rFonts w:ascii="Times New Roman" w:hAnsi="Times New Roman" w:cs="Times New Roman"/>
          <w:color w:val="000000"/>
          <w:sz w:val="24"/>
          <w:szCs w:val="24"/>
        </w:rPr>
        <w:t>á</w:t>
      </w:r>
      <w:r w:rsidRPr="00505B51">
        <w:rPr>
          <w:rFonts w:ascii="Times New Roman" w:hAnsi="Times New Roman" w:cs="Times New Roman"/>
          <w:color w:val="000000"/>
          <w:sz w:val="24"/>
          <w:szCs w:val="24"/>
        </w:rPr>
        <w:t xml:space="preserve"> na overenie uskutočniteľnosti </w:t>
      </w:r>
      <w:r w:rsidRPr="00505B51" w:rsidR="008674CD">
        <w:rPr>
          <w:rFonts w:ascii="Times New Roman" w:hAnsi="Times New Roman" w:cs="Times New Roman"/>
          <w:color w:val="000000"/>
          <w:sz w:val="24"/>
          <w:szCs w:val="24"/>
        </w:rPr>
        <w:t xml:space="preserve">pripravovaného </w:t>
      </w:r>
      <w:r w:rsidRPr="00505B51">
        <w:rPr>
          <w:rFonts w:ascii="Times New Roman" w:hAnsi="Times New Roman" w:cs="Times New Roman"/>
          <w:color w:val="000000"/>
          <w:sz w:val="24"/>
          <w:szCs w:val="24"/>
        </w:rPr>
        <w:t>projekt</w:t>
      </w:r>
      <w:r w:rsidRPr="00505B51" w:rsidR="00C32E2F">
        <w:rPr>
          <w:rFonts w:ascii="Times New Roman" w:hAnsi="Times New Roman" w:cs="Times New Roman"/>
          <w:color w:val="000000"/>
          <w:sz w:val="24"/>
          <w:szCs w:val="24"/>
        </w:rPr>
        <w:t>u</w:t>
      </w:r>
      <w:r w:rsidRPr="00505B51">
        <w:rPr>
          <w:rFonts w:ascii="Times New Roman" w:hAnsi="Times New Roman" w:cs="Times New Roman"/>
          <w:color w:val="000000"/>
          <w:sz w:val="24"/>
          <w:szCs w:val="24"/>
        </w:rPr>
        <w:t xml:space="preserve"> aplikovaného výskumu a</w:t>
      </w:r>
      <w:r w:rsidRPr="00505B51" w:rsidR="00C32E2F">
        <w:rPr>
          <w:rFonts w:ascii="Times New Roman" w:hAnsi="Times New Roman" w:cs="Times New Roman"/>
          <w:color w:val="000000"/>
          <w:sz w:val="24"/>
          <w:szCs w:val="24"/>
        </w:rPr>
        <w:t>lebo</w:t>
      </w:r>
      <w:r w:rsidRPr="00505B51" w:rsidR="008674CD">
        <w:rPr>
          <w:rFonts w:ascii="Times New Roman" w:hAnsi="Times New Roman" w:cs="Times New Roman"/>
          <w:color w:val="000000"/>
          <w:sz w:val="24"/>
          <w:szCs w:val="24"/>
        </w:rPr>
        <w:t xml:space="preserve"> overenie reálnosti a uskutočniteľnosti</w:t>
      </w:r>
      <w:r w:rsidRPr="00505B51" w:rsidR="00C32E2F">
        <w:rPr>
          <w:rFonts w:ascii="Times New Roman" w:hAnsi="Times New Roman" w:cs="Times New Roman"/>
          <w:color w:val="000000"/>
          <w:sz w:val="24"/>
          <w:szCs w:val="24"/>
        </w:rPr>
        <w:t xml:space="preserve"> </w:t>
      </w:r>
      <w:r w:rsidRPr="00505B51" w:rsidR="008674CD">
        <w:rPr>
          <w:rFonts w:ascii="Times New Roman" w:hAnsi="Times New Roman" w:cs="Times New Roman"/>
          <w:color w:val="000000"/>
          <w:sz w:val="24"/>
          <w:szCs w:val="24"/>
        </w:rPr>
        <w:t xml:space="preserve">pripravovaného </w:t>
      </w:r>
      <w:r w:rsidRPr="00505B51">
        <w:rPr>
          <w:rFonts w:ascii="Times New Roman" w:hAnsi="Times New Roman" w:cs="Times New Roman"/>
          <w:color w:val="000000"/>
          <w:sz w:val="24"/>
          <w:szCs w:val="24"/>
        </w:rPr>
        <w:t>projekt</w:t>
      </w:r>
      <w:r w:rsidRPr="00505B51" w:rsidR="00C32E2F">
        <w:rPr>
          <w:rFonts w:ascii="Times New Roman" w:hAnsi="Times New Roman" w:cs="Times New Roman"/>
          <w:color w:val="000000"/>
          <w:sz w:val="24"/>
          <w:szCs w:val="24"/>
        </w:rPr>
        <w:t>u</w:t>
      </w:r>
      <w:r w:rsidRPr="00505B51">
        <w:rPr>
          <w:rFonts w:ascii="Times New Roman" w:hAnsi="Times New Roman" w:cs="Times New Roman"/>
          <w:color w:val="000000"/>
          <w:sz w:val="24"/>
          <w:szCs w:val="24"/>
        </w:rPr>
        <w:t xml:space="preserve"> experimentálneho vývoja</w:t>
      </w:r>
      <w:r w:rsidRPr="00505B51" w:rsidR="008674CD">
        <w:rPr>
          <w:rFonts w:ascii="Times New Roman" w:hAnsi="Times New Roman" w:cs="Times New Roman"/>
          <w:color w:val="000000"/>
          <w:sz w:val="24"/>
          <w:szCs w:val="24"/>
        </w:rPr>
        <w:t>,</w:t>
      </w:r>
      <w:r w:rsidRPr="00505B51" w:rsidR="000465F0">
        <w:rPr>
          <w:rFonts w:ascii="Times New Roman" w:hAnsi="Times New Roman" w:cs="Times New Roman"/>
          <w:color w:val="000000"/>
          <w:sz w:val="24"/>
          <w:szCs w:val="24"/>
        </w:rPr>
        <w:t xml:space="preserve"> </w:t>
      </w:r>
      <w:r w:rsidRPr="00505B51" w:rsidR="008674CD">
        <w:rPr>
          <w:rFonts w:ascii="Times New Roman" w:hAnsi="Times New Roman" w:cs="Times New Roman"/>
          <w:color w:val="000000"/>
          <w:sz w:val="24"/>
          <w:szCs w:val="24"/>
        </w:rPr>
        <w:t xml:space="preserve"> </w:t>
      </w:r>
    </w:p>
    <w:p w:rsidR="005A6D43" w:rsidRPr="00505B51" w:rsidP="008674CD">
      <w:pPr>
        <w:numPr>
          <w:ilvl w:val="0"/>
          <w:numId w:val="5"/>
        </w:numPr>
        <w:tabs>
          <w:tab w:val="left" w:pos="360"/>
        </w:tabs>
        <w:autoSpaceDE/>
        <w:autoSpaceDN/>
        <w:spacing w:after="0" w:line="240" w:lineRule="auto"/>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projektom ochrany priemyselného vlastníctva projekt zameraný na zabezpečenie ochrany výsledkov získaných </w:t>
      </w:r>
      <w:r w:rsidRPr="00505B51" w:rsidR="008674CD">
        <w:rPr>
          <w:rFonts w:ascii="Times New Roman" w:hAnsi="Times New Roman" w:cs="Times New Roman"/>
          <w:color w:val="000000"/>
          <w:sz w:val="24"/>
          <w:szCs w:val="24"/>
        </w:rPr>
        <w:t xml:space="preserve">riešením </w:t>
      </w:r>
      <w:r w:rsidRPr="00505B51">
        <w:rPr>
          <w:rFonts w:ascii="Times New Roman" w:hAnsi="Times New Roman" w:cs="Times New Roman"/>
          <w:color w:val="000000"/>
          <w:sz w:val="24"/>
          <w:szCs w:val="24"/>
        </w:rPr>
        <w:t>projekt</w:t>
      </w:r>
      <w:r w:rsidRPr="00505B51" w:rsidR="008674CD">
        <w:rPr>
          <w:rFonts w:ascii="Times New Roman" w:hAnsi="Times New Roman" w:cs="Times New Roman"/>
          <w:color w:val="000000"/>
          <w:sz w:val="24"/>
          <w:szCs w:val="24"/>
        </w:rPr>
        <w:t>u</w:t>
      </w:r>
      <w:r w:rsidRPr="00505B51" w:rsidR="00DE6386">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aplikovaného výskumu alebo </w:t>
      </w:r>
      <w:r w:rsidRPr="00505B51" w:rsidR="008674CD">
        <w:rPr>
          <w:rFonts w:ascii="Times New Roman" w:hAnsi="Times New Roman" w:cs="Times New Roman"/>
          <w:color w:val="000000"/>
          <w:sz w:val="24"/>
          <w:szCs w:val="24"/>
        </w:rPr>
        <w:t xml:space="preserve">riešením projektu </w:t>
      </w:r>
      <w:r w:rsidRPr="00505B51">
        <w:rPr>
          <w:rFonts w:ascii="Times New Roman" w:hAnsi="Times New Roman" w:cs="Times New Roman"/>
          <w:color w:val="000000"/>
          <w:sz w:val="24"/>
          <w:szCs w:val="24"/>
        </w:rPr>
        <w:t xml:space="preserve">experimentálneho vývoja </w:t>
      </w:r>
      <w:r w:rsidRPr="00505B51" w:rsidR="00EE797A">
        <w:rPr>
          <w:rFonts w:ascii="Times New Roman" w:hAnsi="Times New Roman" w:cs="Times New Roman"/>
          <w:color w:val="000000"/>
          <w:sz w:val="24"/>
          <w:szCs w:val="24"/>
        </w:rPr>
        <w:t>v Slovenskej republike</w:t>
      </w:r>
      <w:r w:rsidRPr="00505B51">
        <w:rPr>
          <w:rFonts w:ascii="Times New Roman" w:hAnsi="Times New Roman" w:cs="Times New Roman"/>
          <w:color w:val="000000"/>
          <w:sz w:val="24"/>
          <w:szCs w:val="24"/>
        </w:rPr>
        <w:t xml:space="preserve"> alebo v zahraničí formou patentovej ochrany</w:t>
      </w:r>
      <w:r>
        <w:rPr>
          <w:rStyle w:val="FootnoteReference"/>
          <w:rFonts w:ascii="Times New Roman" w:hAnsi="Times New Roman"/>
          <w:color w:val="000000"/>
          <w:sz w:val="24"/>
          <w:szCs w:val="24"/>
          <w:rtl w:val="0"/>
        </w:rPr>
        <w:footnoteReference w:id="10"/>
      </w:r>
      <w:r w:rsidRPr="00951581" w:rsidR="002762D4">
        <w:rPr>
          <w:rFonts w:ascii="Times New Roman" w:hAnsi="Times New Roman" w:cs="Times New Roman"/>
          <w:color w:val="000000"/>
          <w:sz w:val="24"/>
          <w:szCs w:val="24"/>
        </w:rPr>
        <w:t>)</w:t>
      </w:r>
      <w:r w:rsidRPr="00951581">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alebo inými formami och</w:t>
      </w:r>
      <w:r w:rsidRPr="00505B51">
        <w:rPr>
          <w:rFonts w:ascii="Times New Roman" w:hAnsi="Times New Roman" w:cs="Times New Roman"/>
          <w:color w:val="000000"/>
          <w:sz w:val="24"/>
          <w:szCs w:val="24"/>
        </w:rPr>
        <w:t>rany práv priemyselného vlastníctva</w:t>
      </w:r>
      <w:r w:rsidRPr="00505B51" w:rsidR="00C60C1C">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11"/>
      </w:r>
      <w:r w:rsidRPr="00951581" w:rsidR="002762D4">
        <w:rPr>
          <w:rFonts w:ascii="Times New Roman" w:hAnsi="Times New Roman" w:cs="Times New Roman"/>
          <w:color w:val="000000"/>
          <w:sz w:val="24"/>
          <w:szCs w:val="24"/>
        </w:rPr>
        <w:t>)</w:t>
      </w:r>
    </w:p>
    <w:p w:rsidR="00C33797" w:rsidRPr="00505B51" w:rsidP="00C33797">
      <w:pPr>
        <w:numPr>
          <w:ilvl w:val="0"/>
          <w:numId w:val="5"/>
        </w:numPr>
        <w:tabs>
          <w:tab w:val="left" w:pos="360"/>
        </w:tabs>
        <w:autoSpaceDE/>
        <w:autoSpaceDN/>
        <w:spacing w:after="0" w:line="240" w:lineRule="auto"/>
        <w:jc w:val="both"/>
        <w:rPr>
          <w:rFonts w:ascii="Times New Roman" w:hAnsi="Times New Roman" w:cs="Times New Roman"/>
          <w:color w:val="000000"/>
          <w:sz w:val="24"/>
          <w:szCs w:val="24"/>
        </w:rPr>
      </w:pPr>
      <w:r w:rsidRPr="00505B51" w:rsidR="005A6D43">
        <w:rPr>
          <w:rFonts w:ascii="Times New Roman" w:hAnsi="Times New Roman" w:cs="Times New Roman"/>
          <w:color w:val="000000"/>
          <w:sz w:val="24"/>
          <w:szCs w:val="24"/>
        </w:rPr>
        <w:t xml:space="preserve">projektom </w:t>
      </w:r>
      <w:r w:rsidRPr="00505B51" w:rsidR="00C07755">
        <w:rPr>
          <w:rFonts w:ascii="Times New Roman" w:hAnsi="Times New Roman" w:cs="Times New Roman"/>
          <w:color w:val="000000"/>
          <w:sz w:val="24"/>
          <w:szCs w:val="24"/>
        </w:rPr>
        <w:t>na dočasné pridelenie vysokokvalifikovan</w:t>
      </w:r>
      <w:r w:rsidRPr="00505B51" w:rsidR="003B3D11">
        <w:rPr>
          <w:rFonts w:ascii="Times New Roman" w:hAnsi="Times New Roman" w:cs="Times New Roman"/>
          <w:color w:val="000000"/>
          <w:sz w:val="24"/>
          <w:szCs w:val="24"/>
        </w:rPr>
        <w:t>ých zamestnancov</w:t>
      </w:r>
      <w:r w:rsidRPr="00505B51" w:rsidR="00C07755">
        <w:rPr>
          <w:rFonts w:ascii="Times New Roman" w:hAnsi="Times New Roman" w:cs="Times New Roman"/>
          <w:color w:val="000000"/>
          <w:sz w:val="24"/>
          <w:szCs w:val="24"/>
        </w:rPr>
        <w:t xml:space="preserve"> výskumu a vývoja projekt </w:t>
      </w:r>
      <w:r w:rsidRPr="00505B51" w:rsidR="005A6D43">
        <w:rPr>
          <w:rFonts w:ascii="Times New Roman" w:hAnsi="Times New Roman" w:cs="Times New Roman"/>
          <w:color w:val="000000"/>
          <w:sz w:val="24"/>
          <w:szCs w:val="24"/>
        </w:rPr>
        <w:t>n</w:t>
      </w:r>
      <w:r w:rsidRPr="00505B51" w:rsidR="004A25E4">
        <w:rPr>
          <w:rFonts w:ascii="Times New Roman" w:hAnsi="Times New Roman" w:cs="Times New Roman"/>
          <w:color w:val="000000"/>
          <w:sz w:val="24"/>
          <w:szCs w:val="24"/>
        </w:rPr>
        <w:t xml:space="preserve">a dočasné </w:t>
      </w:r>
      <w:r w:rsidRPr="00505B51" w:rsidR="00146477">
        <w:rPr>
          <w:rFonts w:ascii="Times New Roman" w:hAnsi="Times New Roman" w:cs="Times New Roman"/>
          <w:color w:val="000000"/>
          <w:sz w:val="24"/>
          <w:szCs w:val="24"/>
        </w:rPr>
        <w:t xml:space="preserve">pridelenie </w:t>
      </w:r>
      <w:r w:rsidRPr="00505B51" w:rsidR="005A6D43">
        <w:rPr>
          <w:rFonts w:ascii="Times New Roman" w:hAnsi="Times New Roman" w:cs="Times New Roman"/>
          <w:color w:val="000000"/>
          <w:sz w:val="24"/>
          <w:szCs w:val="24"/>
        </w:rPr>
        <w:t>vysokok</w:t>
      </w:r>
      <w:r w:rsidRPr="00505B51" w:rsidR="004A25E4">
        <w:rPr>
          <w:rFonts w:ascii="Times New Roman" w:hAnsi="Times New Roman" w:cs="Times New Roman"/>
          <w:color w:val="000000"/>
          <w:sz w:val="24"/>
          <w:szCs w:val="24"/>
        </w:rPr>
        <w:t xml:space="preserve">valifikovaných </w:t>
      </w:r>
      <w:r w:rsidRPr="00505B51" w:rsidR="00C07755">
        <w:rPr>
          <w:rFonts w:ascii="Times New Roman" w:hAnsi="Times New Roman" w:cs="Times New Roman"/>
          <w:color w:val="000000"/>
          <w:sz w:val="24"/>
          <w:szCs w:val="24"/>
        </w:rPr>
        <w:t xml:space="preserve">zamestnancov výskumu a vývoja </w:t>
      </w:r>
      <w:r w:rsidRPr="00505B51" w:rsidR="00A2497B">
        <w:rPr>
          <w:rFonts w:ascii="Times New Roman" w:hAnsi="Times New Roman" w:cs="Times New Roman"/>
          <w:color w:val="000000"/>
          <w:sz w:val="24"/>
          <w:szCs w:val="24"/>
        </w:rPr>
        <w:t xml:space="preserve">právnických osôb </w:t>
      </w:r>
      <w:r w:rsidRPr="00505B51" w:rsidR="004B7405">
        <w:rPr>
          <w:rFonts w:ascii="Times New Roman" w:hAnsi="Times New Roman" w:cs="Times New Roman"/>
          <w:color w:val="000000"/>
          <w:sz w:val="24"/>
          <w:szCs w:val="24"/>
        </w:rPr>
        <w:t>vykonávajúc</w:t>
      </w:r>
      <w:r w:rsidRPr="00505B51" w:rsidR="00811D0C">
        <w:rPr>
          <w:rFonts w:ascii="Times New Roman" w:hAnsi="Times New Roman" w:cs="Times New Roman"/>
          <w:color w:val="000000"/>
          <w:sz w:val="24"/>
          <w:szCs w:val="24"/>
        </w:rPr>
        <w:t>ich</w:t>
      </w:r>
      <w:r w:rsidRPr="00505B51" w:rsidR="004B7405">
        <w:rPr>
          <w:rFonts w:ascii="Times New Roman" w:hAnsi="Times New Roman" w:cs="Times New Roman"/>
          <w:color w:val="000000"/>
          <w:sz w:val="24"/>
          <w:szCs w:val="24"/>
        </w:rPr>
        <w:t xml:space="preserve"> </w:t>
      </w:r>
      <w:r w:rsidRPr="00505B51" w:rsidR="00A2497B">
        <w:rPr>
          <w:rFonts w:ascii="Times New Roman" w:hAnsi="Times New Roman" w:cs="Times New Roman"/>
          <w:color w:val="000000"/>
          <w:sz w:val="24"/>
          <w:szCs w:val="24"/>
        </w:rPr>
        <w:t>výskum a vývoj</w:t>
      </w:r>
      <w:r>
        <w:rPr>
          <w:rStyle w:val="FootnoteReference"/>
          <w:rFonts w:ascii="Times New Roman" w:hAnsi="Times New Roman"/>
          <w:color w:val="000000"/>
          <w:sz w:val="24"/>
          <w:szCs w:val="24"/>
          <w:rtl w:val="0"/>
        </w:rPr>
        <w:footnoteReference w:id="12"/>
      </w:r>
      <w:r w:rsidRPr="00951581" w:rsidR="00811D0C">
        <w:rPr>
          <w:rStyle w:val="FootnoteReference"/>
          <w:rFonts w:ascii="Times New Roman" w:hAnsi="Times New Roman"/>
          <w:color w:val="000000"/>
          <w:sz w:val="24"/>
          <w:szCs w:val="24"/>
          <w:vertAlign w:val="baseline"/>
        </w:rPr>
        <w:t>)</w:t>
      </w:r>
      <w:r w:rsidRPr="00505B51" w:rsidR="00A2497B">
        <w:rPr>
          <w:rFonts w:ascii="Times New Roman" w:hAnsi="Times New Roman" w:cs="Times New Roman"/>
          <w:color w:val="000000"/>
          <w:sz w:val="24"/>
          <w:szCs w:val="24"/>
        </w:rPr>
        <w:t xml:space="preserve"> </w:t>
      </w:r>
      <w:r w:rsidRPr="00505B51" w:rsidR="00C07755">
        <w:rPr>
          <w:rFonts w:ascii="Times New Roman" w:hAnsi="Times New Roman" w:cs="Times New Roman"/>
          <w:color w:val="000000"/>
          <w:sz w:val="24"/>
          <w:szCs w:val="24"/>
        </w:rPr>
        <w:t>po</w:t>
      </w:r>
      <w:r w:rsidRPr="00505B51" w:rsidR="00C07755">
        <w:rPr>
          <w:rFonts w:ascii="Times New Roman" w:hAnsi="Times New Roman" w:cs="Times New Roman"/>
          <w:color w:val="000000"/>
          <w:sz w:val="24"/>
          <w:szCs w:val="24"/>
        </w:rPr>
        <w:t>dnik</w:t>
      </w:r>
      <w:r w:rsidRPr="00505B51" w:rsidR="00360DEF">
        <w:rPr>
          <w:rFonts w:ascii="Times New Roman" w:hAnsi="Times New Roman" w:cs="Times New Roman"/>
          <w:color w:val="000000"/>
          <w:sz w:val="24"/>
          <w:szCs w:val="24"/>
        </w:rPr>
        <w:t>ateľovi</w:t>
      </w:r>
      <w:r w:rsidRPr="00505B51" w:rsidR="00C07755">
        <w:rPr>
          <w:rFonts w:ascii="Times New Roman" w:hAnsi="Times New Roman" w:cs="Times New Roman"/>
          <w:color w:val="000000"/>
          <w:sz w:val="24"/>
          <w:szCs w:val="24"/>
        </w:rPr>
        <w:t xml:space="preserve"> </w:t>
      </w:r>
      <w:r w:rsidRPr="00505B51" w:rsidR="004A25E4">
        <w:rPr>
          <w:rFonts w:ascii="Times New Roman" w:hAnsi="Times New Roman" w:cs="Times New Roman"/>
          <w:color w:val="000000"/>
          <w:sz w:val="24"/>
          <w:szCs w:val="24"/>
        </w:rPr>
        <w:t xml:space="preserve">alebo </w:t>
      </w:r>
      <w:r w:rsidRPr="00505B51" w:rsidR="003B3D11">
        <w:rPr>
          <w:rFonts w:ascii="Times New Roman" w:hAnsi="Times New Roman" w:cs="Times New Roman"/>
          <w:color w:val="000000"/>
          <w:sz w:val="24"/>
          <w:szCs w:val="24"/>
        </w:rPr>
        <w:t xml:space="preserve">na dočasné </w:t>
      </w:r>
      <w:r w:rsidRPr="00505B51" w:rsidR="00146477">
        <w:rPr>
          <w:rFonts w:ascii="Times New Roman" w:hAnsi="Times New Roman" w:cs="Times New Roman"/>
          <w:color w:val="000000"/>
          <w:sz w:val="24"/>
          <w:szCs w:val="24"/>
        </w:rPr>
        <w:t xml:space="preserve">pridelenie </w:t>
      </w:r>
      <w:r w:rsidRPr="00505B51" w:rsidR="00B436F7">
        <w:rPr>
          <w:rFonts w:ascii="Times New Roman" w:hAnsi="Times New Roman" w:cs="Times New Roman"/>
          <w:color w:val="000000"/>
          <w:sz w:val="24"/>
          <w:szCs w:val="24"/>
        </w:rPr>
        <w:t xml:space="preserve">vysokokvalifikovaných zamestnancov výskumu a vývoja </w:t>
      </w:r>
      <w:r w:rsidRPr="00505B51" w:rsidR="004A25E4">
        <w:rPr>
          <w:rFonts w:ascii="Times New Roman" w:hAnsi="Times New Roman" w:cs="Times New Roman"/>
          <w:color w:val="000000"/>
          <w:sz w:val="24"/>
          <w:szCs w:val="24"/>
        </w:rPr>
        <w:t>veľkého podnik</w:t>
      </w:r>
      <w:r w:rsidRPr="00505B51" w:rsidR="00360DEF">
        <w:rPr>
          <w:rFonts w:ascii="Times New Roman" w:hAnsi="Times New Roman" w:cs="Times New Roman"/>
          <w:color w:val="000000"/>
          <w:sz w:val="24"/>
          <w:szCs w:val="24"/>
        </w:rPr>
        <w:t>ateľa</w:t>
      </w:r>
      <w:r w:rsidRPr="00505B51" w:rsidR="005A6D43">
        <w:rPr>
          <w:rFonts w:ascii="Times New Roman" w:hAnsi="Times New Roman" w:cs="Times New Roman"/>
          <w:color w:val="000000"/>
          <w:sz w:val="24"/>
          <w:szCs w:val="24"/>
        </w:rPr>
        <w:t xml:space="preserve"> </w:t>
      </w:r>
      <w:r w:rsidRPr="00505B51" w:rsidR="00022BC8">
        <w:rPr>
          <w:rFonts w:ascii="Times New Roman" w:hAnsi="Times New Roman" w:cs="Times New Roman"/>
          <w:color w:val="000000"/>
          <w:sz w:val="24"/>
          <w:szCs w:val="24"/>
        </w:rPr>
        <w:t xml:space="preserve"> mikropodnik</w:t>
      </w:r>
      <w:r w:rsidRPr="00505B51" w:rsidR="00360DEF">
        <w:rPr>
          <w:rFonts w:ascii="Times New Roman" w:hAnsi="Times New Roman" w:cs="Times New Roman"/>
          <w:color w:val="000000"/>
          <w:sz w:val="24"/>
          <w:szCs w:val="24"/>
        </w:rPr>
        <w:t>ateľovi</w:t>
      </w:r>
      <w:r w:rsidRPr="00505B51" w:rsidR="00022BC8">
        <w:rPr>
          <w:rFonts w:ascii="Times New Roman" w:hAnsi="Times New Roman" w:cs="Times New Roman"/>
          <w:color w:val="000000"/>
          <w:sz w:val="24"/>
          <w:szCs w:val="24"/>
        </w:rPr>
        <w:t xml:space="preserve"> alebo</w:t>
      </w:r>
      <w:r w:rsidRPr="00505B51" w:rsidR="005A6D43">
        <w:rPr>
          <w:rFonts w:ascii="Times New Roman" w:hAnsi="Times New Roman" w:cs="Times New Roman"/>
          <w:color w:val="000000"/>
          <w:sz w:val="24"/>
          <w:szCs w:val="24"/>
        </w:rPr>
        <w:t xml:space="preserve"> malé</w:t>
      </w:r>
      <w:r w:rsidRPr="00505B51" w:rsidR="00360DEF">
        <w:rPr>
          <w:rFonts w:ascii="Times New Roman" w:hAnsi="Times New Roman" w:cs="Times New Roman"/>
          <w:color w:val="000000"/>
          <w:sz w:val="24"/>
          <w:szCs w:val="24"/>
        </w:rPr>
        <w:t>mu</w:t>
      </w:r>
      <w:r w:rsidRPr="00505B51" w:rsidR="005A6D43">
        <w:rPr>
          <w:rFonts w:ascii="Times New Roman" w:hAnsi="Times New Roman" w:cs="Times New Roman"/>
          <w:color w:val="000000"/>
          <w:sz w:val="24"/>
          <w:szCs w:val="24"/>
        </w:rPr>
        <w:t xml:space="preserve"> podnik</w:t>
      </w:r>
      <w:r w:rsidRPr="00505B51" w:rsidR="00360DEF">
        <w:rPr>
          <w:rFonts w:ascii="Times New Roman" w:hAnsi="Times New Roman" w:cs="Times New Roman"/>
          <w:color w:val="000000"/>
          <w:sz w:val="24"/>
          <w:szCs w:val="24"/>
        </w:rPr>
        <w:t>ateľovi</w:t>
      </w:r>
      <w:r w:rsidRPr="00505B51" w:rsidR="005A6D43">
        <w:rPr>
          <w:rFonts w:ascii="Times New Roman" w:hAnsi="Times New Roman" w:cs="Times New Roman"/>
          <w:color w:val="000000"/>
          <w:sz w:val="24"/>
          <w:szCs w:val="24"/>
        </w:rPr>
        <w:t xml:space="preserve"> alebo stredné</w:t>
      </w:r>
      <w:r w:rsidRPr="00505B51" w:rsidR="00360DEF">
        <w:rPr>
          <w:rFonts w:ascii="Times New Roman" w:hAnsi="Times New Roman" w:cs="Times New Roman"/>
          <w:color w:val="000000"/>
          <w:sz w:val="24"/>
          <w:szCs w:val="24"/>
        </w:rPr>
        <w:t>mu</w:t>
      </w:r>
      <w:r w:rsidRPr="00505B51" w:rsidR="005A6D43">
        <w:rPr>
          <w:rFonts w:ascii="Times New Roman" w:hAnsi="Times New Roman" w:cs="Times New Roman"/>
          <w:color w:val="000000"/>
          <w:sz w:val="24"/>
          <w:szCs w:val="24"/>
        </w:rPr>
        <w:t xml:space="preserve"> podnik</w:t>
      </w:r>
      <w:r w:rsidRPr="00505B51" w:rsidR="00360DEF">
        <w:rPr>
          <w:rFonts w:ascii="Times New Roman" w:hAnsi="Times New Roman" w:cs="Times New Roman"/>
          <w:color w:val="000000"/>
          <w:sz w:val="24"/>
          <w:szCs w:val="24"/>
        </w:rPr>
        <w:t>ateľovi</w:t>
      </w:r>
      <w:r w:rsidRPr="00505B51" w:rsidR="00230C38">
        <w:rPr>
          <w:rFonts w:ascii="Times New Roman" w:hAnsi="Times New Roman" w:cs="Times New Roman"/>
          <w:color w:val="000000"/>
          <w:sz w:val="24"/>
          <w:szCs w:val="24"/>
        </w:rPr>
        <w:t>,</w:t>
      </w:r>
    </w:p>
    <w:p w:rsidR="00F949B9" w:rsidRPr="00505B51" w:rsidP="00F949B9">
      <w:pPr>
        <w:pStyle w:val="Odsekzoznamu"/>
        <w:numPr>
          <w:ilvl w:val="0"/>
          <w:numId w:val="5"/>
        </w:numPr>
        <w:tabs>
          <w:tab w:val="left" w:pos="0"/>
          <w:tab w:val="left" w:pos="360"/>
        </w:tabs>
        <w:spacing w:after="0" w:line="240" w:lineRule="auto"/>
        <w:jc w:val="both"/>
        <w:rPr>
          <w:rFonts w:ascii="Times New Roman" w:hAnsi="Times New Roman" w:cs="Times New Roman"/>
          <w:color w:val="000000"/>
          <w:sz w:val="24"/>
          <w:szCs w:val="24"/>
        </w:rPr>
      </w:pPr>
      <w:r w:rsidRPr="00505B51" w:rsidR="00917C41">
        <w:rPr>
          <w:rFonts w:ascii="Times New Roman" w:hAnsi="Times New Roman" w:cs="Times New Roman"/>
          <w:color w:val="000000"/>
          <w:sz w:val="24"/>
          <w:szCs w:val="24"/>
        </w:rPr>
        <w:t>vysokokvalifikovaným zamestnancom výskumu a vývoja zamestnanec výskumu a vývoja, inžinier, konštruktér alebo marketingový manažér s vysokoškolským vzdelaním a  najmenej dvomi rokmi odbornej praxe vo výskume a vývoji,</w:t>
      </w:r>
    </w:p>
    <w:p w:rsidR="002855CE" w:rsidRPr="00505B51" w:rsidP="006E4598">
      <w:pPr>
        <w:pStyle w:val="Odsekzoznamu"/>
        <w:numPr>
          <w:ilvl w:val="0"/>
          <w:numId w:val="5"/>
        </w:numPr>
        <w:tabs>
          <w:tab w:val="left" w:pos="0"/>
          <w:tab w:val="left" w:pos="360"/>
        </w:tabs>
        <w:spacing w:after="0" w:line="240" w:lineRule="auto"/>
        <w:jc w:val="both"/>
        <w:rPr>
          <w:rFonts w:ascii="Times New Roman" w:hAnsi="Times New Roman" w:cs="Times New Roman"/>
          <w:color w:val="000000"/>
          <w:sz w:val="24"/>
          <w:szCs w:val="24"/>
        </w:rPr>
      </w:pPr>
      <w:r w:rsidRPr="00505B51" w:rsidR="007519A4">
        <w:rPr>
          <w:rFonts w:ascii="Times New Roman" w:hAnsi="Times New Roman" w:cs="Times New Roman"/>
          <w:color w:val="000000"/>
          <w:sz w:val="24"/>
          <w:szCs w:val="24"/>
        </w:rPr>
        <w:t>prijímateľ</w:t>
      </w:r>
      <w:r w:rsidRPr="00505B51" w:rsidR="00942F5A">
        <w:rPr>
          <w:rFonts w:ascii="Times New Roman" w:hAnsi="Times New Roman" w:cs="Times New Roman"/>
          <w:color w:val="000000"/>
          <w:sz w:val="24"/>
          <w:szCs w:val="24"/>
        </w:rPr>
        <w:t>om</w:t>
      </w:r>
      <w:r w:rsidRPr="00505B51" w:rsidR="007519A4">
        <w:rPr>
          <w:rFonts w:ascii="Times New Roman" w:hAnsi="Times New Roman" w:cs="Times New Roman"/>
          <w:color w:val="000000"/>
          <w:sz w:val="24"/>
          <w:szCs w:val="24"/>
        </w:rPr>
        <w:t xml:space="preserve"> stimulov</w:t>
      </w:r>
      <w:r w:rsidRPr="00505B51" w:rsidR="002C7460">
        <w:rPr>
          <w:rFonts w:ascii="Times New Roman" w:hAnsi="Times New Roman" w:cs="Times New Roman"/>
          <w:color w:val="000000"/>
          <w:sz w:val="24"/>
          <w:szCs w:val="24"/>
        </w:rPr>
        <w:t xml:space="preserve"> </w:t>
      </w:r>
      <w:r w:rsidRPr="00505B51" w:rsidR="007519A4">
        <w:rPr>
          <w:rFonts w:ascii="Times New Roman" w:hAnsi="Times New Roman" w:cs="Times New Roman"/>
          <w:color w:val="000000"/>
          <w:sz w:val="24"/>
          <w:szCs w:val="24"/>
        </w:rPr>
        <w:t>žiadateľ, ktorému b</w:t>
      </w:r>
      <w:r w:rsidRPr="00505B51" w:rsidR="00FA63FD">
        <w:rPr>
          <w:rFonts w:ascii="Times New Roman" w:hAnsi="Times New Roman" w:cs="Times New Roman"/>
          <w:color w:val="000000"/>
          <w:sz w:val="24"/>
          <w:szCs w:val="24"/>
        </w:rPr>
        <w:t xml:space="preserve">olo vydané rozhodnutie o schválení poskytnutia stimulov. </w:t>
      </w:r>
      <w:r w:rsidRPr="00505B51" w:rsidR="007519A4">
        <w:rPr>
          <w:rFonts w:ascii="Times New Roman" w:hAnsi="Times New Roman" w:cs="Times New Roman"/>
          <w:color w:val="000000"/>
          <w:sz w:val="24"/>
          <w:szCs w:val="24"/>
        </w:rPr>
        <w:t xml:space="preserve"> </w:t>
      </w:r>
    </w:p>
    <w:p w:rsidR="0022131A" w:rsidRPr="00505B51" w:rsidP="0022131A">
      <w:pPr>
        <w:pStyle w:val="Odsekzoznamu"/>
        <w:tabs>
          <w:tab w:val="left" w:pos="0"/>
        </w:tabs>
        <w:spacing w:after="0" w:line="240" w:lineRule="auto"/>
        <w:jc w:val="both"/>
        <w:rPr>
          <w:rFonts w:ascii="Times New Roman" w:hAnsi="Times New Roman" w:cs="Times New Roman"/>
          <w:color w:val="000000"/>
          <w:sz w:val="24"/>
          <w:szCs w:val="24"/>
        </w:rPr>
      </w:pPr>
    </w:p>
    <w:p w:rsidR="00C10BF9" w:rsidRPr="00505B51" w:rsidP="00C10BF9">
      <w:pPr>
        <w:pStyle w:val="Odsekzoznamu"/>
        <w:tabs>
          <w:tab w:val="left" w:pos="0"/>
        </w:tabs>
        <w:spacing w:after="0" w:line="240" w:lineRule="auto"/>
        <w:ind w:left="0"/>
        <w:jc w:val="center"/>
        <w:rPr>
          <w:rFonts w:ascii="Times New Roman" w:hAnsi="Times New Roman" w:cs="Times New Roman"/>
          <w:color w:val="000000"/>
          <w:sz w:val="24"/>
          <w:szCs w:val="24"/>
        </w:rPr>
      </w:pPr>
      <w:r w:rsidRPr="00505B51">
        <w:rPr>
          <w:rFonts w:ascii="Times New Roman" w:hAnsi="Times New Roman" w:cs="Times New Roman"/>
          <w:color w:val="000000"/>
          <w:sz w:val="24"/>
          <w:szCs w:val="24"/>
        </w:rPr>
        <w:t>§</w:t>
      </w:r>
      <w:r w:rsidRPr="00505B51" w:rsidR="005B10F1">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3</w:t>
      </w:r>
    </w:p>
    <w:p w:rsidR="00C10BF9" w:rsidRPr="00505B51" w:rsidP="00C10BF9">
      <w:pPr>
        <w:tabs>
          <w:tab w:val="left" w:pos="4820"/>
        </w:tabs>
        <w:spacing w:after="0" w:line="240" w:lineRule="auto"/>
        <w:jc w:val="center"/>
        <w:rPr>
          <w:rFonts w:ascii="Times New Roman" w:hAnsi="Times New Roman" w:cs="Times New Roman"/>
          <w:b/>
          <w:bCs/>
          <w:color w:val="000000"/>
          <w:sz w:val="24"/>
          <w:szCs w:val="24"/>
        </w:rPr>
      </w:pPr>
      <w:r w:rsidRPr="00505B51">
        <w:rPr>
          <w:rFonts w:ascii="Times New Roman" w:hAnsi="Times New Roman" w:cs="Times New Roman"/>
          <w:b/>
          <w:bCs/>
          <w:color w:val="000000"/>
          <w:sz w:val="24"/>
          <w:szCs w:val="24"/>
        </w:rPr>
        <w:t xml:space="preserve">Stimuly </w:t>
      </w:r>
      <w:r w:rsidRPr="00505B51" w:rsidR="00C33797">
        <w:rPr>
          <w:rFonts w:ascii="Times New Roman" w:hAnsi="Times New Roman" w:cs="Times New Roman"/>
          <w:b/>
          <w:bCs/>
          <w:color w:val="000000"/>
          <w:sz w:val="24"/>
          <w:szCs w:val="24"/>
        </w:rPr>
        <w:t xml:space="preserve"> </w:t>
      </w:r>
    </w:p>
    <w:p w:rsidR="00C10BF9" w:rsidRPr="00505B51" w:rsidP="00C10BF9">
      <w:pPr>
        <w:spacing w:after="0" w:line="240" w:lineRule="auto"/>
        <w:jc w:val="center"/>
        <w:rPr>
          <w:rFonts w:ascii="Times New Roman" w:hAnsi="Times New Roman" w:cs="Times New Roman"/>
          <w:color w:val="000000"/>
          <w:sz w:val="24"/>
          <w:szCs w:val="24"/>
        </w:rPr>
      </w:pPr>
    </w:p>
    <w:p w:rsidR="00C10BF9" w:rsidRPr="00505B51" w:rsidP="00C10BF9">
      <w:pPr>
        <w:numPr>
          <w:ilvl w:val="0"/>
          <w:numId w:val="2"/>
        </w:numPr>
        <w:spacing w:after="0" w:line="240" w:lineRule="auto"/>
        <w:ind w:left="0" w:firstLine="36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Stimuly </w:t>
      </w:r>
      <w:r w:rsidRPr="00505B51" w:rsidR="00E57515">
        <w:rPr>
          <w:rFonts w:ascii="Times New Roman" w:hAnsi="Times New Roman" w:cs="Times New Roman"/>
          <w:color w:val="000000"/>
          <w:sz w:val="24"/>
          <w:szCs w:val="24"/>
        </w:rPr>
        <w:t>sú</w:t>
      </w:r>
    </w:p>
    <w:p w:rsidR="00C10BF9" w:rsidRPr="00505B51" w:rsidP="00C077CC">
      <w:pPr>
        <w:numPr>
          <w:ilvl w:val="0"/>
          <w:numId w:val="3"/>
        </w:numPr>
        <w:spacing w:after="0" w:line="240" w:lineRule="auto"/>
        <w:ind w:left="330" w:hanging="330"/>
        <w:jc w:val="both"/>
        <w:rPr>
          <w:rFonts w:ascii="Times New Roman" w:hAnsi="Times New Roman" w:cs="Times New Roman"/>
          <w:color w:val="000000"/>
          <w:sz w:val="24"/>
          <w:szCs w:val="24"/>
        </w:rPr>
      </w:pPr>
      <w:r w:rsidRPr="00505B51" w:rsidR="003D531C">
        <w:rPr>
          <w:rFonts w:ascii="Times New Roman" w:hAnsi="Times New Roman" w:cs="Times New Roman"/>
          <w:color w:val="000000"/>
          <w:sz w:val="24"/>
          <w:szCs w:val="24"/>
        </w:rPr>
        <w:t>d</w:t>
      </w:r>
      <w:r w:rsidRPr="00505B51">
        <w:rPr>
          <w:rFonts w:ascii="Times New Roman" w:hAnsi="Times New Roman" w:cs="Times New Roman"/>
          <w:color w:val="000000"/>
          <w:sz w:val="24"/>
          <w:szCs w:val="24"/>
        </w:rPr>
        <w:t>otáci</w:t>
      </w:r>
      <w:r w:rsidRPr="00505B51" w:rsidR="00956972">
        <w:rPr>
          <w:rFonts w:ascii="Times New Roman" w:hAnsi="Times New Roman" w:cs="Times New Roman"/>
          <w:color w:val="000000"/>
          <w:sz w:val="24"/>
          <w:szCs w:val="24"/>
        </w:rPr>
        <w:t>a</w:t>
      </w:r>
      <w:r>
        <w:rPr>
          <w:rStyle w:val="FootnoteReference"/>
          <w:rFonts w:ascii="Times New Roman" w:hAnsi="Times New Roman"/>
          <w:color w:val="000000"/>
          <w:sz w:val="24"/>
          <w:szCs w:val="24"/>
          <w:rtl w:val="0"/>
        </w:rPr>
        <w:footnoteReference w:id="13"/>
      </w:r>
      <w:r w:rsidRPr="00951581" w:rsidR="002762D4">
        <w:rPr>
          <w:rFonts w:ascii="Times New Roman" w:hAnsi="Times New Roman" w:cs="Times New Roman"/>
          <w:color w:val="000000"/>
          <w:sz w:val="24"/>
          <w:szCs w:val="24"/>
        </w:rPr>
        <w:t>)</w:t>
      </w:r>
      <w:r w:rsidRPr="00505B51" w:rsidR="00A97D23">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 xml:space="preserve">z prostriedkov štátneho rozpočtu na </w:t>
      </w:r>
    </w:p>
    <w:p w:rsidR="000963A9" w:rsidRPr="00505B51" w:rsidP="00C077CC">
      <w:pPr>
        <w:numPr>
          <w:ilvl w:val="1"/>
          <w:numId w:val="3"/>
        </w:numPr>
        <w:tabs>
          <w:tab w:val="clear" w:pos="1931"/>
        </w:tabs>
        <w:spacing w:after="0" w:line="240" w:lineRule="auto"/>
        <w:ind w:left="770" w:hanging="440"/>
        <w:jc w:val="both"/>
        <w:rPr>
          <w:rFonts w:ascii="Times New Roman" w:hAnsi="Times New Roman" w:cs="Times New Roman"/>
          <w:color w:val="000000"/>
          <w:sz w:val="24"/>
          <w:szCs w:val="24"/>
        </w:rPr>
      </w:pPr>
      <w:r w:rsidR="00C077CC">
        <w:rPr>
          <w:rFonts w:ascii="Times New Roman" w:hAnsi="Times New Roman" w:cs="Times New Roman"/>
          <w:color w:val="000000"/>
          <w:sz w:val="24"/>
          <w:szCs w:val="24"/>
        </w:rPr>
        <w:t xml:space="preserve"> </w:t>
      </w:r>
      <w:r w:rsidRPr="00505B51" w:rsidR="00C10BF9">
        <w:rPr>
          <w:rFonts w:ascii="Times New Roman" w:hAnsi="Times New Roman" w:cs="Times New Roman"/>
          <w:color w:val="000000"/>
          <w:sz w:val="24"/>
          <w:szCs w:val="24"/>
        </w:rPr>
        <w:t>podporu základného výskumu</w:t>
      </w:r>
      <w:r w:rsidRPr="00505B51" w:rsidR="004F6DCD">
        <w:rPr>
          <w:rFonts w:ascii="Times New Roman" w:hAnsi="Times New Roman" w:cs="Times New Roman"/>
          <w:color w:val="000000"/>
          <w:sz w:val="24"/>
          <w:szCs w:val="24"/>
        </w:rPr>
        <w:t xml:space="preserve"> alebo</w:t>
      </w:r>
      <w:r w:rsidRPr="00505B51" w:rsidR="00C10BF9">
        <w:rPr>
          <w:rFonts w:ascii="Times New Roman" w:hAnsi="Times New Roman" w:cs="Times New Roman"/>
          <w:color w:val="000000"/>
          <w:sz w:val="24"/>
          <w:szCs w:val="24"/>
        </w:rPr>
        <w:t xml:space="preserve"> aplikovaného výskumu alebo experimentálneho vývoja</w:t>
      </w:r>
      <w:r w:rsidRPr="00505B51" w:rsidR="004F6DCD">
        <w:rPr>
          <w:rFonts w:ascii="Times New Roman" w:hAnsi="Times New Roman" w:cs="Times New Roman"/>
          <w:color w:val="000000"/>
          <w:sz w:val="24"/>
          <w:szCs w:val="24"/>
        </w:rPr>
        <w:t xml:space="preserve"> alebo</w:t>
      </w:r>
    </w:p>
    <w:p w:rsidR="002855CE" w:rsidRPr="00505B51" w:rsidP="00C077CC">
      <w:pPr>
        <w:numPr>
          <w:ilvl w:val="1"/>
          <w:numId w:val="3"/>
        </w:numPr>
        <w:tabs>
          <w:tab w:val="clear" w:pos="1931"/>
        </w:tabs>
        <w:spacing w:after="0" w:line="240" w:lineRule="auto"/>
        <w:ind w:left="770" w:hanging="440"/>
        <w:jc w:val="both"/>
        <w:rPr>
          <w:rFonts w:ascii="Times New Roman" w:hAnsi="Times New Roman" w:cs="Times New Roman"/>
          <w:color w:val="000000"/>
          <w:sz w:val="24"/>
          <w:szCs w:val="24"/>
        </w:rPr>
      </w:pPr>
      <w:r w:rsidRPr="00505B51" w:rsidR="00C10BF9">
        <w:rPr>
          <w:rFonts w:ascii="Times New Roman" w:hAnsi="Times New Roman" w:cs="Times New Roman"/>
          <w:color w:val="000000"/>
          <w:sz w:val="24"/>
          <w:szCs w:val="24"/>
        </w:rPr>
        <w:t>vypracovanie štúdie realizovateľnosti projekt</w:t>
      </w:r>
      <w:r w:rsidRPr="00505B51" w:rsidR="008C2D60">
        <w:rPr>
          <w:rFonts w:ascii="Times New Roman" w:hAnsi="Times New Roman" w:cs="Times New Roman"/>
          <w:color w:val="000000"/>
          <w:sz w:val="24"/>
          <w:szCs w:val="24"/>
        </w:rPr>
        <w:t>u</w:t>
      </w:r>
      <w:r w:rsidRPr="00505B51" w:rsidR="004F6DCD">
        <w:rPr>
          <w:rFonts w:ascii="Times New Roman" w:hAnsi="Times New Roman" w:cs="Times New Roman"/>
          <w:color w:val="000000"/>
          <w:sz w:val="24"/>
          <w:szCs w:val="24"/>
        </w:rPr>
        <w:t xml:space="preserve"> alebo </w:t>
      </w:r>
    </w:p>
    <w:p w:rsidR="00C10BF9" w:rsidRPr="00505B51" w:rsidP="00C077CC">
      <w:pPr>
        <w:numPr>
          <w:ilvl w:val="1"/>
          <w:numId w:val="3"/>
        </w:numPr>
        <w:tabs>
          <w:tab w:val="clear" w:pos="1931"/>
        </w:tabs>
        <w:spacing w:after="0" w:line="240" w:lineRule="auto"/>
        <w:ind w:left="770" w:hanging="44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zabezpečenie oc</w:t>
      </w:r>
      <w:r w:rsidRPr="00505B51" w:rsidR="00942F5A">
        <w:rPr>
          <w:rFonts w:ascii="Times New Roman" w:hAnsi="Times New Roman" w:cs="Times New Roman"/>
          <w:color w:val="000000"/>
          <w:sz w:val="24"/>
          <w:szCs w:val="24"/>
        </w:rPr>
        <w:t>hrany priemyselného vlastní</w:t>
      </w:r>
      <w:r w:rsidRPr="00505B51" w:rsidR="00942F5A">
        <w:rPr>
          <w:rFonts w:ascii="Times New Roman" w:hAnsi="Times New Roman" w:cs="Times New Roman"/>
          <w:color w:val="000000"/>
          <w:sz w:val="24"/>
          <w:szCs w:val="24"/>
        </w:rPr>
        <w:t>ctva alebo</w:t>
      </w:r>
    </w:p>
    <w:p w:rsidR="00C10BF9" w:rsidRPr="00505B51" w:rsidP="00C077CC">
      <w:pPr>
        <w:numPr>
          <w:ilvl w:val="1"/>
          <w:numId w:val="3"/>
        </w:numPr>
        <w:tabs>
          <w:tab w:val="clear" w:pos="1931"/>
        </w:tabs>
        <w:spacing w:after="0" w:line="240" w:lineRule="auto"/>
        <w:ind w:left="770" w:hanging="44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dočasné pridelenie</w:t>
      </w:r>
      <w:r>
        <w:rPr>
          <w:rStyle w:val="FootnoteReference"/>
          <w:rFonts w:ascii="Times New Roman" w:hAnsi="Times New Roman"/>
          <w:color w:val="000000"/>
          <w:sz w:val="24"/>
          <w:szCs w:val="24"/>
          <w:rtl w:val="0"/>
        </w:rPr>
        <w:footnoteReference w:id="14"/>
      </w:r>
      <w:r w:rsidRPr="00951581" w:rsidR="00C01E1C">
        <w:rPr>
          <w:rStyle w:val="FootnoteReference"/>
          <w:rFonts w:ascii="Times New Roman" w:hAnsi="Times New Roman"/>
          <w:color w:val="000000"/>
          <w:sz w:val="24"/>
          <w:szCs w:val="24"/>
          <w:vertAlign w:val="baseline"/>
        </w:rPr>
        <w:t>)</w:t>
      </w:r>
      <w:r w:rsidRPr="00505B51">
        <w:rPr>
          <w:rFonts w:ascii="Times New Roman" w:hAnsi="Times New Roman" w:cs="Times New Roman"/>
          <w:color w:val="000000"/>
          <w:sz w:val="24"/>
          <w:szCs w:val="24"/>
        </w:rPr>
        <w:t xml:space="preserve"> vysokokvalifikovaného zamestnanca výskumu a</w:t>
      </w:r>
      <w:r w:rsidRPr="00505B51" w:rsidR="00942F5A">
        <w:rPr>
          <w:rFonts w:ascii="Times New Roman" w:hAnsi="Times New Roman" w:cs="Times New Roman"/>
          <w:color w:val="000000"/>
          <w:sz w:val="24"/>
          <w:szCs w:val="24"/>
        </w:rPr>
        <w:t> </w:t>
      </w:r>
      <w:r w:rsidRPr="00505B51">
        <w:rPr>
          <w:rFonts w:ascii="Times New Roman" w:hAnsi="Times New Roman" w:cs="Times New Roman"/>
          <w:color w:val="000000"/>
          <w:sz w:val="24"/>
          <w:szCs w:val="24"/>
        </w:rPr>
        <w:t>vývoja</w:t>
      </w:r>
      <w:r w:rsidRPr="00505B51" w:rsidR="00942F5A">
        <w:rPr>
          <w:rFonts w:ascii="Times New Roman" w:hAnsi="Times New Roman" w:cs="Times New Roman"/>
          <w:color w:val="000000"/>
          <w:sz w:val="24"/>
          <w:szCs w:val="24"/>
        </w:rPr>
        <w:t xml:space="preserve"> </w:t>
      </w:r>
      <w:r w:rsidRPr="00505B51" w:rsidR="004F6DCD">
        <w:rPr>
          <w:rFonts w:ascii="Times New Roman" w:hAnsi="Times New Roman" w:cs="Times New Roman"/>
          <w:color w:val="000000"/>
          <w:sz w:val="24"/>
          <w:szCs w:val="24"/>
        </w:rPr>
        <w:t>a</w:t>
      </w:r>
    </w:p>
    <w:p w:rsidR="00C10BF9" w:rsidRPr="00505B51" w:rsidP="00C077CC">
      <w:pPr>
        <w:numPr>
          <w:ilvl w:val="0"/>
          <w:numId w:val="3"/>
        </w:numPr>
        <w:spacing w:after="0" w:line="240" w:lineRule="auto"/>
        <w:ind w:left="330" w:hanging="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úľav</w:t>
      </w:r>
      <w:r w:rsidRPr="00505B51" w:rsidR="00956972">
        <w:rPr>
          <w:rFonts w:ascii="Times New Roman" w:hAnsi="Times New Roman" w:cs="Times New Roman"/>
          <w:color w:val="000000"/>
          <w:sz w:val="24"/>
          <w:szCs w:val="24"/>
        </w:rPr>
        <w:t>a</w:t>
      </w:r>
      <w:r w:rsidRPr="00505B51">
        <w:rPr>
          <w:rFonts w:ascii="Times New Roman" w:hAnsi="Times New Roman" w:cs="Times New Roman"/>
          <w:color w:val="000000"/>
          <w:sz w:val="24"/>
          <w:szCs w:val="24"/>
        </w:rPr>
        <w:t xml:space="preserve"> na dani z príjmu podľa osobitného predpisu</w:t>
      </w:r>
      <w:r>
        <w:rPr>
          <w:rStyle w:val="FootnoteReference"/>
          <w:rFonts w:ascii="Times New Roman" w:hAnsi="Times New Roman"/>
          <w:color w:val="000000"/>
          <w:sz w:val="24"/>
          <w:szCs w:val="24"/>
          <w:rtl w:val="0"/>
        </w:rPr>
        <w:footnoteReference w:id="15"/>
      </w:r>
      <w:r w:rsidRPr="00951581" w:rsidR="00C01E1C">
        <w:rPr>
          <w:rStyle w:val="FootnoteReference"/>
          <w:rFonts w:ascii="Times New Roman" w:hAnsi="Times New Roman"/>
          <w:color w:val="000000"/>
          <w:sz w:val="24"/>
          <w:szCs w:val="24"/>
          <w:vertAlign w:val="baseline"/>
        </w:rPr>
        <w:t>)</w:t>
      </w:r>
      <w:r w:rsidRPr="00505B51" w:rsidR="003D531C">
        <w:rPr>
          <w:rFonts w:ascii="Times New Roman" w:hAnsi="Times New Roman" w:cs="Times New Roman"/>
          <w:color w:val="000000"/>
          <w:sz w:val="24"/>
          <w:szCs w:val="24"/>
        </w:rPr>
        <w:t xml:space="preserve"> </w:t>
      </w:r>
      <w:r w:rsidRPr="00505B51" w:rsidR="004C03B9">
        <w:rPr>
          <w:rFonts w:ascii="Times New Roman" w:hAnsi="Times New Roman" w:cs="Times New Roman"/>
          <w:color w:val="000000"/>
          <w:sz w:val="24"/>
          <w:szCs w:val="24"/>
        </w:rPr>
        <w:t xml:space="preserve">na základe rozhodnutia o schválení </w:t>
      </w:r>
      <w:r w:rsidRPr="00505B51" w:rsidR="00942F5A">
        <w:rPr>
          <w:rFonts w:ascii="Times New Roman" w:hAnsi="Times New Roman" w:cs="Times New Roman"/>
          <w:color w:val="000000"/>
          <w:sz w:val="24"/>
          <w:szCs w:val="24"/>
        </w:rPr>
        <w:t xml:space="preserve">poskytnutia </w:t>
      </w:r>
      <w:r w:rsidRPr="00505B51" w:rsidR="004C03B9">
        <w:rPr>
          <w:rFonts w:ascii="Times New Roman" w:hAnsi="Times New Roman" w:cs="Times New Roman"/>
          <w:color w:val="000000"/>
          <w:sz w:val="24"/>
          <w:szCs w:val="24"/>
        </w:rPr>
        <w:t>stimulov</w:t>
      </w:r>
      <w:r w:rsidRPr="00505B51" w:rsidR="00B40504">
        <w:rPr>
          <w:rFonts w:ascii="Times New Roman" w:hAnsi="Times New Roman" w:cs="Times New Roman"/>
          <w:color w:val="000000"/>
          <w:sz w:val="24"/>
          <w:szCs w:val="24"/>
        </w:rPr>
        <w:t xml:space="preserve"> </w:t>
      </w:r>
      <w:r w:rsidRPr="00505B51" w:rsidR="004C03B9">
        <w:rPr>
          <w:rFonts w:ascii="Times New Roman" w:hAnsi="Times New Roman" w:cs="Times New Roman"/>
          <w:color w:val="000000"/>
          <w:sz w:val="24"/>
          <w:szCs w:val="24"/>
        </w:rPr>
        <w:t xml:space="preserve">podľa § </w:t>
      </w:r>
      <w:r w:rsidRPr="00505B51" w:rsidR="004F50D9">
        <w:rPr>
          <w:rFonts w:ascii="Times New Roman" w:hAnsi="Times New Roman" w:cs="Times New Roman"/>
          <w:color w:val="000000"/>
          <w:sz w:val="24"/>
          <w:szCs w:val="24"/>
        </w:rPr>
        <w:t xml:space="preserve">7 ods. </w:t>
      </w:r>
      <w:r w:rsidRPr="00505B51" w:rsidR="007D4CAE">
        <w:rPr>
          <w:rFonts w:ascii="Times New Roman" w:hAnsi="Times New Roman" w:cs="Times New Roman"/>
          <w:color w:val="000000"/>
          <w:sz w:val="24"/>
          <w:szCs w:val="24"/>
        </w:rPr>
        <w:t>7</w:t>
      </w:r>
      <w:r w:rsidRPr="00505B51" w:rsidR="00880C64">
        <w:rPr>
          <w:rFonts w:ascii="Times New Roman" w:hAnsi="Times New Roman" w:cs="Times New Roman"/>
          <w:color w:val="000000"/>
          <w:sz w:val="24"/>
          <w:szCs w:val="24"/>
        </w:rPr>
        <w:t xml:space="preserve"> alebo </w:t>
      </w:r>
      <w:r w:rsidRPr="00505B51" w:rsidR="007D4CAE">
        <w:rPr>
          <w:rFonts w:ascii="Times New Roman" w:hAnsi="Times New Roman" w:cs="Times New Roman"/>
          <w:color w:val="000000"/>
          <w:sz w:val="24"/>
          <w:szCs w:val="24"/>
        </w:rPr>
        <w:t>8</w:t>
      </w:r>
      <w:r w:rsidRPr="00505B51" w:rsidR="004F50D9">
        <w:rPr>
          <w:rFonts w:ascii="Times New Roman" w:hAnsi="Times New Roman" w:cs="Times New Roman"/>
          <w:color w:val="000000"/>
          <w:sz w:val="24"/>
          <w:szCs w:val="24"/>
        </w:rPr>
        <w:t xml:space="preserve"> alebo </w:t>
      </w:r>
      <w:r w:rsidRPr="00505B51" w:rsidR="007D4CAE">
        <w:rPr>
          <w:rFonts w:ascii="Times New Roman" w:hAnsi="Times New Roman" w:cs="Times New Roman"/>
          <w:color w:val="000000"/>
          <w:sz w:val="24"/>
          <w:szCs w:val="24"/>
        </w:rPr>
        <w:t>10</w:t>
      </w:r>
      <w:r w:rsidRPr="00505B51">
        <w:rPr>
          <w:rFonts w:ascii="Times New Roman" w:hAnsi="Times New Roman" w:cs="Times New Roman"/>
          <w:color w:val="000000"/>
          <w:sz w:val="24"/>
          <w:szCs w:val="24"/>
        </w:rPr>
        <w:t>.</w:t>
      </w:r>
    </w:p>
    <w:p w:rsidR="00C10BF9" w:rsidRPr="00505B51" w:rsidP="00C077CC">
      <w:pPr>
        <w:spacing w:after="0" w:line="240" w:lineRule="auto"/>
        <w:ind w:left="330" w:hanging="330"/>
        <w:jc w:val="both"/>
        <w:rPr>
          <w:rFonts w:ascii="Times New Roman" w:hAnsi="Times New Roman" w:cs="Times New Roman"/>
          <w:color w:val="000000"/>
          <w:sz w:val="24"/>
          <w:szCs w:val="24"/>
        </w:rPr>
      </w:pPr>
    </w:p>
    <w:p w:rsidR="00C10BF9" w:rsidRPr="00505B51" w:rsidP="00C10BF9">
      <w:pPr>
        <w:numPr>
          <w:ilvl w:val="0"/>
          <w:numId w:val="2"/>
        </w:numPr>
        <w:spacing w:after="0" w:line="240" w:lineRule="auto"/>
        <w:ind w:left="0" w:firstLine="36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 Stimuly sa poskytujú na zák</w:t>
      </w:r>
      <w:r w:rsidRPr="00505B51">
        <w:rPr>
          <w:rFonts w:ascii="Times New Roman" w:hAnsi="Times New Roman" w:cs="Times New Roman"/>
          <w:color w:val="000000"/>
          <w:sz w:val="24"/>
          <w:szCs w:val="24"/>
        </w:rPr>
        <w:t xml:space="preserve">lade </w:t>
      </w:r>
      <w:r w:rsidRPr="00505B51" w:rsidR="00E57515">
        <w:rPr>
          <w:rFonts w:ascii="Times New Roman" w:hAnsi="Times New Roman" w:cs="Times New Roman"/>
          <w:color w:val="000000"/>
          <w:sz w:val="24"/>
          <w:szCs w:val="24"/>
        </w:rPr>
        <w:t>písomnej žiadosti o stimuly podľa § 6</w:t>
      </w:r>
      <w:r w:rsidRPr="00505B51">
        <w:rPr>
          <w:rFonts w:ascii="Times New Roman" w:hAnsi="Times New Roman" w:cs="Times New Roman"/>
          <w:color w:val="000000"/>
          <w:sz w:val="24"/>
          <w:szCs w:val="24"/>
        </w:rPr>
        <w:t>.</w:t>
      </w:r>
    </w:p>
    <w:p w:rsidR="002E68DE" w:rsidRPr="00505B51" w:rsidP="002E68DE">
      <w:pPr>
        <w:spacing w:after="0" w:line="240" w:lineRule="auto"/>
        <w:jc w:val="both"/>
        <w:rPr>
          <w:rFonts w:ascii="Times New Roman" w:hAnsi="Times New Roman" w:cs="Times New Roman"/>
          <w:color w:val="000000"/>
          <w:sz w:val="24"/>
          <w:szCs w:val="24"/>
        </w:rPr>
      </w:pPr>
    </w:p>
    <w:p w:rsidR="002E68DE" w:rsidRPr="00505B51" w:rsidP="00C10BF9">
      <w:pPr>
        <w:numPr>
          <w:ilvl w:val="0"/>
          <w:numId w:val="2"/>
        </w:numPr>
        <w:spacing w:after="0" w:line="240" w:lineRule="auto"/>
        <w:ind w:left="0" w:firstLine="36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Stimul</w:t>
      </w:r>
      <w:r w:rsidRPr="00505B51" w:rsidR="003D4D6D">
        <w:rPr>
          <w:rFonts w:ascii="Times New Roman" w:hAnsi="Times New Roman" w:cs="Times New Roman"/>
          <w:color w:val="000000"/>
          <w:sz w:val="24"/>
          <w:szCs w:val="24"/>
        </w:rPr>
        <w:t>y</w:t>
      </w:r>
      <w:r w:rsidRPr="00505B51">
        <w:rPr>
          <w:rFonts w:ascii="Times New Roman" w:hAnsi="Times New Roman" w:cs="Times New Roman"/>
          <w:color w:val="000000"/>
          <w:sz w:val="24"/>
          <w:szCs w:val="24"/>
        </w:rPr>
        <w:t xml:space="preserve"> podľa odseku 1 sa poskytujú na základe rozhodnutia o schválení </w:t>
      </w:r>
      <w:r w:rsidRPr="00505B51" w:rsidR="00942F5A">
        <w:rPr>
          <w:rFonts w:ascii="Times New Roman" w:hAnsi="Times New Roman" w:cs="Times New Roman"/>
          <w:color w:val="000000"/>
          <w:sz w:val="24"/>
          <w:szCs w:val="24"/>
        </w:rPr>
        <w:t xml:space="preserve">poskytnutia </w:t>
      </w:r>
      <w:r w:rsidRPr="00505B51">
        <w:rPr>
          <w:rFonts w:ascii="Times New Roman" w:hAnsi="Times New Roman" w:cs="Times New Roman"/>
          <w:color w:val="000000"/>
          <w:sz w:val="24"/>
          <w:szCs w:val="24"/>
        </w:rPr>
        <w:t>stimulov</w:t>
      </w:r>
      <w:r w:rsidRPr="00505B51" w:rsidR="00EC5A8E">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 xml:space="preserve">podľa § </w:t>
      </w:r>
      <w:r w:rsidRPr="00505B51" w:rsidR="00392C31">
        <w:rPr>
          <w:rFonts w:ascii="Times New Roman" w:hAnsi="Times New Roman" w:cs="Times New Roman"/>
          <w:color w:val="000000"/>
          <w:sz w:val="24"/>
          <w:szCs w:val="24"/>
        </w:rPr>
        <w:t xml:space="preserve"> 7</w:t>
      </w:r>
      <w:r w:rsidRPr="00505B51" w:rsidR="004F50D9">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ods.</w:t>
      </w:r>
      <w:r w:rsidRPr="00505B51" w:rsidR="00392C31">
        <w:rPr>
          <w:rFonts w:ascii="Times New Roman" w:hAnsi="Times New Roman" w:cs="Times New Roman"/>
          <w:color w:val="000000"/>
          <w:sz w:val="24"/>
          <w:szCs w:val="24"/>
        </w:rPr>
        <w:t xml:space="preserve"> </w:t>
      </w:r>
      <w:r w:rsidRPr="00505B51" w:rsidR="00C406B9">
        <w:rPr>
          <w:rFonts w:ascii="Times New Roman" w:hAnsi="Times New Roman" w:cs="Times New Roman"/>
          <w:color w:val="000000"/>
          <w:sz w:val="24"/>
          <w:szCs w:val="24"/>
        </w:rPr>
        <w:t>7</w:t>
      </w:r>
      <w:r w:rsidRPr="00505B51" w:rsidR="00917C41">
        <w:rPr>
          <w:rFonts w:ascii="Times New Roman" w:hAnsi="Times New Roman" w:cs="Times New Roman"/>
          <w:color w:val="000000"/>
          <w:sz w:val="24"/>
          <w:szCs w:val="24"/>
        </w:rPr>
        <w:t xml:space="preserve">, </w:t>
      </w:r>
      <w:r w:rsidRPr="00505B51" w:rsidR="00C406B9">
        <w:rPr>
          <w:rFonts w:ascii="Times New Roman" w:hAnsi="Times New Roman" w:cs="Times New Roman"/>
          <w:color w:val="000000"/>
          <w:sz w:val="24"/>
          <w:szCs w:val="24"/>
        </w:rPr>
        <w:t>8</w:t>
      </w:r>
      <w:r w:rsidRPr="00505B51" w:rsidR="004F50D9">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 xml:space="preserve">alebo  </w:t>
      </w:r>
      <w:r w:rsidRPr="00505B51" w:rsidR="00C406B9">
        <w:rPr>
          <w:rFonts w:ascii="Times New Roman" w:hAnsi="Times New Roman" w:cs="Times New Roman"/>
          <w:color w:val="000000"/>
          <w:sz w:val="24"/>
          <w:szCs w:val="24"/>
        </w:rPr>
        <w:t>10</w:t>
      </w:r>
      <w:r w:rsidRPr="00505B51" w:rsidR="00A42DB5">
        <w:rPr>
          <w:rFonts w:ascii="Times New Roman" w:hAnsi="Times New Roman" w:cs="Times New Roman"/>
          <w:color w:val="000000"/>
          <w:sz w:val="24"/>
          <w:szCs w:val="24"/>
        </w:rPr>
        <w:t>.</w:t>
      </w:r>
    </w:p>
    <w:p w:rsidR="00C10BF9" w:rsidRPr="00505B51" w:rsidP="00C10BF9">
      <w:pPr>
        <w:spacing w:after="0" w:line="240" w:lineRule="auto"/>
        <w:jc w:val="both"/>
        <w:rPr>
          <w:rFonts w:ascii="Times New Roman" w:hAnsi="Times New Roman" w:cs="Times New Roman"/>
          <w:color w:val="000000"/>
          <w:sz w:val="24"/>
          <w:szCs w:val="24"/>
        </w:rPr>
      </w:pPr>
    </w:p>
    <w:p w:rsidR="00C10BF9" w:rsidRPr="00505B51" w:rsidP="00C10BF9">
      <w:pPr>
        <w:numPr>
          <w:ilvl w:val="0"/>
          <w:numId w:val="2"/>
        </w:numPr>
        <w:spacing w:after="0" w:line="240" w:lineRule="auto"/>
        <w:ind w:left="0" w:firstLine="36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Poskytovateľom stimulov je</w:t>
      </w:r>
    </w:p>
    <w:p w:rsidR="00C10BF9" w:rsidRPr="00505B51" w:rsidP="00C077CC">
      <w:pPr>
        <w:numPr>
          <w:ilvl w:val="0"/>
          <w:numId w:val="4"/>
        </w:numPr>
        <w:spacing w:after="0" w:line="240" w:lineRule="auto"/>
        <w:ind w:left="330" w:hanging="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Ministerstvo školstva Slovenskej republiky (ďalej len „ministerstvo školstva“), ak ide o stimuly podľa odseku 1 písm. a),</w:t>
      </w:r>
    </w:p>
    <w:p w:rsidR="00C10BF9" w:rsidRPr="00505B51" w:rsidP="00C077CC">
      <w:pPr>
        <w:numPr>
          <w:ilvl w:val="0"/>
          <w:numId w:val="4"/>
        </w:numPr>
        <w:spacing w:after="0" w:line="240" w:lineRule="auto"/>
        <w:ind w:left="330" w:hanging="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Ministerstvo financií Slovenskej republiky (ďalej len „ministerstvo financií“) prostredníctvom vecne a miestne príslušného správcu dane, ak ide o stimuly podľa odseku 1 písm. b).</w:t>
      </w:r>
    </w:p>
    <w:p w:rsidR="00C10BF9" w:rsidRPr="00505B51" w:rsidP="00C10BF9">
      <w:pPr>
        <w:spacing w:after="0" w:line="240" w:lineRule="auto"/>
        <w:ind w:left="720"/>
        <w:jc w:val="both"/>
        <w:rPr>
          <w:rFonts w:ascii="Times New Roman" w:hAnsi="Times New Roman" w:cs="Times New Roman"/>
          <w:color w:val="000000"/>
          <w:sz w:val="24"/>
          <w:szCs w:val="24"/>
        </w:rPr>
      </w:pPr>
    </w:p>
    <w:p w:rsidR="00C10BF9" w:rsidRPr="00505B51" w:rsidP="00C10BF9">
      <w:pPr>
        <w:numPr>
          <w:ilvl w:val="0"/>
          <w:numId w:val="2"/>
        </w:numPr>
        <w:spacing w:after="0" w:line="240" w:lineRule="auto"/>
        <w:ind w:left="0" w:firstLine="36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Žiadateľom o</w:t>
      </w:r>
      <w:r w:rsidRPr="00505B51" w:rsidR="00524607">
        <w:rPr>
          <w:rFonts w:ascii="Times New Roman" w:hAnsi="Times New Roman" w:cs="Times New Roman"/>
          <w:color w:val="000000"/>
          <w:sz w:val="24"/>
          <w:szCs w:val="24"/>
        </w:rPr>
        <w:t> </w:t>
      </w:r>
      <w:r w:rsidRPr="00505B51">
        <w:rPr>
          <w:rFonts w:ascii="Times New Roman" w:hAnsi="Times New Roman" w:cs="Times New Roman"/>
          <w:color w:val="000000"/>
          <w:sz w:val="24"/>
          <w:szCs w:val="24"/>
        </w:rPr>
        <w:t>stimuly</w:t>
      </w:r>
      <w:r w:rsidRPr="00505B51" w:rsidR="00524607">
        <w:rPr>
          <w:rFonts w:ascii="Times New Roman" w:hAnsi="Times New Roman" w:cs="Times New Roman"/>
          <w:color w:val="000000"/>
          <w:sz w:val="24"/>
          <w:szCs w:val="24"/>
        </w:rPr>
        <w:t xml:space="preserve"> </w:t>
      </w:r>
      <w:r w:rsidRPr="00505B51" w:rsidR="002D5818">
        <w:rPr>
          <w:rFonts w:ascii="Times New Roman" w:hAnsi="Times New Roman" w:cs="Times New Roman"/>
          <w:color w:val="000000"/>
          <w:sz w:val="24"/>
          <w:szCs w:val="24"/>
        </w:rPr>
        <w:t>môže byť</w:t>
      </w:r>
    </w:p>
    <w:p w:rsidR="00C10BF9" w:rsidRPr="00505B51" w:rsidP="00C077CC">
      <w:pPr>
        <w:numPr>
          <w:ilvl w:val="1"/>
          <w:numId w:val="2"/>
        </w:numPr>
        <w:tabs>
          <w:tab w:val="clear" w:pos="1931"/>
        </w:tabs>
        <w:spacing w:after="0" w:line="240" w:lineRule="auto"/>
        <w:ind w:left="330" w:hanging="330"/>
        <w:jc w:val="both"/>
        <w:rPr>
          <w:rFonts w:ascii="Times New Roman" w:hAnsi="Times New Roman" w:cs="Times New Roman"/>
          <w:color w:val="000000"/>
          <w:sz w:val="24"/>
          <w:szCs w:val="24"/>
        </w:rPr>
      </w:pPr>
      <w:r w:rsidRPr="00505B51" w:rsidR="00FF4EA5">
        <w:rPr>
          <w:rFonts w:ascii="Times New Roman" w:hAnsi="Times New Roman" w:cs="Times New Roman"/>
          <w:color w:val="000000"/>
          <w:sz w:val="24"/>
          <w:szCs w:val="24"/>
        </w:rPr>
        <w:t>m</w:t>
      </w:r>
      <w:r w:rsidRPr="00505B51">
        <w:rPr>
          <w:rFonts w:ascii="Times New Roman" w:hAnsi="Times New Roman" w:cs="Times New Roman"/>
          <w:color w:val="000000"/>
          <w:sz w:val="24"/>
          <w:szCs w:val="24"/>
        </w:rPr>
        <w:t>ikropodnik</w:t>
      </w:r>
      <w:r w:rsidRPr="00505B51" w:rsidR="00360DEF">
        <w:rPr>
          <w:rFonts w:ascii="Times New Roman" w:hAnsi="Times New Roman" w:cs="Times New Roman"/>
          <w:color w:val="000000"/>
          <w:sz w:val="24"/>
          <w:szCs w:val="24"/>
        </w:rPr>
        <w:t>ateľ</w:t>
      </w:r>
      <w:r w:rsidRPr="00505B51" w:rsidR="00C60C1C">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16"/>
      </w:r>
      <w:r w:rsidRPr="00951581" w:rsidR="002B5CA0">
        <w:rPr>
          <w:rFonts w:ascii="Times New Roman" w:hAnsi="Times New Roman" w:cs="Times New Roman"/>
          <w:color w:val="000000"/>
          <w:sz w:val="24"/>
          <w:szCs w:val="24"/>
        </w:rPr>
        <w:t>)</w:t>
      </w:r>
    </w:p>
    <w:p w:rsidR="00C10BF9" w:rsidRPr="00505B51" w:rsidP="00C077CC">
      <w:pPr>
        <w:numPr>
          <w:ilvl w:val="1"/>
          <w:numId w:val="2"/>
        </w:numPr>
        <w:tabs>
          <w:tab w:val="clear" w:pos="1931"/>
        </w:tabs>
        <w:spacing w:after="0" w:line="240" w:lineRule="auto"/>
        <w:ind w:left="330" w:hanging="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malý podnik</w:t>
      </w:r>
      <w:r w:rsidRPr="00505B51" w:rsidR="00360DEF">
        <w:rPr>
          <w:rFonts w:ascii="Times New Roman" w:hAnsi="Times New Roman" w:cs="Times New Roman"/>
          <w:color w:val="000000"/>
          <w:sz w:val="24"/>
          <w:szCs w:val="24"/>
        </w:rPr>
        <w:t>ateľ</w:t>
      </w:r>
      <w:r w:rsidRPr="00505B51" w:rsidR="00C60C1C">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17"/>
      </w:r>
      <w:r w:rsidRPr="00951581" w:rsidR="00D0620E">
        <w:rPr>
          <w:rFonts w:ascii="Times New Roman" w:hAnsi="Times New Roman" w:cs="Times New Roman"/>
          <w:color w:val="000000"/>
          <w:sz w:val="24"/>
          <w:szCs w:val="24"/>
        </w:rPr>
        <w:t>)</w:t>
      </w:r>
    </w:p>
    <w:p w:rsidR="005810FC" w:rsidRPr="00505B51" w:rsidP="00C077CC">
      <w:pPr>
        <w:numPr>
          <w:ilvl w:val="1"/>
          <w:numId w:val="2"/>
        </w:numPr>
        <w:tabs>
          <w:tab w:val="clear" w:pos="1931"/>
        </w:tabs>
        <w:spacing w:after="0" w:line="240" w:lineRule="auto"/>
        <w:ind w:left="330" w:hanging="330"/>
        <w:jc w:val="both"/>
        <w:rPr>
          <w:rFonts w:ascii="Times New Roman" w:hAnsi="Times New Roman" w:cs="Times New Roman"/>
          <w:color w:val="000000"/>
          <w:sz w:val="24"/>
          <w:szCs w:val="24"/>
        </w:rPr>
      </w:pPr>
      <w:r w:rsidRPr="00505B51" w:rsidR="00C10BF9">
        <w:rPr>
          <w:rFonts w:ascii="Times New Roman" w:hAnsi="Times New Roman" w:cs="Times New Roman"/>
          <w:color w:val="000000"/>
          <w:sz w:val="24"/>
          <w:szCs w:val="24"/>
        </w:rPr>
        <w:t>stredný podnik</w:t>
      </w:r>
      <w:r w:rsidRPr="00505B51" w:rsidR="00360DEF">
        <w:rPr>
          <w:rFonts w:ascii="Times New Roman" w:hAnsi="Times New Roman" w:cs="Times New Roman"/>
          <w:color w:val="000000"/>
          <w:sz w:val="24"/>
          <w:szCs w:val="24"/>
        </w:rPr>
        <w:t>ateľ</w:t>
      </w:r>
      <w:r w:rsidRPr="00505B51" w:rsidR="00D254BA">
        <w:rPr>
          <w:rFonts w:ascii="Times New Roman" w:hAnsi="Times New Roman" w:cs="Times New Roman"/>
          <w:color w:val="000000"/>
          <w:sz w:val="24"/>
          <w:szCs w:val="24"/>
        </w:rPr>
        <w:t>,</w:t>
      </w:r>
      <w:r w:rsidRPr="00505B51" w:rsidR="00C01F8F">
        <w:rPr>
          <w:rFonts w:ascii="Times New Roman" w:hAnsi="Times New Roman" w:cs="Times New Roman"/>
          <w:color w:val="000000"/>
          <w:sz w:val="24"/>
          <w:szCs w:val="24"/>
        </w:rPr>
        <w:t xml:space="preserve"> ktorým je právnická osoba s priemerným prepočítaným počtom zamestnancov nepresahujúcim 250 a zároveň s obratom za kalendárny rok alebo hospodársky rok nepresahujúcim 50 mil. eur alebo s čistou hodnotou majetku</w:t>
      </w:r>
      <w:r w:rsidRPr="00505B51" w:rsidR="00EE6D17">
        <w:rPr>
          <w:rFonts w:ascii="Times New Roman" w:hAnsi="Times New Roman" w:cs="Times New Roman"/>
          <w:color w:val="000000"/>
          <w:sz w:val="24"/>
          <w:szCs w:val="24"/>
          <w:vertAlign w:val="superscript"/>
        </w:rPr>
        <w:t xml:space="preserve"> </w:t>
      </w:r>
      <w:r w:rsidRPr="00505B51" w:rsidR="00EE6D17">
        <w:rPr>
          <w:rFonts w:ascii="Times New Roman" w:hAnsi="Times New Roman" w:cs="Times New Roman"/>
          <w:color w:val="000000"/>
          <w:sz w:val="24"/>
          <w:szCs w:val="24"/>
        </w:rPr>
        <w:t xml:space="preserve"> </w:t>
      </w:r>
      <w:r w:rsidRPr="00505B51" w:rsidR="00C01F8F">
        <w:rPr>
          <w:rFonts w:ascii="Times New Roman" w:hAnsi="Times New Roman" w:cs="Times New Roman"/>
          <w:color w:val="000000"/>
          <w:sz w:val="24"/>
          <w:szCs w:val="24"/>
        </w:rPr>
        <w:t>vykázanou v súvahe nepresahujúcou 43 mil. eur,</w:t>
      </w:r>
    </w:p>
    <w:p w:rsidR="00C01F8F" w:rsidRPr="00505B51" w:rsidP="00C077CC">
      <w:pPr>
        <w:numPr>
          <w:ilvl w:val="1"/>
          <w:numId w:val="2"/>
        </w:numPr>
        <w:tabs>
          <w:tab w:val="clear" w:pos="1931"/>
        </w:tabs>
        <w:spacing w:after="0" w:line="240" w:lineRule="auto"/>
        <w:ind w:left="330" w:hanging="330"/>
        <w:jc w:val="both"/>
        <w:rPr>
          <w:rFonts w:ascii="Times New Roman" w:hAnsi="Times New Roman" w:cs="Times New Roman"/>
          <w:color w:val="000000"/>
          <w:sz w:val="24"/>
          <w:szCs w:val="24"/>
        </w:rPr>
      </w:pPr>
      <w:r w:rsidRPr="00505B51" w:rsidR="00C10BF9">
        <w:rPr>
          <w:rFonts w:ascii="Times New Roman" w:hAnsi="Times New Roman" w:cs="Times New Roman"/>
          <w:color w:val="000000"/>
          <w:sz w:val="24"/>
          <w:szCs w:val="24"/>
        </w:rPr>
        <w:t>veľký podnik</w:t>
      </w:r>
      <w:r w:rsidRPr="00505B51" w:rsidR="00360DEF">
        <w:rPr>
          <w:rFonts w:ascii="Times New Roman" w:hAnsi="Times New Roman" w:cs="Times New Roman"/>
          <w:color w:val="000000"/>
          <w:sz w:val="24"/>
          <w:szCs w:val="24"/>
        </w:rPr>
        <w:t>ateľ</w:t>
      </w:r>
      <w:r w:rsidRPr="00505B51" w:rsidR="002E6A6E">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ktorým je právnická osoba s priemerným prepočítaným počtom zamestnancov vyšším ako 250 a zároveň s obratom za kalendárny rok alebo hospodársky rok vyšším ako 50 mil. eur alebo s čistou hodnotou majetku</w:t>
      </w:r>
      <w:r w:rsidRPr="00505B51">
        <w:rPr>
          <w:rFonts w:ascii="Times New Roman" w:hAnsi="Times New Roman" w:cs="Times New Roman"/>
          <w:color w:val="000000"/>
          <w:sz w:val="24"/>
          <w:szCs w:val="24"/>
          <w:vertAlign w:val="superscript"/>
        </w:rPr>
        <w:t xml:space="preserve"> </w:t>
      </w:r>
      <w:r w:rsidRPr="00505B51">
        <w:rPr>
          <w:rFonts w:ascii="Times New Roman" w:hAnsi="Times New Roman" w:cs="Times New Roman"/>
          <w:color w:val="000000"/>
          <w:sz w:val="24"/>
          <w:szCs w:val="24"/>
        </w:rPr>
        <w:t xml:space="preserve"> vykázanou v súvahe vyššou ako 43 mil. eu</w:t>
      </w:r>
      <w:r w:rsidRPr="00505B51" w:rsidR="001C624E">
        <w:rPr>
          <w:rFonts w:ascii="Times New Roman" w:hAnsi="Times New Roman" w:cs="Times New Roman"/>
          <w:color w:val="000000"/>
          <w:sz w:val="24"/>
          <w:szCs w:val="24"/>
        </w:rPr>
        <w:t>r.</w:t>
      </w:r>
    </w:p>
    <w:p w:rsidR="005810FC" w:rsidRPr="00505B51" w:rsidP="00C10BF9">
      <w:pPr>
        <w:spacing w:after="0" w:line="240" w:lineRule="auto"/>
        <w:jc w:val="both"/>
        <w:rPr>
          <w:rFonts w:ascii="Times New Roman" w:hAnsi="Times New Roman" w:cs="Times New Roman"/>
          <w:color w:val="000000"/>
          <w:sz w:val="24"/>
          <w:szCs w:val="24"/>
        </w:rPr>
      </w:pPr>
    </w:p>
    <w:p w:rsidR="00F93905" w:rsidRPr="00505B51" w:rsidP="00C10BF9">
      <w:pPr>
        <w:numPr>
          <w:ilvl w:val="0"/>
          <w:numId w:val="2"/>
        </w:numPr>
        <w:spacing w:after="0" w:line="240" w:lineRule="auto"/>
        <w:ind w:left="0" w:firstLine="36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Žiadateľ </w:t>
      </w:r>
      <w:r w:rsidRPr="00505B51" w:rsidR="00952E97">
        <w:rPr>
          <w:rFonts w:ascii="Times New Roman" w:hAnsi="Times New Roman" w:cs="Times New Roman"/>
          <w:color w:val="000000"/>
          <w:sz w:val="24"/>
          <w:szCs w:val="24"/>
        </w:rPr>
        <w:t xml:space="preserve">o stimuly </w:t>
      </w:r>
      <w:r w:rsidRPr="00505B51">
        <w:rPr>
          <w:rFonts w:ascii="Times New Roman" w:hAnsi="Times New Roman" w:cs="Times New Roman"/>
          <w:color w:val="000000"/>
          <w:sz w:val="24"/>
          <w:szCs w:val="24"/>
        </w:rPr>
        <w:t xml:space="preserve">podľa odseku </w:t>
      </w:r>
      <w:r w:rsidRPr="00505B51" w:rsidR="00392C31">
        <w:rPr>
          <w:rFonts w:ascii="Times New Roman" w:hAnsi="Times New Roman" w:cs="Times New Roman"/>
          <w:color w:val="000000"/>
          <w:sz w:val="24"/>
          <w:szCs w:val="24"/>
        </w:rPr>
        <w:t xml:space="preserve">5 </w:t>
      </w:r>
      <w:r w:rsidRPr="00505B51">
        <w:rPr>
          <w:rFonts w:ascii="Times New Roman" w:hAnsi="Times New Roman" w:cs="Times New Roman"/>
          <w:color w:val="000000"/>
          <w:sz w:val="24"/>
          <w:szCs w:val="24"/>
        </w:rPr>
        <w:t>sa stáva prijímateľom stimulov na základe rozhodnutia o</w:t>
      </w:r>
      <w:r w:rsidRPr="00505B51" w:rsidR="00942F5A">
        <w:rPr>
          <w:rFonts w:ascii="Times New Roman" w:hAnsi="Times New Roman" w:cs="Times New Roman"/>
          <w:color w:val="000000"/>
          <w:sz w:val="24"/>
          <w:szCs w:val="24"/>
        </w:rPr>
        <w:t xml:space="preserve"> schválení </w:t>
      </w:r>
      <w:r w:rsidRPr="00505B51">
        <w:rPr>
          <w:rFonts w:ascii="Times New Roman" w:hAnsi="Times New Roman" w:cs="Times New Roman"/>
          <w:color w:val="000000"/>
          <w:sz w:val="24"/>
          <w:szCs w:val="24"/>
        </w:rPr>
        <w:t>poskytnut</w:t>
      </w:r>
      <w:r w:rsidRPr="00505B51" w:rsidR="00942F5A">
        <w:rPr>
          <w:rFonts w:ascii="Times New Roman" w:hAnsi="Times New Roman" w:cs="Times New Roman"/>
          <w:color w:val="000000"/>
          <w:sz w:val="24"/>
          <w:szCs w:val="24"/>
        </w:rPr>
        <w:t>ia</w:t>
      </w:r>
      <w:r w:rsidRPr="00505B51">
        <w:rPr>
          <w:rFonts w:ascii="Times New Roman" w:hAnsi="Times New Roman" w:cs="Times New Roman"/>
          <w:color w:val="000000"/>
          <w:sz w:val="24"/>
          <w:szCs w:val="24"/>
        </w:rPr>
        <w:t xml:space="preserve"> stimulov podľa § </w:t>
      </w:r>
      <w:r w:rsidRPr="00505B51" w:rsidR="00392C31">
        <w:rPr>
          <w:rFonts w:ascii="Times New Roman" w:hAnsi="Times New Roman" w:cs="Times New Roman"/>
          <w:color w:val="000000"/>
          <w:sz w:val="24"/>
          <w:szCs w:val="24"/>
        </w:rPr>
        <w:t>7</w:t>
      </w:r>
      <w:r w:rsidRPr="00505B51">
        <w:rPr>
          <w:rFonts w:ascii="Times New Roman" w:hAnsi="Times New Roman" w:cs="Times New Roman"/>
          <w:color w:val="000000"/>
          <w:sz w:val="24"/>
          <w:szCs w:val="24"/>
        </w:rPr>
        <w:t xml:space="preserve"> ods.</w:t>
      </w:r>
      <w:r w:rsidRPr="00505B51" w:rsidR="00FC711E">
        <w:rPr>
          <w:rFonts w:ascii="Times New Roman" w:hAnsi="Times New Roman" w:cs="Times New Roman"/>
          <w:color w:val="000000"/>
          <w:sz w:val="24"/>
          <w:szCs w:val="24"/>
        </w:rPr>
        <w:t xml:space="preserve"> </w:t>
      </w:r>
      <w:r w:rsidRPr="00505B51" w:rsidR="007D4CAE">
        <w:rPr>
          <w:rFonts w:ascii="Times New Roman" w:hAnsi="Times New Roman" w:cs="Times New Roman"/>
          <w:color w:val="000000"/>
          <w:sz w:val="24"/>
          <w:szCs w:val="24"/>
        </w:rPr>
        <w:t>7</w:t>
      </w:r>
      <w:r w:rsidRPr="00505B51" w:rsidR="00880C64">
        <w:rPr>
          <w:rFonts w:ascii="Times New Roman" w:hAnsi="Times New Roman" w:cs="Times New Roman"/>
          <w:color w:val="000000"/>
          <w:sz w:val="24"/>
          <w:szCs w:val="24"/>
        </w:rPr>
        <w:t xml:space="preserve"> alebo</w:t>
      </w:r>
      <w:r w:rsidRPr="00505B51" w:rsidR="001130B4">
        <w:rPr>
          <w:rFonts w:ascii="Times New Roman" w:hAnsi="Times New Roman" w:cs="Times New Roman"/>
          <w:color w:val="000000"/>
          <w:sz w:val="24"/>
          <w:szCs w:val="24"/>
        </w:rPr>
        <w:t xml:space="preserve"> </w:t>
      </w:r>
      <w:r w:rsidRPr="00505B51" w:rsidR="007D4CAE">
        <w:rPr>
          <w:rFonts w:ascii="Times New Roman" w:hAnsi="Times New Roman" w:cs="Times New Roman"/>
          <w:color w:val="000000"/>
          <w:sz w:val="24"/>
          <w:szCs w:val="24"/>
        </w:rPr>
        <w:t>8</w:t>
      </w:r>
      <w:r w:rsidRPr="00505B51">
        <w:rPr>
          <w:rFonts w:ascii="Times New Roman" w:hAnsi="Times New Roman" w:cs="Times New Roman"/>
          <w:color w:val="000000"/>
          <w:sz w:val="24"/>
          <w:szCs w:val="24"/>
        </w:rPr>
        <w:t xml:space="preserve"> </w:t>
      </w:r>
      <w:r w:rsidRPr="00505B51" w:rsidR="007B71C7">
        <w:rPr>
          <w:rFonts w:ascii="Times New Roman" w:hAnsi="Times New Roman" w:cs="Times New Roman"/>
          <w:color w:val="000000"/>
          <w:sz w:val="24"/>
          <w:szCs w:val="24"/>
        </w:rPr>
        <w:t>alebo</w:t>
      </w:r>
      <w:r w:rsidRPr="00505B51" w:rsidR="00B365DF">
        <w:rPr>
          <w:rFonts w:ascii="Times New Roman" w:hAnsi="Times New Roman" w:cs="Times New Roman"/>
          <w:color w:val="000000"/>
          <w:sz w:val="24"/>
          <w:szCs w:val="24"/>
        </w:rPr>
        <w:t> </w:t>
      </w:r>
      <w:r w:rsidRPr="00505B51" w:rsidR="007D4CAE">
        <w:rPr>
          <w:rFonts w:ascii="Times New Roman" w:hAnsi="Times New Roman" w:cs="Times New Roman"/>
          <w:color w:val="000000"/>
          <w:sz w:val="24"/>
          <w:szCs w:val="24"/>
        </w:rPr>
        <w:t>10</w:t>
      </w:r>
      <w:r w:rsidRPr="00505B51" w:rsidR="00B365DF">
        <w:rPr>
          <w:rFonts w:ascii="Times New Roman" w:hAnsi="Times New Roman" w:cs="Times New Roman"/>
          <w:color w:val="000000"/>
          <w:sz w:val="24"/>
          <w:szCs w:val="24"/>
        </w:rPr>
        <w:t>.</w:t>
      </w:r>
    </w:p>
    <w:p w:rsidR="00F93905" w:rsidRPr="00505B51" w:rsidP="00F93905">
      <w:pPr>
        <w:spacing w:after="0" w:line="240" w:lineRule="auto"/>
        <w:jc w:val="both"/>
        <w:rPr>
          <w:rFonts w:ascii="Times New Roman" w:hAnsi="Times New Roman" w:cs="Times New Roman"/>
          <w:color w:val="000000"/>
          <w:sz w:val="24"/>
          <w:szCs w:val="24"/>
        </w:rPr>
      </w:pPr>
    </w:p>
    <w:p w:rsidR="00C51BE7" w:rsidRPr="00505B51" w:rsidP="006E4598">
      <w:pPr>
        <w:numPr>
          <w:ilvl w:val="0"/>
          <w:numId w:val="2"/>
        </w:numPr>
        <w:spacing w:after="0" w:line="240" w:lineRule="auto"/>
        <w:ind w:left="0" w:firstLine="360"/>
        <w:jc w:val="both"/>
        <w:rPr>
          <w:rFonts w:ascii="Times New Roman" w:hAnsi="Times New Roman" w:cs="Times New Roman"/>
          <w:color w:val="000000"/>
          <w:sz w:val="24"/>
          <w:szCs w:val="24"/>
        </w:rPr>
      </w:pPr>
      <w:r w:rsidRPr="00505B51" w:rsidR="00C10BF9">
        <w:rPr>
          <w:rFonts w:ascii="Times New Roman" w:hAnsi="Times New Roman" w:cs="Times New Roman"/>
          <w:color w:val="000000"/>
          <w:sz w:val="24"/>
          <w:szCs w:val="24"/>
        </w:rPr>
        <w:t>Na poskytnuti</w:t>
      </w:r>
      <w:r w:rsidRPr="00505B51" w:rsidR="00C10BF9">
        <w:rPr>
          <w:rFonts w:ascii="Times New Roman" w:hAnsi="Times New Roman" w:cs="Times New Roman"/>
          <w:color w:val="000000"/>
          <w:sz w:val="24"/>
          <w:szCs w:val="24"/>
        </w:rPr>
        <w:t>e stimulov nie je právny nárok.</w:t>
      </w:r>
    </w:p>
    <w:p w:rsidR="00C51BE7" w:rsidRPr="00505B51" w:rsidP="006B46CA">
      <w:pPr>
        <w:pStyle w:val="Odsekzoznamu"/>
        <w:tabs>
          <w:tab w:val="left" w:pos="0"/>
        </w:tabs>
        <w:spacing w:after="0" w:line="240" w:lineRule="auto"/>
        <w:ind w:left="0"/>
        <w:rPr>
          <w:rFonts w:ascii="Times New Roman" w:hAnsi="Times New Roman" w:cs="Times New Roman"/>
          <w:color w:val="000000"/>
          <w:sz w:val="24"/>
          <w:szCs w:val="24"/>
        </w:rPr>
      </w:pPr>
    </w:p>
    <w:p w:rsidR="00A230C0" w:rsidRPr="00505B51" w:rsidP="00610EA7">
      <w:pPr>
        <w:pStyle w:val="Odsekzoznamu"/>
        <w:tabs>
          <w:tab w:val="left" w:pos="0"/>
        </w:tabs>
        <w:spacing w:after="0" w:line="240" w:lineRule="auto"/>
        <w:ind w:left="0"/>
        <w:jc w:val="center"/>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 </w:t>
      </w:r>
      <w:r w:rsidRPr="00505B51" w:rsidR="008F0324">
        <w:rPr>
          <w:rFonts w:ascii="Times New Roman" w:hAnsi="Times New Roman" w:cs="Times New Roman"/>
          <w:color w:val="000000"/>
          <w:sz w:val="24"/>
          <w:szCs w:val="24"/>
        </w:rPr>
        <w:t>4</w:t>
      </w:r>
    </w:p>
    <w:p w:rsidR="00AF2A7D" w:rsidRPr="00505B51" w:rsidP="00AF2A7D">
      <w:pPr>
        <w:pStyle w:val="Odsekzoznamu"/>
        <w:tabs>
          <w:tab w:val="left" w:pos="0"/>
        </w:tabs>
        <w:spacing w:after="0" w:line="240" w:lineRule="auto"/>
        <w:ind w:left="0"/>
        <w:jc w:val="center"/>
        <w:rPr>
          <w:rFonts w:ascii="Times New Roman" w:hAnsi="Times New Roman" w:cs="Times New Roman"/>
          <w:b/>
          <w:bCs/>
          <w:color w:val="000000"/>
          <w:sz w:val="24"/>
          <w:szCs w:val="24"/>
        </w:rPr>
      </w:pPr>
      <w:r w:rsidRPr="00505B51">
        <w:rPr>
          <w:rFonts w:ascii="Times New Roman" w:hAnsi="Times New Roman" w:cs="Times New Roman"/>
          <w:b/>
          <w:bCs/>
          <w:color w:val="000000"/>
          <w:sz w:val="24"/>
          <w:szCs w:val="24"/>
        </w:rPr>
        <w:t>Podmienky pre poskytnutie stimulov</w:t>
      </w:r>
      <w:r w:rsidRPr="00505B51" w:rsidR="00952E97">
        <w:rPr>
          <w:rFonts w:ascii="Times New Roman" w:hAnsi="Times New Roman" w:cs="Times New Roman"/>
          <w:b/>
          <w:bCs/>
          <w:color w:val="000000"/>
          <w:sz w:val="24"/>
          <w:szCs w:val="24"/>
        </w:rPr>
        <w:t xml:space="preserve"> </w:t>
      </w:r>
    </w:p>
    <w:p w:rsidR="00C157F1" w:rsidRPr="00505B51" w:rsidP="00610EA7">
      <w:pPr>
        <w:pStyle w:val="Odsekzoznamu"/>
        <w:tabs>
          <w:tab w:val="left" w:pos="0"/>
        </w:tabs>
        <w:spacing w:after="0" w:line="240" w:lineRule="auto"/>
        <w:ind w:left="0"/>
        <w:jc w:val="center"/>
        <w:rPr>
          <w:rFonts w:ascii="Times New Roman" w:hAnsi="Times New Roman" w:cs="Times New Roman"/>
          <w:color w:val="000000"/>
          <w:sz w:val="24"/>
          <w:szCs w:val="24"/>
        </w:rPr>
      </w:pPr>
    </w:p>
    <w:p w:rsidR="00E35DA2" w:rsidRPr="00505B51" w:rsidP="00E35DA2">
      <w:pPr>
        <w:pStyle w:val="Odsekzoznamu"/>
        <w:spacing w:after="0" w:line="240" w:lineRule="auto"/>
        <w:ind w:left="0"/>
        <w:jc w:val="both"/>
        <w:rPr>
          <w:rFonts w:ascii="Times New Roman" w:hAnsi="Times New Roman" w:cs="Times New Roman"/>
          <w:strike/>
          <w:color w:val="000000"/>
          <w:sz w:val="24"/>
          <w:szCs w:val="24"/>
        </w:rPr>
      </w:pPr>
    </w:p>
    <w:p w:rsidR="00764839" w:rsidRPr="00505B51" w:rsidP="00951581">
      <w:pPr>
        <w:pStyle w:val="Odsekzoznamu"/>
        <w:numPr>
          <w:ilvl w:val="0"/>
          <w:numId w:val="6"/>
        </w:numPr>
        <w:spacing w:after="0" w:line="240" w:lineRule="auto"/>
        <w:ind w:hanging="30"/>
        <w:jc w:val="both"/>
        <w:rPr>
          <w:rFonts w:ascii="Times New Roman" w:hAnsi="Times New Roman" w:cs="Times New Roman"/>
          <w:color w:val="000000"/>
          <w:sz w:val="24"/>
          <w:szCs w:val="24"/>
        </w:rPr>
      </w:pPr>
      <w:r w:rsidRPr="00505B51" w:rsidR="002D5818">
        <w:rPr>
          <w:rFonts w:ascii="Times New Roman" w:hAnsi="Times New Roman" w:cs="Times New Roman"/>
          <w:color w:val="000000"/>
          <w:sz w:val="24"/>
          <w:szCs w:val="24"/>
        </w:rPr>
        <w:t>P</w:t>
      </w:r>
      <w:r w:rsidRPr="00505B51">
        <w:rPr>
          <w:rFonts w:ascii="Times New Roman" w:hAnsi="Times New Roman" w:cs="Times New Roman"/>
          <w:color w:val="000000"/>
          <w:sz w:val="24"/>
          <w:szCs w:val="24"/>
        </w:rPr>
        <w:t xml:space="preserve">odmienky pre poskytnutie stimulov </w:t>
      </w:r>
      <w:r w:rsidRPr="00505B51" w:rsidR="0053590F">
        <w:rPr>
          <w:rFonts w:ascii="Times New Roman" w:hAnsi="Times New Roman" w:cs="Times New Roman"/>
          <w:color w:val="000000"/>
          <w:sz w:val="24"/>
          <w:szCs w:val="24"/>
        </w:rPr>
        <w:t>sú</w:t>
      </w:r>
      <w:r w:rsidR="00951581">
        <w:rPr>
          <w:rFonts w:ascii="Times New Roman" w:hAnsi="Times New Roman" w:cs="Times New Roman"/>
          <w:color w:val="000000"/>
          <w:sz w:val="24"/>
          <w:szCs w:val="24"/>
        </w:rPr>
        <w:t>:</w:t>
      </w:r>
    </w:p>
    <w:p w:rsidR="0045746C" w:rsidRPr="00505B51" w:rsidP="00C077CC">
      <w:pPr>
        <w:pStyle w:val="Odsekzoznamu"/>
        <w:numPr>
          <w:ilvl w:val="1"/>
          <w:numId w:val="6"/>
        </w:numPr>
        <w:tabs>
          <w:tab w:val="left" w:pos="330"/>
          <w:tab w:val="clear" w:pos="580"/>
        </w:tabs>
        <w:spacing w:after="0" w:line="240" w:lineRule="auto"/>
        <w:ind w:left="330" w:hanging="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vytvorenie nového pracoviska </w:t>
      </w:r>
      <w:r w:rsidRPr="00505B51" w:rsidR="00FA63FD">
        <w:rPr>
          <w:rFonts w:ascii="Times New Roman" w:hAnsi="Times New Roman" w:cs="Times New Roman"/>
          <w:color w:val="000000"/>
          <w:sz w:val="24"/>
          <w:szCs w:val="24"/>
        </w:rPr>
        <w:t>žiadateľom o stimuly</w:t>
      </w:r>
      <w:r w:rsidRPr="00505B51">
        <w:rPr>
          <w:rFonts w:ascii="Times New Roman" w:hAnsi="Times New Roman" w:cs="Times New Roman"/>
          <w:color w:val="000000"/>
          <w:sz w:val="24"/>
          <w:szCs w:val="24"/>
        </w:rPr>
        <w:t xml:space="preserve"> z jeho vlastných prostriedkov, pričom nové pracovisko bude zamerané na vykonávanie výskumu a vývoja a bude vykonávať svoju činnosť </w:t>
      </w:r>
      <w:r w:rsidRPr="00505B51" w:rsidR="002D5818">
        <w:rPr>
          <w:rFonts w:ascii="Times New Roman" w:hAnsi="Times New Roman" w:cs="Times New Roman"/>
          <w:color w:val="000000"/>
          <w:sz w:val="24"/>
          <w:szCs w:val="24"/>
        </w:rPr>
        <w:t>najmenej</w:t>
      </w:r>
      <w:r w:rsidRPr="00505B51">
        <w:rPr>
          <w:rFonts w:ascii="Times New Roman" w:hAnsi="Times New Roman" w:cs="Times New Roman"/>
          <w:color w:val="000000"/>
          <w:sz w:val="24"/>
          <w:szCs w:val="24"/>
        </w:rPr>
        <w:t xml:space="preserve"> päť rokov po skončení poskytovania stimulov</w:t>
      </w:r>
      <w:r w:rsidRPr="00505B51" w:rsidR="00B40504">
        <w:rPr>
          <w:rFonts w:ascii="Times New Roman" w:hAnsi="Times New Roman" w:cs="Times New Roman"/>
          <w:color w:val="000000"/>
          <w:sz w:val="24"/>
          <w:szCs w:val="24"/>
        </w:rPr>
        <w:t xml:space="preserve"> </w:t>
      </w:r>
      <w:r w:rsidRPr="00505B51" w:rsidR="002D5818">
        <w:rPr>
          <w:rFonts w:ascii="Times New Roman" w:hAnsi="Times New Roman" w:cs="Times New Roman"/>
          <w:color w:val="000000"/>
          <w:sz w:val="24"/>
          <w:szCs w:val="24"/>
        </w:rPr>
        <w:t>alebo</w:t>
      </w:r>
    </w:p>
    <w:p w:rsidR="0045746C" w:rsidRPr="00505B51" w:rsidP="00C077CC">
      <w:pPr>
        <w:pStyle w:val="Odsekzoznamu"/>
        <w:numPr>
          <w:ilvl w:val="1"/>
          <w:numId w:val="6"/>
        </w:numPr>
        <w:tabs>
          <w:tab w:val="left" w:pos="330"/>
          <w:tab w:val="clear" w:pos="580"/>
        </w:tabs>
        <w:spacing w:after="0" w:line="240" w:lineRule="auto"/>
        <w:ind w:left="330" w:hanging="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rozšírenie existujúceho pracoviska zameraného na vykonávanie výskumu a vývoja </w:t>
      </w:r>
      <w:r w:rsidRPr="00505B51" w:rsidR="00FA63FD">
        <w:rPr>
          <w:rFonts w:ascii="Times New Roman" w:hAnsi="Times New Roman" w:cs="Times New Roman"/>
          <w:color w:val="000000"/>
          <w:sz w:val="24"/>
          <w:szCs w:val="24"/>
        </w:rPr>
        <w:t>žiadateľom o stimuly</w:t>
      </w:r>
      <w:r w:rsidRPr="00505B51">
        <w:rPr>
          <w:rFonts w:ascii="Times New Roman" w:hAnsi="Times New Roman" w:cs="Times New Roman"/>
          <w:color w:val="000000"/>
          <w:sz w:val="24"/>
          <w:szCs w:val="24"/>
        </w:rPr>
        <w:t xml:space="preserve"> z jeho vlastných prostriedkov, pričom rozšírené pracovisko bude vykonávať </w:t>
      </w:r>
      <w:r w:rsidRPr="00505B51" w:rsidR="002F60A9">
        <w:rPr>
          <w:rFonts w:ascii="Times New Roman" w:hAnsi="Times New Roman" w:cs="Times New Roman"/>
          <w:color w:val="000000"/>
          <w:sz w:val="24"/>
          <w:szCs w:val="24"/>
        </w:rPr>
        <w:t xml:space="preserve">túto </w:t>
      </w:r>
      <w:r w:rsidRPr="00505B51">
        <w:rPr>
          <w:rFonts w:ascii="Times New Roman" w:hAnsi="Times New Roman" w:cs="Times New Roman"/>
          <w:color w:val="000000"/>
          <w:sz w:val="24"/>
          <w:szCs w:val="24"/>
        </w:rPr>
        <w:t xml:space="preserve">činnosť </w:t>
      </w:r>
      <w:r w:rsidRPr="00505B51" w:rsidR="002D5818">
        <w:rPr>
          <w:rFonts w:ascii="Times New Roman" w:hAnsi="Times New Roman" w:cs="Times New Roman"/>
          <w:color w:val="000000"/>
          <w:sz w:val="24"/>
          <w:szCs w:val="24"/>
        </w:rPr>
        <w:t>najmenej</w:t>
      </w:r>
      <w:r w:rsidRPr="00505B51">
        <w:rPr>
          <w:rFonts w:ascii="Times New Roman" w:hAnsi="Times New Roman" w:cs="Times New Roman"/>
          <w:color w:val="000000"/>
          <w:sz w:val="24"/>
          <w:szCs w:val="24"/>
        </w:rPr>
        <w:t xml:space="preserve"> päť rokov po skončení poskytovania stimulov a prijímateľ stimulov nesmie </w:t>
      </w:r>
      <w:r w:rsidRPr="00505B51" w:rsidR="00917C41">
        <w:rPr>
          <w:rFonts w:ascii="Times New Roman" w:hAnsi="Times New Roman" w:cs="Times New Roman"/>
          <w:color w:val="000000"/>
          <w:sz w:val="24"/>
          <w:szCs w:val="24"/>
        </w:rPr>
        <w:t xml:space="preserve">najmenej päť rokov </w:t>
      </w:r>
      <w:r w:rsidRPr="00505B51">
        <w:rPr>
          <w:rFonts w:ascii="Times New Roman" w:hAnsi="Times New Roman" w:cs="Times New Roman"/>
          <w:color w:val="000000"/>
          <w:sz w:val="24"/>
          <w:szCs w:val="24"/>
        </w:rPr>
        <w:t xml:space="preserve">znížiť výšku ročných výdavkov na výskum a vývoj, ktoré vynakladal z vlastných </w:t>
      </w:r>
      <w:r w:rsidRPr="00505B51" w:rsidR="002D5818">
        <w:rPr>
          <w:rFonts w:ascii="Times New Roman" w:hAnsi="Times New Roman" w:cs="Times New Roman"/>
          <w:color w:val="000000"/>
          <w:sz w:val="24"/>
          <w:szCs w:val="24"/>
        </w:rPr>
        <w:t>prostriedkov</w:t>
      </w:r>
      <w:r w:rsidRPr="00505B51">
        <w:rPr>
          <w:rFonts w:ascii="Times New Roman" w:hAnsi="Times New Roman" w:cs="Times New Roman"/>
          <w:color w:val="000000"/>
          <w:sz w:val="24"/>
          <w:szCs w:val="24"/>
        </w:rPr>
        <w:t xml:space="preserve"> pred poskytnutím stimulov</w:t>
      </w:r>
      <w:r w:rsidRPr="00505B51" w:rsidR="00796816">
        <w:rPr>
          <w:rFonts w:ascii="Times New Roman" w:hAnsi="Times New Roman" w:cs="Times New Roman"/>
          <w:color w:val="000000"/>
          <w:sz w:val="24"/>
          <w:szCs w:val="24"/>
        </w:rPr>
        <w:t>.</w:t>
      </w:r>
    </w:p>
    <w:p w:rsidR="0045746C" w:rsidRPr="00505B51" w:rsidP="00BB5319">
      <w:pPr>
        <w:pStyle w:val="Odsekzoznamu"/>
        <w:tabs>
          <w:tab w:val="left" w:pos="0"/>
        </w:tabs>
        <w:spacing w:after="0" w:line="240" w:lineRule="auto"/>
        <w:ind w:left="0"/>
        <w:jc w:val="both"/>
        <w:rPr>
          <w:rFonts w:ascii="Times New Roman" w:hAnsi="Times New Roman" w:cs="Times New Roman"/>
          <w:color w:val="000000"/>
          <w:sz w:val="24"/>
          <w:szCs w:val="24"/>
        </w:rPr>
      </w:pPr>
    </w:p>
    <w:p w:rsidR="00B70263" w:rsidRPr="00505B51" w:rsidP="00C077CC">
      <w:pPr>
        <w:pStyle w:val="Odsekzoznamu"/>
        <w:numPr>
          <w:ilvl w:val="0"/>
          <w:numId w:val="6"/>
        </w:numPr>
        <w:spacing w:after="0" w:line="240" w:lineRule="auto"/>
        <w:ind w:left="0" w:firstLine="330"/>
        <w:jc w:val="both"/>
        <w:rPr>
          <w:rFonts w:ascii="Times New Roman" w:hAnsi="Times New Roman" w:cs="Times New Roman"/>
          <w:color w:val="000000"/>
          <w:sz w:val="24"/>
          <w:szCs w:val="24"/>
        </w:rPr>
      </w:pPr>
      <w:r w:rsidRPr="00505B51" w:rsidR="00FA63FD">
        <w:rPr>
          <w:rFonts w:ascii="Times New Roman" w:hAnsi="Times New Roman" w:cs="Times New Roman"/>
          <w:color w:val="000000"/>
          <w:sz w:val="24"/>
          <w:szCs w:val="24"/>
        </w:rPr>
        <w:t>Žiadateľ</w:t>
      </w:r>
      <w:r w:rsidRPr="00505B51" w:rsidR="00FA63FD">
        <w:rPr>
          <w:rFonts w:ascii="Times New Roman" w:hAnsi="Times New Roman" w:cs="Times New Roman"/>
          <w:color w:val="000000"/>
          <w:sz w:val="24"/>
          <w:szCs w:val="24"/>
        </w:rPr>
        <w:t xml:space="preserve"> o stimuly</w:t>
      </w:r>
      <w:r w:rsidRPr="00505B51" w:rsidR="0045746C">
        <w:rPr>
          <w:rFonts w:ascii="Times New Roman" w:hAnsi="Times New Roman" w:cs="Times New Roman"/>
          <w:color w:val="000000"/>
          <w:sz w:val="24"/>
          <w:szCs w:val="24"/>
        </w:rPr>
        <w:t xml:space="preserve"> </w:t>
      </w:r>
      <w:r w:rsidRPr="00505B51" w:rsidR="002D5818">
        <w:rPr>
          <w:rFonts w:ascii="Times New Roman" w:hAnsi="Times New Roman" w:cs="Times New Roman"/>
          <w:color w:val="000000"/>
          <w:sz w:val="24"/>
          <w:szCs w:val="24"/>
        </w:rPr>
        <w:t>je povinný</w:t>
      </w:r>
      <w:r w:rsidRPr="00505B51" w:rsidR="00945B7E">
        <w:rPr>
          <w:rFonts w:ascii="Times New Roman" w:hAnsi="Times New Roman" w:cs="Times New Roman"/>
          <w:color w:val="000000"/>
          <w:sz w:val="24"/>
          <w:szCs w:val="24"/>
        </w:rPr>
        <w:t xml:space="preserve"> </w:t>
      </w:r>
      <w:r w:rsidRPr="00505B51" w:rsidR="00325119">
        <w:rPr>
          <w:rFonts w:ascii="Times New Roman" w:hAnsi="Times New Roman" w:cs="Times New Roman"/>
          <w:color w:val="000000"/>
          <w:sz w:val="24"/>
          <w:szCs w:val="24"/>
        </w:rPr>
        <w:t>pr</w:t>
      </w:r>
      <w:r w:rsidRPr="00505B51" w:rsidR="00B249CD">
        <w:rPr>
          <w:rFonts w:ascii="Times New Roman" w:hAnsi="Times New Roman" w:cs="Times New Roman"/>
          <w:color w:val="000000"/>
          <w:sz w:val="24"/>
          <w:szCs w:val="24"/>
        </w:rPr>
        <w:t>e</w:t>
      </w:r>
      <w:r w:rsidRPr="00505B51" w:rsidR="00325119">
        <w:rPr>
          <w:rFonts w:ascii="Times New Roman" w:hAnsi="Times New Roman" w:cs="Times New Roman"/>
          <w:color w:val="000000"/>
          <w:sz w:val="24"/>
          <w:szCs w:val="24"/>
        </w:rPr>
        <w:t xml:space="preserve"> vytvoren</w:t>
      </w:r>
      <w:r w:rsidRPr="00505B51" w:rsidR="00B249CD">
        <w:rPr>
          <w:rFonts w:ascii="Times New Roman" w:hAnsi="Times New Roman" w:cs="Times New Roman"/>
          <w:color w:val="000000"/>
          <w:sz w:val="24"/>
          <w:szCs w:val="24"/>
        </w:rPr>
        <w:t>ie</w:t>
      </w:r>
      <w:r w:rsidRPr="00505B51" w:rsidR="00325119">
        <w:rPr>
          <w:rFonts w:ascii="Times New Roman" w:hAnsi="Times New Roman" w:cs="Times New Roman"/>
          <w:color w:val="000000"/>
          <w:sz w:val="24"/>
          <w:szCs w:val="24"/>
        </w:rPr>
        <w:t xml:space="preserve"> nového pracoviska </w:t>
      </w:r>
      <w:r w:rsidRPr="00505B51" w:rsidR="0045746C">
        <w:rPr>
          <w:rFonts w:ascii="Times New Roman" w:hAnsi="Times New Roman" w:cs="Times New Roman"/>
          <w:color w:val="000000"/>
          <w:sz w:val="24"/>
          <w:szCs w:val="24"/>
        </w:rPr>
        <w:t xml:space="preserve">podľa odseku </w:t>
      </w:r>
      <w:r w:rsidRPr="00505B51" w:rsidR="00D11629">
        <w:rPr>
          <w:rFonts w:ascii="Times New Roman" w:hAnsi="Times New Roman" w:cs="Times New Roman"/>
          <w:color w:val="000000"/>
          <w:sz w:val="24"/>
          <w:szCs w:val="24"/>
        </w:rPr>
        <w:t>1</w:t>
      </w:r>
      <w:r w:rsidRPr="00505B51" w:rsidR="0045746C">
        <w:rPr>
          <w:rFonts w:ascii="Times New Roman" w:hAnsi="Times New Roman" w:cs="Times New Roman"/>
          <w:color w:val="000000"/>
          <w:sz w:val="24"/>
          <w:szCs w:val="24"/>
        </w:rPr>
        <w:t xml:space="preserve"> </w:t>
      </w:r>
      <w:r w:rsidR="00C077CC">
        <w:rPr>
          <w:rFonts w:ascii="Times New Roman" w:hAnsi="Times New Roman" w:cs="Times New Roman"/>
          <w:color w:val="000000"/>
          <w:sz w:val="24"/>
          <w:szCs w:val="24"/>
        </w:rPr>
        <w:t xml:space="preserve">  </w:t>
      </w:r>
      <w:r w:rsidRPr="00505B51" w:rsidR="0045746C">
        <w:rPr>
          <w:rFonts w:ascii="Times New Roman" w:hAnsi="Times New Roman" w:cs="Times New Roman"/>
          <w:color w:val="000000"/>
          <w:sz w:val="24"/>
          <w:szCs w:val="24"/>
        </w:rPr>
        <w:t>písm. a)  zo svojich vlastných prostriedkov</w:t>
      </w:r>
      <w:r w:rsidRPr="00505B51" w:rsidR="00325119">
        <w:rPr>
          <w:rFonts w:ascii="Times New Roman" w:hAnsi="Times New Roman" w:cs="Times New Roman"/>
          <w:color w:val="000000"/>
          <w:sz w:val="24"/>
          <w:szCs w:val="24"/>
        </w:rPr>
        <w:t xml:space="preserve"> uhrádza</w:t>
      </w:r>
      <w:r w:rsidRPr="00505B51" w:rsidR="00945B7E">
        <w:rPr>
          <w:rFonts w:ascii="Times New Roman" w:hAnsi="Times New Roman" w:cs="Times New Roman"/>
          <w:color w:val="000000"/>
          <w:sz w:val="24"/>
          <w:szCs w:val="24"/>
        </w:rPr>
        <w:t>ť</w:t>
      </w:r>
      <w:r w:rsidRPr="00505B51" w:rsidR="00325119">
        <w:rPr>
          <w:rFonts w:ascii="Times New Roman" w:hAnsi="Times New Roman" w:cs="Times New Roman"/>
          <w:color w:val="000000"/>
          <w:sz w:val="24"/>
          <w:szCs w:val="24"/>
        </w:rPr>
        <w:t xml:space="preserve"> výdavky na</w:t>
      </w:r>
    </w:p>
    <w:p w:rsidR="00325119" w:rsidRPr="00505B51" w:rsidP="00C077CC">
      <w:pPr>
        <w:pStyle w:val="Odsekzoznamu"/>
        <w:numPr>
          <w:ilvl w:val="1"/>
          <w:numId w:val="6"/>
        </w:numPr>
        <w:tabs>
          <w:tab w:val="left" w:pos="330"/>
          <w:tab w:val="clear" w:pos="580"/>
        </w:tabs>
        <w:spacing w:after="0" w:line="240" w:lineRule="auto"/>
        <w:ind w:left="330" w:hanging="330"/>
        <w:jc w:val="both"/>
        <w:rPr>
          <w:rFonts w:ascii="Times New Roman" w:hAnsi="Times New Roman" w:cs="Times New Roman"/>
          <w:color w:val="000000"/>
          <w:sz w:val="24"/>
          <w:szCs w:val="24"/>
          <w:lang w:eastAsia="sk-SK"/>
        </w:rPr>
      </w:pPr>
      <w:r w:rsidRPr="00505B51" w:rsidR="005E7D12">
        <w:rPr>
          <w:rFonts w:ascii="Times New Roman" w:hAnsi="Times New Roman" w:cs="Times New Roman"/>
          <w:color w:val="000000"/>
          <w:sz w:val="24"/>
          <w:szCs w:val="24"/>
          <w:lang w:eastAsia="sk-SK"/>
        </w:rPr>
        <w:t>obstaranie</w:t>
      </w:r>
      <w:r w:rsidRPr="00505B51">
        <w:rPr>
          <w:rFonts w:ascii="Times New Roman" w:hAnsi="Times New Roman" w:cs="Times New Roman"/>
          <w:color w:val="000000"/>
          <w:sz w:val="24"/>
          <w:szCs w:val="24"/>
          <w:lang w:eastAsia="sk-SK"/>
        </w:rPr>
        <w:t xml:space="preserve"> budov a</w:t>
      </w:r>
      <w:r w:rsidRPr="00505B51" w:rsidR="00B249CD">
        <w:rPr>
          <w:rFonts w:ascii="Times New Roman" w:hAnsi="Times New Roman" w:cs="Times New Roman"/>
          <w:color w:val="000000"/>
          <w:sz w:val="24"/>
          <w:szCs w:val="24"/>
          <w:lang w:eastAsia="sk-SK"/>
        </w:rPr>
        <w:t> </w:t>
      </w:r>
      <w:r w:rsidRPr="00505B51">
        <w:rPr>
          <w:rFonts w:ascii="Times New Roman" w:hAnsi="Times New Roman" w:cs="Times New Roman"/>
          <w:color w:val="000000"/>
          <w:sz w:val="24"/>
          <w:szCs w:val="24"/>
          <w:lang w:eastAsia="sk-SK"/>
        </w:rPr>
        <w:t>pozemkov</w:t>
      </w:r>
      <w:r w:rsidRPr="00505B51" w:rsidR="00B249CD">
        <w:rPr>
          <w:rFonts w:ascii="Times New Roman" w:hAnsi="Times New Roman" w:cs="Times New Roman"/>
          <w:color w:val="000000"/>
          <w:sz w:val="24"/>
          <w:szCs w:val="24"/>
          <w:lang w:eastAsia="sk-SK"/>
        </w:rPr>
        <w:t>,</w:t>
      </w:r>
      <w:r w:rsidRPr="00505B51">
        <w:rPr>
          <w:rFonts w:ascii="Times New Roman" w:hAnsi="Times New Roman" w:cs="Times New Roman"/>
          <w:color w:val="000000"/>
          <w:sz w:val="24"/>
          <w:szCs w:val="24"/>
          <w:lang w:eastAsia="sk-SK"/>
        </w:rPr>
        <w:t xml:space="preserve"> </w:t>
      </w:r>
    </w:p>
    <w:p w:rsidR="00325119" w:rsidRPr="00505B51" w:rsidP="00C077CC">
      <w:pPr>
        <w:pStyle w:val="Odsekzoznamu"/>
        <w:numPr>
          <w:ilvl w:val="1"/>
          <w:numId w:val="6"/>
        </w:numPr>
        <w:tabs>
          <w:tab w:val="left" w:pos="330"/>
          <w:tab w:val="clear" w:pos="580"/>
        </w:tabs>
        <w:spacing w:after="0" w:line="240" w:lineRule="auto"/>
        <w:ind w:left="330" w:hanging="330"/>
        <w:jc w:val="both"/>
        <w:rPr>
          <w:rFonts w:ascii="Times New Roman" w:hAnsi="Times New Roman" w:cs="Times New Roman"/>
          <w:color w:val="000000"/>
          <w:sz w:val="24"/>
          <w:szCs w:val="24"/>
          <w:lang w:eastAsia="sk-SK"/>
        </w:rPr>
      </w:pPr>
      <w:r w:rsidRPr="00505B51" w:rsidR="005E7D12">
        <w:rPr>
          <w:rFonts w:ascii="Times New Roman" w:hAnsi="Times New Roman" w:cs="Times New Roman"/>
          <w:color w:val="000000"/>
          <w:sz w:val="24"/>
          <w:szCs w:val="24"/>
          <w:lang w:eastAsia="sk-SK"/>
        </w:rPr>
        <w:t xml:space="preserve">obstaranie </w:t>
      </w:r>
      <w:r w:rsidRPr="00505B51">
        <w:rPr>
          <w:rFonts w:ascii="Times New Roman" w:hAnsi="Times New Roman" w:cs="Times New Roman"/>
          <w:color w:val="000000"/>
          <w:sz w:val="24"/>
          <w:szCs w:val="24"/>
          <w:lang w:eastAsia="sk-SK"/>
        </w:rPr>
        <w:t>novej technickej infraštruktúry výskumu a vývoja, ktor</w:t>
      </w:r>
      <w:r w:rsidRPr="00505B51" w:rsidR="00B249CD">
        <w:rPr>
          <w:rFonts w:ascii="Times New Roman" w:hAnsi="Times New Roman" w:cs="Times New Roman"/>
          <w:color w:val="000000"/>
          <w:sz w:val="24"/>
          <w:szCs w:val="24"/>
          <w:lang w:eastAsia="sk-SK"/>
        </w:rPr>
        <w:t>ú</w:t>
      </w:r>
      <w:r w:rsidRPr="00505B51">
        <w:rPr>
          <w:rFonts w:ascii="Times New Roman" w:hAnsi="Times New Roman" w:cs="Times New Roman"/>
          <w:color w:val="000000"/>
          <w:sz w:val="24"/>
          <w:szCs w:val="24"/>
          <w:lang w:eastAsia="sk-SK"/>
        </w:rPr>
        <w:t xml:space="preserve"> bude využíva</w:t>
      </w:r>
      <w:r w:rsidRPr="00505B51" w:rsidR="00B249CD">
        <w:rPr>
          <w:rFonts w:ascii="Times New Roman" w:hAnsi="Times New Roman" w:cs="Times New Roman"/>
          <w:color w:val="000000"/>
          <w:sz w:val="24"/>
          <w:szCs w:val="24"/>
          <w:lang w:eastAsia="sk-SK"/>
        </w:rPr>
        <w:t xml:space="preserve">ť </w:t>
      </w:r>
      <w:r w:rsidRPr="00505B51" w:rsidR="00CF02B8">
        <w:rPr>
          <w:rFonts w:ascii="Times New Roman" w:hAnsi="Times New Roman" w:cs="Times New Roman"/>
          <w:color w:val="000000"/>
          <w:sz w:val="24"/>
          <w:szCs w:val="24"/>
          <w:lang w:eastAsia="sk-SK"/>
        </w:rPr>
        <w:t xml:space="preserve">na tento účel </w:t>
      </w:r>
      <w:r w:rsidRPr="00505B51" w:rsidR="00B249CD">
        <w:rPr>
          <w:rFonts w:ascii="Times New Roman" w:hAnsi="Times New Roman" w:cs="Times New Roman"/>
          <w:color w:val="000000"/>
          <w:sz w:val="24"/>
          <w:szCs w:val="24"/>
          <w:lang w:eastAsia="sk-SK"/>
        </w:rPr>
        <w:t>aj</w:t>
      </w:r>
      <w:r w:rsidRPr="00505B51">
        <w:rPr>
          <w:rFonts w:ascii="Times New Roman" w:hAnsi="Times New Roman" w:cs="Times New Roman"/>
          <w:color w:val="000000"/>
          <w:sz w:val="24"/>
          <w:szCs w:val="24"/>
          <w:lang w:eastAsia="sk-SK"/>
        </w:rPr>
        <w:t xml:space="preserve"> po skončení poskytovania stimulov,</w:t>
      </w:r>
    </w:p>
    <w:p w:rsidR="00325119" w:rsidRPr="00505B51" w:rsidP="00C077CC">
      <w:pPr>
        <w:pStyle w:val="Odsekzoznamu"/>
        <w:numPr>
          <w:ilvl w:val="1"/>
          <w:numId w:val="6"/>
        </w:numPr>
        <w:tabs>
          <w:tab w:val="left" w:pos="330"/>
          <w:tab w:val="clear" w:pos="580"/>
        </w:tabs>
        <w:spacing w:after="0" w:line="240" w:lineRule="auto"/>
        <w:ind w:left="330" w:hanging="330"/>
        <w:jc w:val="both"/>
        <w:rPr>
          <w:rFonts w:ascii="Times New Roman" w:hAnsi="Times New Roman" w:cs="Times New Roman"/>
          <w:color w:val="000000"/>
          <w:sz w:val="24"/>
          <w:szCs w:val="24"/>
          <w:lang w:eastAsia="sk-SK"/>
        </w:rPr>
      </w:pPr>
      <w:r w:rsidRPr="00505B51" w:rsidR="00BB5319">
        <w:rPr>
          <w:rFonts w:ascii="Times New Roman" w:hAnsi="Times New Roman" w:cs="Times New Roman"/>
          <w:color w:val="000000"/>
          <w:sz w:val="24"/>
          <w:szCs w:val="24"/>
          <w:lang w:eastAsia="sk-SK"/>
        </w:rPr>
        <w:t>zamestnancov výskumu a vývoja, technikov a ďalší pomocný personál, ktoré nie sú pokryté zo stimulov.</w:t>
      </w:r>
    </w:p>
    <w:p w:rsidR="00325119" w:rsidRPr="00505B51" w:rsidP="00BB5319">
      <w:pPr>
        <w:pStyle w:val="Odsekzoznamu"/>
        <w:tabs>
          <w:tab w:val="left" w:pos="0"/>
        </w:tabs>
        <w:spacing w:after="0" w:line="240" w:lineRule="auto"/>
        <w:jc w:val="both"/>
        <w:rPr>
          <w:rFonts w:ascii="Times New Roman" w:hAnsi="Times New Roman" w:cs="Times New Roman"/>
          <w:color w:val="000000"/>
          <w:sz w:val="24"/>
          <w:szCs w:val="24"/>
        </w:rPr>
      </w:pPr>
    </w:p>
    <w:p w:rsidR="00325119" w:rsidRPr="00505B51" w:rsidP="00F57756">
      <w:pPr>
        <w:pStyle w:val="Odsekzoznamu"/>
        <w:numPr>
          <w:ilvl w:val="0"/>
          <w:numId w:val="6"/>
        </w:numPr>
        <w:spacing w:after="0" w:line="240" w:lineRule="auto"/>
        <w:ind w:left="0" w:firstLine="330"/>
        <w:jc w:val="both"/>
        <w:rPr>
          <w:rFonts w:ascii="Times New Roman" w:hAnsi="Times New Roman" w:cs="Times New Roman"/>
          <w:color w:val="000000"/>
          <w:sz w:val="24"/>
          <w:szCs w:val="24"/>
        </w:rPr>
      </w:pPr>
      <w:r w:rsidRPr="00505B51" w:rsidR="00FA63FD">
        <w:rPr>
          <w:rFonts w:ascii="Times New Roman" w:hAnsi="Times New Roman" w:cs="Times New Roman"/>
          <w:color w:val="000000"/>
          <w:sz w:val="24"/>
          <w:szCs w:val="24"/>
        </w:rPr>
        <w:t>Žiadateľ o</w:t>
      </w:r>
      <w:r w:rsidRPr="00505B51" w:rsidR="00445C61">
        <w:rPr>
          <w:rFonts w:ascii="Times New Roman" w:hAnsi="Times New Roman" w:cs="Times New Roman"/>
          <w:color w:val="000000"/>
          <w:sz w:val="24"/>
          <w:szCs w:val="24"/>
        </w:rPr>
        <w:t> </w:t>
      </w:r>
      <w:r w:rsidRPr="00505B51" w:rsidR="00FA63FD">
        <w:rPr>
          <w:rFonts w:ascii="Times New Roman" w:hAnsi="Times New Roman" w:cs="Times New Roman"/>
          <w:color w:val="000000"/>
          <w:sz w:val="24"/>
          <w:szCs w:val="24"/>
        </w:rPr>
        <w:t>stimuly</w:t>
      </w:r>
      <w:r w:rsidRPr="00505B51" w:rsidR="00445C61">
        <w:rPr>
          <w:rFonts w:ascii="Times New Roman" w:hAnsi="Times New Roman" w:cs="Times New Roman"/>
          <w:color w:val="000000"/>
          <w:sz w:val="24"/>
          <w:szCs w:val="24"/>
        </w:rPr>
        <w:t xml:space="preserve"> </w:t>
      </w:r>
      <w:r w:rsidRPr="00505B51" w:rsidR="002D5818">
        <w:rPr>
          <w:rFonts w:ascii="Times New Roman" w:hAnsi="Times New Roman" w:cs="Times New Roman"/>
          <w:color w:val="000000"/>
          <w:sz w:val="24"/>
          <w:szCs w:val="24"/>
        </w:rPr>
        <w:t>je povinný</w:t>
      </w:r>
      <w:r w:rsidRPr="00505B51" w:rsidR="00945B7E">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pr</w:t>
      </w:r>
      <w:r w:rsidRPr="00505B51" w:rsidR="009A7734">
        <w:rPr>
          <w:rFonts w:ascii="Times New Roman" w:hAnsi="Times New Roman" w:cs="Times New Roman"/>
          <w:color w:val="000000"/>
          <w:sz w:val="24"/>
          <w:szCs w:val="24"/>
        </w:rPr>
        <w:t>e</w:t>
      </w:r>
      <w:r w:rsidRPr="00505B51">
        <w:rPr>
          <w:rFonts w:ascii="Times New Roman" w:hAnsi="Times New Roman" w:cs="Times New Roman"/>
          <w:color w:val="000000"/>
          <w:sz w:val="24"/>
          <w:szCs w:val="24"/>
        </w:rPr>
        <w:t xml:space="preserve"> rozšíren</w:t>
      </w:r>
      <w:r w:rsidRPr="00505B51" w:rsidR="009A7734">
        <w:rPr>
          <w:rFonts w:ascii="Times New Roman" w:hAnsi="Times New Roman" w:cs="Times New Roman"/>
          <w:color w:val="000000"/>
          <w:sz w:val="24"/>
          <w:szCs w:val="24"/>
        </w:rPr>
        <w:t>ie</w:t>
      </w:r>
      <w:r w:rsidRPr="00505B51">
        <w:rPr>
          <w:rFonts w:ascii="Times New Roman" w:hAnsi="Times New Roman" w:cs="Times New Roman"/>
          <w:color w:val="000000"/>
          <w:sz w:val="24"/>
          <w:szCs w:val="24"/>
        </w:rPr>
        <w:t xml:space="preserve"> existujúceho pracoviska podľa odseku </w:t>
      </w:r>
      <w:r w:rsidRPr="00505B51" w:rsidR="00580F35">
        <w:rPr>
          <w:rFonts w:ascii="Times New Roman" w:hAnsi="Times New Roman" w:cs="Times New Roman"/>
          <w:color w:val="000000"/>
          <w:sz w:val="24"/>
          <w:szCs w:val="24"/>
        </w:rPr>
        <w:t>1</w:t>
      </w:r>
      <w:r w:rsidRPr="00505B51" w:rsidR="002D5818">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písm.</w:t>
      </w:r>
      <w:r w:rsidRPr="00505B51" w:rsidR="00BB5319">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b)  zo svojich vlastn</w:t>
      </w:r>
      <w:r w:rsidRPr="00505B51">
        <w:rPr>
          <w:rFonts w:ascii="Times New Roman" w:hAnsi="Times New Roman" w:cs="Times New Roman"/>
          <w:color w:val="000000"/>
          <w:sz w:val="24"/>
          <w:szCs w:val="24"/>
        </w:rPr>
        <w:t>ých prostriedkov uhrádza</w:t>
      </w:r>
      <w:r w:rsidRPr="00505B51" w:rsidR="00945B7E">
        <w:rPr>
          <w:rFonts w:ascii="Times New Roman" w:hAnsi="Times New Roman" w:cs="Times New Roman"/>
          <w:color w:val="000000"/>
          <w:sz w:val="24"/>
          <w:szCs w:val="24"/>
        </w:rPr>
        <w:t>ť</w:t>
      </w:r>
      <w:r w:rsidRPr="00505B51">
        <w:rPr>
          <w:rFonts w:ascii="Times New Roman" w:hAnsi="Times New Roman" w:cs="Times New Roman"/>
          <w:color w:val="000000"/>
          <w:sz w:val="24"/>
          <w:szCs w:val="24"/>
        </w:rPr>
        <w:t xml:space="preserve"> výdavky na</w:t>
      </w:r>
    </w:p>
    <w:p w:rsidR="00BB5319" w:rsidRPr="00505B51" w:rsidP="00F57756">
      <w:pPr>
        <w:pStyle w:val="Odsekzoznamu"/>
        <w:numPr>
          <w:ilvl w:val="1"/>
          <w:numId w:val="6"/>
        </w:numPr>
        <w:tabs>
          <w:tab w:val="left" w:pos="330"/>
          <w:tab w:val="clear" w:pos="580"/>
        </w:tabs>
        <w:spacing w:after="0" w:line="240" w:lineRule="auto"/>
        <w:ind w:left="330" w:hanging="330"/>
        <w:jc w:val="both"/>
        <w:rPr>
          <w:rFonts w:ascii="Times New Roman" w:hAnsi="Times New Roman" w:cs="Times New Roman"/>
          <w:color w:val="000000"/>
          <w:sz w:val="24"/>
          <w:szCs w:val="24"/>
          <w:lang w:eastAsia="sk-SK"/>
        </w:rPr>
      </w:pPr>
      <w:r w:rsidRPr="00505B51" w:rsidR="007212B1">
        <w:rPr>
          <w:rFonts w:ascii="Times New Roman" w:hAnsi="Times New Roman" w:cs="Times New Roman"/>
          <w:color w:val="000000"/>
          <w:sz w:val="24"/>
          <w:szCs w:val="24"/>
          <w:lang w:eastAsia="sk-SK"/>
        </w:rPr>
        <w:t>obstaranie</w:t>
      </w:r>
      <w:r w:rsidRPr="00505B51" w:rsidR="009E35A4">
        <w:rPr>
          <w:rFonts w:ascii="Times New Roman" w:hAnsi="Times New Roman" w:cs="Times New Roman"/>
          <w:color w:val="000000"/>
          <w:sz w:val="24"/>
          <w:szCs w:val="24"/>
          <w:lang w:eastAsia="sk-SK"/>
        </w:rPr>
        <w:t xml:space="preserve"> </w:t>
      </w:r>
      <w:r w:rsidRPr="00505B51">
        <w:rPr>
          <w:rFonts w:ascii="Times New Roman" w:hAnsi="Times New Roman" w:cs="Times New Roman"/>
          <w:color w:val="000000"/>
          <w:sz w:val="24"/>
          <w:szCs w:val="24"/>
          <w:lang w:eastAsia="sk-SK"/>
        </w:rPr>
        <w:t>budov a  pozemkov</w:t>
      </w:r>
      <w:r w:rsidRPr="00505B51" w:rsidR="009A7734">
        <w:rPr>
          <w:rFonts w:ascii="Times New Roman" w:hAnsi="Times New Roman" w:cs="Times New Roman"/>
          <w:color w:val="000000"/>
          <w:sz w:val="24"/>
          <w:szCs w:val="24"/>
          <w:lang w:eastAsia="sk-SK"/>
        </w:rPr>
        <w:t xml:space="preserve">, </w:t>
      </w:r>
      <w:r w:rsidRPr="00505B51" w:rsidR="00D64149">
        <w:rPr>
          <w:rFonts w:ascii="Times New Roman" w:hAnsi="Times New Roman" w:cs="Times New Roman"/>
          <w:color w:val="000000"/>
          <w:sz w:val="24"/>
          <w:szCs w:val="24"/>
          <w:lang w:eastAsia="sk-SK"/>
        </w:rPr>
        <w:t>ktoré doteraz neboli v</w:t>
      </w:r>
      <w:r w:rsidRPr="00505B51" w:rsidR="00B50B44">
        <w:rPr>
          <w:rFonts w:ascii="Times New Roman" w:hAnsi="Times New Roman" w:cs="Times New Roman"/>
          <w:color w:val="000000"/>
          <w:sz w:val="24"/>
          <w:szCs w:val="24"/>
          <w:lang w:eastAsia="sk-SK"/>
        </w:rPr>
        <w:t xml:space="preserve"> jeho </w:t>
      </w:r>
      <w:r w:rsidRPr="00505B51" w:rsidR="00D64149">
        <w:rPr>
          <w:rFonts w:ascii="Times New Roman" w:hAnsi="Times New Roman" w:cs="Times New Roman"/>
          <w:color w:val="000000"/>
          <w:sz w:val="24"/>
          <w:szCs w:val="24"/>
          <w:lang w:eastAsia="sk-SK"/>
        </w:rPr>
        <w:t>majetku</w:t>
      </w:r>
      <w:r w:rsidRPr="00505B51" w:rsidR="00B50B44">
        <w:rPr>
          <w:rFonts w:ascii="Times New Roman" w:hAnsi="Times New Roman" w:cs="Times New Roman"/>
          <w:color w:val="000000"/>
          <w:sz w:val="24"/>
          <w:szCs w:val="24"/>
          <w:lang w:eastAsia="sk-SK"/>
        </w:rPr>
        <w:t>,</w:t>
      </w:r>
    </w:p>
    <w:p w:rsidR="00381FEB" w:rsidRPr="00505B51" w:rsidP="00F57756">
      <w:pPr>
        <w:pStyle w:val="Odsekzoznamu"/>
        <w:numPr>
          <w:ilvl w:val="1"/>
          <w:numId w:val="6"/>
        </w:numPr>
        <w:tabs>
          <w:tab w:val="left" w:pos="330"/>
          <w:tab w:val="clear" w:pos="580"/>
        </w:tabs>
        <w:spacing w:after="0" w:line="240" w:lineRule="auto"/>
        <w:ind w:left="330" w:hanging="330"/>
        <w:jc w:val="both"/>
        <w:rPr>
          <w:rFonts w:ascii="Times New Roman" w:hAnsi="Times New Roman" w:cs="Times New Roman"/>
          <w:color w:val="000000"/>
          <w:sz w:val="24"/>
          <w:szCs w:val="24"/>
          <w:lang w:eastAsia="sk-SK"/>
        </w:rPr>
      </w:pPr>
      <w:r w:rsidRPr="00505B51" w:rsidR="00160B93">
        <w:rPr>
          <w:rFonts w:ascii="Times New Roman" w:hAnsi="Times New Roman" w:cs="Times New Roman"/>
          <w:color w:val="000000"/>
          <w:sz w:val="24"/>
          <w:szCs w:val="24"/>
          <w:lang w:eastAsia="sk-SK"/>
        </w:rPr>
        <w:t xml:space="preserve">obstaranie </w:t>
      </w:r>
      <w:r w:rsidRPr="00505B51">
        <w:rPr>
          <w:rFonts w:ascii="Times New Roman" w:hAnsi="Times New Roman" w:cs="Times New Roman"/>
          <w:color w:val="000000"/>
          <w:sz w:val="24"/>
          <w:szCs w:val="24"/>
          <w:lang w:eastAsia="sk-SK"/>
        </w:rPr>
        <w:t xml:space="preserve">novej </w:t>
      </w:r>
      <w:r w:rsidRPr="00505B51" w:rsidR="00BB5319">
        <w:rPr>
          <w:rFonts w:ascii="Times New Roman" w:hAnsi="Times New Roman" w:cs="Times New Roman"/>
          <w:color w:val="000000"/>
          <w:sz w:val="24"/>
          <w:szCs w:val="24"/>
          <w:lang w:eastAsia="sk-SK"/>
        </w:rPr>
        <w:t>technickej infraštruktúry výskumu a</w:t>
      </w:r>
      <w:r w:rsidRPr="00505B51">
        <w:rPr>
          <w:rFonts w:ascii="Times New Roman" w:hAnsi="Times New Roman" w:cs="Times New Roman"/>
          <w:color w:val="000000"/>
          <w:sz w:val="24"/>
          <w:szCs w:val="24"/>
          <w:lang w:eastAsia="sk-SK"/>
        </w:rPr>
        <w:t> </w:t>
      </w:r>
      <w:r w:rsidRPr="00505B51" w:rsidR="00BB5319">
        <w:rPr>
          <w:rFonts w:ascii="Times New Roman" w:hAnsi="Times New Roman" w:cs="Times New Roman"/>
          <w:color w:val="000000"/>
          <w:sz w:val="24"/>
          <w:szCs w:val="24"/>
          <w:lang w:eastAsia="sk-SK"/>
        </w:rPr>
        <w:t>vývoja</w:t>
      </w:r>
      <w:r w:rsidRPr="00505B51">
        <w:rPr>
          <w:rFonts w:ascii="Times New Roman" w:hAnsi="Times New Roman" w:cs="Times New Roman"/>
          <w:color w:val="000000"/>
          <w:sz w:val="24"/>
          <w:szCs w:val="24"/>
          <w:lang w:eastAsia="sk-SK"/>
        </w:rPr>
        <w:t>,</w:t>
      </w:r>
    </w:p>
    <w:p w:rsidR="00BB5319" w:rsidRPr="00505B51" w:rsidP="00F57756">
      <w:pPr>
        <w:pStyle w:val="Odsekzoznamu"/>
        <w:numPr>
          <w:ilvl w:val="1"/>
          <w:numId w:val="6"/>
        </w:numPr>
        <w:tabs>
          <w:tab w:val="left" w:pos="330"/>
          <w:tab w:val="clear" w:pos="580"/>
        </w:tabs>
        <w:spacing w:after="0" w:line="240" w:lineRule="auto"/>
        <w:ind w:left="330" w:hanging="330"/>
        <w:jc w:val="both"/>
        <w:rPr>
          <w:rFonts w:ascii="Times New Roman" w:hAnsi="Times New Roman" w:cs="Times New Roman"/>
          <w:color w:val="000000"/>
          <w:sz w:val="24"/>
          <w:szCs w:val="24"/>
          <w:lang w:eastAsia="sk-SK"/>
        </w:rPr>
      </w:pPr>
      <w:r w:rsidRPr="00505B51">
        <w:rPr>
          <w:rFonts w:ascii="Times New Roman" w:hAnsi="Times New Roman" w:cs="Times New Roman"/>
          <w:color w:val="000000"/>
          <w:sz w:val="24"/>
          <w:szCs w:val="24"/>
          <w:lang w:eastAsia="sk-SK"/>
        </w:rPr>
        <w:t>zamestnanie nových zamestnancov výskumu a vývoja, technikov a ďalš</w:t>
      </w:r>
      <w:r w:rsidRPr="00505B51" w:rsidR="00F66A2A">
        <w:rPr>
          <w:rFonts w:ascii="Times New Roman" w:hAnsi="Times New Roman" w:cs="Times New Roman"/>
          <w:color w:val="000000"/>
          <w:sz w:val="24"/>
          <w:szCs w:val="24"/>
          <w:lang w:eastAsia="sk-SK"/>
        </w:rPr>
        <w:t>ieho</w:t>
      </w:r>
      <w:r w:rsidRPr="00505B51">
        <w:rPr>
          <w:rFonts w:ascii="Times New Roman" w:hAnsi="Times New Roman" w:cs="Times New Roman"/>
          <w:color w:val="000000"/>
          <w:sz w:val="24"/>
          <w:szCs w:val="24"/>
          <w:lang w:eastAsia="sk-SK"/>
        </w:rPr>
        <w:t xml:space="preserve"> pomocn</w:t>
      </w:r>
      <w:r w:rsidRPr="00505B51" w:rsidR="00F66A2A">
        <w:rPr>
          <w:rFonts w:ascii="Times New Roman" w:hAnsi="Times New Roman" w:cs="Times New Roman"/>
          <w:color w:val="000000"/>
          <w:sz w:val="24"/>
          <w:szCs w:val="24"/>
          <w:lang w:eastAsia="sk-SK"/>
        </w:rPr>
        <w:t>ého</w:t>
      </w:r>
      <w:r w:rsidRPr="00505B51">
        <w:rPr>
          <w:rFonts w:ascii="Times New Roman" w:hAnsi="Times New Roman" w:cs="Times New Roman"/>
          <w:color w:val="000000"/>
          <w:sz w:val="24"/>
          <w:szCs w:val="24"/>
          <w:lang w:eastAsia="sk-SK"/>
        </w:rPr>
        <w:t xml:space="preserve"> personál</w:t>
      </w:r>
      <w:r w:rsidRPr="00505B51" w:rsidR="00F66A2A">
        <w:rPr>
          <w:rFonts w:ascii="Times New Roman" w:hAnsi="Times New Roman" w:cs="Times New Roman"/>
          <w:color w:val="000000"/>
          <w:sz w:val="24"/>
          <w:szCs w:val="24"/>
          <w:lang w:eastAsia="sk-SK"/>
        </w:rPr>
        <w:t>u</w:t>
      </w:r>
      <w:r w:rsidRPr="00505B51">
        <w:rPr>
          <w:rFonts w:ascii="Times New Roman" w:hAnsi="Times New Roman" w:cs="Times New Roman"/>
          <w:color w:val="000000"/>
          <w:sz w:val="24"/>
          <w:szCs w:val="24"/>
          <w:lang w:eastAsia="sk-SK"/>
        </w:rPr>
        <w:t>,</w:t>
      </w:r>
    </w:p>
    <w:p w:rsidR="00821BD6" w:rsidRPr="00505B51" w:rsidP="00F57756">
      <w:pPr>
        <w:pStyle w:val="Odsekzoznamu"/>
        <w:numPr>
          <w:ilvl w:val="1"/>
          <w:numId w:val="6"/>
        </w:numPr>
        <w:tabs>
          <w:tab w:val="left" w:pos="330"/>
          <w:tab w:val="clear" w:pos="580"/>
        </w:tabs>
        <w:spacing w:after="0" w:line="240" w:lineRule="auto"/>
        <w:ind w:left="330" w:hanging="330"/>
        <w:jc w:val="both"/>
        <w:rPr>
          <w:rFonts w:ascii="Times New Roman" w:hAnsi="Times New Roman" w:cs="Times New Roman"/>
          <w:color w:val="000000"/>
          <w:sz w:val="24"/>
          <w:szCs w:val="24"/>
          <w:lang w:eastAsia="sk-SK"/>
        </w:rPr>
      </w:pPr>
      <w:r w:rsidRPr="00505B51" w:rsidR="00BB5319">
        <w:rPr>
          <w:rFonts w:ascii="Times New Roman" w:hAnsi="Times New Roman" w:cs="Times New Roman"/>
          <w:color w:val="000000"/>
          <w:sz w:val="24"/>
          <w:szCs w:val="24"/>
          <w:lang w:eastAsia="sk-SK"/>
        </w:rPr>
        <w:t>zamestnancov výskumu a vývoja, technikov a ďalší pomocný personál, ktor</w:t>
      </w:r>
      <w:r w:rsidRPr="00505B51" w:rsidR="00E40068">
        <w:rPr>
          <w:rFonts w:ascii="Times New Roman" w:hAnsi="Times New Roman" w:cs="Times New Roman"/>
          <w:color w:val="000000"/>
          <w:sz w:val="24"/>
          <w:szCs w:val="24"/>
          <w:lang w:eastAsia="sk-SK"/>
        </w:rPr>
        <w:t>é</w:t>
      </w:r>
      <w:r w:rsidRPr="00505B51" w:rsidR="00BB5319">
        <w:rPr>
          <w:rFonts w:ascii="Times New Roman" w:hAnsi="Times New Roman" w:cs="Times New Roman"/>
          <w:color w:val="000000"/>
          <w:sz w:val="24"/>
          <w:szCs w:val="24"/>
          <w:lang w:eastAsia="sk-SK"/>
        </w:rPr>
        <w:t xml:space="preserve"> nie sú pokryté zo stimulov.</w:t>
      </w:r>
    </w:p>
    <w:p w:rsidR="004E3C46" w:rsidRPr="00505B51" w:rsidP="004E3C46">
      <w:pPr>
        <w:pStyle w:val="Odsekzoznamu"/>
        <w:spacing w:after="0" w:line="240" w:lineRule="auto"/>
        <w:ind w:left="360"/>
        <w:jc w:val="both"/>
        <w:rPr>
          <w:rFonts w:ascii="Times New Roman" w:hAnsi="Times New Roman" w:cs="Times New Roman"/>
          <w:color w:val="000000"/>
          <w:sz w:val="24"/>
          <w:szCs w:val="24"/>
          <w:lang w:eastAsia="sk-SK"/>
        </w:rPr>
      </w:pPr>
    </w:p>
    <w:p w:rsidR="0045746C" w:rsidRPr="00505B51" w:rsidP="00096140">
      <w:pPr>
        <w:pStyle w:val="Odsekzoznamu"/>
        <w:numPr>
          <w:ilvl w:val="0"/>
          <w:numId w:val="6"/>
        </w:numPr>
        <w:spacing w:after="0" w:line="240" w:lineRule="auto"/>
        <w:ind w:left="0" w:firstLine="330"/>
        <w:jc w:val="both"/>
        <w:rPr>
          <w:rFonts w:ascii="Times New Roman" w:hAnsi="Times New Roman" w:cs="Times New Roman"/>
          <w:color w:val="000000"/>
          <w:sz w:val="24"/>
          <w:szCs w:val="24"/>
        </w:rPr>
      </w:pPr>
      <w:r w:rsidRPr="00505B51" w:rsidR="00CE2930">
        <w:rPr>
          <w:rFonts w:ascii="Times New Roman" w:hAnsi="Times New Roman" w:cs="Times New Roman"/>
          <w:color w:val="000000"/>
          <w:sz w:val="24"/>
          <w:szCs w:val="24"/>
        </w:rPr>
        <w:t xml:space="preserve">Maximálna výška </w:t>
      </w:r>
      <w:r w:rsidRPr="00505B51" w:rsidR="00F61C90">
        <w:rPr>
          <w:rFonts w:ascii="Times New Roman" w:hAnsi="Times New Roman" w:cs="Times New Roman"/>
          <w:color w:val="000000"/>
          <w:sz w:val="24"/>
          <w:szCs w:val="24"/>
        </w:rPr>
        <w:t>stimulov</w:t>
      </w:r>
      <w:r w:rsidRPr="00505B51" w:rsidR="00C662D5">
        <w:rPr>
          <w:rFonts w:ascii="Times New Roman" w:hAnsi="Times New Roman" w:cs="Times New Roman"/>
          <w:color w:val="000000"/>
          <w:sz w:val="24"/>
          <w:szCs w:val="24"/>
        </w:rPr>
        <w:t xml:space="preserve"> </w:t>
      </w:r>
      <w:r w:rsidRPr="00505B51" w:rsidR="00E65B00">
        <w:rPr>
          <w:rFonts w:ascii="Times New Roman" w:hAnsi="Times New Roman" w:cs="Times New Roman"/>
          <w:color w:val="000000"/>
          <w:sz w:val="24"/>
          <w:szCs w:val="24"/>
        </w:rPr>
        <w:t xml:space="preserve">a intenzita </w:t>
      </w:r>
      <w:r w:rsidRPr="00505B51" w:rsidR="00FC711E">
        <w:rPr>
          <w:rFonts w:ascii="Times New Roman" w:hAnsi="Times New Roman" w:cs="Times New Roman"/>
          <w:color w:val="000000"/>
          <w:sz w:val="24"/>
          <w:szCs w:val="24"/>
        </w:rPr>
        <w:t xml:space="preserve">stimulov </w:t>
      </w:r>
      <w:r w:rsidRPr="00505B51" w:rsidR="00C662D5">
        <w:rPr>
          <w:rFonts w:ascii="Times New Roman" w:hAnsi="Times New Roman" w:cs="Times New Roman"/>
          <w:color w:val="000000"/>
          <w:sz w:val="24"/>
          <w:szCs w:val="24"/>
        </w:rPr>
        <w:t>podľa §</w:t>
      </w:r>
      <w:r w:rsidRPr="00505B51" w:rsidR="0076174C">
        <w:rPr>
          <w:rFonts w:ascii="Times New Roman" w:hAnsi="Times New Roman" w:cs="Times New Roman"/>
          <w:color w:val="000000"/>
          <w:sz w:val="24"/>
          <w:szCs w:val="24"/>
        </w:rPr>
        <w:t xml:space="preserve"> </w:t>
      </w:r>
      <w:r w:rsidRPr="00505B51" w:rsidR="00796816">
        <w:rPr>
          <w:rFonts w:ascii="Times New Roman" w:hAnsi="Times New Roman" w:cs="Times New Roman"/>
          <w:color w:val="000000"/>
          <w:sz w:val="24"/>
          <w:szCs w:val="24"/>
        </w:rPr>
        <w:t>3</w:t>
      </w:r>
      <w:r w:rsidRPr="00505B51" w:rsidR="00C662D5">
        <w:rPr>
          <w:rFonts w:ascii="Times New Roman" w:hAnsi="Times New Roman" w:cs="Times New Roman"/>
          <w:color w:val="000000"/>
          <w:sz w:val="24"/>
          <w:szCs w:val="24"/>
        </w:rPr>
        <w:t xml:space="preserve"> ods</w:t>
      </w:r>
      <w:r w:rsidRPr="00505B51" w:rsidR="0076174C">
        <w:rPr>
          <w:rFonts w:ascii="Times New Roman" w:hAnsi="Times New Roman" w:cs="Times New Roman"/>
          <w:color w:val="000000"/>
          <w:sz w:val="24"/>
          <w:szCs w:val="24"/>
        </w:rPr>
        <w:t>.</w:t>
      </w:r>
      <w:r w:rsidRPr="00505B51" w:rsidR="00C662D5">
        <w:rPr>
          <w:rFonts w:ascii="Times New Roman" w:hAnsi="Times New Roman" w:cs="Times New Roman"/>
          <w:color w:val="000000"/>
          <w:sz w:val="24"/>
          <w:szCs w:val="24"/>
        </w:rPr>
        <w:t xml:space="preserve"> 1 </w:t>
      </w:r>
      <w:r w:rsidRPr="00505B51" w:rsidR="00640871">
        <w:rPr>
          <w:rFonts w:ascii="Times New Roman" w:hAnsi="Times New Roman" w:cs="Times New Roman"/>
          <w:color w:val="000000"/>
          <w:sz w:val="24"/>
          <w:szCs w:val="24"/>
        </w:rPr>
        <w:t>je určená osobitným predpisom</w:t>
      </w:r>
      <w:r w:rsidRPr="00505B51" w:rsidR="004509F4">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18"/>
      </w:r>
      <w:r w:rsidRPr="00096140" w:rsidR="00640871">
        <w:rPr>
          <w:rFonts w:ascii="Times New Roman" w:hAnsi="Times New Roman" w:cs="Times New Roman"/>
          <w:color w:val="000000"/>
          <w:sz w:val="24"/>
          <w:szCs w:val="24"/>
        </w:rPr>
        <w:t>)</w:t>
      </w:r>
    </w:p>
    <w:p w:rsidR="0027071A" w:rsidRPr="00505B51" w:rsidP="00CE2930">
      <w:pPr>
        <w:pStyle w:val="Odsekzoznamu"/>
        <w:spacing w:after="0" w:line="240" w:lineRule="auto"/>
        <w:ind w:left="0"/>
        <w:jc w:val="both"/>
        <w:rPr>
          <w:rFonts w:ascii="Times New Roman" w:hAnsi="Times New Roman" w:cs="Times New Roman"/>
          <w:color w:val="000000"/>
          <w:sz w:val="24"/>
          <w:szCs w:val="24"/>
        </w:rPr>
      </w:pPr>
    </w:p>
    <w:p w:rsidR="0027071A" w:rsidRPr="00505B51" w:rsidP="00096140">
      <w:pPr>
        <w:pStyle w:val="Odsekzoznamu"/>
        <w:numPr>
          <w:ilvl w:val="0"/>
          <w:numId w:val="6"/>
        </w:numPr>
        <w:spacing w:after="0" w:line="240" w:lineRule="auto"/>
        <w:ind w:hanging="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Minimálna výška celkových </w:t>
      </w:r>
      <w:r w:rsidRPr="00505B51" w:rsidR="00F87F55">
        <w:rPr>
          <w:rFonts w:ascii="Times New Roman" w:hAnsi="Times New Roman" w:cs="Times New Roman"/>
          <w:color w:val="000000"/>
          <w:sz w:val="24"/>
          <w:szCs w:val="24"/>
        </w:rPr>
        <w:t xml:space="preserve">oprávnených </w:t>
      </w:r>
      <w:r w:rsidRPr="00505B51">
        <w:rPr>
          <w:rFonts w:ascii="Times New Roman" w:hAnsi="Times New Roman" w:cs="Times New Roman"/>
          <w:color w:val="000000"/>
          <w:sz w:val="24"/>
          <w:szCs w:val="24"/>
        </w:rPr>
        <w:t>nákladov</w:t>
      </w:r>
      <w:r w:rsidRPr="00505B51" w:rsidR="00A5248C">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 xml:space="preserve">musí byť </w:t>
      </w:r>
      <w:r w:rsidRPr="00505B51">
        <w:rPr>
          <w:rFonts w:ascii="Times New Roman" w:hAnsi="Times New Roman" w:cs="Times New Roman"/>
          <w:color w:val="000000"/>
          <w:sz w:val="24"/>
          <w:szCs w:val="24"/>
        </w:rPr>
        <w:t>pre projekt</w:t>
      </w:r>
    </w:p>
    <w:p w:rsidR="0027071A" w:rsidRPr="00505B51" w:rsidP="00096140">
      <w:pPr>
        <w:pStyle w:val="Odsekzoznamu"/>
        <w:numPr>
          <w:ilvl w:val="1"/>
          <w:numId w:val="6"/>
        </w:numPr>
        <w:tabs>
          <w:tab w:val="left" w:pos="330"/>
          <w:tab w:val="clear" w:pos="580"/>
        </w:tabs>
        <w:spacing w:after="0" w:line="240" w:lineRule="auto"/>
        <w:ind w:left="330" w:hanging="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základného výskumu</w:t>
      </w:r>
      <w:r w:rsidRPr="00505B51" w:rsidR="00E528F5">
        <w:rPr>
          <w:rFonts w:ascii="Times New Roman" w:hAnsi="Times New Roman" w:cs="Times New Roman"/>
          <w:color w:val="000000"/>
          <w:sz w:val="24"/>
          <w:szCs w:val="24"/>
        </w:rPr>
        <w:t xml:space="preserve"> vo výške</w:t>
      </w:r>
    </w:p>
    <w:p w:rsidR="0039202E" w:rsidRPr="00505B51" w:rsidP="00096140">
      <w:pPr>
        <w:pStyle w:val="Odsekzoznamu"/>
        <w:numPr>
          <w:ilvl w:val="1"/>
          <w:numId w:val="3"/>
        </w:numPr>
        <w:tabs>
          <w:tab w:val="left" w:pos="330"/>
          <w:tab w:val="clear" w:pos="1931"/>
        </w:tabs>
        <w:spacing w:after="0" w:line="240" w:lineRule="auto"/>
        <w:ind w:left="330" w:firstLine="0"/>
        <w:jc w:val="both"/>
        <w:rPr>
          <w:rFonts w:ascii="Times New Roman" w:hAnsi="Times New Roman" w:cs="Times New Roman"/>
          <w:color w:val="000000"/>
          <w:sz w:val="24"/>
          <w:szCs w:val="24"/>
        </w:rPr>
      </w:pPr>
      <w:r w:rsidRPr="00505B51" w:rsidR="00062F17">
        <w:rPr>
          <w:rFonts w:ascii="Times New Roman" w:hAnsi="Times New Roman" w:cs="Times New Roman"/>
          <w:color w:val="000000"/>
          <w:sz w:val="24"/>
          <w:szCs w:val="24"/>
        </w:rPr>
        <w:t>1</w:t>
      </w:r>
      <w:r w:rsidRPr="00505B51">
        <w:rPr>
          <w:rFonts w:ascii="Times New Roman" w:hAnsi="Times New Roman" w:cs="Times New Roman"/>
          <w:color w:val="000000"/>
          <w:sz w:val="24"/>
          <w:szCs w:val="24"/>
        </w:rPr>
        <w:t>,</w:t>
      </w:r>
      <w:r w:rsidRPr="00505B51" w:rsidR="00062F17">
        <w:rPr>
          <w:rFonts w:ascii="Times New Roman" w:hAnsi="Times New Roman" w:cs="Times New Roman"/>
          <w:color w:val="000000"/>
          <w:sz w:val="24"/>
          <w:szCs w:val="24"/>
        </w:rPr>
        <w:t>0</w:t>
      </w:r>
      <w:r w:rsidRPr="00505B51">
        <w:rPr>
          <w:rFonts w:ascii="Times New Roman" w:hAnsi="Times New Roman" w:cs="Times New Roman"/>
          <w:color w:val="000000"/>
          <w:sz w:val="24"/>
          <w:szCs w:val="24"/>
        </w:rPr>
        <w:t xml:space="preserve"> milión</w:t>
      </w:r>
      <w:r w:rsidRPr="00505B51" w:rsidR="00A526EB">
        <w:rPr>
          <w:rFonts w:ascii="Times New Roman" w:hAnsi="Times New Roman" w:cs="Times New Roman"/>
          <w:color w:val="000000"/>
          <w:sz w:val="24"/>
          <w:szCs w:val="24"/>
        </w:rPr>
        <w:t>a</w:t>
      </w:r>
      <w:r w:rsidRPr="00505B51">
        <w:rPr>
          <w:rFonts w:ascii="Times New Roman" w:hAnsi="Times New Roman" w:cs="Times New Roman"/>
          <w:color w:val="000000"/>
          <w:sz w:val="24"/>
          <w:szCs w:val="24"/>
        </w:rPr>
        <w:t xml:space="preserve"> </w:t>
      </w:r>
      <w:r w:rsidRPr="00505B51" w:rsidR="00F87F55">
        <w:rPr>
          <w:rFonts w:ascii="Times New Roman" w:hAnsi="Times New Roman" w:cs="Times New Roman"/>
          <w:color w:val="000000"/>
          <w:sz w:val="24"/>
          <w:szCs w:val="24"/>
        </w:rPr>
        <w:t xml:space="preserve">eur </w:t>
      </w:r>
      <w:r w:rsidRPr="00505B51">
        <w:rPr>
          <w:rFonts w:ascii="Times New Roman" w:hAnsi="Times New Roman" w:cs="Times New Roman"/>
          <w:color w:val="000000"/>
          <w:sz w:val="24"/>
          <w:szCs w:val="24"/>
        </w:rPr>
        <w:t>pre žiadateľa o</w:t>
      </w:r>
      <w:r w:rsidRPr="00505B51" w:rsidR="00B40504">
        <w:rPr>
          <w:rFonts w:ascii="Times New Roman" w:hAnsi="Times New Roman" w:cs="Times New Roman"/>
          <w:color w:val="000000"/>
          <w:sz w:val="24"/>
          <w:szCs w:val="24"/>
        </w:rPr>
        <w:t> </w:t>
      </w:r>
      <w:r w:rsidRPr="00505B51">
        <w:rPr>
          <w:rFonts w:ascii="Times New Roman" w:hAnsi="Times New Roman" w:cs="Times New Roman"/>
          <w:color w:val="000000"/>
          <w:sz w:val="24"/>
          <w:szCs w:val="24"/>
        </w:rPr>
        <w:t>stimuly</w:t>
      </w:r>
      <w:r w:rsidRPr="00505B51" w:rsidR="00B40504">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 xml:space="preserve">podľa </w:t>
      </w:r>
      <w:r w:rsidRPr="00505B51" w:rsidR="00BB02D0">
        <w:rPr>
          <w:rFonts w:ascii="Times New Roman" w:hAnsi="Times New Roman" w:cs="Times New Roman"/>
          <w:color w:val="000000"/>
          <w:sz w:val="24"/>
          <w:szCs w:val="24"/>
        </w:rPr>
        <w:t>§</w:t>
      </w:r>
      <w:r w:rsidRPr="00505B51" w:rsidR="0076174C">
        <w:rPr>
          <w:rFonts w:ascii="Times New Roman" w:hAnsi="Times New Roman" w:cs="Times New Roman"/>
          <w:color w:val="000000"/>
          <w:sz w:val="24"/>
          <w:szCs w:val="24"/>
        </w:rPr>
        <w:t xml:space="preserve"> </w:t>
      </w:r>
      <w:r w:rsidRPr="00505B51" w:rsidR="00BB02D0">
        <w:rPr>
          <w:rFonts w:ascii="Times New Roman" w:hAnsi="Times New Roman" w:cs="Times New Roman"/>
          <w:color w:val="000000"/>
          <w:sz w:val="24"/>
          <w:szCs w:val="24"/>
        </w:rPr>
        <w:t xml:space="preserve">3 </w:t>
      </w:r>
      <w:r w:rsidRPr="00505B51">
        <w:rPr>
          <w:rFonts w:ascii="Times New Roman" w:hAnsi="Times New Roman" w:cs="Times New Roman"/>
          <w:color w:val="000000"/>
          <w:sz w:val="24"/>
          <w:szCs w:val="24"/>
        </w:rPr>
        <w:t>ods</w:t>
      </w:r>
      <w:r w:rsidRPr="00505B51" w:rsidR="0076174C">
        <w:rPr>
          <w:rFonts w:ascii="Times New Roman" w:hAnsi="Times New Roman" w:cs="Times New Roman"/>
          <w:color w:val="000000"/>
          <w:sz w:val="24"/>
          <w:szCs w:val="24"/>
        </w:rPr>
        <w:t>.</w:t>
      </w:r>
      <w:r w:rsidRPr="00505B51">
        <w:rPr>
          <w:rFonts w:ascii="Times New Roman" w:hAnsi="Times New Roman" w:cs="Times New Roman"/>
          <w:color w:val="000000"/>
          <w:sz w:val="24"/>
          <w:szCs w:val="24"/>
        </w:rPr>
        <w:t xml:space="preserve"> </w:t>
      </w:r>
      <w:r w:rsidRPr="00505B51" w:rsidR="00D3292E">
        <w:rPr>
          <w:rFonts w:ascii="Times New Roman" w:hAnsi="Times New Roman" w:cs="Times New Roman"/>
          <w:color w:val="000000"/>
          <w:sz w:val="24"/>
          <w:szCs w:val="24"/>
        </w:rPr>
        <w:t>5</w:t>
      </w:r>
      <w:r w:rsidRPr="00505B51">
        <w:rPr>
          <w:rFonts w:ascii="Times New Roman" w:hAnsi="Times New Roman" w:cs="Times New Roman"/>
          <w:color w:val="000000"/>
          <w:sz w:val="24"/>
          <w:szCs w:val="24"/>
        </w:rPr>
        <w:t xml:space="preserve"> písm. d),</w:t>
      </w:r>
    </w:p>
    <w:p w:rsidR="00F87F55" w:rsidRPr="00505B51" w:rsidP="00096140">
      <w:pPr>
        <w:pStyle w:val="Odsekzoznamu"/>
        <w:numPr>
          <w:ilvl w:val="1"/>
          <w:numId w:val="3"/>
        </w:numPr>
        <w:tabs>
          <w:tab w:val="left" w:pos="330"/>
          <w:tab w:val="clear" w:pos="1931"/>
        </w:tabs>
        <w:spacing w:after="0" w:line="240" w:lineRule="auto"/>
        <w:ind w:left="330" w:firstLine="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0,5 milióna eur pre žiadateľa o</w:t>
      </w:r>
      <w:r w:rsidRPr="00505B51" w:rsidR="00B40504">
        <w:rPr>
          <w:rFonts w:ascii="Times New Roman" w:hAnsi="Times New Roman" w:cs="Times New Roman"/>
          <w:color w:val="000000"/>
          <w:sz w:val="24"/>
          <w:szCs w:val="24"/>
        </w:rPr>
        <w:t> </w:t>
      </w:r>
      <w:r w:rsidRPr="00505B51">
        <w:rPr>
          <w:rFonts w:ascii="Times New Roman" w:hAnsi="Times New Roman" w:cs="Times New Roman"/>
          <w:color w:val="000000"/>
          <w:sz w:val="24"/>
          <w:szCs w:val="24"/>
        </w:rPr>
        <w:t>stimuly</w:t>
      </w:r>
      <w:r w:rsidRPr="00505B51" w:rsidR="00B40504">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podľa §</w:t>
      </w:r>
      <w:r w:rsidRPr="00505B51" w:rsidR="0076174C">
        <w:rPr>
          <w:rFonts w:ascii="Times New Roman" w:hAnsi="Times New Roman" w:cs="Times New Roman"/>
          <w:color w:val="000000"/>
          <w:sz w:val="24"/>
          <w:szCs w:val="24"/>
        </w:rPr>
        <w:t xml:space="preserve"> </w:t>
      </w:r>
      <w:r w:rsidRPr="00505B51" w:rsidR="00DD4488">
        <w:rPr>
          <w:rFonts w:ascii="Times New Roman" w:hAnsi="Times New Roman" w:cs="Times New Roman"/>
          <w:color w:val="000000"/>
          <w:sz w:val="24"/>
          <w:szCs w:val="24"/>
        </w:rPr>
        <w:t>3</w:t>
      </w:r>
      <w:r w:rsidRPr="00505B51">
        <w:rPr>
          <w:rFonts w:ascii="Times New Roman" w:hAnsi="Times New Roman" w:cs="Times New Roman"/>
          <w:color w:val="000000"/>
          <w:sz w:val="24"/>
          <w:szCs w:val="24"/>
        </w:rPr>
        <w:t xml:space="preserve"> ods</w:t>
      </w:r>
      <w:r w:rsidRPr="00505B51" w:rsidR="0076174C">
        <w:rPr>
          <w:rFonts w:ascii="Times New Roman" w:hAnsi="Times New Roman" w:cs="Times New Roman"/>
          <w:color w:val="000000"/>
          <w:sz w:val="24"/>
          <w:szCs w:val="24"/>
        </w:rPr>
        <w:t>.</w:t>
      </w:r>
      <w:r w:rsidRPr="00505B51">
        <w:rPr>
          <w:rFonts w:ascii="Times New Roman" w:hAnsi="Times New Roman" w:cs="Times New Roman"/>
          <w:color w:val="000000"/>
          <w:sz w:val="24"/>
          <w:szCs w:val="24"/>
        </w:rPr>
        <w:t xml:space="preserve"> </w:t>
      </w:r>
      <w:r w:rsidRPr="00505B51" w:rsidR="00D3292E">
        <w:rPr>
          <w:rFonts w:ascii="Times New Roman" w:hAnsi="Times New Roman" w:cs="Times New Roman"/>
          <w:color w:val="000000"/>
          <w:sz w:val="24"/>
          <w:szCs w:val="24"/>
        </w:rPr>
        <w:t xml:space="preserve">5 </w:t>
      </w:r>
      <w:r w:rsidRPr="00505B51">
        <w:rPr>
          <w:rFonts w:ascii="Times New Roman" w:hAnsi="Times New Roman" w:cs="Times New Roman"/>
          <w:color w:val="000000"/>
          <w:sz w:val="24"/>
          <w:szCs w:val="24"/>
        </w:rPr>
        <w:t>písm. c),</w:t>
      </w:r>
    </w:p>
    <w:p w:rsidR="0039202E" w:rsidRPr="00505B51" w:rsidP="00096140">
      <w:pPr>
        <w:pStyle w:val="Odsekzoznamu"/>
        <w:numPr>
          <w:ilvl w:val="1"/>
          <w:numId w:val="3"/>
        </w:numPr>
        <w:tabs>
          <w:tab w:val="left" w:pos="330"/>
          <w:tab w:val="clear" w:pos="1931"/>
        </w:tabs>
        <w:spacing w:after="0" w:line="240" w:lineRule="auto"/>
        <w:ind w:left="330" w:firstLine="0"/>
        <w:jc w:val="both"/>
        <w:rPr>
          <w:rFonts w:ascii="Times New Roman" w:hAnsi="Times New Roman" w:cs="Times New Roman"/>
          <w:color w:val="000000"/>
          <w:sz w:val="24"/>
          <w:szCs w:val="24"/>
        </w:rPr>
      </w:pPr>
      <w:r w:rsidRPr="00505B51" w:rsidR="00D12265">
        <w:rPr>
          <w:rFonts w:ascii="Times New Roman" w:hAnsi="Times New Roman" w:cs="Times New Roman"/>
          <w:color w:val="000000"/>
          <w:sz w:val="24"/>
          <w:szCs w:val="24"/>
        </w:rPr>
        <w:t>0,</w:t>
      </w:r>
      <w:r w:rsidRPr="00505B51" w:rsidR="00062F17">
        <w:rPr>
          <w:rFonts w:ascii="Times New Roman" w:hAnsi="Times New Roman" w:cs="Times New Roman"/>
          <w:color w:val="000000"/>
          <w:sz w:val="24"/>
          <w:szCs w:val="24"/>
        </w:rPr>
        <w:t>2</w:t>
      </w:r>
      <w:r w:rsidRPr="00505B51" w:rsidR="00D12265">
        <w:rPr>
          <w:rFonts w:ascii="Times New Roman" w:hAnsi="Times New Roman" w:cs="Times New Roman"/>
          <w:color w:val="000000"/>
          <w:sz w:val="24"/>
          <w:szCs w:val="24"/>
        </w:rPr>
        <w:t>5 milióna eur pre žiadateľa o stimuly podľa §</w:t>
      </w:r>
      <w:r w:rsidRPr="00505B51" w:rsidR="0076174C">
        <w:rPr>
          <w:rFonts w:ascii="Times New Roman" w:hAnsi="Times New Roman" w:cs="Times New Roman"/>
          <w:color w:val="000000"/>
          <w:sz w:val="24"/>
          <w:szCs w:val="24"/>
        </w:rPr>
        <w:t xml:space="preserve"> </w:t>
      </w:r>
      <w:r w:rsidRPr="00505B51" w:rsidR="00DD4488">
        <w:rPr>
          <w:rFonts w:ascii="Times New Roman" w:hAnsi="Times New Roman" w:cs="Times New Roman"/>
          <w:color w:val="000000"/>
          <w:sz w:val="24"/>
          <w:szCs w:val="24"/>
        </w:rPr>
        <w:t>3</w:t>
      </w:r>
      <w:r w:rsidRPr="00505B51" w:rsidR="00D12265">
        <w:rPr>
          <w:rFonts w:ascii="Times New Roman" w:hAnsi="Times New Roman" w:cs="Times New Roman"/>
          <w:color w:val="000000"/>
          <w:sz w:val="24"/>
          <w:szCs w:val="24"/>
        </w:rPr>
        <w:t xml:space="preserve"> ods</w:t>
      </w:r>
      <w:r w:rsidRPr="00505B51" w:rsidR="0076174C">
        <w:rPr>
          <w:rFonts w:ascii="Times New Roman" w:hAnsi="Times New Roman" w:cs="Times New Roman"/>
          <w:color w:val="000000"/>
          <w:sz w:val="24"/>
          <w:szCs w:val="24"/>
        </w:rPr>
        <w:t>.</w:t>
      </w:r>
      <w:r w:rsidRPr="00505B51" w:rsidR="00D12265">
        <w:rPr>
          <w:rFonts w:ascii="Times New Roman" w:hAnsi="Times New Roman" w:cs="Times New Roman"/>
          <w:color w:val="000000"/>
          <w:sz w:val="24"/>
          <w:szCs w:val="24"/>
        </w:rPr>
        <w:t xml:space="preserve"> </w:t>
      </w:r>
      <w:r w:rsidRPr="00505B51" w:rsidR="00D3292E">
        <w:rPr>
          <w:rFonts w:ascii="Times New Roman" w:hAnsi="Times New Roman" w:cs="Times New Roman"/>
          <w:color w:val="000000"/>
          <w:sz w:val="24"/>
          <w:szCs w:val="24"/>
        </w:rPr>
        <w:t>5</w:t>
      </w:r>
      <w:r w:rsidRPr="00505B51" w:rsidR="00D12265">
        <w:rPr>
          <w:rFonts w:ascii="Times New Roman" w:hAnsi="Times New Roman" w:cs="Times New Roman"/>
          <w:color w:val="000000"/>
          <w:sz w:val="24"/>
          <w:szCs w:val="24"/>
        </w:rPr>
        <w:t xml:space="preserve"> písm. a) a b),</w:t>
      </w:r>
    </w:p>
    <w:p w:rsidR="0027071A" w:rsidRPr="00505B51" w:rsidP="00096140">
      <w:pPr>
        <w:pStyle w:val="Odsekzoznamu"/>
        <w:numPr>
          <w:ilvl w:val="1"/>
          <w:numId w:val="6"/>
        </w:numPr>
        <w:tabs>
          <w:tab w:val="left" w:pos="330"/>
          <w:tab w:val="clear" w:pos="580"/>
        </w:tabs>
        <w:spacing w:after="0" w:line="240" w:lineRule="auto"/>
        <w:ind w:left="330" w:hanging="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aplikovan</w:t>
      </w:r>
      <w:r w:rsidRPr="00505B51">
        <w:rPr>
          <w:rFonts w:ascii="Times New Roman" w:hAnsi="Times New Roman" w:cs="Times New Roman"/>
          <w:color w:val="000000"/>
          <w:sz w:val="24"/>
          <w:szCs w:val="24"/>
        </w:rPr>
        <w:t xml:space="preserve">ého výskumu alebo experimentálneho vývoja </w:t>
      </w:r>
      <w:r w:rsidRPr="00505B51" w:rsidR="00E528F5">
        <w:rPr>
          <w:rFonts w:ascii="Times New Roman" w:hAnsi="Times New Roman" w:cs="Times New Roman"/>
          <w:color w:val="000000"/>
          <w:sz w:val="24"/>
          <w:szCs w:val="24"/>
        </w:rPr>
        <w:t>vo výške</w:t>
      </w:r>
    </w:p>
    <w:p w:rsidR="000C752F" w:rsidRPr="00505B51" w:rsidP="00096140">
      <w:pPr>
        <w:pStyle w:val="Odsekzoznamu"/>
        <w:numPr>
          <w:ilvl w:val="3"/>
          <w:numId w:val="6"/>
        </w:numPr>
        <w:tabs>
          <w:tab w:val="left" w:pos="330"/>
          <w:tab w:val="clear" w:pos="3371"/>
        </w:tabs>
        <w:spacing w:after="0" w:line="240" w:lineRule="auto"/>
        <w:ind w:left="330" w:firstLine="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3,5 milióna eur pre žiadateľa o</w:t>
      </w:r>
      <w:r w:rsidRPr="00505B51" w:rsidR="005810FC">
        <w:rPr>
          <w:rFonts w:ascii="Times New Roman" w:hAnsi="Times New Roman" w:cs="Times New Roman"/>
          <w:color w:val="000000"/>
          <w:sz w:val="24"/>
          <w:szCs w:val="24"/>
        </w:rPr>
        <w:t> </w:t>
      </w:r>
      <w:r w:rsidRPr="00505B51">
        <w:rPr>
          <w:rFonts w:ascii="Times New Roman" w:hAnsi="Times New Roman" w:cs="Times New Roman"/>
          <w:color w:val="000000"/>
          <w:sz w:val="24"/>
          <w:szCs w:val="24"/>
        </w:rPr>
        <w:t>stimuly</w:t>
      </w:r>
      <w:r w:rsidRPr="00505B51" w:rsidR="005810FC">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podľa §</w:t>
      </w:r>
      <w:r w:rsidRPr="00505B51" w:rsidR="0076174C">
        <w:rPr>
          <w:rFonts w:ascii="Times New Roman" w:hAnsi="Times New Roman" w:cs="Times New Roman"/>
          <w:color w:val="000000"/>
          <w:sz w:val="24"/>
          <w:szCs w:val="24"/>
        </w:rPr>
        <w:t xml:space="preserve"> </w:t>
      </w:r>
      <w:r w:rsidRPr="00505B51" w:rsidR="00DD4488">
        <w:rPr>
          <w:rFonts w:ascii="Times New Roman" w:hAnsi="Times New Roman" w:cs="Times New Roman"/>
          <w:color w:val="000000"/>
          <w:sz w:val="24"/>
          <w:szCs w:val="24"/>
        </w:rPr>
        <w:t>3</w:t>
      </w:r>
      <w:r w:rsidRPr="00505B51">
        <w:rPr>
          <w:rFonts w:ascii="Times New Roman" w:hAnsi="Times New Roman" w:cs="Times New Roman"/>
          <w:color w:val="000000"/>
          <w:sz w:val="24"/>
          <w:szCs w:val="24"/>
        </w:rPr>
        <w:t xml:space="preserve"> ods</w:t>
      </w:r>
      <w:r w:rsidRPr="00505B51" w:rsidR="0076174C">
        <w:rPr>
          <w:rFonts w:ascii="Times New Roman" w:hAnsi="Times New Roman" w:cs="Times New Roman"/>
          <w:color w:val="000000"/>
          <w:sz w:val="24"/>
          <w:szCs w:val="24"/>
        </w:rPr>
        <w:t>.</w:t>
      </w:r>
      <w:r w:rsidRPr="00505B51">
        <w:rPr>
          <w:rFonts w:ascii="Times New Roman" w:hAnsi="Times New Roman" w:cs="Times New Roman"/>
          <w:color w:val="000000"/>
          <w:sz w:val="24"/>
          <w:szCs w:val="24"/>
        </w:rPr>
        <w:t xml:space="preserve"> </w:t>
      </w:r>
      <w:r w:rsidRPr="00505B51" w:rsidR="00D3292E">
        <w:rPr>
          <w:rFonts w:ascii="Times New Roman" w:hAnsi="Times New Roman" w:cs="Times New Roman"/>
          <w:color w:val="000000"/>
          <w:sz w:val="24"/>
          <w:szCs w:val="24"/>
        </w:rPr>
        <w:t>5</w:t>
      </w:r>
      <w:r w:rsidRPr="00505B51">
        <w:rPr>
          <w:rFonts w:ascii="Times New Roman" w:hAnsi="Times New Roman" w:cs="Times New Roman"/>
          <w:color w:val="000000"/>
          <w:sz w:val="24"/>
          <w:szCs w:val="24"/>
        </w:rPr>
        <w:t xml:space="preserve"> písm. d),</w:t>
      </w:r>
    </w:p>
    <w:p w:rsidR="000C752F" w:rsidRPr="00505B51" w:rsidP="00096140">
      <w:pPr>
        <w:pStyle w:val="Odsekzoznamu"/>
        <w:numPr>
          <w:ilvl w:val="3"/>
          <w:numId w:val="6"/>
        </w:numPr>
        <w:tabs>
          <w:tab w:val="left" w:pos="330"/>
          <w:tab w:val="clear" w:pos="3371"/>
        </w:tabs>
        <w:spacing w:after="0" w:line="240" w:lineRule="auto"/>
        <w:ind w:left="330" w:firstLine="0"/>
        <w:jc w:val="both"/>
        <w:rPr>
          <w:rFonts w:ascii="Times New Roman" w:hAnsi="Times New Roman" w:cs="Times New Roman"/>
          <w:color w:val="000000"/>
          <w:sz w:val="24"/>
          <w:szCs w:val="24"/>
        </w:rPr>
      </w:pPr>
      <w:r w:rsidRPr="00505B51" w:rsidR="002D5818">
        <w:rPr>
          <w:rFonts w:ascii="Times New Roman" w:hAnsi="Times New Roman" w:cs="Times New Roman"/>
          <w:color w:val="000000"/>
          <w:sz w:val="24"/>
          <w:szCs w:val="24"/>
        </w:rPr>
        <w:t>2,</w:t>
      </w:r>
      <w:r w:rsidRPr="00505B51">
        <w:rPr>
          <w:rFonts w:ascii="Times New Roman" w:hAnsi="Times New Roman" w:cs="Times New Roman"/>
          <w:color w:val="000000"/>
          <w:sz w:val="24"/>
          <w:szCs w:val="24"/>
        </w:rPr>
        <w:t>5 milióna eur pre žiadateľa o stimuly podľa §</w:t>
      </w:r>
      <w:r w:rsidRPr="00505B51" w:rsidR="0076174C">
        <w:rPr>
          <w:rFonts w:ascii="Times New Roman" w:hAnsi="Times New Roman" w:cs="Times New Roman"/>
          <w:color w:val="000000"/>
          <w:sz w:val="24"/>
          <w:szCs w:val="24"/>
        </w:rPr>
        <w:t xml:space="preserve"> </w:t>
      </w:r>
      <w:r w:rsidRPr="00505B51" w:rsidR="00DD4488">
        <w:rPr>
          <w:rFonts w:ascii="Times New Roman" w:hAnsi="Times New Roman" w:cs="Times New Roman"/>
          <w:color w:val="000000"/>
          <w:sz w:val="24"/>
          <w:szCs w:val="24"/>
        </w:rPr>
        <w:t>3</w:t>
      </w:r>
      <w:r w:rsidRPr="00505B51">
        <w:rPr>
          <w:rFonts w:ascii="Times New Roman" w:hAnsi="Times New Roman" w:cs="Times New Roman"/>
          <w:color w:val="000000"/>
          <w:sz w:val="24"/>
          <w:szCs w:val="24"/>
        </w:rPr>
        <w:t xml:space="preserve"> ods</w:t>
      </w:r>
      <w:r w:rsidRPr="00505B51" w:rsidR="0076174C">
        <w:rPr>
          <w:rFonts w:ascii="Times New Roman" w:hAnsi="Times New Roman" w:cs="Times New Roman"/>
          <w:color w:val="000000"/>
          <w:sz w:val="24"/>
          <w:szCs w:val="24"/>
        </w:rPr>
        <w:t>.</w:t>
      </w:r>
      <w:r w:rsidRPr="00505B51">
        <w:rPr>
          <w:rFonts w:ascii="Times New Roman" w:hAnsi="Times New Roman" w:cs="Times New Roman"/>
          <w:color w:val="000000"/>
          <w:sz w:val="24"/>
          <w:szCs w:val="24"/>
        </w:rPr>
        <w:t xml:space="preserve"> </w:t>
      </w:r>
      <w:r w:rsidRPr="00505B51" w:rsidR="00D3292E">
        <w:rPr>
          <w:rFonts w:ascii="Times New Roman" w:hAnsi="Times New Roman" w:cs="Times New Roman"/>
          <w:color w:val="000000"/>
          <w:sz w:val="24"/>
          <w:szCs w:val="24"/>
        </w:rPr>
        <w:t>5</w:t>
      </w:r>
      <w:r w:rsidRPr="00505B51">
        <w:rPr>
          <w:rFonts w:ascii="Times New Roman" w:hAnsi="Times New Roman" w:cs="Times New Roman"/>
          <w:color w:val="000000"/>
          <w:sz w:val="24"/>
          <w:szCs w:val="24"/>
        </w:rPr>
        <w:t xml:space="preserve"> písm. c),</w:t>
      </w:r>
    </w:p>
    <w:p w:rsidR="000C752F" w:rsidRPr="00505B51" w:rsidP="00096140">
      <w:pPr>
        <w:pStyle w:val="Odsekzoznamu"/>
        <w:numPr>
          <w:ilvl w:val="3"/>
          <w:numId w:val="6"/>
        </w:numPr>
        <w:tabs>
          <w:tab w:val="left" w:pos="330"/>
          <w:tab w:val="clear" w:pos="3371"/>
        </w:tabs>
        <w:spacing w:after="0" w:line="240" w:lineRule="auto"/>
        <w:ind w:left="330" w:firstLine="0"/>
        <w:jc w:val="both"/>
        <w:rPr>
          <w:rFonts w:ascii="Times New Roman" w:hAnsi="Times New Roman" w:cs="Times New Roman"/>
          <w:color w:val="000000"/>
          <w:sz w:val="24"/>
          <w:szCs w:val="24"/>
        </w:rPr>
      </w:pPr>
      <w:r w:rsidRPr="00505B51" w:rsidR="00AD40DE">
        <w:rPr>
          <w:rFonts w:ascii="Times New Roman" w:hAnsi="Times New Roman" w:cs="Times New Roman"/>
          <w:color w:val="000000"/>
          <w:sz w:val="24"/>
          <w:szCs w:val="24"/>
        </w:rPr>
        <w:t>1,5</w:t>
      </w:r>
      <w:r w:rsidRPr="00505B51">
        <w:rPr>
          <w:rFonts w:ascii="Times New Roman" w:hAnsi="Times New Roman" w:cs="Times New Roman"/>
          <w:color w:val="000000"/>
          <w:sz w:val="24"/>
          <w:szCs w:val="24"/>
        </w:rPr>
        <w:t xml:space="preserve"> milióna eur pre žiadateľa o stimuly podľa §</w:t>
      </w:r>
      <w:r w:rsidRPr="00505B51" w:rsidR="0076174C">
        <w:rPr>
          <w:rFonts w:ascii="Times New Roman" w:hAnsi="Times New Roman" w:cs="Times New Roman"/>
          <w:color w:val="000000"/>
          <w:sz w:val="24"/>
          <w:szCs w:val="24"/>
        </w:rPr>
        <w:t xml:space="preserve"> </w:t>
      </w:r>
      <w:r w:rsidRPr="00505B51" w:rsidR="00DD4488">
        <w:rPr>
          <w:rFonts w:ascii="Times New Roman" w:hAnsi="Times New Roman" w:cs="Times New Roman"/>
          <w:color w:val="000000"/>
          <w:sz w:val="24"/>
          <w:szCs w:val="24"/>
        </w:rPr>
        <w:t>3</w:t>
      </w:r>
      <w:r w:rsidRPr="00505B51">
        <w:rPr>
          <w:rFonts w:ascii="Times New Roman" w:hAnsi="Times New Roman" w:cs="Times New Roman"/>
          <w:color w:val="000000"/>
          <w:sz w:val="24"/>
          <w:szCs w:val="24"/>
        </w:rPr>
        <w:t xml:space="preserve"> ods</w:t>
      </w:r>
      <w:r w:rsidRPr="00505B51" w:rsidR="0076174C">
        <w:rPr>
          <w:rFonts w:ascii="Times New Roman" w:hAnsi="Times New Roman" w:cs="Times New Roman"/>
          <w:color w:val="000000"/>
          <w:sz w:val="24"/>
          <w:szCs w:val="24"/>
        </w:rPr>
        <w:t>.</w:t>
      </w:r>
      <w:r w:rsidRPr="00505B51">
        <w:rPr>
          <w:rFonts w:ascii="Times New Roman" w:hAnsi="Times New Roman" w:cs="Times New Roman"/>
          <w:color w:val="000000"/>
          <w:sz w:val="24"/>
          <w:szCs w:val="24"/>
        </w:rPr>
        <w:t xml:space="preserve"> </w:t>
      </w:r>
      <w:r w:rsidRPr="00505B51" w:rsidR="00D3292E">
        <w:rPr>
          <w:rFonts w:ascii="Times New Roman" w:hAnsi="Times New Roman" w:cs="Times New Roman"/>
          <w:color w:val="000000"/>
          <w:sz w:val="24"/>
          <w:szCs w:val="24"/>
        </w:rPr>
        <w:t>5</w:t>
      </w:r>
      <w:r w:rsidRPr="00505B51" w:rsidR="002D5818">
        <w:rPr>
          <w:rFonts w:ascii="Times New Roman" w:hAnsi="Times New Roman" w:cs="Times New Roman"/>
          <w:color w:val="000000"/>
          <w:sz w:val="24"/>
          <w:szCs w:val="24"/>
        </w:rPr>
        <w:t xml:space="preserve"> písm. a) a b).</w:t>
      </w:r>
    </w:p>
    <w:p w:rsidR="00E7390F" w:rsidRPr="00505B51" w:rsidP="003E4BAB">
      <w:pPr>
        <w:pStyle w:val="Odsekzoznamu"/>
        <w:tabs>
          <w:tab w:val="left" w:pos="0"/>
        </w:tabs>
        <w:spacing w:after="0" w:line="240" w:lineRule="auto"/>
        <w:ind w:left="0"/>
        <w:jc w:val="center"/>
        <w:rPr>
          <w:rFonts w:ascii="Times New Roman" w:hAnsi="Times New Roman" w:cs="Times New Roman"/>
          <w:color w:val="000000"/>
          <w:sz w:val="24"/>
          <w:szCs w:val="24"/>
        </w:rPr>
      </w:pPr>
    </w:p>
    <w:p w:rsidR="002942E2" w:rsidRPr="00505B51" w:rsidP="00096140">
      <w:pPr>
        <w:pStyle w:val="Odsekzoznamu"/>
        <w:numPr>
          <w:ilvl w:val="0"/>
          <w:numId w:val="6"/>
        </w:numPr>
        <w:spacing w:after="0" w:line="240" w:lineRule="auto"/>
        <w:ind w:hanging="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Maximálna doba riešenia projektu podľa § 2 písm. b) až d) je tri roky.</w:t>
      </w:r>
    </w:p>
    <w:p w:rsidR="002942E2" w:rsidRPr="00505B51" w:rsidP="002942E2">
      <w:pPr>
        <w:pStyle w:val="Odsekzoznamu"/>
        <w:spacing w:after="0" w:line="240" w:lineRule="auto"/>
        <w:ind w:left="0"/>
        <w:jc w:val="both"/>
        <w:rPr>
          <w:rFonts w:ascii="Times New Roman" w:hAnsi="Times New Roman" w:cs="Times New Roman"/>
          <w:color w:val="000000"/>
          <w:sz w:val="24"/>
          <w:szCs w:val="24"/>
        </w:rPr>
      </w:pPr>
    </w:p>
    <w:p w:rsidR="003D61D4" w:rsidRPr="00505B51" w:rsidP="00096140">
      <w:pPr>
        <w:pStyle w:val="Odsekzoznamu"/>
        <w:numPr>
          <w:ilvl w:val="0"/>
          <w:numId w:val="6"/>
        </w:numPr>
        <w:spacing w:after="0" w:line="240" w:lineRule="auto"/>
        <w:ind w:hanging="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 Žiadateľ o stimuly </w:t>
      </w:r>
      <w:r w:rsidRPr="00505B51" w:rsidR="002D5818">
        <w:rPr>
          <w:rFonts w:ascii="Times New Roman" w:hAnsi="Times New Roman" w:cs="Times New Roman"/>
          <w:color w:val="000000"/>
          <w:sz w:val="24"/>
          <w:szCs w:val="24"/>
        </w:rPr>
        <w:t>je povinný</w:t>
      </w:r>
      <w:r w:rsidRPr="00505B51">
        <w:rPr>
          <w:rFonts w:ascii="Times New Roman" w:hAnsi="Times New Roman" w:cs="Times New Roman"/>
          <w:color w:val="000000"/>
          <w:sz w:val="24"/>
          <w:szCs w:val="24"/>
        </w:rPr>
        <w:t xml:space="preserve"> poskytnúť písomne </w:t>
      </w:r>
      <w:r w:rsidRPr="00505B51" w:rsidR="00304D2B">
        <w:rPr>
          <w:rFonts w:ascii="Times New Roman" w:hAnsi="Times New Roman" w:cs="Times New Roman"/>
          <w:color w:val="000000"/>
          <w:sz w:val="24"/>
          <w:szCs w:val="24"/>
        </w:rPr>
        <w:t>vyhlásenie</w:t>
      </w:r>
    </w:p>
    <w:p w:rsidR="003D61D4" w:rsidRPr="00505B51" w:rsidP="00096140">
      <w:pPr>
        <w:pStyle w:val="Odsekzoznamu"/>
        <w:numPr>
          <w:ilvl w:val="1"/>
          <w:numId w:val="6"/>
        </w:numPr>
        <w:tabs>
          <w:tab w:val="left" w:pos="330"/>
          <w:tab w:val="clear" w:pos="580"/>
        </w:tabs>
        <w:spacing w:after="0" w:line="240" w:lineRule="auto"/>
        <w:ind w:left="330" w:hanging="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že k existujúcim výsledkom výskumu a vývoja v oblasti pre neho potrebnej nemá prístup</w:t>
      </w:r>
      <w:r w:rsidRPr="00505B51" w:rsidR="00304D2B">
        <w:rPr>
          <w:rFonts w:ascii="Times New Roman" w:hAnsi="Times New Roman" w:cs="Times New Roman"/>
          <w:color w:val="000000"/>
          <w:sz w:val="24"/>
          <w:szCs w:val="24"/>
        </w:rPr>
        <w:t>,</w:t>
      </w:r>
      <w:r w:rsidRPr="00505B51">
        <w:rPr>
          <w:rFonts w:ascii="Times New Roman" w:hAnsi="Times New Roman" w:cs="Times New Roman"/>
          <w:color w:val="000000"/>
          <w:sz w:val="24"/>
          <w:szCs w:val="24"/>
        </w:rPr>
        <w:t xml:space="preserve"> a </w:t>
      </w:r>
      <w:r w:rsidRPr="00505B51" w:rsidR="00EC561E">
        <w:rPr>
          <w:rFonts w:ascii="Times New Roman" w:hAnsi="Times New Roman" w:cs="Times New Roman"/>
          <w:color w:val="000000"/>
          <w:sz w:val="24"/>
          <w:szCs w:val="24"/>
        </w:rPr>
        <w:t>preto</w:t>
      </w:r>
      <w:r w:rsidRPr="00505B51">
        <w:rPr>
          <w:rFonts w:ascii="Times New Roman" w:hAnsi="Times New Roman" w:cs="Times New Roman"/>
          <w:color w:val="000000"/>
          <w:sz w:val="24"/>
          <w:szCs w:val="24"/>
        </w:rPr>
        <w:t xml:space="preserve"> musí sám vykonať výskum a v</w:t>
      </w:r>
      <w:r w:rsidRPr="00505B51">
        <w:rPr>
          <w:rFonts w:ascii="Times New Roman" w:hAnsi="Times New Roman" w:cs="Times New Roman"/>
          <w:color w:val="000000"/>
          <w:sz w:val="24"/>
          <w:szCs w:val="24"/>
        </w:rPr>
        <w:t>ývoj v</w:t>
      </w:r>
      <w:r w:rsidRPr="00505B51" w:rsidR="00EC561E">
        <w:rPr>
          <w:rFonts w:ascii="Times New Roman" w:hAnsi="Times New Roman" w:cs="Times New Roman"/>
          <w:color w:val="000000"/>
          <w:sz w:val="24"/>
          <w:szCs w:val="24"/>
        </w:rPr>
        <w:t xml:space="preserve"> tejto </w:t>
      </w:r>
      <w:r w:rsidRPr="00505B51">
        <w:rPr>
          <w:rFonts w:ascii="Times New Roman" w:hAnsi="Times New Roman" w:cs="Times New Roman"/>
          <w:color w:val="000000"/>
          <w:sz w:val="24"/>
          <w:szCs w:val="24"/>
        </w:rPr>
        <w:t>oblasti</w:t>
      </w:r>
      <w:r w:rsidRPr="00505B51" w:rsidR="00EC561E">
        <w:rPr>
          <w:rFonts w:ascii="Times New Roman" w:hAnsi="Times New Roman" w:cs="Times New Roman"/>
          <w:color w:val="000000"/>
          <w:sz w:val="24"/>
          <w:szCs w:val="24"/>
        </w:rPr>
        <w:t>,</w:t>
      </w:r>
    </w:p>
    <w:p w:rsidR="003D61D4" w:rsidRPr="00505B51" w:rsidP="00096140">
      <w:pPr>
        <w:pStyle w:val="Odsekzoznamu"/>
        <w:numPr>
          <w:ilvl w:val="1"/>
          <w:numId w:val="6"/>
        </w:numPr>
        <w:tabs>
          <w:tab w:val="left" w:pos="330"/>
          <w:tab w:val="clear" w:pos="580"/>
        </w:tabs>
        <w:spacing w:after="0" w:line="240" w:lineRule="auto"/>
        <w:ind w:left="330" w:hanging="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že výsledky výskumu a vývoja v oblasti pre neho potrebnej neexistujú alebo sú špecifické</w:t>
      </w:r>
      <w:r w:rsidRPr="00505B51" w:rsidR="00304D2B">
        <w:rPr>
          <w:rFonts w:ascii="Times New Roman" w:hAnsi="Times New Roman" w:cs="Times New Roman"/>
          <w:color w:val="000000"/>
          <w:sz w:val="24"/>
          <w:szCs w:val="24"/>
        </w:rPr>
        <w:t>,</w:t>
      </w:r>
      <w:r w:rsidRPr="00505B51">
        <w:rPr>
          <w:rFonts w:ascii="Times New Roman" w:hAnsi="Times New Roman" w:cs="Times New Roman"/>
          <w:color w:val="000000"/>
          <w:sz w:val="24"/>
          <w:szCs w:val="24"/>
        </w:rPr>
        <w:t xml:space="preserve"> a </w:t>
      </w:r>
      <w:r w:rsidRPr="00505B51" w:rsidR="00EC561E">
        <w:rPr>
          <w:rFonts w:ascii="Times New Roman" w:hAnsi="Times New Roman" w:cs="Times New Roman"/>
          <w:color w:val="000000"/>
          <w:sz w:val="24"/>
          <w:szCs w:val="24"/>
        </w:rPr>
        <w:t>preto</w:t>
      </w:r>
      <w:r w:rsidRPr="00505B51">
        <w:rPr>
          <w:rFonts w:ascii="Times New Roman" w:hAnsi="Times New Roman" w:cs="Times New Roman"/>
          <w:color w:val="000000"/>
          <w:sz w:val="24"/>
          <w:szCs w:val="24"/>
        </w:rPr>
        <w:t xml:space="preserve"> musí sám vykonať výskum a vývoj v</w:t>
      </w:r>
      <w:r w:rsidRPr="00505B51" w:rsidR="00EC561E">
        <w:rPr>
          <w:rFonts w:ascii="Times New Roman" w:hAnsi="Times New Roman" w:cs="Times New Roman"/>
          <w:color w:val="000000"/>
          <w:sz w:val="24"/>
          <w:szCs w:val="24"/>
        </w:rPr>
        <w:t xml:space="preserve"> tejto </w:t>
      </w:r>
      <w:r w:rsidRPr="00505B51">
        <w:rPr>
          <w:rFonts w:ascii="Times New Roman" w:hAnsi="Times New Roman" w:cs="Times New Roman"/>
          <w:color w:val="000000"/>
          <w:sz w:val="24"/>
          <w:szCs w:val="24"/>
        </w:rPr>
        <w:t>oblasti,</w:t>
      </w:r>
    </w:p>
    <w:p w:rsidR="003D61D4" w:rsidRPr="00505B51" w:rsidP="00096140">
      <w:pPr>
        <w:pStyle w:val="Odsekzoznamu"/>
        <w:numPr>
          <w:ilvl w:val="1"/>
          <w:numId w:val="6"/>
        </w:numPr>
        <w:tabs>
          <w:tab w:val="left" w:pos="330"/>
          <w:tab w:val="clear" w:pos="580"/>
        </w:tabs>
        <w:spacing w:after="0" w:line="240" w:lineRule="auto"/>
        <w:ind w:left="330" w:hanging="330"/>
        <w:jc w:val="both"/>
        <w:rPr>
          <w:rFonts w:ascii="Times New Roman" w:hAnsi="Times New Roman" w:cs="Times New Roman"/>
          <w:color w:val="000000"/>
          <w:sz w:val="24"/>
          <w:szCs w:val="24"/>
        </w:rPr>
      </w:pPr>
      <w:r w:rsidRPr="00505B51" w:rsidR="00EC561E">
        <w:rPr>
          <w:rFonts w:ascii="Times New Roman" w:hAnsi="Times New Roman" w:cs="Times New Roman"/>
          <w:color w:val="000000"/>
          <w:sz w:val="24"/>
          <w:szCs w:val="24"/>
        </w:rPr>
        <w:t xml:space="preserve">o </w:t>
      </w:r>
      <w:r w:rsidRPr="00505B51">
        <w:rPr>
          <w:rFonts w:ascii="Times New Roman" w:hAnsi="Times New Roman" w:cs="Times New Roman"/>
          <w:color w:val="000000"/>
          <w:sz w:val="24"/>
          <w:szCs w:val="24"/>
        </w:rPr>
        <w:t>rizik</w:t>
      </w:r>
      <w:r w:rsidRPr="00505B51" w:rsidR="00EC561E">
        <w:rPr>
          <w:rFonts w:ascii="Times New Roman" w:hAnsi="Times New Roman" w:cs="Times New Roman"/>
          <w:color w:val="000000"/>
          <w:sz w:val="24"/>
          <w:szCs w:val="24"/>
        </w:rPr>
        <w:t>u</w:t>
      </w:r>
      <w:r w:rsidRPr="00505B51">
        <w:rPr>
          <w:rFonts w:ascii="Times New Roman" w:hAnsi="Times New Roman" w:cs="Times New Roman"/>
          <w:color w:val="000000"/>
          <w:sz w:val="24"/>
          <w:szCs w:val="24"/>
        </w:rPr>
        <w:t xml:space="preserve"> a zložitos</w:t>
      </w:r>
      <w:r w:rsidRPr="00505B51" w:rsidR="00EC561E">
        <w:rPr>
          <w:rFonts w:ascii="Times New Roman" w:hAnsi="Times New Roman" w:cs="Times New Roman"/>
          <w:color w:val="000000"/>
          <w:sz w:val="24"/>
          <w:szCs w:val="24"/>
        </w:rPr>
        <w:t>ti</w:t>
      </w:r>
      <w:r w:rsidRPr="00505B51">
        <w:rPr>
          <w:rFonts w:ascii="Times New Roman" w:hAnsi="Times New Roman" w:cs="Times New Roman"/>
          <w:color w:val="000000"/>
          <w:sz w:val="24"/>
          <w:szCs w:val="24"/>
        </w:rPr>
        <w:t xml:space="preserve"> výskumu a vývoja v oblasti pre neho potrebnej a tým potrebu poskytnutia dotácie podľa § 3 ods.1 písm. a),</w:t>
      </w:r>
    </w:p>
    <w:p w:rsidR="003D61D4" w:rsidRPr="00505B51" w:rsidP="00096140">
      <w:pPr>
        <w:pStyle w:val="Odsekzoznamu"/>
        <w:numPr>
          <w:ilvl w:val="1"/>
          <w:numId w:val="6"/>
        </w:numPr>
        <w:tabs>
          <w:tab w:val="left" w:pos="330"/>
          <w:tab w:val="clear" w:pos="580"/>
        </w:tabs>
        <w:spacing w:after="0" w:line="240" w:lineRule="auto"/>
        <w:ind w:left="330" w:hanging="330"/>
        <w:jc w:val="both"/>
        <w:rPr>
          <w:rFonts w:ascii="Times New Roman" w:hAnsi="Times New Roman" w:cs="Times New Roman"/>
          <w:color w:val="000000"/>
          <w:sz w:val="24"/>
          <w:szCs w:val="24"/>
        </w:rPr>
      </w:pPr>
      <w:r w:rsidRPr="00505B51" w:rsidR="00EC561E">
        <w:rPr>
          <w:rFonts w:ascii="Times New Roman" w:hAnsi="Times New Roman" w:cs="Times New Roman"/>
          <w:color w:val="000000"/>
          <w:sz w:val="24"/>
          <w:szCs w:val="24"/>
        </w:rPr>
        <w:t xml:space="preserve">o </w:t>
      </w:r>
      <w:r w:rsidRPr="00505B51">
        <w:rPr>
          <w:rFonts w:ascii="Times New Roman" w:hAnsi="Times New Roman" w:cs="Times New Roman"/>
          <w:color w:val="000000"/>
          <w:sz w:val="24"/>
          <w:szCs w:val="24"/>
        </w:rPr>
        <w:t>poč</w:t>
      </w:r>
      <w:r w:rsidRPr="00505B51" w:rsidR="00EC561E">
        <w:rPr>
          <w:rFonts w:ascii="Times New Roman" w:hAnsi="Times New Roman" w:cs="Times New Roman"/>
          <w:color w:val="000000"/>
          <w:sz w:val="24"/>
          <w:szCs w:val="24"/>
        </w:rPr>
        <w:t>te</w:t>
      </w:r>
      <w:r w:rsidRPr="00505B51">
        <w:rPr>
          <w:rFonts w:ascii="Times New Roman" w:hAnsi="Times New Roman" w:cs="Times New Roman"/>
          <w:color w:val="000000"/>
          <w:sz w:val="24"/>
          <w:szCs w:val="24"/>
        </w:rPr>
        <w:t xml:space="preserve"> spolupracujúcich podnikateľov</w:t>
      </w:r>
      <w:r w:rsidRPr="00505B51" w:rsidR="00B350AA">
        <w:rPr>
          <w:rFonts w:ascii="Times New Roman" w:hAnsi="Times New Roman" w:cs="Times New Roman"/>
          <w:color w:val="000000"/>
          <w:sz w:val="24"/>
          <w:szCs w:val="24"/>
        </w:rPr>
        <w:t>.</w:t>
      </w:r>
    </w:p>
    <w:p w:rsidR="00A809B8" w:rsidRPr="00505B51" w:rsidP="00884BAB">
      <w:pPr>
        <w:pStyle w:val="Odsekzoznamu"/>
        <w:tabs>
          <w:tab w:val="left" w:pos="0"/>
        </w:tabs>
        <w:spacing w:after="0" w:line="240" w:lineRule="auto"/>
        <w:ind w:left="0"/>
        <w:jc w:val="both"/>
        <w:rPr>
          <w:rFonts w:ascii="Times New Roman" w:hAnsi="Times New Roman" w:cs="Times New Roman"/>
          <w:color w:val="000000"/>
          <w:sz w:val="24"/>
          <w:szCs w:val="24"/>
        </w:rPr>
      </w:pPr>
    </w:p>
    <w:p w:rsidR="0066235A" w:rsidRPr="00505B51" w:rsidP="00096140">
      <w:pPr>
        <w:pStyle w:val="Odsekzoznamu"/>
        <w:numPr>
          <w:ilvl w:val="0"/>
          <w:numId w:val="6"/>
        </w:numPr>
        <w:tabs>
          <w:tab w:val="left" w:pos="0"/>
        </w:tabs>
        <w:spacing w:after="0" w:line="240" w:lineRule="auto"/>
        <w:ind w:left="0" w:firstLine="330"/>
        <w:jc w:val="both"/>
        <w:rPr>
          <w:rFonts w:ascii="Times New Roman" w:hAnsi="Times New Roman" w:cs="Times New Roman"/>
          <w:color w:val="000000"/>
          <w:sz w:val="24"/>
          <w:szCs w:val="24"/>
        </w:rPr>
      </w:pPr>
      <w:r w:rsidRPr="00505B51" w:rsidR="00884BAB">
        <w:rPr>
          <w:rFonts w:ascii="Times New Roman" w:hAnsi="Times New Roman" w:cs="Times New Roman"/>
          <w:color w:val="000000"/>
          <w:sz w:val="24"/>
          <w:szCs w:val="24"/>
        </w:rPr>
        <w:t xml:space="preserve">Žiadateľ o stimuly </w:t>
      </w:r>
      <w:r w:rsidRPr="00505B51" w:rsidR="002D5818">
        <w:rPr>
          <w:rFonts w:ascii="Times New Roman" w:hAnsi="Times New Roman" w:cs="Times New Roman"/>
          <w:color w:val="000000"/>
          <w:sz w:val="24"/>
          <w:szCs w:val="24"/>
        </w:rPr>
        <w:t>je povinný</w:t>
      </w:r>
      <w:r w:rsidRPr="00505B51" w:rsidR="00884BAB">
        <w:rPr>
          <w:rFonts w:ascii="Times New Roman" w:hAnsi="Times New Roman" w:cs="Times New Roman"/>
          <w:color w:val="000000"/>
          <w:sz w:val="24"/>
          <w:szCs w:val="24"/>
        </w:rPr>
        <w:t xml:space="preserve"> písomne odôvodniť</w:t>
      </w:r>
      <w:r w:rsidRPr="00505B51">
        <w:rPr>
          <w:rFonts w:ascii="Times New Roman" w:hAnsi="Times New Roman" w:cs="Times New Roman"/>
          <w:color w:val="000000"/>
          <w:sz w:val="24"/>
          <w:szCs w:val="24"/>
        </w:rPr>
        <w:t>, že ním predložený projekt podľa § 2 písm. b) až g) nebude mať negatívn</w:t>
      </w:r>
      <w:r w:rsidRPr="00505B51" w:rsidR="00304D2B">
        <w:rPr>
          <w:rFonts w:ascii="Times New Roman" w:hAnsi="Times New Roman" w:cs="Times New Roman"/>
          <w:color w:val="000000"/>
          <w:sz w:val="24"/>
          <w:szCs w:val="24"/>
        </w:rPr>
        <w:t>y vplyv</w:t>
      </w:r>
      <w:r w:rsidRPr="00505B51">
        <w:rPr>
          <w:rFonts w:ascii="Times New Roman" w:hAnsi="Times New Roman" w:cs="Times New Roman"/>
          <w:color w:val="000000"/>
          <w:sz w:val="24"/>
          <w:szCs w:val="24"/>
        </w:rPr>
        <w:t xml:space="preserve"> na konkurenčné prostredie</w:t>
      </w:r>
      <w:r w:rsidRPr="00505B51" w:rsidR="004509F4">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19"/>
      </w:r>
      <w:r w:rsidRPr="00096140">
        <w:rPr>
          <w:rFonts w:ascii="Times New Roman" w:hAnsi="Times New Roman" w:cs="Times New Roman"/>
          <w:color w:val="000000"/>
          <w:sz w:val="24"/>
          <w:szCs w:val="24"/>
        </w:rPr>
        <w:t>)</w:t>
      </w:r>
    </w:p>
    <w:p w:rsidR="00304D2B" w:rsidRPr="00505B51" w:rsidP="0066235A">
      <w:pPr>
        <w:pStyle w:val="Odsekzoznamu"/>
        <w:tabs>
          <w:tab w:val="left" w:pos="0"/>
        </w:tabs>
        <w:spacing w:after="0" w:line="240" w:lineRule="auto"/>
        <w:ind w:left="0"/>
        <w:jc w:val="both"/>
        <w:rPr>
          <w:rFonts w:ascii="Times New Roman" w:hAnsi="Times New Roman" w:cs="Times New Roman"/>
          <w:color w:val="000000"/>
          <w:sz w:val="24"/>
          <w:szCs w:val="24"/>
        </w:rPr>
      </w:pPr>
      <w:r w:rsidRPr="00505B51" w:rsidR="00884BAB">
        <w:rPr>
          <w:rFonts w:ascii="Times New Roman" w:hAnsi="Times New Roman" w:cs="Times New Roman"/>
          <w:color w:val="000000"/>
          <w:sz w:val="24"/>
          <w:szCs w:val="24"/>
        </w:rPr>
        <w:t xml:space="preserve"> </w:t>
      </w:r>
    </w:p>
    <w:p w:rsidR="00AF2A7D" w:rsidRPr="00505B51" w:rsidP="004449DF">
      <w:pPr>
        <w:pStyle w:val="Odsekzoznamu"/>
        <w:keepNext/>
        <w:tabs>
          <w:tab w:val="left" w:pos="0"/>
        </w:tabs>
        <w:spacing w:after="0" w:line="240" w:lineRule="auto"/>
        <w:ind w:left="0" w:hanging="283"/>
        <w:jc w:val="center"/>
        <w:rPr>
          <w:rFonts w:ascii="Times New Roman" w:hAnsi="Times New Roman" w:cs="Times New Roman"/>
          <w:color w:val="000000"/>
          <w:sz w:val="24"/>
          <w:szCs w:val="24"/>
        </w:rPr>
      </w:pPr>
      <w:r w:rsidRPr="00505B51" w:rsidR="00DF6321">
        <w:rPr>
          <w:rFonts w:ascii="Times New Roman" w:hAnsi="Times New Roman" w:cs="Times New Roman"/>
          <w:color w:val="000000"/>
          <w:sz w:val="24"/>
          <w:szCs w:val="24"/>
        </w:rPr>
        <w:t>§</w:t>
      </w:r>
      <w:r w:rsidRPr="00505B51" w:rsidR="000E2C3D">
        <w:rPr>
          <w:rFonts w:ascii="Times New Roman" w:hAnsi="Times New Roman" w:cs="Times New Roman"/>
          <w:color w:val="000000"/>
          <w:sz w:val="24"/>
          <w:szCs w:val="24"/>
        </w:rPr>
        <w:t xml:space="preserve"> </w:t>
      </w:r>
      <w:r w:rsidRPr="00505B51" w:rsidR="00AD35C2">
        <w:rPr>
          <w:rFonts w:ascii="Times New Roman" w:hAnsi="Times New Roman" w:cs="Times New Roman"/>
          <w:color w:val="000000"/>
          <w:sz w:val="24"/>
          <w:szCs w:val="24"/>
        </w:rPr>
        <w:t>5</w:t>
      </w:r>
    </w:p>
    <w:p w:rsidR="00DF6321" w:rsidRPr="00505B51" w:rsidP="004449DF">
      <w:pPr>
        <w:pStyle w:val="Odsekzoznamu"/>
        <w:keepNext/>
        <w:tabs>
          <w:tab w:val="left" w:pos="0"/>
        </w:tabs>
        <w:spacing w:after="0" w:line="240" w:lineRule="auto"/>
        <w:ind w:left="0" w:hanging="283"/>
        <w:jc w:val="center"/>
        <w:rPr>
          <w:rFonts w:ascii="Times New Roman" w:hAnsi="Times New Roman" w:cs="Times New Roman"/>
          <w:b/>
          <w:bCs/>
          <w:color w:val="000000"/>
          <w:sz w:val="24"/>
          <w:szCs w:val="24"/>
        </w:rPr>
      </w:pPr>
      <w:r w:rsidRPr="00505B51">
        <w:rPr>
          <w:rFonts w:ascii="Times New Roman" w:hAnsi="Times New Roman" w:cs="Times New Roman"/>
          <w:b/>
          <w:bCs/>
          <w:color w:val="000000"/>
          <w:sz w:val="24"/>
          <w:szCs w:val="24"/>
        </w:rPr>
        <w:t>Oprávnené nák</w:t>
      </w:r>
      <w:r w:rsidRPr="00505B51">
        <w:rPr>
          <w:rFonts w:ascii="Times New Roman" w:hAnsi="Times New Roman" w:cs="Times New Roman"/>
          <w:b/>
          <w:bCs/>
          <w:color w:val="000000"/>
          <w:sz w:val="24"/>
          <w:szCs w:val="24"/>
        </w:rPr>
        <w:t>lady</w:t>
      </w:r>
    </w:p>
    <w:p w:rsidR="00BC52A7" w:rsidRPr="00505B51" w:rsidP="004449DF">
      <w:pPr>
        <w:pStyle w:val="Odsekzoznamu"/>
        <w:keepNext/>
        <w:spacing w:after="0" w:line="240" w:lineRule="auto"/>
        <w:ind w:left="0"/>
        <w:jc w:val="both"/>
        <w:rPr>
          <w:rFonts w:ascii="Times New Roman" w:hAnsi="Times New Roman" w:cs="Times New Roman"/>
          <w:color w:val="000000"/>
          <w:sz w:val="24"/>
          <w:szCs w:val="24"/>
        </w:rPr>
      </w:pPr>
    </w:p>
    <w:p w:rsidR="00B365DF" w:rsidRPr="00505B51" w:rsidP="00160B6F">
      <w:pPr>
        <w:pStyle w:val="Odsekzoznamu"/>
        <w:numPr>
          <w:ilvl w:val="2"/>
          <w:numId w:val="3"/>
        </w:numPr>
        <w:tabs>
          <w:tab w:val="clear" w:pos="2831"/>
        </w:tabs>
        <w:spacing w:after="0" w:line="240" w:lineRule="auto"/>
        <w:ind w:left="0" w:firstLine="330"/>
        <w:jc w:val="both"/>
        <w:rPr>
          <w:rFonts w:ascii="Times New Roman" w:hAnsi="Times New Roman" w:cs="Times New Roman"/>
          <w:color w:val="000000"/>
          <w:sz w:val="24"/>
          <w:szCs w:val="24"/>
        </w:rPr>
      </w:pPr>
      <w:r w:rsidRPr="00505B51" w:rsidR="00663E24">
        <w:rPr>
          <w:rFonts w:ascii="Times New Roman" w:hAnsi="Times New Roman" w:cs="Times New Roman"/>
          <w:color w:val="000000"/>
          <w:sz w:val="24"/>
          <w:szCs w:val="24"/>
        </w:rPr>
        <w:t xml:space="preserve">Oprávnené náklady pre projekt základného výskumu alebo projekt aplikovaného výskumu alebo projekt experimentálneho vývoja sú náklady </w:t>
      </w:r>
      <w:r w:rsidRPr="00505B51" w:rsidR="007B71C7">
        <w:rPr>
          <w:rFonts w:ascii="Times New Roman" w:hAnsi="Times New Roman" w:cs="Times New Roman"/>
          <w:color w:val="000000"/>
          <w:sz w:val="24"/>
          <w:szCs w:val="24"/>
        </w:rPr>
        <w:t>ustanovené osobitným predpisom</w:t>
      </w:r>
      <w:r w:rsidRPr="00505B51" w:rsidR="004509F4">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20"/>
      </w:r>
      <w:r w:rsidRPr="00160B6F" w:rsidR="00663E24">
        <w:rPr>
          <w:rFonts w:ascii="Times New Roman" w:hAnsi="Times New Roman" w:cs="Times New Roman"/>
          <w:color w:val="000000"/>
          <w:sz w:val="24"/>
          <w:szCs w:val="24"/>
        </w:rPr>
        <w:t>)</w:t>
      </w:r>
    </w:p>
    <w:p w:rsidR="005139A4" w:rsidRPr="00505B51" w:rsidP="00160B6F">
      <w:pPr>
        <w:pStyle w:val="Odsekzoznamu"/>
        <w:spacing w:after="0" w:line="240" w:lineRule="auto"/>
        <w:ind w:left="0" w:firstLine="330"/>
        <w:jc w:val="both"/>
        <w:rPr>
          <w:rFonts w:ascii="Times New Roman" w:hAnsi="Times New Roman" w:cs="Times New Roman"/>
          <w:color w:val="000000"/>
          <w:sz w:val="24"/>
          <w:szCs w:val="24"/>
        </w:rPr>
      </w:pPr>
    </w:p>
    <w:p w:rsidR="00663E24" w:rsidRPr="00505B51" w:rsidP="00160B6F">
      <w:pPr>
        <w:pStyle w:val="Odsekzoznamu"/>
        <w:numPr>
          <w:ilvl w:val="2"/>
          <w:numId w:val="3"/>
        </w:numPr>
        <w:tabs>
          <w:tab w:val="clear" w:pos="2831"/>
        </w:tabs>
        <w:spacing w:after="0" w:line="240" w:lineRule="auto"/>
        <w:ind w:left="0" w:firstLine="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Oprávnené náklady pre projekty podľa § 2  písm. f) a g) </w:t>
      </w:r>
      <w:r w:rsidRPr="00505B51" w:rsidR="008D23FF">
        <w:rPr>
          <w:rFonts w:ascii="Times New Roman" w:hAnsi="Times New Roman" w:cs="Times New Roman"/>
          <w:color w:val="000000"/>
          <w:sz w:val="24"/>
          <w:szCs w:val="24"/>
        </w:rPr>
        <w:t>s</w:t>
      </w:r>
      <w:r w:rsidRPr="00505B51">
        <w:rPr>
          <w:rFonts w:ascii="Times New Roman" w:hAnsi="Times New Roman" w:cs="Times New Roman"/>
          <w:color w:val="000000"/>
          <w:sz w:val="24"/>
          <w:szCs w:val="24"/>
        </w:rPr>
        <w:t xml:space="preserve">ú </w:t>
      </w:r>
      <w:r w:rsidRPr="00505B51" w:rsidR="007B71C7">
        <w:rPr>
          <w:rFonts w:ascii="Times New Roman" w:hAnsi="Times New Roman" w:cs="Times New Roman"/>
          <w:color w:val="000000"/>
          <w:sz w:val="24"/>
          <w:szCs w:val="24"/>
        </w:rPr>
        <w:t xml:space="preserve">ustanovené </w:t>
      </w:r>
      <w:r w:rsidRPr="00505B51">
        <w:rPr>
          <w:rFonts w:ascii="Times New Roman" w:hAnsi="Times New Roman" w:cs="Times New Roman"/>
          <w:color w:val="000000"/>
          <w:sz w:val="24"/>
          <w:szCs w:val="24"/>
        </w:rPr>
        <w:t>osobitným pr</w:t>
      </w:r>
      <w:r w:rsidRPr="00505B51">
        <w:rPr>
          <w:rFonts w:ascii="Times New Roman" w:hAnsi="Times New Roman" w:cs="Times New Roman"/>
          <w:color w:val="000000"/>
          <w:sz w:val="24"/>
          <w:szCs w:val="24"/>
        </w:rPr>
        <w:t>edpisom</w:t>
      </w:r>
      <w:r w:rsidRPr="00505B51" w:rsidR="00D56EC0">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21"/>
      </w:r>
      <w:r w:rsidRPr="00160B6F">
        <w:rPr>
          <w:rFonts w:ascii="Times New Roman" w:hAnsi="Times New Roman" w:cs="Times New Roman"/>
          <w:color w:val="000000"/>
          <w:sz w:val="24"/>
          <w:szCs w:val="24"/>
        </w:rPr>
        <w:t>)</w:t>
      </w:r>
    </w:p>
    <w:p w:rsidR="006257D2" w:rsidRPr="00505B51" w:rsidP="00160B6F">
      <w:pPr>
        <w:pStyle w:val="Odsekzoznamu"/>
        <w:spacing w:after="0" w:line="240" w:lineRule="auto"/>
        <w:ind w:left="0" w:firstLine="330"/>
        <w:jc w:val="both"/>
        <w:rPr>
          <w:rFonts w:ascii="Times New Roman" w:hAnsi="Times New Roman" w:cs="Times New Roman"/>
          <w:color w:val="000000"/>
          <w:sz w:val="24"/>
          <w:szCs w:val="24"/>
        </w:rPr>
      </w:pPr>
    </w:p>
    <w:p w:rsidR="006257D2" w:rsidRPr="00505B51" w:rsidP="00160B6F">
      <w:pPr>
        <w:pStyle w:val="Odsekzoznamu"/>
        <w:numPr>
          <w:ilvl w:val="2"/>
          <w:numId w:val="3"/>
        </w:numPr>
        <w:tabs>
          <w:tab w:val="clear" w:pos="2831"/>
        </w:tabs>
        <w:spacing w:after="0" w:line="240" w:lineRule="auto"/>
        <w:ind w:left="0" w:firstLine="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Oprávnené náklady </w:t>
      </w:r>
      <w:r w:rsidRPr="00505B51" w:rsidR="008D4081">
        <w:rPr>
          <w:rFonts w:ascii="Times New Roman" w:hAnsi="Times New Roman" w:cs="Times New Roman"/>
          <w:color w:val="000000"/>
          <w:sz w:val="24"/>
          <w:szCs w:val="24"/>
        </w:rPr>
        <w:t xml:space="preserve">pre </w:t>
      </w:r>
      <w:r w:rsidRPr="00505B51">
        <w:rPr>
          <w:rFonts w:ascii="Times New Roman" w:hAnsi="Times New Roman" w:cs="Times New Roman"/>
          <w:color w:val="000000"/>
          <w:sz w:val="24"/>
          <w:szCs w:val="24"/>
        </w:rPr>
        <w:t xml:space="preserve">vypracovanie štúdie realizovateľnosti projektu </w:t>
      </w:r>
      <w:r w:rsidRPr="00505B51" w:rsidR="00A93589">
        <w:rPr>
          <w:rFonts w:ascii="Times New Roman" w:hAnsi="Times New Roman" w:cs="Times New Roman"/>
          <w:color w:val="000000"/>
          <w:sz w:val="24"/>
          <w:szCs w:val="24"/>
        </w:rPr>
        <w:t>sú</w:t>
      </w:r>
      <w:r w:rsidRPr="00505B51" w:rsidR="009D3B69">
        <w:rPr>
          <w:rFonts w:ascii="Times New Roman" w:hAnsi="Times New Roman" w:cs="Times New Roman"/>
          <w:color w:val="000000"/>
          <w:sz w:val="24"/>
          <w:szCs w:val="24"/>
        </w:rPr>
        <w:t xml:space="preserve"> </w:t>
      </w:r>
    </w:p>
    <w:p w:rsidR="00A93589" w:rsidRPr="00505B51" w:rsidP="00160B6F">
      <w:pPr>
        <w:numPr>
          <w:ilvl w:val="0"/>
          <w:numId w:val="16"/>
        </w:numPr>
        <w:tabs>
          <w:tab w:val="left" w:pos="330"/>
          <w:tab w:val="clear" w:pos="720"/>
        </w:tabs>
        <w:autoSpaceDE/>
        <w:autoSpaceDN/>
        <w:spacing w:after="0" w:line="240" w:lineRule="auto"/>
        <w:ind w:left="330" w:hanging="330"/>
        <w:jc w:val="both"/>
        <w:rPr>
          <w:rFonts w:ascii="Times New Roman" w:hAnsi="Times New Roman" w:cs="Times New Roman"/>
          <w:color w:val="000000"/>
          <w:sz w:val="24"/>
          <w:szCs w:val="24"/>
          <w:lang w:eastAsia="sk-SK"/>
        </w:rPr>
      </w:pPr>
      <w:r w:rsidRPr="00505B51">
        <w:rPr>
          <w:rFonts w:ascii="Times New Roman" w:hAnsi="Times New Roman" w:cs="Times New Roman"/>
          <w:color w:val="000000"/>
          <w:sz w:val="24"/>
          <w:szCs w:val="24"/>
        </w:rPr>
        <w:t>mzdové náklady a ostatné osobné náklady pre riešiteľov projektu a </w:t>
      </w:r>
      <w:r w:rsidRPr="00505B51" w:rsidR="00DC345A">
        <w:rPr>
          <w:rFonts w:ascii="Times New Roman" w:hAnsi="Times New Roman" w:cs="Times New Roman"/>
          <w:color w:val="000000"/>
          <w:sz w:val="24"/>
          <w:szCs w:val="24"/>
        </w:rPr>
        <w:t>ďalších</w:t>
      </w:r>
      <w:r w:rsidRPr="00505B51">
        <w:rPr>
          <w:rFonts w:ascii="Times New Roman" w:hAnsi="Times New Roman" w:cs="Times New Roman"/>
          <w:color w:val="000000"/>
          <w:sz w:val="24"/>
          <w:szCs w:val="24"/>
        </w:rPr>
        <w:t xml:space="preserve"> zamestnancov zodpovedajúce rozsahu </w:t>
      </w:r>
      <w:r w:rsidRPr="00505B51" w:rsidR="008F65FA">
        <w:rPr>
          <w:rFonts w:ascii="Times New Roman" w:hAnsi="Times New Roman" w:cs="Times New Roman"/>
          <w:color w:val="000000"/>
          <w:sz w:val="24"/>
          <w:szCs w:val="24"/>
        </w:rPr>
        <w:t xml:space="preserve">ich </w:t>
      </w:r>
      <w:r w:rsidRPr="00505B51">
        <w:rPr>
          <w:rFonts w:ascii="Times New Roman" w:hAnsi="Times New Roman" w:cs="Times New Roman"/>
          <w:color w:val="000000"/>
          <w:sz w:val="24"/>
          <w:szCs w:val="24"/>
        </w:rPr>
        <w:t>účasti na riešení projektu vrátane nákladov na zdravotné p</w:t>
      </w:r>
      <w:r w:rsidRPr="00505B51">
        <w:rPr>
          <w:rFonts w:ascii="Times New Roman" w:hAnsi="Times New Roman" w:cs="Times New Roman"/>
          <w:color w:val="000000"/>
          <w:sz w:val="24"/>
          <w:szCs w:val="24"/>
        </w:rPr>
        <w:t>oistenie</w:t>
      </w:r>
      <w:r w:rsidRPr="00505B51" w:rsidR="00D56EC0">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22"/>
      </w:r>
      <w:r w:rsidRPr="00160B6F">
        <w:rPr>
          <w:rStyle w:val="FootnoteReference"/>
          <w:rFonts w:ascii="Times New Roman" w:hAnsi="Times New Roman"/>
          <w:color w:val="000000"/>
          <w:sz w:val="24"/>
          <w:szCs w:val="24"/>
          <w:vertAlign w:val="baseline"/>
        </w:rPr>
        <w:t>)</w:t>
      </w:r>
      <w:r w:rsidRPr="00505B51" w:rsidR="00D56EC0">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na sociálne poistenie</w:t>
      </w:r>
      <w:r>
        <w:rPr>
          <w:rStyle w:val="FootnoteReference"/>
          <w:rFonts w:ascii="Times New Roman" w:hAnsi="Times New Roman"/>
          <w:color w:val="000000"/>
          <w:sz w:val="24"/>
          <w:szCs w:val="24"/>
          <w:rtl w:val="0"/>
        </w:rPr>
        <w:footnoteReference w:id="23"/>
      </w:r>
      <w:r w:rsidRPr="00160B6F">
        <w:rPr>
          <w:rStyle w:val="FootnoteReference"/>
          <w:rFonts w:ascii="Times New Roman" w:hAnsi="Times New Roman"/>
          <w:color w:val="000000"/>
          <w:sz w:val="24"/>
          <w:szCs w:val="24"/>
          <w:vertAlign w:val="baseline"/>
        </w:rPr>
        <w:t>)</w:t>
      </w:r>
      <w:r w:rsidRPr="00505B51" w:rsidR="00D56EC0">
        <w:rPr>
          <w:rFonts w:ascii="Times New Roman" w:hAnsi="Times New Roman" w:cs="Times New Roman"/>
          <w:color w:val="000000"/>
          <w:sz w:val="24"/>
          <w:szCs w:val="24"/>
        </w:rPr>
        <w:t xml:space="preserve"> a starobné dôchodkové sporenie,</w:t>
      </w:r>
      <w:r>
        <w:rPr>
          <w:rStyle w:val="FootnoteReference"/>
          <w:rFonts w:ascii="Times New Roman" w:hAnsi="Times New Roman"/>
          <w:color w:val="000000"/>
          <w:sz w:val="24"/>
          <w:szCs w:val="24"/>
          <w:rtl w:val="0"/>
        </w:rPr>
        <w:footnoteReference w:id="24"/>
      </w:r>
      <w:r w:rsidRPr="00160B6F" w:rsidR="00D56EC0">
        <w:rPr>
          <w:rFonts w:ascii="Times New Roman" w:hAnsi="Times New Roman" w:cs="Times New Roman"/>
          <w:color w:val="000000"/>
          <w:sz w:val="24"/>
          <w:szCs w:val="24"/>
        </w:rPr>
        <w:t>)</w:t>
      </w:r>
    </w:p>
    <w:p w:rsidR="000175A6" w:rsidRPr="00505B51" w:rsidP="00160B6F">
      <w:pPr>
        <w:numPr>
          <w:ilvl w:val="0"/>
          <w:numId w:val="16"/>
        </w:numPr>
        <w:tabs>
          <w:tab w:val="left" w:pos="330"/>
          <w:tab w:val="clear" w:pos="720"/>
        </w:tabs>
        <w:autoSpaceDE/>
        <w:autoSpaceDN/>
        <w:spacing w:after="0" w:line="240" w:lineRule="auto"/>
        <w:ind w:left="330" w:hanging="330"/>
        <w:jc w:val="both"/>
        <w:rPr>
          <w:rFonts w:ascii="Times New Roman" w:hAnsi="Times New Roman" w:cs="Times New Roman"/>
          <w:color w:val="000000"/>
          <w:sz w:val="24"/>
          <w:szCs w:val="24"/>
          <w:lang w:eastAsia="sk-SK"/>
        </w:rPr>
      </w:pPr>
      <w:r w:rsidRPr="00505B51" w:rsidR="00A93589">
        <w:rPr>
          <w:rFonts w:ascii="Times New Roman" w:hAnsi="Times New Roman" w:cs="Times New Roman"/>
          <w:color w:val="000000"/>
          <w:sz w:val="24"/>
          <w:szCs w:val="24"/>
          <w:lang w:eastAsia="sk-SK"/>
        </w:rPr>
        <w:t>režijné náklady na energie, vodné, stočné vynaložené pri vypracúvaní štúdie,</w:t>
      </w:r>
    </w:p>
    <w:p w:rsidR="00A93589" w:rsidRPr="00505B51" w:rsidP="00160B6F">
      <w:pPr>
        <w:numPr>
          <w:ilvl w:val="0"/>
          <w:numId w:val="16"/>
        </w:numPr>
        <w:tabs>
          <w:tab w:val="left" w:pos="330"/>
          <w:tab w:val="clear" w:pos="720"/>
        </w:tabs>
        <w:autoSpaceDE/>
        <w:autoSpaceDN/>
        <w:spacing w:after="0" w:line="240" w:lineRule="auto"/>
        <w:ind w:left="330" w:hanging="330"/>
        <w:jc w:val="both"/>
        <w:rPr>
          <w:rFonts w:ascii="Times New Roman" w:hAnsi="Times New Roman" w:cs="Times New Roman"/>
          <w:color w:val="000000"/>
          <w:sz w:val="24"/>
          <w:szCs w:val="24"/>
          <w:lang w:eastAsia="sk-SK"/>
        </w:rPr>
      </w:pPr>
      <w:r w:rsidRPr="00505B51">
        <w:rPr>
          <w:rFonts w:ascii="Times New Roman" w:hAnsi="Times New Roman" w:cs="Times New Roman"/>
          <w:color w:val="000000"/>
          <w:sz w:val="24"/>
          <w:szCs w:val="24"/>
          <w:lang w:eastAsia="sk-SK"/>
        </w:rPr>
        <w:t>náklady na materiál použitý na riešenie projektu,</w:t>
      </w:r>
    </w:p>
    <w:p w:rsidR="00A93589" w:rsidRPr="00505B51" w:rsidP="00160B6F">
      <w:pPr>
        <w:numPr>
          <w:ilvl w:val="0"/>
          <w:numId w:val="16"/>
        </w:numPr>
        <w:tabs>
          <w:tab w:val="left" w:pos="330"/>
          <w:tab w:val="clear" w:pos="720"/>
        </w:tabs>
        <w:autoSpaceDE/>
        <w:autoSpaceDN/>
        <w:spacing w:after="0" w:line="240" w:lineRule="auto"/>
        <w:ind w:left="330" w:hanging="330"/>
        <w:jc w:val="both"/>
        <w:rPr>
          <w:rFonts w:ascii="Times New Roman" w:hAnsi="Times New Roman" w:cs="Times New Roman"/>
          <w:color w:val="000000"/>
          <w:sz w:val="24"/>
          <w:szCs w:val="24"/>
          <w:lang w:eastAsia="sk-SK"/>
        </w:rPr>
      </w:pPr>
      <w:r w:rsidRPr="00505B51">
        <w:rPr>
          <w:rFonts w:ascii="Times New Roman" w:hAnsi="Times New Roman" w:cs="Times New Roman"/>
          <w:color w:val="000000"/>
          <w:sz w:val="24"/>
          <w:szCs w:val="24"/>
          <w:lang w:eastAsia="sk-SK"/>
        </w:rPr>
        <w:t>náklady na pracovné cesty a zahraničné pracovné cesty súvisiace s poskytovaným stimulom do výšky, na ktorú vzniká nárok podľa osobitného predpisu</w:t>
      </w:r>
      <w:r w:rsidRPr="00505B51" w:rsidR="00D56EC0">
        <w:rPr>
          <w:rFonts w:ascii="Times New Roman" w:hAnsi="Times New Roman" w:cs="Times New Roman"/>
          <w:color w:val="000000"/>
          <w:sz w:val="24"/>
          <w:szCs w:val="24"/>
          <w:lang w:eastAsia="sk-SK"/>
        </w:rPr>
        <w:t>.</w:t>
      </w:r>
      <w:r>
        <w:rPr>
          <w:rStyle w:val="FootnoteReference"/>
          <w:rFonts w:ascii="Times New Roman" w:hAnsi="Times New Roman"/>
          <w:color w:val="000000"/>
          <w:sz w:val="24"/>
          <w:szCs w:val="24"/>
          <w:rtl w:val="0"/>
          <w:lang w:eastAsia="sk-SK"/>
        </w:rPr>
        <w:footnoteReference w:id="25"/>
      </w:r>
      <w:r w:rsidRPr="008E6D3E">
        <w:rPr>
          <w:rStyle w:val="FootnoteReference"/>
          <w:rFonts w:ascii="Times New Roman" w:hAnsi="Times New Roman"/>
          <w:color w:val="000000"/>
          <w:sz w:val="24"/>
          <w:szCs w:val="24"/>
          <w:vertAlign w:val="baseline"/>
          <w:lang w:eastAsia="sk-SK"/>
        </w:rPr>
        <w:t>)</w:t>
      </w:r>
    </w:p>
    <w:p w:rsidR="00A93589" w:rsidRPr="00505B51" w:rsidP="00A93589">
      <w:pPr>
        <w:autoSpaceDE/>
        <w:autoSpaceDN/>
        <w:spacing w:after="0" w:line="240" w:lineRule="auto"/>
        <w:ind w:left="360"/>
        <w:jc w:val="both"/>
        <w:rPr>
          <w:rFonts w:ascii="Times New Roman" w:hAnsi="Times New Roman" w:cs="Times New Roman"/>
          <w:color w:val="000000"/>
          <w:sz w:val="24"/>
          <w:szCs w:val="24"/>
          <w:lang w:eastAsia="sk-SK"/>
        </w:rPr>
      </w:pPr>
    </w:p>
    <w:p w:rsidR="00EA1768" w:rsidRPr="00505B51" w:rsidP="008E6D3E">
      <w:pPr>
        <w:pStyle w:val="Odsekzoznamu"/>
        <w:numPr>
          <w:ilvl w:val="0"/>
          <w:numId w:val="27"/>
        </w:numPr>
        <w:tabs>
          <w:tab w:val="left" w:pos="0"/>
          <w:tab w:val="clear" w:pos="360"/>
        </w:tabs>
        <w:spacing w:after="0" w:line="240" w:lineRule="auto"/>
        <w:ind w:left="0" w:firstLine="330"/>
        <w:jc w:val="both"/>
        <w:rPr>
          <w:rFonts w:ascii="Times New Roman" w:hAnsi="Times New Roman" w:cs="Times New Roman"/>
          <w:color w:val="000000"/>
          <w:sz w:val="24"/>
          <w:szCs w:val="24"/>
        </w:rPr>
      </w:pPr>
      <w:r w:rsidRPr="00505B51" w:rsidR="00965882">
        <w:rPr>
          <w:rFonts w:ascii="Times New Roman" w:hAnsi="Times New Roman" w:cs="Times New Roman"/>
          <w:color w:val="000000"/>
          <w:sz w:val="24"/>
          <w:szCs w:val="24"/>
          <w:lang w:eastAsia="sk-SK"/>
        </w:rPr>
        <w:t>Oprávn</w:t>
      </w:r>
      <w:r w:rsidRPr="00505B51" w:rsidR="00802AD5">
        <w:rPr>
          <w:rFonts w:ascii="Times New Roman" w:hAnsi="Times New Roman" w:cs="Times New Roman"/>
          <w:color w:val="000000"/>
          <w:sz w:val="24"/>
          <w:szCs w:val="24"/>
          <w:lang w:eastAsia="sk-SK"/>
        </w:rPr>
        <w:t>ené</w:t>
      </w:r>
      <w:r w:rsidRPr="00505B51" w:rsidR="00965882">
        <w:rPr>
          <w:rFonts w:ascii="Times New Roman" w:hAnsi="Times New Roman" w:cs="Times New Roman"/>
          <w:color w:val="000000"/>
          <w:sz w:val="24"/>
          <w:szCs w:val="24"/>
          <w:lang w:eastAsia="sk-SK"/>
        </w:rPr>
        <w:t xml:space="preserve"> náklad</w:t>
      </w:r>
      <w:r w:rsidRPr="00505B51" w:rsidR="00802AD5">
        <w:rPr>
          <w:rFonts w:ascii="Times New Roman" w:hAnsi="Times New Roman" w:cs="Times New Roman"/>
          <w:color w:val="000000"/>
          <w:sz w:val="24"/>
          <w:szCs w:val="24"/>
          <w:lang w:eastAsia="sk-SK"/>
        </w:rPr>
        <w:t>y</w:t>
      </w:r>
      <w:r w:rsidRPr="00505B51" w:rsidR="00965882">
        <w:rPr>
          <w:rFonts w:ascii="Times New Roman" w:hAnsi="Times New Roman" w:cs="Times New Roman"/>
          <w:color w:val="000000"/>
          <w:sz w:val="24"/>
          <w:szCs w:val="24"/>
          <w:lang w:eastAsia="sk-SK"/>
        </w:rPr>
        <w:t xml:space="preserve"> na </w:t>
      </w:r>
      <w:r w:rsidRPr="00505B51" w:rsidR="00965882">
        <w:rPr>
          <w:rFonts w:ascii="Times New Roman" w:hAnsi="Times New Roman" w:cs="Times New Roman"/>
          <w:color w:val="000000"/>
          <w:sz w:val="24"/>
          <w:szCs w:val="24"/>
        </w:rPr>
        <w:t xml:space="preserve">dočasné pridelenie vysokokvalifikovaného zamestnanca výskumu </w:t>
      </w:r>
      <w:r w:rsidRPr="00505B51" w:rsidR="00D6796E">
        <w:rPr>
          <w:rFonts w:ascii="Times New Roman" w:hAnsi="Times New Roman" w:cs="Times New Roman"/>
          <w:color w:val="000000"/>
          <w:sz w:val="24"/>
          <w:szCs w:val="24"/>
        </w:rPr>
        <w:t xml:space="preserve"> </w:t>
      </w:r>
      <w:r w:rsidRPr="00505B51" w:rsidR="00965882">
        <w:rPr>
          <w:rFonts w:ascii="Times New Roman" w:hAnsi="Times New Roman" w:cs="Times New Roman"/>
          <w:color w:val="000000"/>
          <w:sz w:val="24"/>
          <w:szCs w:val="24"/>
        </w:rPr>
        <w:t>a</w:t>
      </w:r>
      <w:r w:rsidRPr="00505B51" w:rsidR="00802AD5">
        <w:rPr>
          <w:rFonts w:ascii="Times New Roman" w:hAnsi="Times New Roman" w:cs="Times New Roman"/>
          <w:color w:val="000000"/>
          <w:sz w:val="24"/>
          <w:szCs w:val="24"/>
        </w:rPr>
        <w:t> </w:t>
      </w:r>
      <w:r w:rsidRPr="00505B51" w:rsidR="00965882">
        <w:rPr>
          <w:rFonts w:ascii="Times New Roman" w:hAnsi="Times New Roman" w:cs="Times New Roman"/>
          <w:color w:val="000000"/>
          <w:sz w:val="24"/>
          <w:szCs w:val="24"/>
        </w:rPr>
        <w:t>vývoja</w:t>
      </w:r>
      <w:r w:rsidRPr="00505B51" w:rsidR="00802AD5">
        <w:rPr>
          <w:rFonts w:ascii="Times New Roman" w:hAnsi="Times New Roman" w:cs="Times New Roman"/>
          <w:b/>
          <w:bCs/>
          <w:color w:val="000000"/>
          <w:sz w:val="24"/>
          <w:szCs w:val="24"/>
        </w:rPr>
        <w:t xml:space="preserve"> </w:t>
      </w:r>
      <w:r w:rsidRPr="00505B51" w:rsidR="00802AD5">
        <w:rPr>
          <w:rFonts w:ascii="Times New Roman" w:hAnsi="Times New Roman" w:cs="Times New Roman"/>
          <w:color w:val="000000"/>
          <w:sz w:val="24"/>
          <w:szCs w:val="24"/>
        </w:rPr>
        <w:t>pre prijímateľa stimulov podľa §</w:t>
      </w:r>
      <w:r w:rsidRPr="00505B51" w:rsidR="000E2C3D">
        <w:rPr>
          <w:rFonts w:ascii="Times New Roman" w:hAnsi="Times New Roman" w:cs="Times New Roman"/>
          <w:color w:val="000000"/>
          <w:sz w:val="24"/>
          <w:szCs w:val="24"/>
        </w:rPr>
        <w:t xml:space="preserve"> </w:t>
      </w:r>
      <w:r w:rsidRPr="00505B51" w:rsidR="000A5D2A">
        <w:rPr>
          <w:rFonts w:ascii="Times New Roman" w:hAnsi="Times New Roman" w:cs="Times New Roman"/>
          <w:color w:val="000000"/>
          <w:sz w:val="24"/>
          <w:szCs w:val="24"/>
        </w:rPr>
        <w:t>3</w:t>
      </w:r>
      <w:r w:rsidRPr="00505B51" w:rsidR="00802AD5">
        <w:rPr>
          <w:rFonts w:ascii="Times New Roman" w:hAnsi="Times New Roman" w:cs="Times New Roman"/>
          <w:color w:val="000000"/>
          <w:sz w:val="24"/>
          <w:szCs w:val="24"/>
        </w:rPr>
        <w:t xml:space="preserve"> ods</w:t>
      </w:r>
      <w:r w:rsidRPr="00505B51" w:rsidR="000E2C3D">
        <w:rPr>
          <w:rFonts w:ascii="Times New Roman" w:hAnsi="Times New Roman" w:cs="Times New Roman"/>
          <w:color w:val="000000"/>
          <w:sz w:val="24"/>
          <w:szCs w:val="24"/>
        </w:rPr>
        <w:t>.</w:t>
      </w:r>
      <w:r w:rsidRPr="00505B51" w:rsidR="00802AD5">
        <w:rPr>
          <w:rFonts w:ascii="Times New Roman" w:hAnsi="Times New Roman" w:cs="Times New Roman"/>
          <w:color w:val="000000"/>
          <w:sz w:val="24"/>
          <w:szCs w:val="24"/>
        </w:rPr>
        <w:t xml:space="preserve"> </w:t>
      </w:r>
      <w:r w:rsidRPr="00505B51" w:rsidR="0081784C">
        <w:rPr>
          <w:rFonts w:ascii="Times New Roman" w:hAnsi="Times New Roman" w:cs="Times New Roman"/>
          <w:color w:val="000000"/>
          <w:sz w:val="24"/>
          <w:szCs w:val="24"/>
        </w:rPr>
        <w:t xml:space="preserve">5 </w:t>
      </w:r>
      <w:r w:rsidRPr="00505B51" w:rsidR="00802AD5">
        <w:rPr>
          <w:rFonts w:ascii="Times New Roman" w:hAnsi="Times New Roman" w:cs="Times New Roman"/>
          <w:color w:val="000000"/>
          <w:sz w:val="24"/>
          <w:szCs w:val="24"/>
        </w:rPr>
        <w:t>písm. a) až c) sú</w:t>
      </w:r>
      <w:r w:rsidRPr="00505B51" w:rsidR="000C7FDF">
        <w:rPr>
          <w:rFonts w:ascii="Times New Roman" w:hAnsi="Times New Roman" w:cs="Times New Roman"/>
          <w:color w:val="000000"/>
          <w:sz w:val="24"/>
          <w:szCs w:val="24"/>
        </w:rPr>
        <w:t xml:space="preserve"> </w:t>
      </w:r>
      <w:r w:rsidRPr="00505B51" w:rsidR="007B71C7">
        <w:rPr>
          <w:rFonts w:ascii="Times New Roman" w:hAnsi="Times New Roman" w:cs="Times New Roman"/>
          <w:color w:val="000000"/>
          <w:sz w:val="24"/>
          <w:szCs w:val="24"/>
        </w:rPr>
        <w:t>ustanovené</w:t>
      </w:r>
      <w:r w:rsidRPr="00505B51" w:rsidR="000C7FDF">
        <w:rPr>
          <w:rFonts w:ascii="Times New Roman" w:hAnsi="Times New Roman" w:cs="Times New Roman"/>
          <w:color w:val="000000"/>
          <w:sz w:val="24"/>
          <w:szCs w:val="24"/>
        </w:rPr>
        <w:t xml:space="preserve"> os</w:t>
      </w:r>
      <w:r w:rsidRPr="00505B51" w:rsidR="000C7FDF">
        <w:rPr>
          <w:rFonts w:ascii="Times New Roman" w:hAnsi="Times New Roman" w:cs="Times New Roman"/>
          <w:color w:val="000000"/>
          <w:sz w:val="24"/>
          <w:szCs w:val="24"/>
        </w:rPr>
        <w:t>obitným predpisom</w:t>
      </w:r>
      <w:r w:rsidRPr="00505B51" w:rsidR="00D56EC0">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26"/>
      </w:r>
      <w:r w:rsidRPr="008E6D3E" w:rsidR="000C7FDF">
        <w:rPr>
          <w:rFonts w:ascii="Times New Roman" w:hAnsi="Times New Roman" w:cs="Times New Roman"/>
          <w:color w:val="000000"/>
          <w:sz w:val="24"/>
          <w:szCs w:val="24"/>
        </w:rPr>
        <w:t>)</w:t>
      </w:r>
    </w:p>
    <w:p w:rsidR="00EA1768" w:rsidRPr="00505B51" w:rsidP="00EA1768">
      <w:pPr>
        <w:pStyle w:val="Odsekzoznamu"/>
        <w:spacing w:after="0" w:line="240" w:lineRule="auto"/>
        <w:ind w:left="0"/>
        <w:jc w:val="both"/>
        <w:rPr>
          <w:rFonts w:ascii="Times New Roman" w:hAnsi="Times New Roman" w:cs="Times New Roman"/>
          <w:color w:val="000000"/>
          <w:sz w:val="24"/>
          <w:szCs w:val="24"/>
        </w:rPr>
      </w:pPr>
    </w:p>
    <w:p w:rsidR="00C51BE7" w:rsidRPr="00505B51" w:rsidP="008E6D3E">
      <w:pPr>
        <w:pStyle w:val="Odsekzoznamu"/>
        <w:numPr>
          <w:ilvl w:val="0"/>
          <w:numId w:val="27"/>
        </w:numPr>
        <w:tabs>
          <w:tab w:val="left" w:pos="0"/>
          <w:tab w:val="clear" w:pos="360"/>
        </w:tabs>
        <w:spacing w:after="0" w:line="240" w:lineRule="auto"/>
        <w:ind w:left="0" w:firstLine="300"/>
        <w:jc w:val="both"/>
        <w:rPr>
          <w:rFonts w:ascii="Times New Roman" w:hAnsi="Times New Roman" w:cs="Times New Roman"/>
          <w:color w:val="000000"/>
          <w:sz w:val="24"/>
          <w:szCs w:val="24"/>
        </w:rPr>
      </w:pPr>
      <w:r w:rsidRPr="00505B51" w:rsidR="004831CD">
        <w:rPr>
          <w:rFonts w:ascii="Times New Roman" w:hAnsi="Times New Roman" w:cs="Times New Roman"/>
          <w:color w:val="000000"/>
          <w:sz w:val="24"/>
          <w:szCs w:val="24"/>
        </w:rPr>
        <w:t>Oprávnené náklady vzťahujúce sa na zabezpečenie ochrany</w:t>
      </w:r>
      <w:r w:rsidRPr="00505B51" w:rsidR="003E4BAB">
        <w:rPr>
          <w:rFonts w:ascii="Times New Roman" w:hAnsi="Times New Roman" w:cs="Times New Roman"/>
          <w:color w:val="000000"/>
          <w:sz w:val="24"/>
          <w:szCs w:val="24"/>
        </w:rPr>
        <w:t xml:space="preserve"> </w:t>
      </w:r>
      <w:r w:rsidRPr="00505B51" w:rsidR="004831CD">
        <w:rPr>
          <w:rFonts w:ascii="Times New Roman" w:hAnsi="Times New Roman" w:cs="Times New Roman"/>
          <w:color w:val="000000"/>
          <w:sz w:val="24"/>
          <w:szCs w:val="24"/>
        </w:rPr>
        <w:t xml:space="preserve">priemyselného vlastníctva </w:t>
      </w:r>
      <w:r w:rsidRPr="00505B51" w:rsidR="00253DF9">
        <w:rPr>
          <w:rFonts w:ascii="Times New Roman" w:hAnsi="Times New Roman" w:cs="Times New Roman"/>
          <w:color w:val="000000"/>
          <w:sz w:val="24"/>
          <w:szCs w:val="24"/>
        </w:rPr>
        <w:t>sú</w:t>
      </w:r>
      <w:r w:rsidRPr="00505B51" w:rsidR="000C7FDF">
        <w:rPr>
          <w:rFonts w:ascii="Times New Roman" w:hAnsi="Times New Roman" w:cs="Times New Roman"/>
          <w:color w:val="000000"/>
          <w:sz w:val="24"/>
          <w:szCs w:val="24"/>
        </w:rPr>
        <w:t xml:space="preserve"> </w:t>
      </w:r>
      <w:r w:rsidRPr="00505B51" w:rsidR="007B71C7">
        <w:rPr>
          <w:rFonts w:ascii="Times New Roman" w:hAnsi="Times New Roman" w:cs="Times New Roman"/>
          <w:color w:val="000000"/>
          <w:sz w:val="24"/>
          <w:szCs w:val="24"/>
        </w:rPr>
        <w:t>ustanovené</w:t>
      </w:r>
      <w:r w:rsidRPr="00505B51" w:rsidR="000C7FDF">
        <w:rPr>
          <w:rFonts w:ascii="Times New Roman" w:hAnsi="Times New Roman" w:cs="Times New Roman"/>
          <w:color w:val="000000"/>
          <w:sz w:val="24"/>
          <w:szCs w:val="24"/>
        </w:rPr>
        <w:t xml:space="preserve"> osobitným predpisom</w:t>
      </w:r>
      <w:r w:rsidRPr="00505B51" w:rsidR="00D56EC0">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27"/>
      </w:r>
      <w:r w:rsidRPr="008E6D3E" w:rsidR="000C7FDF">
        <w:rPr>
          <w:rFonts w:ascii="Times New Roman" w:hAnsi="Times New Roman" w:cs="Times New Roman"/>
          <w:color w:val="000000"/>
          <w:sz w:val="24"/>
          <w:szCs w:val="24"/>
        </w:rPr>
        <w:t>)</w:t>
      </w:r>
    </w:p>
    <w:p w:rsidR="00C615F4" w:rsidRPr="00505B51" w:rsidP="00BF062C">
      <w:pPr>
        <w:pStyle w:val="Odsekzoznamu"/>
        <w:spacing w:after="0" w:line="240" w:lineRule="auto"/>
        <w:ind w:left="0"/>
        <w:jc w:val="center"/>
        <w:rPr>
          <w:rFonts w:ascii="Times New Roman" w:hAnsi="Times New Roman" w:cs="Times New Roman"/>
          <w:color w:val="000000"/>
          <w:sz w:val="24"/>
          <w:szCs w:val="24"/>
        </w:rPr>
      </w:pPr>
    </w:p>
    <w:p w:rsidR="0022131A" w:rsidRPr="00505B51" w:rsidP="00BF062C">
      <w:pPr>
        <w:pStyle w:val="Odsekzoznamu"/>
        <w:spacing w:after="0" w:line="240" w:lineRule="auto"/>
        <w:ind w:left="0"/>
        <w:jc w:val="center"/>
        <w:rPr>
          <w:rFonts w:ascii="Times New Roman" w:hAnsi="Times New Roman" w:cs="Times New Roman"/>
          <w:color w:val="000000"/>
          <w:sz w:val="24"/>
          <w:szCs w:val="24"/>
        </w:rPr>
      </w:pPr>
    </w:p>
    <w:p w:rsidR="00100E59" w:rsidRPr="00505B51" w:rsidP="00BF062C">
      <w:pPr>
        <w:pStyle w:val="Odsekzoznamu"/>
        <w:spacing w:after="0" w:line="240" w:lineRule="auto"/>
        <w:ind w:left="0"/>
        <w:jc w:val="center"/>
        <w:rPr>
          <w:rFonts w:ascii="Times New Roman" w:hAnsi="Times New Roman" w:cs="Times New Roman"/>
          <w:color w:val="000000"/>
          <w:sz w:val="24"/>
          <w:szCs w:val="24"/>
        </w:rPr>
      </w:pPr>
      <w:r w:rsidRPr="00505B51" w:rsidR="00174CBE">
        <w:rPr>
          <w:rFonts w:ascii="Times New Roman" w:hAnsi="Times New Roman" w:cs="Times New Roman"/>
          <w:color w:val="000000"/>
          <w:sz w:val="24"/>
          <w:szCs w:val="24"/>
        </w:rPr>
        <w:t xml:space="preserve">§ </w:t>
      </w:r>
      <w:r w:rsidRPr="00505B51" w:rsidR="00AD35C2">
        <w:rPr>
          <w:rFonts w:ascii="Times New Roman" w:hAnsi="Times New Roman" w:cs="Times New Roman"/>
          <w:color w:val="000000"/>
          <w:sz w:val="24"/>
          <w:szCs w:val="24"/>
        </w:rPr>
        <w:t>6</w:t>
      </w:r>
    </w:p>
    <w:p w:rsidR="00C157F1" w:rsidRPr="00505B51" w:rsidP="00610EA7">
      <w:pPr>
        <w:pStyle w:val="Odsekzoznamu"/>
        <w:spacing w:after="0" w:line="240" w:lineRule="auto"/>
        <w:ind w:left="0"/>
        <w:jc w:val="center"/>
        <w:rPr>
          <w:rFonts w:ascii="Times New Roman" w:hAnsi="Times New Roman" w:cs="Times New Roman"/>
          <w:color w:val="000000"/>
          <w:sz w:val="24"/>
          <w:szCs w:val="24"/>
        </w:rPr>
      </w:pPr>
      <w:r w:rsidRPr="00505B51" w:rsidR="009F539F">
        <w:rPr>
          <w:rFonts w:ascii="Times New Roman" w:hAnsi="Times New Roman" w:cs="Times New Roman"/>
          <w:b/>
          <w:bCs/>
          <w:color w:val="000000"/>
          <w:sz w:val="24"/>
          <w:szCs w:val="24"/>
        </w:rPr>
        <w:t>Ž</w:t>
      </w:r>
      <w:r w:rsidRPr="00505B51" w:rsidR="00100E59">
        <w:rPr>
          <w:rFonts w:ascii="Times New Roman" w:hAnsi="Times New Roman" w:cs="Times New Roman"/>
          <w:b/>
          <w:bCs/>
          <w:color w:val="000000"/>
          <w:sz w:val="24"/>
          <w:szCs w:val="24"/>
        </w:rPr>
        <w:t>iados</w:t>
      </w:r>
      <w:r w:rsidRPr="00505B51" w:rsidR="008551A3">
        <w:rPr>
          <w:rFonts w:ascii="Times New Roman" w:hAnsi="Times New Roman" w:cs="Times New Roman"/>
          <w:b/>
          <w:bCs/>
          <w:color w:val="000000"/>
          <w:sz w:val="24"/>
          <w:szCs w:val="24"/>
        </w:rPr>
        <w:t>ť</w:t>
      </w:r>
      <w:r w:rsidRPr="00505B51" w:rsidR="00100E59">
        <w:rPr>
          <w:rFonts w:ascii="Times New Roman" w:hAnsi="Times New Roman" w:cs="Times New Roman"/>
          <w:b/>
          <w:bCs/>
          <w:color w:val="000000"/>
          <w:sz w:val="24"/>
          <w:szCs w:val="24"/>
        </w:rPr>
        <w:t xml:space="preserve"> o</w:t>
      </w:r>
      <w:r w:rsidRPr="00505B51" w:rsidR="00B40504">
        <w:rPr>
          <w:rFonts w:ascii="Times New Roman" w:hAnsi="Times New Roman" w:cs="Times New Roman"/>
          <w:b/>
          <w:bCs/>
          <w:color w:val="000000"/>
          <w:sz w:val="24"/>
          <w:szCs w:val="24"/>
        </w:rPr>
        <w:t> </w:t>
      </w:r>
      <w:r w:rsidRPr="00505B51" w:rsidR="00100E59">
        <w:rPr>
          <w:rFonts w:ascii="Times New Roman" w:hAnsi="Times New Roman" w:cs="Times New Roman"/>
          <w:b/>
          <w:bCs/>
          <w:color w:val="000000"/>
          <w:sz w:val="24"/>
          <w:szCs w:val="24"/>
        </w:rPr>
        <w:t>stimul</w:t>
      </w:r>
      <w:r w:rsidRPr="00505B51" w:rsidR="00434572">
        <w:rPr>
          <w:rFonts w:ascii="Times New Roman" w:hAnsi="Times New Roman" w:cs="Times New Roman"/>
          <w:b/>
          <w:bCs/>
          <w:color w:val="000000"/>
          <w:sz w:val="24"/>
          <w:szCs w:val="24"/>
        </w:rPr>
        <w:t>y</w:t>
      </w:r>
      <w:r w:rsidRPr="00505B51" w:rsidR="00B40504">
        <w:rPr>
          <w:rFonts w:ascii="Times New Roman" w:hAnsi="Times New Roman" w:cs="Times New Roman"/>
          <w:b/>
          <w:bCs/>
          <w:color w:val="000000"/>
          <w:sz w:val="24"/>
          <w:szCs w:val="24"/>
        </w:rPr>
        <w:t xml:space="preserve"> </w:t>
      </w:r>
    </w:p>
    <w:p w:rsidR="004E57C8" w:rsidRPr="00505B51" w:rsidP="00E31612">
      <w:pPr>
        <w:pStyle w:val="Odsekzoznamu"/>
        <w:spacing w:after="0" w:line="240" w:lineRule="auto"/>
        <w:ind w:left="0" w:firstLine="330"/>
        <w:jc w:val="both"/>
        <w:rPr>
          <w:rFonts w:ascii="Times New Roman" w:hAnsi="Times New Roman" w:cs="Times New Roman"/>
          <w:color w:val="000000"/>
          <w:sz w:val="24"/>
          <w:szCs w:val="24"/>
        </w:rPr>
      </w:pPr>
    </w:p>
    <w:p w:rsidR="008856CC" w:rsidRPr="00505B51" w:rsidP="00E31612">
      <w:pPr>
        <w:pStyle w:val="Odsekzoznamu"/>
        <w:numPr>
          <w:ilvl w:val="1"/>
          <w:numId w:val="14"/>
        </w:numPr>
        <w:tabs>
          <w:tab w:val="clear" w:pos="1440"/>
        </w:tabs>
        <w:spacing w:after="0" w:line="240" w:lineRule="auto"/>
        <w:ind w:left="0" w:firstLine="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Žiadateľ o stimuly predlož</w:t>
      </w:r>
      <w:r w:rsidRPr="00505B51" w:rsidR="007B71C7">
        <w:rPr>
          <w:rFonts w:ascii="Times New Roman" w:hAnsi="Times New Roman" w:cs="Times New Roman"/>
          <w:color w:val="000000"/>
          <w:sz w:val="24"/>
          <w:szCs w:val="24"/>
        </w:rPr>
        <w:t>í</w:t>
      </w:r>
      <w:r w:rsidRPr="00505B51">
        <w:rPr>
          <w:rFonts w:ascii="Times New Roman" w:hAnsi="Times New Roman" w:cs="Times New Roman"/>
          <w:color w:val="000000"/>
          <w:sz w:val="24"/>
          <w:szCs w:val="24"/>
        </w:rPr>
        <w:t xml:space="preserve"> ministerstvu školstva </w:t>
      </w:r>
      <w:r w:rsidRPr="00505B51" w:rsidR="007B71C7">
        <w:rPr>
          <w:rFonts w:ascii="Times New Roman" w:hAnsi="Times New Roman" w:cs="Times New Roman"/>
          <w:color w:val="000000"/>
          <w:sz w:val="24"/>
          <w:szCs w:val="24"/>
        </w:rPr>
        <w:t xml:space="preserve">žiadosť o stimuly </w:t>
      </w:r>
      <w:r w:rsidRPr="00505B51">
        <w:rPr>
          <w:rFonts w:ascii="Times New Roman" w:hAnsi="Times New Roman" w:cs="Times New Roman"/>
          <w:color w:val="000000"/>
          <w:sz w:val="24"/>
          <w:szCs w:val="24"/>
        </w:rPr>
        <w:t>pred začatím práce na</w:t>
      </w:r>
      <w:r w:rsidRPr="00505B51">
        <w:rPr>
          <w:rFonts w:ascii="Times New Roman" w:hAnsi="Times New Roman" w:cs="Times New Roman"/>
          <w:color w:val="000000"/>
          <w:sz w:val="24"/>
          <w:szCs w:val="24"/>
        </w:rPr>
        <w:t xml:space="preserve"> </w:t>
      </w:r>
      <w:r w:rsidRPr="00505B51" w:rsidR="007A1BC2">
        <w:rPr>
          <w:rFonts w:ascii="Times New Roman" w:hAnsi="Times New Roman" w:cs="Times New Roman"/>
          <w:color w:val="000000"/>
          <w:sz w:val="24"/>
          <w:szCs w:val="24"/>
        </w:rPr>
        <w:t>proj</w:t>
      </w:r>
      <w:r w:rsidRPr="00505B51" w:rsidR="007B71C7">
        <w:rPr>
          <w:rFonts w:ascii="Times New Roman" w:hAnsi="Times New Roman" w:cs="Times New Roman"/>
          <w:color w:val="000000"/>
          <w:sz w:val="24"/>
          <w:szCs w:val="24"/>
        </w:rPr>
        <w:t xml:space="preserve">ekte podľa § 2 písm. b) až f) v dvoch </w:t>
      </w:r>
      <w:r w:rsidRPr="00505B51">
        <w:rPr>
          <w:rFonts w:ascii="Times New Roman" w:hAnsi="Times New Roman" w:cs="Times New Roman"/>
          <w:color w:val="000000"/>
          <w:sz w:val="24"/>
          <w:szCs w:val="24"/>
        </w:rPr>
        <w:t xml:space="preserve"> </w:t>
      </w:r>
      <w:r w:rsidRPr="00505B51" w:rsidR="007B71C7">
        <w:rPr>
          <w:rFonts w:ascii="Times New Roman" w:hAnsi="Times New Roman" w:cs="Times New Roman"/>
          <w:color w:val="000000"/>
          <w:sz w:val="24"/>
          <w:szCs w:val="24"/>
          <w:lang w:eastAsia="sk-SK"/>
        </w:rPr>
        <w:t>listinných vyhotoveniach a v elektronickej forme.</w:t>
      </w:r>
    </w:p>
    <w:p w:rsidR="007A1BC2" w:rsidRPr="00505B51" w:rsidP="00E31612">
      <w:pPr>
        <w:pStyle w:val="Odsekzoznamu"/>
        <w:spacing w:after="0" w:line="240" w:lineRule="auto"/>
        <w:ind w:left="0" w:firstLine="330"/>
        <w:jc w:val="both"/>
        <w:rPr>
          <w:rFonts w:ascii="Times New Roman" w:hAnsi="Times New Roman" w:cs="Times New Roman"/>
          <w:color w:val="000000"/>
          <w:sz w:val="24"/>
          <w:szCs w:val="24"/>
        </w:rPr>
      </w:pPr>
    </w:p>
    <w:p w:rsidR="00434572" w:rsidRPr="00505B51" w:rsidP="00E31612">
      <w:pPr>
        <w:pStyle w:val="Odsekzoznamu"/>
        <w:numPr>
          <w:ilvl w:val="1"/>
          <w:numId w:val="14"/>
        </w:numPr>
        <w:tabs>
          <w:tab w:val="clear" w:pos="1440"/>
        </w:tabs>
        <w:spacing w:after="0" w:line="240" w:lineRule="auto"/>
        <w:ind w:left="0" w:firstLine="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lang w:eastAsia="sk-SK"/>
        </w:rPr>
        <w:t>Žiad</w:t>
      </w:r>
      <w:r w:rsidRPr="00505B51" w:rsidR="00FB4398">
        <w:rPr>
          <w:rFonts w:ascii="Times New Roman" w:hAnsi="Times New Roman" w:cs="Times New Roman"/>
          <w:color w:val="000000"/>
          <w:sz w:val="24"/>
          <w:szCs w:val="24"/>
          <w:lang w:eastAsia="sk-SK"/>
        </w:rPr>
        <w:t>osť</w:t>
      </w:r>
      <w:r w:rsidRPr="00505B51">
        <w:rPr>
          <w:rFonts w:ascii="Times New Roman" w:hAnsi="Times New Roman" w:cs="Times New Roman"/>
          <w:color w:val="000000"/>
          <w:sz w:val="24"/>
          <w:szCs w:val="24"/>
          <w:lang w:eastAsia="sk-SK"/>
        </w:rPr>
        <w:t xml:space="preserve"> o stimuly obsahuje</w:t>
      </w:r>
    </w:p>
    <w:p w:rsidR="00637C22" w:rsidRPr="00505B51" w:rsidP="00452A40">
      <w:pPr>
        <w:numPr>
          <w:ilvl w:val="0"/>
          <w:numId w:val="18"/>
        </w:numPr>
        <w:tabs>
          <w:tab w:val="left" w:pos="330"/>
          <w:tab w:val="clear" w:pos="720"/>
        </w:tabs>
        <w:autoSpaceDE/>
        <w:autoSpaceDN/>
        <w:spacing w:after="0" w:line="240" w:lineRule="auto"/>
        <w:ind w:hanging="720"/>
        <w:jc w:val="both"/>
        <w:rPr>
          <w:rFonts w:ascii="Times New Roman" w:hAnsi="Times New Roman" w:cs="Times New Roman"/>
          <w:color w:val="000000"/>
          <w:sz w:val="24"/>
          <w:szCs w:val="24"/>
          <w:lang w:eastAsia="sk-SK"/>
        </w:rPr>
      </w:pPr>
      <w:r w:rsidRPr="00505B51" w:rsidR="00434572">
        <w:rPr>
          <w:rFonts w:ascii="Times New Roman" w:hAnsi="Times New Roman" w:cs="Times New Roman"/>
          <w:color w:val="000000"/>
          <w:sz w:val="24"/>
          <w:szCs w:val="24"/>
          <w:lang w:eastAsia="sk-SK"/>
        </w:rPr>
        <w:t>identifikačné údaje žiadateľa</w:t>
      </w:r>
      <w:r w:rsidRPr="00505B51" w:rsidR="00AC0ABF">
        <w:rPr>
          <w:rFonts w:ascii="Times New Roman" w:hAnsi="Times New Roman" w:cs="Times New Roman"/>
          <w:color w:val="000000"/>
          <w:sz w:val="24"/>
          <w:szCs w:val="24"/>
          <w:lang w:eastAsia="sk-SK"/>
        </w:rPr>
        <w:t xml:space="preserve"> o</w:t>
      </w:r>
      <w:r w:rsidRPr="00505B51" w:rsidR="00B40504">
        <w:rPr>
          <w:rFonts w:ascii="Times New Roman" w:hAnsi="Times New Roman" w:cs="Times New Roman"/>
          <w:color w:val="000000"/>
          <w:sz w:val="24"/>
          <w:szCs w:val="24"/>
          <w:lang w:eastAsia="sk-SK"/>
        </w:rPr>
        <w:t> </w:t>
      </w:r>
      <w:r w:rsidRPr="00505B51" w:rsidR="00AC0ABF">
        <w:rPr>
          <w:rFonts w:ascii="Times New Roman" w:hAnsi="Times New Roman" w:cs="Times New Roman"/>
          <w:color w:val="000000"/>
          <w:sz w:val="24"/>
          <w:szCs w:val="24"/>
          <w:lang w:eastAsia="sk-SK"/>
        </w:rPr>
        <w:t>stimuly</w:t>
      </w:r>
      <w:r w:rsidRPr="00505B51" w:rsidR="00434572">
        <w:rPr>
          <w:rFonts w:ascii="Times New Roman" w:hAnsi="Times New Roman" w:cs="Times New Roman"/>
          <w:color w:val="000000"/>
          <w:sz w:val="24"/>
          <w:szCs w:val="24"/>
          <w:lang w:eastAsia="sk-SK"/>
        </w:rPr>
        <w:t>, ktorými sú</w:t>
      </w:r>
    </w:p>
    <w:p w:rsidR="00C11DC6" w:rsidRPr="00505B51" w:rsidP="00A842E8">
      <w:pPr>
        <w:numPr>
          <w:ilvl w:val="0"/>
          <w:numId w:val="19"/>
        </w:numPr>
        <w:tabs>
          <w:tab w:val="left" w:pos="993"/>
          <w:tab w:val="clear" w:pos="1201"/>
          <w:tab w:val="left" w:pos="1418"/>
        </w:tabs>
        <w:autoSpaceDE/>
        <w:autoSpaceDN/>
        <w:spacing w:after="0" w:line="240" w:lineRule="auto"/>
        <w:ind w:left="993" w:hanging="352"/>
        <w:jc w:val="both"/>
        <w:rPr>
          <w:rFonts w:ascii="Times New Roman" w:hAnsi="Times New Roman" w:cs="Times New Roman"/>
          <w:color w:val="000000"/>
          <w:sz w:val="24"/>
          <w:szCs w:val="24"/>
          <w:lang w:eastAsia="sk-SK"/>
        </w:rPr>
      </w:pPr>
      <w:r w:rsidRPr="00505B51" w:rsidR="00434572">
        <w:rPr>
          <w:rFonts w:ascii="Times New Roman" w:hAnsi="Times New Roman" w:cs="Times New Roman"/>
          <w:color w:val="000000"/>
          <w:sz w:val="24"/>
          <w:szCs w:val="24"/>
          <w:lang w:eastAsia="sk-SK"/>
        </w:rPr>
        <w:t>obchodné meno, sídlo, právna forma, identifikačné číslo, miesto podnikania a prevá</w:t>
      </w:r>
      <w:r w:rsidRPr="00505B51" w:rsidR="00434572">
        <w:rPr>
          <w:rFonts w:ascii="Times New Roman" w:hAnsi="Times New Roman" w:cs="Times New Roman"/>
          <w:color w:val="000000"/>
          <w:sz w:val="24"/>
          <w:szCs w:val="24"/>
          <w:lang w:eastAsia="sk-SK"/>
        </w:rPr>
        <w:t>dzkarne, ak sú zriadené,</w:t>
      </w:r>
    </w:p>
    <w:p w:rsidR="00C11DC6" w:rsidRPr="00505B51" w:rsidP="00A842E8">
      <w:pPr>
        <w:numPr>
          <w:ilvl w:val="0"/>
          <w:numId w:val="19"/>
        </w:numPr>
        <w:tabs>
          <w:tab w:val="left" w:pos="993"/>
          <w:tab w:val="clear" w:pos="1201"/>
          <w:tab w:val="left" w:pos="1418"/>
        </w:tabs>
        <w:autoSpaceDE/>
        <w:autoSpaceDN/>
        <w:spacing w:after="0" w:line="240" w:lineRule="auto"/>
        <w:ind w:left="993" w:hanging="352"/>
        <w:jc w:val="both"/>
        <w:rPr>
          <w:rFonts w:ascii="Times New Roman" w:hAnsi="Times New Roman" w:cs="Times New Roman"/>
          <w:color w:val="000000"/>
          <w:sz w:val="24"/>
          <w:szCs w:val="24"/>
          <w:lang w:eastAsia="sk-SK"/>
        </w:rPr>
      </w:pPr>
      <w:r w:rsidRPr="00505B51" w:rsidR="00434572">
        <w:rPr>
          <w:rFonts w:ascii="Times New Roman" w:hAnsi="Times New Roman" w:cs="Times New Roman"/>
          <w:color w:val="000000"/>
          <w:sz w:val="24"/>
          <w:szCs w:val="24"/>
          <w:lang w:eastAsia="sk-SK"/>
        </w:rPr>
        <w:t xml:space="preserve">meno a priezvisko, rodné číslo a trvalý pobyt osoby alebo osôb, ktoré sú </w:t>
      </w:r>
      <w:r w:rsidRPr="00505B51" w:rsidR="00DC345A">
        <w:rPr>
          <w:rFonts w:ascii="Times New Roman" w:hAnsi="Times New Roman" w:cs="Times New Roman"/>
          <w:color w:val="000000"/>
          <w:sz w:val="24"/>
          <w:szCs w:val="24"/>
          <w:lang w:eastAsia="sk-SK"/>
        </w:rPr>
        <w:t>jeho</w:t>
      </w:r>
      <w:r w:rsidRPr="00505B51" w:rsidR="00434572">
        <w:rPr>
          <w:rFonts w:ascii="Times New Roman" w:hAnsi="Times New Roman" w:cs="Times New Roman"/>
          <w:color w:val="000000"/>
          <w:sz w:val="24"/>
          <w:szCs w:val="24"/>
          <w:lang w:eastAsia="sk-SK"/>
        </w:rPr>
        <w:t xml:space="preserve"> štatutárnym orgánom</w:t>
      </w:r>
      <w:r w:rsidRPr="00505B51" w:rsidR="00D549AB">
        <w:rPr>
          <w:rFonts w:ascii="Times New Roman" w:hAnsi="Times New Roman" w:cs="Times New Roman"/>
          <w:color w:val="000000"/>
          <w:sz w:val="24"/>
          <w:szCs w:val="24"/>
          <w:lang w:eastAsia="sk-SK"/>
        </w:rPr>
        <w:t xml:space="preserve"> a</w:t>
      </w:r>
      <w:r w:rsidRPr="00505B51" w:rsidR="00434572">
        <w:rPr>
          <w:rFonts w:ascii="Times New Roman" w:hAnsi="Times New Roman" w:cs="Times New Roman"/>
          <w:color w:val="000000"/>
          <w:sz w:val="24"/>
          <w:szCs w:val="24"/>
          <w:lang w:eastAsia="sk-SK"/>
        </w:rPr>
        <w:t xml:space="preserve"> spôsob, akým budú za </w:t>
      </w:r>
      <w:r w:rsidRPr="00505B51" w:rsidR="00D549AB">
        <w:rPr>
          <w:rFonts w:ascii="Times New Roman" w:hAnsi="Times New Roman" w:cs="Times New Roman"/>
          <w:color w:val="000000"/>
          <w:sz w:val="24"/>
          <w:szCs w:val="24"/>
          <w:lang w:eastAsia="sk-SK"/>
        </w:rPr>
        <w:t>prijímateľa stimulov konať</w:t>
      </w:r>
      <w:r w:rsidRPr="00505B51" w:rsidR="00434572">
        <w:rPr>
          <w:rFonts w:ascii="Times New Roman" w:hAnsi="Times New Roman" w:cs="Times New Roman"/>
          <w:color w:val="000000"/>
          <w:sz w:val="24"/>
          <w:szCs w:val="24"/>
          <w:lang w:eastAsia="sk-SK"/>
        </w:rPr>
        <w:t>,</w:t>
      </w:r>
    </w:p>
    <w:p w:rsidR="00B86F45" w:rsidRPr="00505B51" w:rsidP="00A842E8">
      <w:pPr>
        <w:numPr>
          <w:ilvl w:val="0"/>
          <w:numId w:val="19"/>
        </w:numPr>
        <w:tabs>
          <w:tab w:val="left" w:pos="993"/>
          <w:tab w:val="clear" w:pos="1201"/>
          <w:tab w:val="left" w:pos="1418"/>
        </w:tabs>
        <w:autoSpaceDE/>
        <w:autoSpaceDN/>
        <w:spacing w:after="0" w:line="240" w:lineRule="auto"/>
        <w:ind w:left="993" w:hanging="352"/>
        <w:jc w:val="both"/>
        <w:rPr>
          <w:rFonts w:ascii="Times New Roman" w:hAnsi="Times New Roman" w:cs="Times New Roman"/>
          <w:color w:val="000000"/>
          <w:sz w:val="24"/>
          <w:szCs w:val="24"/>
          <w:lang w:eastAsia="sk-SK"/>
        </w:rPr>
      </w:pPr>
      <w:r w:rsidRPr="00505B51" w:rsidR="00434572">
        <w:rPr>
          <w:rFonts w:ascii="Times New Roman" w:hAnsi="Times New Roman" w:cs="Times New Roman"/>
          <w:color w:val="000000"/>
          <w:sz w:val="24"/>
          <w:szCs w:val="24"/>
          <w:lang w:eastAsia="sk-SK"/>
        </w:rPr>
        <w:t>meno a priezvisko, rodné číslo a trvalý pobyt zodpovedného zástupcu</w:t>
      </w:r>
      <w:r w:rsidRPr="00505B51" w:rsidR="00D549AB">
        <w:rPr>
          <w:rFonts w:ascii="Times New Roman" w:hAnsi="Times New Roman" w:cs="Times New Roman"/>
          <w:color w:val="000000"/>
          <w:sz w:val="24"/>
          <w:szCs w:val="24"/>
          <w:lang w:eastAsia="sk-SK"/>
        </w:rPr>
        <w:t xml:space="preserve"> prijímateľa st</w:t>
      </w:r>
      <w:r w:rsidRPr="00505B51" w:rsidR="00D549AB">
        <w:rPr>
          <w:rFonts w:ascii="Times New Roman" w:hAnsi="Times New Roman" w:cs="Times New Roman"/>
          <w:color w:val="000000"/>
          <w:sz w:val="24"/>
          <w:szCs w:val="24"/>
          <w:lang w:eastAsia="sk-SK"/>
        </w:rPr>
        <w:t>imulov,</w:t>
      </w:r>
    </w:p>
    <w:p w:rsidR="00B86F45" w:rsidRPr="00505B51" w:rsidP="00452A40">
      <w:pPr>
        <w:numPr>
          <w:ilvl w:val="0"/>
          <w:numId w:val="15"/>
        </w:numPr>
        <w:tabs>
          <w:tab w:val="left" w:pos="330"/>
          <w:tab w:val="clear" w:pos="720"/>
        </w:tabs>
        <w:autoSpaceDE/>
        <w:autoSpaceDN/>
        <w:spacing w:after="0" w:line="240" w:lineRule="auto"/>
        <w:ind w:left="330" w:hanging="330"/>
        <w:jc w:val="both"/>
        <w:rPr>
          <w:rFonts w:ascii="Times New Roman" w:hAnsi="Times New Roman" w:cs="Times New Roman"/>
          <w:color w:val="000000"/>
          <w:sz w:val="24"/>
          <w:szCs w:val="24"/>
          <w:lang w:eastAsia="sk-SK"/>
        </w:rPr>
      </w:pPr>
      <w:r w:rsidRPr="00505B51" w:rsidR="00AB0C24">
        <w:rPr>
          <w:rFonts w:ascii="Times New Roman" w:hAnsi="Times New Roman" w:cs="Times New Roman"/>
          <w:color w:val="000000"/>
          <w:sz w:val="24"/>
          <w:szCs w:val="24"/>
          <w:lang w:eastAsia="sk-SK"/>
        </w:rPr>
        <w:t>informáci</w:t>
      </w:r>
      <w:r w:rsidRPr="00505B51" w:rsidR="00F7397E">
        <w:rPr>
          <w:rFonts w:ascii="Times New Roman" w:hAnsi="Times New Roman" w:cs="Times New Roman"/>
          <w:color w:val="000000"/>
          <w:sz w:val="24"/>
          <w:szCs w:val="24"/>
          <w:lang w:eastAsia="sk-SK"/>
        </w:rPr>
        <w:t>u</w:t>
      </w:r>
      <w:r w:rsidRPr="00505B51" w:rsidR="00AB0C24">
        <w:rPr>
          <w:rFonts w:ascii="Times New Roman" w:hAnsi="Times New Roman" w:cs="Times New Roman"/>
          <w:color w:val="000000"/>
          <w:sz w:val="24"/>
          <w:szCs w:val="24"/>
          <w:lang w:eastAsia="sk-SK"/>
        </w:rPr>
        <w:t xml:space="preserve"> </w:t>
      </w:r>
      <w:r w:rsidRPr="00505B51" w:rsidR="00E92C15">
        <w:rPr>
          <w:rFonts w:ascii="Times New Roman" w:hAnsi="Times New Roman" w:cs="Times New Roman"/>
          <w:color w:val="000000"/>
          <w:sz w:val="24"/>
          <w:szCs w:val="24"/>
          <w:lang w:eastAsia="sk-SK"/>
        </w:rPr>
        <w:t xml:space="preserve">o </w:t>
      </w:r>
      <w:r w:rsidRPr="00505B51" w:rsidR="00F7397E">
        <w:rPr>
          <w:rFonts w:ascii="Times New Roman" w:hAnsi="Times New Roman" w:cs="Times New Roman"/>
          <w:color w:val="000000"/>
          <w:sz w:val="24"/>
          <w:szCs w:val="24"/>
          <w:lang w:eastAsia="sk-SK"/>
        </w:rPr>
        <w:t xml:space="preserve">geografickej </w:t>
      </w:r>
      <w:r w:rsidRPr="00505B51" w:rsidR="00AB0C24">
        <w:rPr>
          <w:rFonts w:ascii="Times New Roman" w:hAnsi="Times New Roman" w:cs="Times New Roman"/>
          <w:color w:val="000000"/>
          <w:sz w:val="24"/>
          <w:szCs w:val="24"/>
          <w:lang w:eastAsia="sk-SK"/>
        </w:rPr>
        <w:t>lokalizáci</w:t>
      </w:r>
      <w:r w:rsidRPr="00505B51" w:rsidR="00F7397E">
        <w:rPr>
          <w:rFonts w:ascii="Times New Roman" w:hAnsi="Times New Roman" w:cs="Times New Roman"/>
          <w:color w:val="000000"/>
          <w:sz w:val="24"/>
          <w:szCs w:val="24"/>
          <w:lang w:eastAsia="sk-SK"/>
        </w:rPr>
        <w:t>i</w:t>
      </w:r>
      <w:r w:rsidRPr="00505B51" w:rsidR="00AB0C24">
        <w:rPr>
          <w:rFonts w:ascii="Times New Roman" w:hAnsi="Times New Roman" w:cs="Times New Roman"/>
          <w:color w:val="000000"/>
          <w:sz w:val="24"/>
          <w:szCs w:val="24"/>
          <w:lang w:eastAsia="sk-SK"/>
        </w:rPr>
        <w:t xml:space="preserve"> použitia stimulov</w:t>
      </w:r>
      <w:r w:rsidRPr="00505B51" w:rsidR="00116243">
        <w:rPr>
          <w:rFonts w:ascii="Times New Roman" w:hAnsi="Times New Roman" w:cs="Times New Roman"/>
          <w:color w:val="000000"/>
          <w:sz w:val="24"/>
          <w:szCs w:val="24"/>
          <w:lang w:eastAsia="sk-SK"/>
        </w:rPr>
        <w:t>,</w:t>
      </w:r>
    </w:p>
    <w:p w:rsidR="00A15919" w:rsidRPr="00505B51" w:rsidP="00452A40">
      <w:pPr>
        <w:numPr>
          <w:ilvl w:val="0"/>
          <w:numId w:val="15"/>
        </w:numPr>
        <w:tabs>
          <w:tab w:val="left" w:pos="330"/>
          <w:tab w:val="clear" w:pos="720"/>
        </w:tabs>
        <w:autoSpaceDE/>
        <w:autoSpaceDN/>
        <w:spacing w:after="0" w:line="240" w:lineRule="auto"/>
        <w:ind w:left="330" w:hanging="330"/>
        <w:jc w:val="both"/>
        <w:rPr>
          <w:rFonts w:ascii="Times New Roman" w:hAnsi="Times New Roman" w:cs="Times New Roman"/>
          <w:color w:val="000000"/>
          <w:sz w:val="24"/>
          <w:szCs w:val="24"/>
          <w:lang w:eastAsia="sk-SK"/>
        </w:rPr>
      </w:pPr>
      <w:r w:rsidRPr="00505B51">
        <w:rPr>
          <w:rFonts w:ascii="Times New Roman" w:hAnsi="Times New Roman" w:cs="Times New Roman"/>
          <w:color w:val="000000"/>
          <w:sz w:val="24"/>
          <w:szCs w:val="24"/>
          <w:lang w:eastAsia="sk-SK"/>
        </w:rPr>
        <w:t xml:space="preserve">písomné </w:t>
      </w:r>
      <w:r w:rsidRPr="00505B51" w:rsidR="00DC345A">
        <w:rPr>
          <w:rFonts w:ascii="Times New Roman" w:hAnsi="Times New Roman" w:cs="Times New Roman"/>
          <w:color w:val="000000"/>
          <w:sz w:val="24"/>
          <w:szCs w:val="24"/>
          <w:lang w:eastAsia="sk-SK"/>
        </w:rPr>
        <w:t>vyhlásenie</w:t>
      </w:r>
      <w:r w:rsidRPr="00505B51">
        <w:rPr>
          <w:rFonts w:ascii="Times New Roman" w:hAnsi="Times New Roman" w:cs="Times New Roman"/>
          <w:color w:val="000000"/>
          <w:sz w:val="24"/>
          <w:szCs w:val="24"/>
          <w:lang w:eastAsia="sk-SK"/>
        </w:rPr>
        <w:t xml:space="preserve"> podľa § 4 ods</w:t>
      </w:r>
      <w:r w:rsidRPr="00505B51" w:rsidR="002D6F5D">
        <w:rPr>
          <w:rFonts w:ascii="Times New Roman" w:hAnsi="Times New Roman" w:cs="Times New Roman"/>
          <w:color w:val="000000"/>
          <w:sz w:val="24"/>
          <w:szCs w:val="24"/>
          <w:lang w:eastAsia="sk-SK"/>
        </w:rPr>
        <w:t>. 7</w:t>
      </w:r>
      <w:r w:rsidRPr="00505B51">
        <w:rPr>
          <w:rFonts w:ascii="Times New Roman" w:hAnsi="Times New Roman" w:cs="Times New Roman"/>
          <w:color w:val="000000"/>
          <w:sz w:val="24"/>
          <w:szCs w:val="24"/>
          <w:lang w:eastAsia="sk-SK"/>
        </w:rPr>
        <w:t>,</w:t>
      </w:r>
    </w:p>
    <w:p w:rsidR="00A15919" w:rsidRPr="00505B51" w:rsidP="00452A40">
      <w:pPr>
        <w:numPr>
          <w:ilvl w:val="0"/>
          <w:numId w:val="15"/>
        </w:numPr>
        <w:tabs>
          <w:tab w:val="left" w:pos="330"/>
          <w:tab w:val="clear" w:pos="720"/>
        </w:tabs>
        <w:autoSpaceDE/>
        <w:autoSpaceDN/>
        <w:spacing w:after="0" w:line="240" w:lineRule="auto"/>
        <w:ind w:left="330" w:hanging="330"/>
        <w:jc w:val="both"/>
        <w:rPr>
          <w:rFonts w:ascii="Times New Roman" w:hAnsi="Times New Roman" w:cs="Times New Roman"/>
          <w:color w:val="000000"/>
          <w:sz w:val="24"/>
          <w:szCs w:val="24"/>
          <w:lang w:eastAsia="sk-SK"/>
        </w:rPr>
      </w:pPr>
      <w:r w:rsidRPr="00505B51" w:rsidR="00646B16">
        <w:rPr>
          <w:rFonts w:ascii="Times New Roman" w:hAnsi="Times New Roman" w:cs="Times New Roman"/>
          <w:color w:val="000000"/>
          <w:sz w:val="24"/>
          <w:szCs w:val="24"/>
          <w:lang w:eastAsia="sk-SK"/>
        </w:rPr>
        <w:t xml:space="preserve">požadované </w:t>
      </w:r>
      <w:r w:rsidRPr="00505B51" w:rsidR="00796A99">
        <w:rPr>
          <w:rFonts w:ascii="Times New Roman" w:hAnsi="Times New Roman" w:cs="Times New Roman"/>
          <w:color w:val="000000"/>
          <w:sz w:val="24"/>
          <w:szCs w:val="24"/>
          <w:lang w:eastAsia="sk-SK"/>
        </w:rPr>
        <w:t xml:space="preserve">formy </w:t>
      </w:r>
      <w:r w:rsidRPr="00505B51" w:rsidR="00000A01">
        <w:rPr>
          <w:rFonts w:ascii="Times New Roman" w:hAnsi="Times New Roman" w:cs="Times New Roman"/>
          <w:color w:val="000000"/>
          <w:sz w:val="24"/>
          <w:szCs w:val="24"/>
          <w:lang w:eastAsia="sk-SK"/>
        </w:rPr>
        <w:t>stimulov</w:t>
      </w:r>
      <w:r w:rsidRPr="00505B51" w:rsidR="00CD26CA">
        <w:rPr>
          <w:rFonts w:ascii="Times New Roman" w:hAnsi="Times New Roman" w:cs="Times New Roman"/>
          <w:color w:val="000000"/>
          <w:sz w:val="24"/>
          <w:szCs w:val="24"/>
          <w:lang w:eastAsia="sk-SK"/>
        </w:rPr>
        <w:t xml:space="preserve"> </w:t>
      </w:r>
      <w:r w:rsidRPr="00505B51" w:rsidR="00B40504">
        <w:rPr>
          <w:rFonts w:ascii="Times New Roman" w:hAnsi="Times New Roman" w:cs="Times New Roman"/>
          <w:color w:val="000000"/>
          <w:sz w:val="24"/>
          <w:szCs w:val="24"/>
          <w:lang w:eastAsia="sk-SK"/>
        </w:rPr>
        <w:t xml:space="preserve"> </w:t>
      </w:r>
      <w:r w:rsidRPr="00505B51" w:rsidR="00B0551C">
        <w:rPr>
          <w:rFonts w:ascii="Times New Roman" w:hAnsi="Times New Roman" w:cs="Times New Roman"/>
          <w:color w:val="000000"/>
          <w:sz w:val="24"/>
          <w:szCs w:val="24"/>
          <w:lang w:eastAsia="sk-SK"/>
        </w:rPr>
        <w:t>podľa §</w:t>
      </w:r>
      <w:r w:rsidRPr="00505B51" w:rsidR="0094258D">
        <w:rPr>
          <w:rFonts w:ascii="Times New Roman" w:hAnsi="Times New Roman" w:cs="Times New Roman"/>
          <w:color w:val="000000"/>
          <w:sz w:val="24"/>
          <w:szCs w:val="24"/>
          <w:lang w:eastAsia="sk-SK"/>
        </w:rPr>
        <w:t xml:space="preserve"> </w:t>
      </w:r>
      <w:r w:rsidRPr="00505B51" w:rsidR="00815E1C">
        <w:rPr>
          <w:rFonts w:ascii="Times New Roman" w:hAnsi="Times New Roman" w:cs="Times New Roman"/>
          <w:color w:val="000000"/>
          <w:sz w:val="24"/>
          <w:szCs w:val="24"/>
          <w:lang w:eastAsia="sk-SK"/>
        </w:rPr>
        <w:t>3</w:t>
      </w:r>
      <w:r w:rsidRPr="00505B51" w:rsidR="00850E73">
        <w:rPr>
          <w:rFonts w:ascii="Times New Roman" w:hAnsi="Times New Roman" w:cs="Times New Roman"/>
          <w:color w:val="000000"/>
          <w:sz w:val="24"/>
          <w:szCs w:val="24"/>
          <w:lang w:eastAsia="sk-SK"/>
        </w:rPr>
        <w:t xml:space="preserve"> ods</w:t>
      </w:r>
      <w:r w:rsidRPr="00505B51" w:rsidR="0094258D">
        <w:rPr>
          <w:rFonts w:ascii="Times New Roman" w:hAnsi="Times New Roman" w:cs="Times New Roman"/>
          <w:color w:val="000000"/>
          <w:sz w:val="24"/>
          <w:szCs w:val="24"/>
          <w:lang w:eastAsia="sk-SK"/>
        </w:rPr>
        <w:t>.</w:t>
      </w:r>
      <w:r w:rsidRPr="00505B51" w:rsidR="00850E73">
        <w:rPr>
          <w:rFonts w:ascii="Times New Roman" w:hAnsi="Times New Roman" w:cs="Times New Roman"/>
          <w:color w:val="000000"/>
          <w:sz w:val="24"/>
          <w:szCs w:val="24"/>
          <w:lang w:eastAsia="sk-SK"/>
        </w:rPr>
        <w:t xml:space="preserve"> 1 </w:t>
      </w:r>
      <w:r w:rsidRPr="00505B51" w:rsidR="00FB4398">
        <w:rPr>
          <w:rFonts w:ascii="Times New Roman" w:hAnsi="Times New Roman" w:cs="Times New Roman"/>
          <w:color w:val="000000"/>
          <w:sz w:val="24"/>
          <w:szCs w:val="24"/>
          <w:lang w:eastAsia="sk-SK"/>
        </w:rPr>
        <w:t>a ich výšku,</w:t>
      </w:r>
    </w:p>
    <w:p w:rsidR="003E7D3D" w:rsidRPr="00505B51" w:rsidP="00452A40">
      <w:pPr>
        <w:numPr>
          <w:ilvl w:val="0"/>
          <w:numId w:val="15"/>
        </w:numPr>
        <w:tabs>
          <w:tab w:val="left" w:pos="330"/>
          <w:tab w:val="clear" w:pos="720"/>
        </w:tabs>
        <w:autoSpaceDE/>
        <w:autoSpaceDN/>
        <w:spacing w:after="0" w:line="240" w:lineRule="auto"/>
        <w:ind w:left="330" w:hanging="330"/>
        <w:jc w:val="both"/>
        <w:rPr>
          <w:rFonts w:ascii="Times New Roman" w:hAnsi="Times New Roman" w:cs="Times New Roman"/>
          <w:color w:val="000000"/>
          <w:sz w:val="24"/>
          <w:szCs w:val="24"/>
          <w:lang w:eastAsia="sk-SK"/>
        </w:rPr>
      </w:pPr>
      <w:r w:rsidRPr="00505B51" w:rsidR="00AB0C24">
        <w:rPr>
          <w:rFonts w:ascii="Times New Roman" w:hAnsi="Times New Roman" w:cs="Times New Roman"/>
          <w:color w:val="000000"/>
          <w:sz w:val="24"/>
          <w:szCs w:val="24"/>
          <w:lang w:eastAsia="sk-SK"/>
        </w:rPr>
        <w:t xml:space="preserve">etapy použitia stimulov a predpokladaný termín vytvorenia nového pracoviska podľa </w:t>
      </w:r>
      <w:r w:rsidR="00452A40">
        <w:rPr>
          <w:rFonts w:ascii="Times New Roman" w:hAnsi="Times New Roman" w:cs="Times New Roman"/>
          <w:color w:val="000000"/>
          <w:sz w:val="24"/>
          <w:szCs w:val="24"/>
          <w:lang w:eastAsia="sk-SK"/>
        </w:rPr>
        <w:t xml:space="preserve"> </w:t>
      </w:r>
      <w:r w:rsidRPr="00505B51" w:rsidR="00AB0C24">
        <w:rPr>
          <w:rFonts w:ascii="Times New Roman" w:hAnsi="Times New Roman" w:cs="Times New Roman"/>
          <w:color w:val="000000"/>
          <w:sz w:val="24"/>
          <w:szCs w:val="24"/>
          <w:lang w:eastAsia="sk-SK"/>
        </w:rPr>
        <w:t>§</w:t>
      </w:r>
      <w:r w:rsidRPr="00505B51" w:rsidR="0094258D">
        <w:rPr>
          <w:rFonts w:ascii="Times New Roman" w:hAnsi="Times New Roman" w:cs="Times New Roman"/>
          <w:color w:val="000000"/>
          <w:sz w:val="24"/>
          <w:szCs w:val="24"/>
          <w:lang w:eastAsia="sk-SK"/>
        </w:rPr>
        <w:t xml:space="preserve"> </w:t>
      </w:r>
      <w:r w:rsidRPr="00505B51" w:rsidR="00FD518B">
        <w:rPr>
          <w:rFonts w:ascii="Times New Roman" w:hAnsi="Times New Roman" w:cs="Times New Roman"/>
          <w:color w:val="000000"/>
          <w:sz w:val="24"/>
          <w:szCs w:val="24"/>
          <w:lang w:eastAsia="sk-SK"/>
        </w:rPr>
        <w:t>4</w:t>
      </w:r>
      <w:r w:rsidRPr="00505B51" w:rsidR="00AB0C24">
        <w:rPr>
          <w:rFonts w:ascii="Times New Roman" w:hAnsi="Times New Roman" w:cs="Times New Roman"/>
          <w:color w:val="000000"/>
          <w:sz w:val="24"/>
          <w:szCs w:val="24"/>
          <w:lang w:eastAsia="sk-SK"/>
        </w:rPr>
        <w:t xml:space="preserve"> ods</w:t>
      </w:r>
      <w:r w:rsidRPr="00505B51" w:rsidR="0094258D">
        <w:rPr>
          <w:rFonts w:ascii="Times New Roman" w:hAnsi="Times New Roman" w:cs="Times New Roman"/>
          <w:color w:val="000000"/>
          <w:sz w:val="24"/>
          <w:szCs w:val="24"/>
          <w:lang w:eastAsia="sk-SK"/>
        </w:rPr>
        <w:t>.</w:t>
      </w:r>
      <w:r w:rsidRPr="00505B51" w:rsidR="00AB0C24">
        <w:rPr>
          <w:rFonts w:ascii="Times New Roman" w:hAnsi="Times New Roman" w:cs="Times New Roman"/>
          <w:color w:val="000000"/>
          <w:sz w:val="24"/>
          <w:szCs w:val="24"/>
          <w:lang w:eastAsia="sk-SK"/>
        </w:rPr>
        <w:t xml:space="preserve"> </w:t>
      </w:r>
      <w:r w:rsidRPr="00505B51" w:rsidR="005B10F1">
        <w:rPr>
          <w:rFonts w:ascii="Times New Roman" w:hAnsi="Times New Roman" w:cs="Times New Roman"/>
          <w:color w:val="000000"/>
          <w:sz w:val="24"/>
          <w:szCs w:val="24"/>
          <w:lang w:eastAsia="sk-SK"/>
        </w:rPr>
        <w:t xml:space="preserve">1 </w:t>
      </w:r>
      <w:r w:rsidRPr="00505B51" w:rsidR="00AB0C24">
        <w:rPr>
          <w:rFonts w:ascii="Times New Roman" w:hAnsi="Times New Roman" w:cs="Times New Roman"/>
          <w:color w:val="000000"/>
          <w:sz w:val="24"/>
          <w:szCs w:val="24"/>
          <w:lang w:eastAsia="sk-SK"/>
        </w:rPr>
        <w:t>písm. a) alebo rozšírenia existujúceho pracoviska podľa §</w:t>
      </w:r>
      <w:r w:rsidRPr="00505B51" w:rsidR="0094258D">
        <w:rPr>
          <w:rFonts w:ascii="Times New Roman" w:hAnsi="Times New Roman" w:cs="Times New Roman"/>
          <w:color w:val="000000"/>
          <w:sz w:val="24"/>
          <w:szCs w:val="24"/>
          <w:lang w:eastAsia="sk-SK"/>
        </w:rPr>
        <w:t xml:space="preserve"> </w:t>
      </w:r>
      <w:r w:rsidRPr="00505B51" w:rsidR="00FD518B">
        <w:rPr>
          <w:rFonts w:ascii="Times New Roman" w:hAnsi="Times New Roman" w:cs="Times New Roman"/>
          <w:color w:val="000000"/>
          <w:sz w:val="24"/>
          <w:szCs w:val="24"/>
          <w:lang w:eastAsia="sk-SK"/>
        </w:rPr>
        <w:t>4</w:t>
      </w:r>
      <w:r w:rsidRPr="00505B51" w:rsidR="00AB0C24">
        <w:rPr>
          <w:rFonts w:ascii="Times New Roman" w:hAnsi="Times New Roman" w:cs="Times New Roman"/>
          <w:color w:val="000000"/>
          <w:sz w:val="24"/>
          <w:szCs w:val="24"/>
          <w:lang w:eastAsia="sk-SK"/>
        </w:rPr>
        <w:t xml:space="preserve"> ods</w:t>
      </w:r>
      <w:r w:rsidRPr="00505B51" w:rsidR="0094258D">
        <w:rPr>
          <w:rFonts w:ascii="Times New Roman" w:hAnsi="Times New Roman" w:cs="Times New Roman"/>
          <w:color w:val="000000"/>
          <w:sz w:val="24"/>
          <w:szCs w:val="24"/>
          <w:lang w:eastAsia="sk-SK"/>
        </w:rPr>
        <w:t>.</w:t>
      </w:r>
      <w:r w:rsidRPr="00505B51" w:rsidR="00AB0C24">
        <w:rPr>
          <w:rFonts w:ascii="Times New Roman" w:hAnsi="Times New Roman" w:cs="Times New Roman"/>
          <w:color w:val="000000"/>
          <w:sz w:val="24"/>
          <w:szCs w:val="24"/>
          <w:lang w:eastAsia="sk-SK"/>
        </w:rPr>
        <w:t xml:space="preserve"> </w:t>
      </w:r>
      <w:r w:rsidRPr="00505B51" w:rsidR="002D6F5D">
        <w:rPr>
          <w:rFonts w:ascii="Times New Roman" w:hAnsi="Times New Roman" w:cs="Times New Roman"/>
          <w:color w:val="000000"/>
          <w:sz w:val="24"/>
          <w:szCs w:val="24"/>
          <w:lang w:eastAsia="sk-SK"/>
        </w:rPr>
        <w:t>1</w:t>
      </w:r>
      <w:r w:rsidRPr="00505B51" w:rsidR="00AB0C24">
        <w:rPr>
          <w:rFonts w:ascii="Times New Roman" w:hAnsi="Times New Roman" w:cs="Times New Roman"/>
          <w:color w:val="000000"/>
          <w:sz w:val="24"/>
          <w:szCs w:val="24"/>
          <w:lang w:eastAsia="sk-SK"/>
        </w:rPr>
        <w:t xml:space="preserve"> písm. b),</w:t>
      </w:r>
    </w:p>
    <w:p w:rsidR="003E7D3D" w:rsidRPr="00505B51" w:rsidP="00452A40">
      <w:pPr>
        <w:numPr>
          <w:ilvl w:val="0"/>
          <w:numId w:val="15"/>
        </w:numPr>
        <w:tabs>
          <w:tab w:val="left" w:pos="330"/>
          <w:tab w:val="clear" w:pos="720"/>
        </w:tabs>
        <w:autoSpaceDE/>
        <w:autoSpaceDN/>
        <w:spacing w:after="0" w:line="240" w:lineRule="auto"/>
        <w:ind w:left="330" w:hanging="330"/>
        <w:jc w:val="both"/>
        <w:rPr>
          <w:rFonts w:ascii="Times New Roman" w:hAnsi="Times New Roman" w:cs="Times New Roman"/>
          <w:color w:val="000000"/>
          <w:sz w:val="24"/>
          <w:szCs w:val="24"/>
          <w:lang w:eastAsia="sk-SK"/>
        </w:rPr>
      </w:pPr>
      <w:r w:rsidRPr="00505B51" w:rsidR="00A8633E">
        <w:rPr>
          <w:rFonts w:ascii="Times New Roman" w:hAnsi="Times New Roman" w:cs="Times New Roman"/>
          <w:color w:val="000000"/>
          <w:sz w:val="24"/>
          <w:szCs w:val="24"/>
          <w:lang w:eastAsia="sk-SK"/>
        </w:rPr>
        <w:t xml:space="preserve"> </w:t>
      </w:r>
      <w:r w:rsidRPr="00505B51" w:rsidR="00434572">
        <w:rPr>
          <w:rFonts w:ascii="Times New Roman" w:hAnsi="Times New Roman" w:cs="Times New Roman"/>
          <w:color w:val="000000"/>
          <w:sz w:val="24"/>
          <w:szCs w:val="24"/>
          <w:lang w:eastAsia="sk-SK"/>
        </w:rPr>
        <w:t xml:space="preserve">plánovanú výšku </w:t>
      </w:r>
      <w:r w:rsidRPr="00505B51" w:rsidR="00E92C15">
        <w:rPr>
          <w:rFonts w:ascii="Times New Roman" w:hAnsi="Times New Roman" w:cs="Times New Roman"/>
          <w:color w:val="000000"/>
          <w:sz w:val="24"/>
          <w:szCs w:val="24"/>
          <w:lang w:eastAsia="sk-SK"/>
        </w:rPr>
        <w:t xml:space="preserve">vlastných </w:t>
      </w:r>
      <w:r w:rsidRPr="00505B51" w:rsidR="00434572">
        <w:rPr>
          <w:rFonts w:ascii="Times New Roman" w:hAnsi="Times New Roman" w:cs="Times New Roman"/>
          <w:color w:val="000000"/>
          <w:sz w:val="24"/>
          <w:szCs w:val="24"/>
          <w:lang w:eastAsia="sk-SK"/>
        </w:rPr>
        <w:t xml:space="preserve">prostriedkov určených na </w:t>
      </w:r>
      <w:r w:rsidRPr="00505B51" w:rsidR="00A8633E">
        <w:rPr>
          <w:rFonts w:ascii="Times New Roman" w:hAnsi="Times New Roman" w:cs="Times New Roman"/>
          <w:color w:val="000000"/>
          <w:sz w:val="24"/>
          <w:szCs w:val="24"/>
          <w:lang w:eastAsia="sk-SK"/>
        </w:rPr>
        <w:t xml:space="preserve">obstaranie </w:t>
      </w:r>
      <w:r w:rsidRPr="00505B51" w:rsidR="00A03324">
        <w:rPr>
          <w:rFonts w:ascii="Times New Roman" w:hAnsi="Times New Roman" w:cs="Times New Roman"/>
          <w:color w:val="000000"/>
          <w:sz w:val="24"/>
          <w:szCs w:val="24"/>
          <w:lang w:eastAsia="sk-SK"/>
        </w:rPr>
        <w:t>pozemk</w:t>
      </w:r>
      <w:r w:rsidRPr="00505B51" w:rsidR="000649CE">
        <w:rPr>
          <w:rFonts w:ascii="Times New Roman" w:hAnsi="Times New Roman" w:cs="Times New Roman"/>
          <w:color w:val="000000"/>
          <w:sz w:val="24"/>
          <w:szCs w:val="24"/>
          <w:lang w:eastAsia="sk-SK"/>
        </w:rPr>
        <w:t>ov</w:t>
      </w:r>
      <w:r w:rsidRPr="00505B51" w:rsidR="00A03324">
        <w:rPr>
          <w:rFonts w:ascii="Times New Roman" w:hAnsi="Times New Roman" w:cs="Times New Roman"/>
          <w:color w:val="000000"/>
          <w:sz w:val="24"/>
          <w:szCs w:val="24"/>
          <w:lang w:eastAsia="sk-SK"/>
        </w:rPr>
        <w:t xml:space="preserve"> a</w:t>
      </w:r>
      <w:r w:rsidRPr="00505B51" w:rsidR="000649CE">
        <w:rPr>
          <w:rFonts w:ascii="Times New Roman" w:hAnsi="Times New Roman" w:cs="Times New Roman"/>
          <w:color w:val="000000"/>
          <w:sz w:val="24"/>
          <w:szCs w:val="24"/>
          <w:lang w:eastAsia="sk-SK"/>
        </w:rPr>
        <w:t xml:space="preserve">lebo </w:t>
      </w:r>
      <w:r w:rsidRPr="00505B51" w:rsidR="00A8633E">
        <w:rPr>
          <w:rFonts w:ascii="Times New Roman" w:hAnsi="Times New Roman" w:cs="Times New Roman"/>
          <w:color w:val="000000"/>
          <w:sz w:val="24"/>
          <w:szCs w:val="24"/>
          <w:lang w:eastAsia="sk-SK"/>
        </w:rPr>
        <w:t xml:space="preserve">obstaranie </w:t>
      </w:r>
      <w:r w:rsidRPr="00505B51" w:rsidR="00A03324">
        <w:rPr>
          <w:rFonts w:ascii="Times New Roman" w:hAnsi="Times New Roman" w:cs="Times New Roman"/>
          <w:color w:val="000000"/>
          <w:sz w:val="24"/>
          <w:szCs w:val="24"/>
          <w:lang w:eastAsia="sk-SK"/>
        </w:rPr>
        <w:t>budov</w:t>
      </w:r>
      <w:r w:rsidRPr="00505B51" w:rsidR="000649CE">
        <w:rPr>
          <w:rFonts w:ascii="Times New Roman" w:hAnsi="Times New Roman" w:cs="Times New Roman"/>
          <w:color w:val="000000"/>
          <w:sz w:val="24"/>
          <w:szCs w:val="24"/>
          <w:lang w:eastAsia="sk-SK"/>
        </w:rPr>
        <w:t xml:space="preserve"> </w:t>
      </w:r>
      <w:r w:rsidRPr="00505B51" w:rsidR="00434572">
        <w:rPr>
          <w:rFonts w:ascii="Times New Roman" w:hAnsi="Times New Roman" w:cs="Times New Roman"/>
          <w:color w:val="000000"/>
          <w:sz w:val="24"/>
          <w:szCs w:val="24"/>
          <w:lang w:eastAsia="sk-SK"/>
        </w:rPr>
        <w:t xml:space="preserve">a dlhodobého </w:t>
      </w:r>
      <w:r w:rsidRPr="00505B51" w:rsidR="00A15919">
        <w:rPr>
          <w:rFonts w:ascii="Times New Roman" w:hAnsi="Times New Roman" w:cs="Times New Roman"/>
          <w:color w:val="000000"/>
          <w:sz w:val="24"/>
          <w:szCs w:val="24"/>
          <w:lang w:eastAsia="sk-SK"/>
        </w:rPr>
        <w:t>hmotného maje</w:t>
      </w:r>
      <w:r w:rsidRPr="00505B51" w:rsidR="009366D9">
        <w:rPr>
          <w:rFonts w:ascii="Times New Roman" w:hAnsi="Times New Roman" w:cs="Times New Roman"/>
          <w:color w:val="000000"/>
          <w:sz w:val="24"/>
          <w:szCs w:val="24"/>
          <w:lang w:eastAsia="sk-SK"/>
        </w:rPr>
        <w:t xml:space="preserve">tku alebo dlhodobého </w:t>
      </w:r>
      <w:r w:rsidRPr="00505B51" w:rsidR="00434572">
        <w:rPr>
          <w:rFonts w:ascii="Times New Roman" w:hAnsi="Times New Roman" w:cs="Times New Roman"/>
          <w:color w:val="000000"/>
          <w:sz w:val="24"/>
          <w:szCs w:val="24"/>
          <w:lang w:eastAsia="sk-SK"/>
        </w:rPr>
        <w:t xml:space="preserve">nehmotného majetku </w:t>
      </w:r>
      <w:r w:rsidRPr="00505B51" w:rsidR="00E92C15">
        <w:rPr>
          <w:rFonts w:ascii="Times New Roman" w:hAnsi="Times New Roman" w:cs="Times New Roman"/>
          <w:color w:val="000000"/>
          <w:sz w:val="24"/>
          <w:szCs w:val="24"/>
          <w:lang w:eastAsia="sk-SK"/>
        </w:rPr>
        <w:t>pre účely podľa §</w:t>
      </w:r>
      <w:r w:rsidRPr="00505B51" w:rsidR="0094258D">
        <w:rPr>
          <w:rFonts w:ascii="Times New Roman" w:hAnsi="Times New Roman" w:cs="Times New Roman"/>
          <w:color w:val="000000"/>
          <w:sz w:val="24"/>
          <w:szCs w:val="24"/>
          <w:lang w:eastAsia="sk-SK"/>
        </w:rPr>
        <w:t xml:space="preserve"> </w:t>
      </w:r>
      <w:r w:rsidRPr="00505B51" w:rsidR="00C068AA">
        <w:rPr>
          <w:rFonts w:ascii="Times New Roman" w:hAnsi="Times New Roman" w:cs="Times New Roman"/>
          <w:color w:val="000000"/>
          <w:sz w:val="24"/>
          <w:szCs w:val="24"/>
          <w:lang w:eastAsia="sk-SK"/>
        </w:rPr>
        <w:t>4</w:t>
      </w:r>
      <w:r w:rsidRPr="00505B51" w:rsidR="00E92C15">
        <w:rPr>
          <w:rFonts w:ascii="Times New Roman" w:hAnsi="Times New Roman" w:cs="Times New Roman"/>
          <w:color w:val="000000"/>
          <w:sz w:val="24"/>
          <w:szCs w:val="24"/>
          <w:lang w:eastAsia="sk-SK"/>
        </w:rPr>
        <w:t xml:space="preserve"> o</w:t>
      </w:r>
      <w:r w:rsidRPr="00505B51" w:rsidR="00E92C15">
        <w:rPr>
          <w:rFonts w:ascii="Times New Roman" w:hAnsi="Times New Roman" w:cs="Times New Roman"/>
          <w:color w:val="000000"/>
          <w:sz w:val="24"/>
          <w:szCs w:val="24"/>
          <w:lang w:eastAsia="sk-SK"/>
        </w:rPr>
        <w:t>ds</w:t>
      </w:r>
      <w:r w:rsidRPr="00505B51" w:rsidR="0094258D">
        <w:rPr>
          <w:rFonts w:ascii="Times New Roman" w:hAnsi="Times New Roman" w:cs="Times New Roman"/>
          <w:color w:val="000000"/>
          <w:sz w:val="24"/>
          <w:szCs w:val="24"/>
          <w:lang w:eastAsia="sk-SK"/>
        </w:rPr>
        <w:t>.</w:t>
      </w:r>
      <w:r w:rsidRPr="00505B51" w:rsidR="00E92C15">
        <w:rPr>
          <w:rFonts w:ascii="Times New Roman" w:hAnsi="Times New Roman" w:cs="Times New Roman"/>
          <w:color w:val="000000"/>
          <w:sz w:val="24"/>
          <w:szCs w:val="24"/>
          <w:lang w:eastAsia="sk-SK"/>
        </w:rPr>
        <w:t xml:space="preserve"> </w:t>
      </w:r>
      <w:r w:rsidRPr="00505B51" w:rsidR="002D6F5D">
        <w:rPr>
          <w:rFonts w:ascii="Times New Roman" w:hAnsi="Times New Roman" w:cs="Times New Roman"/>
          <w:color w:val="000000"/>
          <w:sz w:val="24"/>
          <w:szCs w:val="24"/>
          <w:lang w:eastAsia="sk-SK"/>
        </w:rPr>
        <w:t>1</w:t>
      </w:r>
      <w:r w:rsidRPr="00505B51" w:rsidR="00E92C15">
        <w:rPr>
          <w:rFonts w:ascii="Times New Roman" w:hAnsi="Times New Roman" w:cs="Times New Roman"/>
          <w:color w:val="000000"/>
          <w:sz w:val="24"/>
          <w:szCs w:val="24"/>
          <w:lang w:eastAsia="sk-SK"/>
        </w:rPr>
        <w:t xml:space="preserve"> písm. a) alebo písm. b) </w:t>
      </w:r>
      <w:r w:rsidRPr="00505B51" w:rsidR="00AC0ABF">
        <w:rPr>
          <w:rFonts w:ascii="Times New Roman" w:hAnsi="Times New Roman" w:cs="Times New Roman"/>
          <w:color w:val="000000"/>
          <w:sz w:val="24"/>
          <w:szCs w:val="24"/>
          <w:lang w:eastAsia="sk-SK"/>
        </w:rPr>
        <w:t xml:space="preserve">počas doby poskytovania stimulov </w:t>
      </w:r>
      <w:r w:rsidRPr="00505B51" w:rsidR="00430BDA">
        <w:rPr>
          <w:rFonts w:ascii="Times New Roman" w:hAnsi="Times New Roman" w:cs="Times New Roman"/>
          <w:color w:val="000000"/>
          <w:sz w:val="24"/>
          <w:szCs w:val="24"/>
          <w:lang w:eastAsia="sk-SK"/>
        </w:rPr>
        <w:t>a päť rokov po skončení poskytovania stimulov</w:t>
      </w:r>
      <w:r w:rsidRPr="00505B51" w:rsidR="002C7460">
        <w:rPr>
          <w:rFonts w:ascii="Times New Roman" w:hAnsi="Times New Roman" w:cs="Times New Roman"/>
          <w:color w:val="000000"/>
          <w:sz w:val="24"/>
          <w:szCs w:val="24"/>
          <w:lang w:eastAsia="sk-SK"/>
        </w:rPr>
        <w:t xml:space="preserve"> </w:t>
      </w:r>
      <w:r w:rsidRPr="00505B51" w:rsidR="00434572">
        <w:rPr>
          <w:rFonts w:ascii="Times New Roman" w:hAnsi="Times New Roman" w:cs="Times New Roman"/>
          <w:color w:val="000000"/>
          <w:sz w:val="24"/>
          <w:szCs w:val="24"/>
          <w:lang w:eastAsia="sk-SK"/>
        </w:rPr>
        <w:t>v členení na jednotlivé roky a účel použitia,</w:t>
      </w:r>
    </w:p>
    <w:p w:rsidR="003E7D3D" w:rsidRPr="00505B51" w:rsidP="00452A40">
      <w:pPr>
        <w:numPr>
          <w:ilvl w:val="0"/>
          <w:numId w:val="15"/>
        </w:numPr>
        <w:tabs>
          <w:tab w:val="left" w:pos="330"/>
          <w:tab w:val="clear" w:pos="720"/>
        </w:tabs>
        <w:autoSpaceDE/>
        <w:autoSpaceDN/>
        <w:spacing w:after="0" w:line="240" w:lineRule="auto"/>
        <w:ind w:left="330" w:hanging="330"/>
        <w:jc w:val="both"/>
        <w:rPr>
          <w:rFonts w:ascii="Times New Roman" w:hAnsi="Times New Roman" w:cs="Times New Roman"/>
          <w:color w:val="000000"/>
          <w:sz w:val="24"/>
          <w:szCs w:val="24"/>
          <w:lang w:eastAsia="sk-SK"/>
        </w:rPr>
      </w:pPr>
      <w:r w:rsidRPr="00505B51" w:rsidR="003A7194">
        <w:rPr>
          <w:rFonts w:ascii="Times New Roman" w:hAnsi="Times New Roman" w:cs="Times New Roman"/>
          <w:color w:val="000000"/>
          <w:sz w:val="24"/>
          <w:szCs w:val="24"/>
          <w:lang w:eastAsia="sk-SK"/>
        </w:rPr>
        <w:t xml:space="preserve">informáciu o </w:t>
      </w:r>
      <w:r w:rsidRPr="00505B51" w:rsidR="00434572">
        <w:rPr>
          <w:rFonts w:ascii="Times New Roman" w:hAnsi="Times New Roman" w:cs="Times New Roman"/>
          <w:color w:val="000000"/>
          <w:sz w:val="24"/>
          <w:szCs w:val="24"/>
          <w:lang w:eastAsia="sk-SK"/>
        </w:rPr>
        <w:t>počiatočn</w:t>
      </w:r>
      <w:r w:rsidRPr="00505B51" w:rsidR="003A7194">
        <w:rPr>
          <w:rFonts w:ascii="Times New Roman" w:hAnsi="Times New Roman" w:cs="Times New Roman"/>
          <w:color w:val="000000"/>
          <w:sz w:val="24"/>
          <w:szCs w:val="24"/>
          <w:lang w:eastAsia="sk-SK"/>
        </w:rPr>
        <w:t>om</w:t>
      </w:r>
      <w:r w:rsidRPr="00505B51" w:rsidR="00434572">
        <w:rPr>
          <w:rFonts w:ascii="Times New Roman" w:hAnsi="Times New Roman" w:cs="Times New Roman"/>
          <w:color w:val="000000"/>
          <w:sz w:val="24"/>
          <w:szCs w:val="24"/>
          <w:lang w:eastAsia="sk-SK"/>
        </w:rPr>
        <w:t xml:space="preserve"> stav</w:t>
      </w:r>
      <w:r w:rsidRPr="00505B51" w:rsidR="003A7194">
        <w:rPr>
          <w:rFonts w:ascii="Times New Roman" w:hAnsi="Times New Roman" w:cs="Times New Roman"/>
          <w:color w:val="000000"/>
          <w:sz w:val="24"/>
          <w:szCs w:val="24"/>
          <w:lang w:eastAsia="sk-SK"/>
        </w:rPr>
        <w:t>e</w:t>
      </w:r>
      <w:r w:rsidRPr="00505B51" w:rsidR="00434572">
        <w:rPr>
          <w:rFonts w:ascii="Times New Roman" w:hAnsi="Times New Roman" w:cs="Times New Roman"/>
          <w:color w:val="000000"/>
          <w:sz w:val="24"/>
          <w:szCs w:val="24"/>
          <w:lang w:eastAsia="sk-SK"/>
        </w:rPr>
        <w:t xml:space="preserve"> zamestnancov </w:t>
      </w:r>
      <w:r w:rsidRPr="00505B51" w:rsidR="00AC0ABF">
        <w:rPr>
          <w:rFonts w:ascii="Times New Roman" w:hAnsi="Times New Roman" w:cs="Times New Roman"/>
          <w:color w:val="000000"/>
          <w:sz w:val="24"/>
          <w:szCs w:val="24"/>
          <w:lang w:eastAsia="sk-SK"/>
        </w:rPr>
        <w:t xml:space="preserve">výskumu a vývoja </w:t>
      </w:r>
      <w:r w:rsidRPr="00505B51" w:rsidR="003A7194">
        <w:rPr>
          <w:rFonts w:ascii="Times New Roman" w:hAnsi="Times New Roman" w:cs="Times New Roman"/>
          <w:color w:val="000000"/>
          <w:sz w:val="24"/>
          <w:szCs w:val="24"/>
          <w:lang w:eastAsia="sk-SK"/>
        </w:rPr>
        <w:t>a plánovanom konečnom stave zamestnancov</w:t>
      </w:r>
      <w:r w:rsidRPr="00505B51" w:rsidR="003A7194">
        <w:rPr>
          <w:rFonts w:ascii="Times New Roman" w:hAnsi="Times New Roman" w:cs="Times New Roman"/>
          <w:color w:val="000000"/>
          <w:sz w:val="24"/>
          <w:szCs w:val="24"/>
          <w:lang w:eastAsia="sk-SK"/>
        </w:rPr>
        <w:t xml:space="preserve"> výskumu a vývoja </w:t>
      </w:r>
      <w:r w:rsidRPr="00505B51" w:rsidR="00882E24">
        <w:rPr>
          <w:rFonts w:ascii="Times New Roman" w:hAnsi="Times New Roman" w:cs="Times New Roman"/>
          <w:color w:val="000000"/>
          <w:sz w:val="24"/>
          <w:szCs w:val="24"/>
          <w:lang w:eastAsia="sk-SK"/>
        </w:rPr>
        <w:t>podľa §</w:t>
      </w:r>
      <w:r w:rsidRPr="00505B51" w:rsidR="005B10F1">
        <w:rPr>
          <w:rFonts w:ascii="Times New Roman" w:hAnsi="Times New Roman" w:cs="Times New Roman"/>
          <w:color w:val="000000"/>
          <w:sz w:val="24"/>
          <w:szCs w:val="24"/>
          <w:lang w:eastAsia="sk-SK"/>
        </w:rPr>
        <w:t xml:space="preserve"> </w:t>
      </w:r>
      <w:r w:rsidRPr="00505B51" w:rsidR="00C068AA">
        <w:rPr>
          <w:rFonts w:ascii="Times New Roman" w:hAnsi="Times New Roman" w:cs="Times New Roman"/>
          <w:color w:val="000000"/>
          <w:sz w:val="24"/>
          <w:szCs w:val="24"/>
          <w:lang w:eastAsia="sk-SK"/>
        </w:rPr>
        <w:t>4</w:t>
      </w:r>
      <w:r w:rsidRPr="00505B51" w:rsidR="00882E24">
        <w:rPr>
          <w:rFonts w:ascii="Times New Roman" w:hAnsi="Times New Roman" w:cs="Times New Roman"/>
          <w:color w:val="000000"/>
          <w:sz w:val="24"/>
          <w:szCs w:val="24"/>
          <w:lang w:eastAsia="sk-SK"/>
        </w:rPr>
        <w:t xml:space="preserve"> ods</w:t>
      </w:r>
      <w:r w:rsidRPr="00505B51" w:rsidR="001F3D37">
        <w:rPr>
          <w:rFonts w:ascii="Times New Roman" w:hAnsi="Times New Roman" w:cs="Times New Roman"/>
          <w:color w:val="000000"/>
          <w:sz w:val="24"/>
          <w:szCs w:val="24"/>
          <w:lang w:eastAsia="sk-SK"/>
        </w:rPr>
        <w:t>.</w:t>
      </w:r>
      <w:r w:rsidRPr="00505B51" w:rsidR="00882E24">
        <w:rPr>
          <w:rFonts w:ascii="Times New Roman" w:hAnsi="Times New Roman" w:cs="Times New Roman"/>
          <w:color w:val="000000"/>
          <w:sz w:val="24"/>
          <w:szCs w:val="24"/>
          <w:lang w:eastAsia="sk-SK"/>
        </w:rPr>
        <w:t xml:space="preserve"> </w:t>
      </w:r>
      <w:r w:rsidRPr="00505B51" w:rsidR="002D6F5D">
        <w:rPr>
          <w:rFonts w:ascii="Times New Roman" w:hAnsi="Times New Roman" w:cs="Times New Roman"/>
          <w:color w:val="000000"/>
          <w:sz w:val="24"/>
          <w:szCs w:val="24"/>
          <w:lang w:eastAsia="sk-SK"/>
        </w:rPr>
        <w:t>1</w:t>
      </w:r>
      <w:r w:rsidRPr="00505B51" w:rsidR="00882E24">
        <w:rPr>
          <w:rFonts w:ascii="Times New Roman" w:hAnsi="Times New Roman" w:cs="Times New Roman"/>
          <w:color w:val="000000"/>
          <w:sz w:val="24"/>
          <w:szCs w:val="24"/>
          <w:lang w:eastAsia="sk-SK"/>
        </w:rPr>
        <w:t xml:space="preserve"> písm. a) alebo písm. b) </w:t>
      </w:r>
      <w:r w:rsidRPr="00505B51" w:rsidR="00434572">
        <w:rPr>
          <w:rFonts w:ascii="Times New Roman" w:hAnsi="Times New Roman" w:cs="Times New Roman"/>
          <w:color w:val="000000"/>
          <w:sz w:val="24"/>
          <w:szCs w:val="24"/>
          <w:lang w:eastAsia="sk-SK"/>
        </w:rPr>
        <w:t>a</w:t>
      </w:r>
      <w:r w:rsidRPr="00505B51" w:rsidR="00882E24">
        <w:rPr>
          <w:rFonts w:ascii="Times New Roman" w:hAnsi="Times New Roman" w:cs="Times New Roman"/>
          <w:color w:val="000000"/>
          <w:sz w:val="24"/>
          <w:szCs w:val="24"/>
          <w:lang w:eastAsia="sk-SK"/>
        </w:rPr>
        <w:t> </w:t>
      </w:r>
      <w:r w:rsidRPr="00505B51" w:rsidR="00434572">
        <w:rPr>
          <w:rFonts w:ascii="Times New Roman" w:hAnsi="Times New Roman" w:cs="Times New Roman"/>
          <w:color w:val="000000"/>
          <w:sz w:val="24"/>
          <w:szCs w:val="24"/>
          <w:lang w:eastAsia="sk-SK"/>
        </w:rPr>
        <w:t>požiadavk</w:t>
      </w:r>
      <w:r w:rsidRPr="00505B51" w:rsidR="00882E24">
        <w:rPr>
          <w:rFonts w:ascii="Times New Roman" w:hAnsi="Times New Roman" w:cs="Times New Roman"/>
          <w:color w:val="000000"/>
          <w:sz w:val="24"/>
          <w:szCs w:val="24"/>
          <w:lang w:eastAsia="sk-SK"/>
        </w:rPr>
        <w:t xml:space="preserve">ách </w:t>
      </w:r>
      <w:r w:rsidRPr="00505B51" w:rsidR="00434572">
        <w:rPr>
          <w:rFonts w:ascii="Times New Roman" w:hAnsi="Times New Roman" w:cs="Times New Roman"/>
          <w:color w:val="000000"/>
          <w:sz w:val="24"/>
          <w:szCs w:val="24"/>
          <w:lang w:eastAsia="sk-SK"/>
        </w:rPr>
        <w:t>na ich odbornú kvalifikáciu</w:t>
      </w:r>
      <w:r w:rsidRPr="00505B51" w:rsidR="003A7194">
        <w:rPr>
          <w:rFonts w:ascii="Times New Roman" w:hAnsi="Times New Roman" w:cs="Times New Roman"/>
          <w:color w:val="000000"/>
          <w:sz w:val="24"/>
          <w:szCs w:val="24"/>
          <w:lang w:eastAsia="sk-SK"/>
        </w:rPr>
        <w:t xml:space="preserve"> počas doby poskytovania stimulov</w:t>
      </w:r>
      <w:r w:rsidRPr="00505B51" w:rsidR="002C7460">
        <w:rPr>
          <w:rFonts w:ascii="Times New Roman" w:hAnsi="Times New Roman" w:cs="Times New Roman"/>
          <w:color w:val="000000"/>
          <w:sz w:val="24"/>
          <w:szCs w:val="24"/>
          <w:lang w:eastAsia="sk-SK"/>
        </w:rPr>
        <w:t xml:space="preserve"> </w:t>
      </w:r>
      <w:r w:rsidRPr="00505B51" w:rsidR="003A7194">
        <w:rPr>
          <w:rFonts w:ascii="Times New Roman" w:hAnsi="Times New Roman" w:cs="Times New Roman"/>
          <w:color w:val="000000"/>
          <w:sz w:val="24"/>
          <w:szCs w:val="24"/>
          <w:lang w:eastAsia="sk-SK"/>
        </w:rPr>
        <w:t>a päť rokov po skončení poskytovania stimulov</w:t>
      </w:r>
      <w:r w:rsidRPr="00505B51" w:rsidR="002C7460">
        <w:rPr>
          <w:rFonts w:ascii="Times New Roman" w:hAnsi="Times New Roman" w:cs="Times New Roman"/>
          <w:color w:val="000000"/>
          <w:sz w:val="24"/>
          <w:szCs w:val="24"/>
          <w:lang w:eastAsia="sk-SK"/>
        </w:rPr>
        <w:t xml:space="preserve"> </w:t>
      </w:r>
      <w:r w:rsidRPr="00505B51" w:rsidR="003A7194">
        <w:rPr>
          <w:rFonts w:ascii="Times New Roman" w:hAnsi="Times New Roman" w:cs="Times New Roman"/>
          <w:color w:val="000000"/>
          <w:sz w:val="24"/>
          <w:szCs w:val="24"/>
          <w:lang w:eastAsia="sk-SK"/>
        </w:rPr>
        <w:t>v členení na jednotlivé roky</w:t>
      </w:r>
      <w:r w:rsidRPr="00505B51" w:rsidR="00434572">
        <w:rPr>
          <w:rFonts w:ascii="Times New Roman" w:hAnsi="Times New Roman" w:cs="Times New Roman"/>
          <w:color w:val="000000"/>
          <w:sz w:val="24"/>
          <w:szCs w:val="24"/>
          <w:lang w:eastAsia="sk-SK"/>
        </w:rPr>
        <w:t>,</w:t>
      </w:r>
    </w:p>
    <w:p w:rsidR="003E7D3D" w:rsidRPr="00505B51" w:rsidP="00452A40">
      <w:pPr>
        <w:numPr>
          <w:ilvl w:val="0"/>
          <w:numId w:val="15"/>
        </w:numPr>
        <w:tabs>
          <w:tab w:val="left" w:pos="330"/>
          <w:tab w:val="clear" w:pos="720"/>
        </w:tabs>
        <w:autoSpaceDE/>
        <w:autoSpaceDN/>
        <w:spacing w:after="0" w:line="240" w:lineRule="auto"/>
        <w:ind w:left="330" w:hanging="330"/>
        <w:jc w:val="both"/>
        <w:rPr>
          <w:rFonts w:ascii="Times New Roman" w:hAnsi="Times New Roman" w:cs="Times New Roman"/>
          <w:color w:val="000000"/>
          <w:sz w:val="24"/>
          <w:szCs w:val="24"/>
          <w:lang w:eastAsia="sk-SK"/>
        </w:rPr>
      </w:pPr>
      <w:r w:rsidRPr="00505B51" w:rsidR="00796A99">
        <w:rPr>
          <w:rFonts w:ascii="Times New Roman" w:hAnsi="Times New Roman" w:cs="Times New Roman"/>
          <w:color w:val="000000"/>
          <w:sz w:val="24"/>
          <w:szCs w:val="24"/>
          <w:lang w:eastAsia="sk-SK"/>
        </w:rPr>
        <w:t xml:space="preserve">plánovanú výšku vlastných prostriedkov určených na zabezpečenie zamestnancov výskumu a vývoja </w:t>
      </w:r>
      <w:r w:rsidRPr="00505B51" w:rsidR="00000A01">
        <w:rPr>
          <w:rFonts w:ascii="Times New Roman" w:hAnsi="Times New Roman" w:cs="Times New Roman"/>
          <w:color w:val="000000"/>
          <w:sz w:val="24"/>
          <w:szCs w:val="24"/>
          <w:lang w:eastAsia="sk-SK"/>
        </w:rPr>
        <w:t xml:space="preserve">a </w:t>
      </w:r>
      <w:r w:rsidRPr="00505B51" w:rsidR="00434572">
        <w:rPr>
          <w:rFonts w:ascii="Times New Roman" w:hAnsi="Times New Roman" w:cs="Times New Roman"/>
          <w:color w:val="000000"/>
          <w:sz w:val="24"/>
          <w:szCs w:val="24"/>
          <w:lang w:eastAsia="sk-SK"/>
        </w:rPr>
        <w:t xml:space="preserve">predpokladanú priemernú výšku </w:t>
      </w:r>
      <w:r w:rsidRPr="00505B51" w:rsidR="00000A01">
        <w:rPr>
          <w:rFonts w:ascii="Times New Roman" w:hAnsi="Times New Roman" w:cs="Times New Roman"/>
          <w:color w:val="000000"/>
          <w:sz w:val="24"/>
          <w:szCs w:val="24"/>
          <w:lang w:eastAsia="sk-SK"/>
        </w:rPr>
        <w:t xml:space="preserve">mzdy z týchto prostriedkov </w:t>
      </w:r>
      <w:r w:rsidRPr="00505B51" w:rsidR="00DC5D42">
        <w:rPr>
          <w:rFonts w:ascii="Times New Roman" w:hAnsi="Times New Roman" w:cs="Times New Roman"/>
          <w:color w:val="000000"/>
          <w:sz w:val="24"/>
          <w:szCs w:val="24"/>
          <w:lang w:eastAsia="sk-SK"/>
        </w:rPr>
        <w:t xml:space="preserve">pre </w:t>
      </w:r>
      <w:r w:rsidRPr="00505B51" w:rsidR="00434572">
        <w:rPr>
          <w:rFonts w:ascii="Times New Roman" w:hAnsi="Times New Roman" w:cs="Times New Roman"/>
          <w:color w:val="000000"/>
          <w:sz w:val="24"/>
          <w:szCs w:val="24"/>
          <w:lang w:eastAsia="sk-SK"/>
        </w:rPr>
        <w:t xml:space="preserve">zamestnanca </w:t>
      </w:r>
      <w:r w:rsidRPr="00505B51" w:rsidR="00AC0ABF">
        <w:rPr>
          <w:rFonts w:ascii="Times New Roman" w:hAnsi="Times New Roman" w:cs="Times New Roman"/>
          <w:color w:val="000000"/>
          <w:sz w:val="24"/>
          <w:szCs w:val="24"/>
          <w:lang w:eastAsia="sk-SK"/>
        </w:rPr>
        <w:t xml:space="preserve">výskumu a vývoja </w:t>
      </w:r>
      <w:r w:rsidRPr="00505B51" w:rsidR="00434572">
        <w:rPr>
          <w:rFonts w:ascii="Times New Roman" w:hAnsi="Times New Roman" w:cs="Times New Roman"/>
          <w:color w:val="000000"/>
          <w:sz w:val="24"/>
          <w:szCs w:val="24"/>
          <w:lang w:eastAsia="sk-SK"/>
        </w:rPr>
        <w:t>pred zdanením vrátane odvodov poistného na zdravotné poistenie a sociálne poistenie, príspevkov na starobné dôchodk</w:t>
      </w:r>
      <w:r w:rsidRPr="00505B51" w:rsidR="00434572">
        <w:rPr>
          <w:rFonts w:ascii="Times New Roman" w:hAnsi="Times New Roman" w:cs="Times New Roman"/>
          <w:color w:val="000000"/>
          <w:sz w:val="24"/>
          <w:szCs w:val="24"/>
          <w:lang w:eastAsia="sk-SK"/>
        </w:rPr>
        <w:t>ové sporenie</w:t>
      </w:r>
      <w:r w:rsidRPr="00505B51" w:rsidR="00000A01">
        <w:rPr>
          <w:rFonts w:ascii="Times New Roman" w:hAnsi="Times New Roman" w:cs="Times New Roman"/>
          <w:color w:val="000000"/>
          <w:sz w:val="24"/>
          <w:szCs w:val="24"/>
          <w:lang w:eastAsia="sk-SK"/>
        </w:rPr>
        <w:t xml:space="preserve"> pre účely podľa §</w:t>
      </w:r>
      <w:r w:rsidRPr="00505B51" w:rsidR="0094258D">
        <w:rPr>
          <w:rFonts w:ascii="Times New Roman" w:hAnsi="Times New Roman" w:cs="Times New Roman"/>
          <w:color w:val="000000"/>
          <w:sz w:val="24"/>
          <w:szCs w:val="24"/>
          <w:lang w:eastAsia="sk-SK"/>
        </w:rPr>
        <w:t xml:space="preserve"> </w:t>
      </w:r>
      <w:r w:rsidRPr="00505B51" w:rsidR="00C068AA">
        <w:rPr>
          <w:rFonts w:ascii="Times New Roman" w:hAnsi="Times New Roman" w:cs="Times New Roman"/>
          <w:color w:val="000000"/>
          <w:sz w:val="24"/>
          <w:szCs w:val="24"/>
          <w:lang w:eastAsia="sk-SK"/>
        </w:rPr>
        <w:t>4</w:t>
      </w:r>
      <w:r w:rsidRPr="00505B51" w:rsidR="00000A01">
        <w:rPr>
          <w:rFonts w:ascii="Times New Roman" w:hAnsi="Times New Roman" w:cs="Times New Roman"/>
          <w:color w:val="000000"/>
          <w:sz w:val="24"/>
          <w:szCs w:val="24"/>
          <w:lang w:eastAsia="sk-SK"/>
        </w:rPr>
        <w:t xml:space="preserve"> ods</w:t>
      </w:r>
      <w:r w:rsidRPr="00505B51" w:rsidR="0094258D">
        <w:rPr>
          <w:rFonts w:ascii="Times New Roman" w:hAnsi="Times New Roman" w:cs="Times New Roman"/>
          <w:color w:val="000000"/>
          <w:sz w:val="24"/>
          <w:szCs w:val="24"/>
          <w:lang w:eastAsia="sk-SK"/>
        </w:rPr>
        <w:t>.</w:t>
      </w:r>
      <w:r w:rsidRPr="00505B51" w:rsidR="00000A01">
        <w:rPr>
          <w:rFonts w:ascii="Times New Roman" w:hAnsi="Times New Roman" w:cs="Times New Roman"/>
          <w:color w:val="000000"/>
          <w:sz w:val="24"/>
          <w:szCs w:val="24"/>
          <w:lang w:eastAsia="sk-SK"/>
        </w:rPr>
        <w:t xml:space="preserve"> </w:t>
      </w:r>
      <w:r w:rsidRPr="00505B51" w:rsidR="002D6F5D">
        <w:rPr>
          <w:rFonts w:ascii="Times New Roman" w:hAnsi="Times New Roman" w:cs="Times New Roman"/>
          <w:color w:val="000000"/>
          <w:sz w:val="24"/>
          <w:szCs w:val="24"/>
          <w:lang w:eastAsia="sk-SK"/>
        </w:rPr>
        <w:t>1</w:t>
      </w:r>
      <w:r w:rsidRPr="00505B51" w:rsidR="00000A01">
        <w:rPr>
          <w:rFonts w:ascii="Times New Roman" w:hAnsi="Times New Roman" w:cs="Times New Roman"/>
          <w:color w:val="000000"/>
          <w:sz w:val="24"/>
          <w:szCs w:val="24"/>
          <w:lang w:eastAsia="sk-SK"/>
        </w:rPr>
        <w:t xml:space="preserve"> písm. a) alebo písm. b) počas doby poskytovania stimulov a päť rokov po skončení poskytovania stimulov</w:t>
      </w:r>
      <w:r w:rsidRPr="00505B51" w:rsidR="002C7460">
        <w:rPr>
          <w:rFonts w:ascii="Times New Roman" w:hAnsi="Times New Roman" w:cs="Times New Roman"/>
          <w:color w:val="000000"/>
          <w:sz w:val="24"/>
          <w:szCs w:val="24"/>
          <w:lang w:eastAsia="sk-SK"/>
        </w:rPr>
        <w:t xml:space="preserve"> </w:t>
      </w:r>
      <w:r w:rsidRPr="00505B51" w:rsidR="00000A01">
        <w:rPr>
          <w:rFonts w:ascii="Times New Roman" w:hAnsi="Times New Roman" w:cs="Times New Roman"/>
          <w:color w:val="000000"/>
          <w:sz w:val="24"/>
          <w:szCs w:val="24"/>
          <w:lang w:eastAsia="sk-SK"/>
        </w:rPr>
        <w:t>v členení na jednotlivé roky a účel použitia,</w:t>
      </w:r>
    </w:p>
    <w:p w:rsidR="003E7D3D" w:rsidRPr="00505B51" w:rsidP="00452A40">
      <w:pPr>
        <w:numPr>
          <w:ilvl w:val="0"/>
          <w:numId w:val="15"/>
        </w:numPr>
        <w:tabs>
          <w:tab w:val="left" w:pos="330"/>
          <w:tab w:val="clear" w:pos="720"/>
        </w:tabs>
        <w:autoSpaceDE/>
        <w:autoSpaceDN/>
        <w:spacing w:after="0" w:line="240" w:lineRule="auto"/>
        <w:ind w:left="330" w:hanging="330"/>
        <w:jc w:val="both"/>
        <w:rPr>
          <w:rFonts w:ascii="Times New Roman" w:hAnsi="Times New Roman" w:cs="Times New Roman"/>
          <w:color w:val="000000"/>
          <w:sz w:val="24"/>
          <w:szCs w:val="24"/>
          <w:lang w:eastAsia="sk-SK"/>
        </w:rPr>
      </w:pPr>
      <w:r w:rsidRPr="00505B51" w:rsidR="00434572">
        <w:rPr>
          <w:rFonts w:ascii="Times New Roman" w:hAnsi="Times New Roman" w:cs="Times New Roman"/>
          <w:color w:val="000000"/>
          <w:sz w:val="24"/>
          <w:szCs w:val="24"/>
          <w:lang w:eastAsia="sk-SK"/>
        </w:rPr>
        <w:t xml:space="preserve">zoznam </w:t>
      </w:r>
      <w:r w:rsidRPr="00505B51" w:rsidR="000649CE">
        <w:rPr>
          <w:rFonts w:ascii="Times New Roman" w:hAnsi="Times New Roman" w:cs="Times New Roman"/>
          <w:color w:val="000000"/>
          <w:sz w:val="24"/>
          <w:szCs w:val="24"/>
          <w:lang w:eastAsia="sk-SK"/>
        </w:rPr>
        <w:t xml:space="preserve">existujúcich </w:t>
      </w:r>
      <w:r w:rsidRPr="00505B51" w:rsidR="007D61C5">
        <w:rPr>
          <w:rFonts w:ascii="Times New Roman" w:hAnsi="Times New Roman" w:cs="Times New Roman"/>
          <w:color w:val="000000"/>
          <w:sz w:val="24"/>
          <w:szCs w:val="24"/>
          <w:lang w:eastAsia="sk-SK"/>
        </w:rPr>
        <w:t>prístrojov a</w:t>
      </w:r>
      <w:r w:rsidRPr="00505B51" w:rsidR="000649CE">
        <w:rPr>
          <w:rFonts w:ascii="Times New Roman" w:hAnsi="Times New Roman" w:cs="Times New Roman"/>
          <w:color w:val="000000"/>
          <w:sz w:val="24"/>
          <w:szCs w:val="24"/>
          <w:lang w:eastAsia="sk-SK"/>
        </w:rPr>
        <w:t> </w:t>
      </w:r>
      <w:r w:rsidRPr="00505B51" w:rsidR="00434572">
        <w:rPr>
          <w:rFonts w:ascii="Times New Roman" w:hAnsi="Times New Roman" w:cs="Times New Roman"/>
          <w:color w:val="000000"/>
          <w:sz w:val="24"/>
          <w:szCs w:val="24"/>
          <w:lang w:eastAsia="sk-SK"/>
        </w:rPr>
        <w:t>techn</w:t>
      </w:r>
      <w:r w:rsidRPr="00505B51" w:rsidR="000649CE">
        <w:rPr>
          <w:rFonts w:ascii="Times New Roman" w:hAnsi="Times New Roman" w:cs="Times New Roman"/>
          <w:color w:val="000000"/>
          <w:sz w:val="24"/>
          <w:szCs w:val="24"/>
          <w:lang w:eastAsia="sk-SK"/>
        </w:rPr>
        <w:t xml:space="preserve">ických </w:t>
      </w:r>
      <w:r w:rsidRPr="00505B51" w:rsidR="00434572">
        <w:rPr>
          <w:rFonts w:ascii="Times New Roman" w:hAnsi="Times New Roman" w:cs="Times New Roman"/>
          <w:color w:val="000000"/>
          <w:sz w:val="24"/>
          <w:szCs w:val="24"/>
          <w:lang w:eastAsia="sk-SK"/>
        </w:rPr>
        <w:t>zariaden</w:t>
      </w:r>
      <w:r w:rsidRPr="00505B51" w:rsidR="000649CE">
        <w:rPr>
          <w:rFonts w:ascii="Times New Roman" w:hAnsi="Times New Roman" w:cs="Times New Roman"/>
          <w:color w:val="000000"/>
          <w:sz w:val="24"/>
          <w:szCs w:val="24"/>
          <w:lang w:eastAsia="sk-SK"/>
        </w:rPr>
        <w:t>í</w:t>
      </w:r>
      <w:r w:rsidRPr="00505B51" w:rsidR="00434572">
        <w:rPr>
          <w:rFonts w:ascii="Times New Roman" w:hAnsi="Times New Roman" w:cs="Times New Roman"/>
          <w:color w:val="000000"/>
          <w:sz w:val="24"/>
          <w:szCs w:val="24"/>
          <w:lang w:eastAsia="sk-SK"/>
        </w:rPr>
        <w:t xml:space="preserve"> určen</w:t>
      </w:r>
      <w:r w:rsidRPr="00505B51" w:rsidR="000649CE">
        <w:rPr>
          <w:rFonts w:ascii="Times New Roman" w:hAnsi="Times New Roman" w:cs="Times New Roman"/>
          <w:color w:val="000000"/>
          <w:sz w:val="24"/>
          <w:szCs w:val="24"/>
          <w:lang w:eastAsia="sk-SK"/>
        </w:rPr>
        <w:t>ých pre</w:t>
      </w:r>
      <w:r w:rsidRPr="00505B51" w:rsidR="000649CE">
        <w:rPr>
          <w:rFonts w:ascii="Times New Roman" w:hAnsi="Times New Roman" w:cs="Times New Roman"/>
          <w:color w:val="000000"/>
          <w:sz w:val="24"/>
          <w:szCs w:val="24"/>
          <w:lang w:eastAsia="sk-SK"/>
        </w:rPr>
        <w:t xml:space="preserve"> </w:t>
      </w:r>
      <w:r w:rsidRPr="00505B51" w:rsidR="007D61C5">
        <w:rPr>
          <w:rFonts w:ascii="Times New Roman" w:hAnsi="Times New Roman" w:cs="Times New Roman"/>
          <w:color w:val="000000"/>
          <w:sz w:val="24"/>
          <w:szCs w:val="24"/>
          <w:lang w:eastAsia="sk-SK"/>
        </w:rPr>
        <w:t xml:space="preserve">výskum a vývoj  </w:t>
      </w:r>
      <w:r w:rsidRPr="00505B51" w:rsidR="00434572">
        <w:rPr>
          <w:rFonts w:ascii="Times New Roman" w:hAnsi="Times New Roman" w:cs="Times New Roman"/>
          <w:color w:val="000000"/>
          <w:sz w:val="24"/>
          <w:szCs w:val="24"/>
          <w:lang w:eastAsia="sk-SK"/>
        </w:rPr>
        <w:t xml:space="preserve">vrátane uvedenia roku </w:t>
      </w:r>
      <w:r w:rsidRPr="00505B51" w:rsidR="000649CE">
        <w:rPr>
          <w:rFonts w:ascii="Times New Roman" w:hAnsi="Times New Roman" w:cs="Times New Roman"/>
          <w:color w:val="000000"/>
          <w:sz w:val="24"/>
          <w:szCs w:val="24"/>
          <w:lang w:eastAsia="sk-SK"/>
        </w:rPr>
        <w:t xml:space="preserve">ich </w:t>
      </w:r>
      <w:r w:rsidRPr="00505B51" w:rsidR="00434572">
        <w:rPr>
          <w:rFonts w:ascii="Times New Roman" w:hAnsi="Times New Roman" w:cs="Times New Roman"/>
          <w:color w:val="000000"/>
          <w:sz w:val="24"/>
          <w:szCs w:val="24"/>
          <w:lang w:eastAsia="sk-SK"/>
        </w:rPr>
        <w:t>výroby,</w:t>
      </w:r>
    </w:p>
    <w:p w:rsidR="004C13F5" w:rsidRPr="00505B51" w:rsidP="00452A40">
      <w:pPr>
        <w:numPr>
          <w:ilvl w:val="0"/>
          <w:numId w:val="15"/>
        </w:numPr>
        <w:tabs>
          <w:tab w:val="left" w:pos="330"/>
          <w:tab w:val="clear" w:pos="720"/>
        </w:tabs>
        <w:autoSpaceDE/>
        <w:autoSpaceDN/>
        <w:spacing w:after="0" w:line="240" w:lineRule="auto"/>
        <w:ind w:left="330" w:hanging="330"/>
        <w:jc w:val="both"/>
        <w:rPr>
          <w:rFonts w:ascii="Times New Roman" w:hAnsi="Times New Roman" w:cs="Times New Roman"/>
          <w:color w:val="000000"/>
          <w:sz w:val="24"/>
          <w:szCs w:val="24"/>
          <w:lang w:eastAsia="sk-SK"/>
        </w:rPr>
      </w:pPr>
      <w:r w:rsidRPr="00505B51" w:rsidR="008F0324">
        <w:rPr>
          <w:rFonts w:ascii="Times New Roman" w:hAnsi="Times New Roman" w:cs="Times New Roman"/>
          <w:color w:val="000000"/>
          <w:sz w:val="24"/>
          <w:szCs w:val="24"/>
        </w:rPr>
        <w:t>projekt podľa §</w:t>
      </w:r>
      <w:r w:rsidRPr="00505B51" w:rsidR="0094258D">
        <w:rPr>
          <w:rFonts w:ascii="Times New Roman" w:hAnsi="Times New Roman" w:cs="Times New Roman"/>
          <w:color w:val="000000"/>
          <w:sz w:val="24"/>
          <w:szCs w:val="24"/>
        </w:rPr>
        <w:t xml:space="preserve"> </w:t>
      </w:r>
      <w:r w:rsidRPr="00505B51" w:rsidR="003D3FE2">
        <w:rPr>
          <w:rFonts w:ascii="Times New Roman" w:hAnsi="Times New Roman" w:cs="Times New Roman"/>
          <w:color w:val="000000"/>
          <w:sz w:val="24"/>
          <w:szCs w:val="24"/>
        </w:rPr>
        <w:t>2</w:t>
      </w:r>
      <w:r w:rsidRPr="00505B51" w:rsidR="008F0324">
        <w:rPr>
          <w:rFonts w:ascii="Times New Roman" w:hAnsi="Times New Roman" w:cs="Times New Roman"/>
          <w:color w:val="000000"/>
          <w:sz w:val="24"/>
          <w:szCs w:val="24"/>
        </w:rPr>
        <w:t xml:space="preserve"> písm</w:t>
      </w:r>
      <w:r w:rsidRPr="00505B51" w:rsidR="00715665">
        <w:rPr>
          <w:rFonts w:ascii="Times New Roman" w:hAnsi="Times New Roman" w:cs="Times New Roman"/>
          <w:color w:val="000000"/>
          <w:sz w:val="24"/>
          <w:szCs w:val="24"/>
        </w:rPr>
        <w:t>. b</w:t>
      </w:r>
      <w:r w:rsidRPr="00505B51" w:rsidR="008F0324">
        <w:rPr>
          <w:rFonts w:ascii="Times New Roman" w:hAnsi="Times New Roman" w:cs="Times New Roman"/>
          <w:color w:val="000000"/>
          <w:sz w:val="24"/>
          <w:szCs w:val="24"/>
        </w:rPr>
        <w:t xml:space="preserve">) až </w:t>
      </w:r>
      <w:r w:rsidRPr="00505B51" w:rsidR="005C029A">
        <w:rPr>
          <w:rFonts w:ascii="Times New Roman" w:hAnsi="Times New Roman" w:cs="Times New Roman"/>
          <w:color w:val="000000"/>
          <w:sz w:val="24"/>
          <w:szCs w:val="24"/>
        </w:rPr>
        <w:t>d</w:t>
      </w:r>
      <w:r w:rsidRPr="00505B51" w:rsidR="008F0324">
        <w:rPr>
          <w:rFonts w:ascii="Times New Roman" w:hAnsi="Times New Roman" w:cs="Times New Roman"/>
          <w:color w:val="000000"/>
          <w:sz w:val="24"/>
          <w:szCs w:val="24"/>
        </w:rPr>
        <w:t xml:space="preserve">),  </w:t>
      </w:r>
      <w:r w:rsidRPr="00505B51" w:rsidR="005C029A">
        <w:rPr>
          <w:rFonts w:ascii="Times New Roman" w:hAnsi="Times New Roman" w:cs="Times New Roman"/>
          <w:color w:val="000000"/>
          <w:sz w:val="24"/>
          <w:szCs w:val="24"/>
        </w:rPr>
        <w:t>kto</w:t>
      </w:r>
      <w:r w:rsidRPr="00505B51" w:rsidR="00A15919">
        <w:rPr>
          <w:rFonts w:ascii="Times New Roman" w:hAnsi="Times New Roman" w:cs="Times New Roman"/>
          <w:color w:val="000000"/>
          <w:sz w:val="24"/>
          <w:szCs w:val="24"/>
        </w:rPr>
        <w:t>rého súčasťou môž</w:t>
      </w:r>
      <w:r w:rsidRPr="00505B51">
        <w:rPr>
          <w:rFonts w:ascii="Times New Roman" w:hAnsi="Times New Roman" w:cs="Times New Roman"/>
          <w:color w:val="000000"/>
          <w:sz w:val="24"/>
          <w:szCs w:val="24"/>
        </w:rPr>
        <w:t>e</w:t>
      </w:r>
      <w:r w:rsidRPr="00505B51" w:rsidR="00A15919">
        <w:rPr>
          <w:rFonts w:ascii="Times New Roman" w:hAnsi="Times New Roman" w:cs="Times New Roman"/>
          <w:color w:val="000000"/>
          <w:sz w:val="24"/>
          <w:szCs w:val="24"/>
        </w:rPr>
        <w:t xml:space="preserve"> byť projekt</w:t>
      </w:r>
      <w:r w:rsidRPr="00505B51" w:rsidR="005C029A">
        <w:rPr>
          <w:rFonts w:ascii="Times New Roman" w:hAnsi="Times New Roman" w:cs="Times New Roman"/>
          <w:color w:val="000000"/>
          <w:sz w:val="24"/>
          <w:szCs w:val="24"/>
        </w:rPr>
        <w:t xml:space="preserve"> pod</w:t>
      </w:r>
      <w:r w:rsidRPr="00505B51" w:rsidR="00A15919">
        <w:rPr>
          <w:rFonts w:ascii="Times New Roman" w:hAnsi="Times New Roman" w:cs="Times New Roman"/>
          <w:color w:val="000000"/>
          <w:sz w:val="24"/>
          <w:szCs w:val="24"/>
        </w:rPr>
        <w:t>ľa § 2 písm. e) až g) obsahujúci</w:t>
      </w:r>
    </w:p>
    <w:p w:rsidR="00B849A3" w:rsidRPr="00505B51" w:rsidP="00A842E8">
      <w:pPr>
        <w:pStyle w:val="Odsekzoznamu"/>
        <w:numPr>
          <w:ilvl w:val="0"/>
          <w:numId w:val="17"/>
        </w:numPr>
        <w:tabs>
          <w:tab w:val="left" w:pos="993"/>
          <w:tab w:val="clear" w:pos="1201"/>
        </w:tabs>
        <w:spacing w:after="0" w:line="240" w:lineRule="auto"/>
        <w:jc w:val="both"/>
        <w:rPr>
          <w:rFonts w:ascii="Times New Roman" w:hAnsi="Times New Roman" w:cs="Times New Roman"/>
          <w:color w:val="000000"/>
          <w:sz w:val="24"/>
          <w:szCs w:val="24"/>
        </w:rPr>
      </w:pPr>
      <w:r w:rsidRPr="00505B51" w:rsidR="008F0324">
        <w:rPr>
          <w:rFonts w:ascii="Times New Roman" w:hAnsi="Times New Roman" w:cs="Times New Roman"/>
          <w:color w:val="000000"/>
          <w:sz w:val="24"/>
          <w:szCs w:val="24"/>
        </w:rPr>
        <w:t>popis cieľov projektu</w:t>
      </w:r>
      <w:r w:rsidRPr="00505B51" w:rsidR="00D4536D">
        <w:rPr>
          <w:rFonts w:ascii="Times New Roman" w:hAnsi="Times New Roman" w:cs="Times New Roman"/>
          <w:color w:val="000000"/>
          <w:sz w:val="24"/>
          <w:szCs w:val="24"/>
        </w:rPr>
        <w:t>,</w:t>
      </w:r>
      <w:r w:rsidRPr="00505B51" w:rsidR="008F0324">
        <w:rPr>
          <w:rFonts w:ascii="Times New Roman" w:hAnsi="Times New Roman" w:cs="Times New Roman"/>
          <w:color w:val="000000"/>
          <w:sz w:val="24"/>
          <w:szCs w:val="24"/>
        </w:rPr>
        <w:t xml:space="preserve"> </w:t>
      </w:r>
    </w:p>
    <w:p w:rsidR="00B849A3" w:rsidRPr="00505B51" w:rsidP="00A842E8">
      <w:pPr>
        <w:pStyle w:val="Odsekzoznamu"/>
        <w:numPr>
          <w:ilvl w:val="0"/>
          <w:numId w:val="17"/>
        </w:numPr>
        <w:tabs>
          <w:tab w:val="left" w:pos="993"/>
          <w:tab w:val="clear" w:pos="1201"/>
        </w:tabs>
        <w:spacing w:after="0" w:line="240" w:lineRule="auto"/>
        <w:jc w:val="both"/>
        <w:rPr>
          <w:rFonts w:ascii="Times New Roman" w:hAnsi="Times New Roman" w:cs="Times New Roman"/>
          <w:color w:val="000000"/>
          <w:sz w:val="24"/>
          <w:szCs w:val="24"/>
        </w:rPr>
      </w:pPr>
      <w:r w:rsidRPr="00505B51" w:rsidR="008F0324">
        <w:rPr>
          <w:rFonts w:ascii="Times New Roman" w:hAnsi="Times New Roman" w:cs="Times New Roman"/>
          <w:color w:val="000000"/>
          <w:sz w:val="24"/>
          <w:szCs w:val="24"/>
        </w:rPr>
        <w:t xml:space="preserve">anotáciu </w:t>
      </w:r>
      <w:r w:rsidRPr="00505B51" w:rsidR="00201433">
        <w:rPr>
          <w:rFonts w:ascii="Times New Roman" w:hAnsi="Times New Roman" w:cs="Times New Roman"/>
          <w:color w:val="000000"/>
          <w:sz w:val="24"/>
          <w:szCs w:val="24"/>
        </w:rPr>
        <w:t xml:space="preserve">uskutočnenia </w:t>
      </w:r>
      <w:r w:rsidRPr="00505B51" w:rsidR="008F0324">
        <w:rPr>
          <w:rFonts w:ascii="Times New Roman" w:hAnsi="Times New Roman" w:cs="Times New Roman"/>
          <w:color w:val="000000"/>
          <w:sz w:val="24"/>
          <w:szCs w:val="24"/>
        </w:rPr>
        <w:t>projektu,</w:t>
      </w:r>
    </w:p>
    <w:p w:rsidR="00B849A3" w:rsidRPr="00505B51" w:rsidP="00A842E8">
      <w:pPr>
        <w:pStyle w:val="Odsekzoznamu"/>
        <w:numPr>
          <w:ilvl w:val="0"/>
          <w:numId w:val="17"/>
        </w:numPr>
        <w:tabs>
          <w:tab w:val="left" w:pos="993"/>
          <w:tab w:val="clear" w:pos="1201"/>
        </w:tabs>
        <w:spacing w:after="0" w:line="240" w:lineRule="auto"/>
        <w:jc w:val="both"/>
        <w:rPr>
          <w:rFonts w:ascii="Times New Roman" w:hAnsi="Times New Roman" w:cs="Times New Roman"/>
          <w:color w:val="000000"/>
          <w:sz w:val="24"/>
          <w:szCs w:val="24"/>
        </w:rPr>
      </w:pPr>
      <w:r w:rsidRPr="00505B51" w:rsidR="00DB1BBD">
        <w:rPr>
          <w:rFonts w:ascii="Times New Roman" w:hAnsi="Times New Roman" w:cs="Times New Roman"/>
          <w:color w:val="000000"/>
          <w:sz w:val="24"/>
          <w:szCs w:val="24"/>
          <w:lang w:eastAsia="sk-SK"/>
        </w:rPr>
        <w:t>v</w:t>
      </w:r>
      <w:r w:rsidRPr="00505B51" w:rsidR="008F0324">
        <w:rPr>
          <w:rFonts w:ascii="Times New Roman" w:hAnsi="Times New Roman" w:cs="Times New Roman"/>
          <w:color w:val="000000"/>
          <w:sz w:val="24"/>
          <w:szCs w:val="24"/>
        </w:rPr>
        <w:t>yčíslenie celkových oprávnených nákladov na</w:t>
      </w:r>
      <w:r w:rsidRPr="00505B51" w:rsidR="008F0324">
        <w:rPr>
          <w:rFonts w:ascii="Times New Roman" w:hAnsi="Times New Roman" w:cs="Times New Roman"/>
          <w:color w:val="000000"/>
          <w:sz w:val="24"/>
          <w:szCs w:val="24"/>
        </w:rPr>
        <w:t xml:space="preserve"> projekt,</w:t>
      </w:r>
    </w:p>
    <w:p w:rsidR="00FF4521" w:rsidRPr="00505B51" w:rsidP="00A842E8">
      <w:pPr>
        <w:pStyle w:val="Odsekzoznamu"/>
        <w:numPr>
          <w:ilvl w:val="0"/>
          <w:numId w:val="17"/>
        </w:numPr>
        <w:tabs>
          <w:tab w:val="left" w:pos="993"/>
          <w:tab w:val="clear" w:pos="1201"/>
          <w:tab w:val="left" w:pos="1560"/>
        </w:tabs>
        <w:spacing w:after="0" w:line="240" w:lineRule="auto"/>
        <w:ind w:left="993" w:hanging="284"/>
        <w:jc w:val="both"/>
        <w:rPr>
          <w:rFonts w:ascii="Times New Roman" w:hAnsi="Times New Roman" w:cs="Times New Roman"/>
          <w:color w:val="000000"/>
          <w:sz w:val="24"/>
          <w:szCs w:val="24"/>
        </w:rPr>
      </w:pPr>
      <w:r w:rsidRPr="00505B51" w:rsidR="00DB1BBD">
        <w:rPr>
          <w:rFonts w:ascii="Times New Roman" w:hAnsi="Times New Roman" w:cs="Times New Roman"/>
          <w:color w:val="000000"/>
          <w:sz w:val="24"/>
          <w:szCs w:val="24"/>
        </w:rPr>
        <w:t>v</w:t>
      </w:r>
      <w:r w:rsidRPr="00505B51" w:rsidR="008F0324">
        <w:rPr>
          <w:rFonts w:ascii="Times New Roman" w:hAnsi="Times New Roman" w:cs="Times New Roman"/>
          <w:color w:val="000000"/>
          <w:sz w:val="24"/>
          <w:szCs w:val="24"/>
        </w:rPr>
        <w:t xml:space="preserve">yčíslenie podielu </w:t>
      </w:r>
      <w:r w:rsidRPr="00505B51" w:rsidR="00DB1BBD">
        <w:rPr>
          <w:rFonts w:ascii="Times New Roman" w:hAnsi="Times New Roman" w:cs="Times New Roman"/>
          <w:color w:val="000000"/>
          <w:sz w:val="24"/>
          <w:szCs w:val="24"/>
        </w:rPr>
        <w:t xml:space="preserve">vlastných </w:t>
      </w:r>
      <w:r w:rsidRPr="00505B51" w:rsidR="008F0324">
        <w:rPr>
          <w:rFonts w:ascii="Times New Roman" w:hAnsi="Times New Roman" w:cs="Times New Roman"/>
          <w:color w:val="000000"/>
          <w:sz w:val="24"/>
          <w:szCs w:val="24"/>
        </w:rPr>
        <w:t xml:space="preserve">prostriedkov na </w:t>
      </w:r>
      <w:r w:rsidRPr="00505B51" w:rsidR="00201433">
        <w:rPr>
          <w:rFonts w:ascii="Times New Roman" w:hAnsi="Times New Roman" w:cs="Times New Roman"/>
          <w:color w:val="000000"/>
          <w:sz w:val="24"/>
          <w:szCs w:val="24"/>
        </w:rPr>
        <w:t xml:space="preserve">celkových </w:t>
      </w:r>
      <w:r w:rsidRPr="00505B51" w:rsidR="008F0324">
        <w:rPr>
          <w:rFonts w:ascii="Times New Roman" w:hAnsi="Times New Roman" w:cs="Times New Roman"/>
          <w:color w:val="000000"/>
          <w:sz w:val="24"/>
          <w:szCs w:val="24"/>
        </w:rPr>
        <w:t xml:space="preserve">oprávnených nákladoch na </w:t>
      </w:r>
      <w:r w:rsidRPr="00505B51" w:rsidR="00201433">
        <w:rPr>
          <w:rFonts w:ascii="Times New Roman" w:hAnsi="Times New Roman" w:cs="Times New Roman"/>
          <w:color w:val="000000"/>
          <w:sz w:val="24"/>
          <w:szCs w:val="24"/>
        </w:rPr>
        <w:t xml:space="preserve"> </w:t>
      </w:r>
      <w:r w:rsidRPr="00505B51" w:rsidR="008F0324">
        <w:rPr>
          <w:rFonts w:ascii="Times New Roman" w:hAnsi="Times New Roman" w:cs="Times New Roman"/>
          <w:color w:val="000000"/>
          <w:sz w:val="24"/>
          <w:szCs w:val="24"/>
        </w:rPr>
        <w:t xml:space="preserve">projekt, </w:t>
      </w:r>
    </w:p>
    <w:p w:rsidR="00FF4521" w:rsidRPr="00505B51" w:rsidP="00A842E8">
      <w:pPr>
        <w:pStyle w:val="Odsekzoznamu"/>
        <w:numPr>
          <w:ilvl w:val="0"/>
          <w:numId w:val="17"/>
        </w:numPr>
        <w:tabs>
          <w:tab w:val="left" w:pos="993"/>
          <w:tab w:val="clear" w:pos="1201"/>
          <w:tab w:val="left" w:pos="1560"/>
        </w:tabs>
        <w:spacing w:after="0" w:line="240" w:lineRule="auto"/>
        <w:ind w:left="993" w:hanging="284"/>
        <w:jc w:val="both"/>
        <w:rPr>
          <w:rFonts w:ascii="Times New Roman" w:hAnsi="Times New Roman" w:cs="Times New Roman"/>
          <w:color w:val="000000"/>
          <w:sz w:val="24"/>
          <w:szCs w:val="24"/>
        </w:rPr>
      </w:pPr>
      <w:r w:rsidRPr="00505B51" w:rsidR="008F0324">
        <w:rPr>
          <w:rFonts w:ascii="Times New Roman" w:hAnsi="Times New Roman" w:cs="Times New Roman"/>
          <w:color w:val="000000"/>
          <w:sz w:val="24"/>
          <w:szCs w:val="24"/>
        </w:rPr>
        <w:t xml:space="preserve">spôsob zabezpečenia plnenia cieľov projektu </w:t>
      </w:r>
      <w:r w:rsidRPr="00505B51" w:rsidR="007B0580">
        <w:rPr>
          <w:rFonts w:ascii="Times New Roman" w:hAnsi="Times New Roman" w:cs="Times New Roman"/>
          <w:color w:val="000000"/>
          <w:sz w:val="24"/>
          <w:szCs w:val="24"/>
        </w:rPr>
        <w:t xml:space="preserve">popísaním </w:t>
      </w:r>
      <w:r w:rsidRPr="00505B51" w:rsidR="008A3CBD">
        <w:rPr>
          <w:rFonts w:ascii="Times New Roman" w:hAnsi="Times New Roman" w:cs="Times New Roman"/>
          <w:color w:val="000000"/>
          <w:sz w:val="24"/>
          <w:szCs w:val="24"/>
        </w:rPr>
        <w:t>požiadavk</w:t>
      </w:r>
      <w:r w:rsidRPr="00505B51" w:rsidR="007B0580">
        <w:rPr>
          <w:rFonts w:ascii="Times New Roman" w:hAnsi="Times New Roman" w:cs="Times New Roman"/>
          <w:color w:val="000000"/>
          <w:sz w:val="24"/>
          <w:szCs w:val="24"/>
        </w:rPr>
        <w:t>y</w:t>
      </w:r>
      <w:r w:rsidRPr="00505B51" w:rsidR="008A3CBD">
        <w:rPr>
          <w:rFonts w:ascii="Times New Roman" w:hAnsi="Times New Roman" w:cs="Times New Roman"/>
          <w:color w:val="000000"/>
          <w:sz w:val="24"/>
          <w:szCs w:val="24"/>
        </w:rPr>
        <w:t xml:space="preserve"> na dočasné pridelenie vysokokvalifikovaných </w:t>
      </w:r>
      <w:r w:rsidRPr="00505B51" w:rsidR="008F0324">
        <w:rPr>
          <w:rFonts w:ascii="Times New Roman" w:hAnsi="Times New Roman" w:cs="Times New Roman"/>
          <w:color w:val="000000"/>
          <w:sz w:val="24"/>
          <w:szCs w:val="24"/>
        </w:rPr>
        <w:t>zamestnanc</w:t>
      </w:r>
      <w:r w:rsidRPr="00505B51" w:rsidR="008A3CBD">
        <w:rPr>
          <w:rFonts w:ascii="Times New Roman" w:hAnsi="Times New Roman" w:cs="Times New Roman"/>
          <w:color w:val="000000"/>
          <w:sz w:val="24"/>
          <w:szCs w:val="24"/>
        </w:rPr>
        <w:t>ov</w:t>
      </w:r>
      <w:r w:rsidRPr="00505B51" w:rsidR="008F0324">
        <w:rPr>
          <w:rFonts w:ascii="Times New Roman" w:hAnsi="Times New Roman" w:cs="Times New Roman"/>
          <w:color w:val="000000"/>
          <w:sz w:val="24"/>
          <w:szCs w:val="24"/>
        </w:rPr>
        <w:t xml:space="preserve"> výskumu a</w:t>
      </w:r>
      <w:r w:rsidRPr="00505B51" w:rsidR="007B0580">
        <w:rPr>
          <w:rFonts w:ascii="Times New Roman" w:hAnsi="Times New Roman" w:cs="Times New Roman"/>
          <w:color w:val="000000"/>
          <w:sz w:val="24"/>
          <w:szCs w:val="24"/>
        </w:rPr>
        <w:t> </w:t>
      </w:r>
      <w:r w:rsidRPr="00505B51" w:rsidR="008F0324">
        <w:rPr>
          <w:rFonts w:ascii="Times New Roman" w:hAnsi="Times New Roman" w:cs="Times New Roman"/>
          <w:color w:val="000000"/>
          <w:sz w:val="24"/>
          <w:szCs w:val="24"/>
        </w:rPr>
        <w:t>vývoja</w:t>
      </w:r>
      <w:r w:rsidRPr="00505B51" w:rsidR="007B0580">
        <w:rPr>
          <w:rFonts w:ascii="Times New Roman" w:hAnsi="Times New Roman" w:cs="Times New Roman"/>
          <w:color w:val="000000"/>
          <w:sz w:val="24"/>
          <w:szCs w:val="24"/>
        </w:rPr>
        <w:t xml:space="preserve">, poskytnutím </w:t>
      </w:r>
      <w:r w:rsidRPr="00505B51" w:rsidR="008A3CBD">
        <w:rPr>
          <w:rFonts w:ascii="Times New Roman" w:hAnsi="Times New Roman" w:cs="Times New Roman"/>
          <w:color w:val="000000"/>
          <w:sz w:val="24"/>
          <w:szCs w:val="24"/>
        </w:rPr>
        <w:t>zoz</w:t>
      </w:r>
      <w:r w:rsidRPr="00505B51" w:rsidR="008A3CBD">
        <w:rPr>
          <w:rFonts w:ascii="Times New Roman" w:hAnsi="Times New Roman" w:cs="Times New Roman"/>
          <w:color w:val="000000"/>
          <w:sz w:val="24"/>
          <w:szCs w:val="24"/>
        </w:rPr>
        <w:t>nam</w:t>
      </w:r>
      <w:r w:rsidRPr="00505B51" w:rsidR="007B0580">
        <w:rPr>
          <w:rFonts w:ascii="Times New Roman" w:hAnsi="Times New Roman" w:cs="Times New Roman"/>
          <w:color w:val="000000"/>
          <w:sz w:val="24"/>
          <w:szCs w:val="24"/>
        </w:rPr>
        <w:t>u</w:t>
      </w:r>
      <w:r w:rsidRPr="00505B51" w:rsidR="008A3CBD">
        <w:rPr>
          <w:rFonts w:ascii="Times New Roman" w:hAnsi="Times New Roman" w:cs="Times New Roman"/>
          <w:color w:val="000000"/>
          <w:sz w:val="24"/>
          <w:szCs w:val="24"/>
        </w:rPr>
        <w:t xml:space="preserve"> účasti vlastných zamestnancov výskumu a vývoja, zoznam</w:t>
      </w:r>
      <w:r w:rsidRPr="00505B51" w:rsidR="007B0580">
        <w:rPr>
          <w:rFonts w:ascii="Times New Roman" w:hAnsi="Times New Roman" w:cs="Times New Roman"/>
          <w:color w:val="000000"/>
          <w:sz w:val="24"/>
          <w:szCs w:val="24"/>
        </w:rPr>
        <w:t>u</w:t>
      </w:r>
      <w:r w:rsidRPr="00505B51" w:rsidR="008A3CBD">
        <w:rPr>
          <w:rFonts w:ascii="Times New Roman" w:hAnsi="Times New Roman" w:cs="Times New Roman"/>
          <w:color w:val="000000"/>
          <w:sz w:val="24"/>
          <w:szCs w:val="24"/>
        </w:rPr>
        <w:t xml:space="preserve"> vlastných </w:t>
      </w:r>
      <w:r w:rsidRPr="00505B51" w:rsidR="00752ED3">
        <w:rPr>
          <w:rFonts w:ascii="Times New Roman" w:hAnsi="Times New Roman" w:cs="Times New Roman"/>
          <w:color w:val="000000"/>
          <w:sz w:val="24"/>
          <w:szCs w:val="24"/>
        </w:rPr>
        <w:t>prístroj</w:t>
      </w:r>
      <w:r w:rsidRPr="00505B51" w:rsidR="008A3CBD">
        <w:rPr>
          <w:rFonts w:ascii="Times New Roman" w:hAnsi="Times New Roman" w:cs="Times New Roman"/>
          <w:color w:val="000000"/>
          <w:sz w:val="24"/>
          <w:szCs w:val="24"/>
        </w:rPr>
        <w:t>ov</w:t>
      </w:r>
      <w:r w:rsidRPr="00505B51" w:rsidR="00752ED3">
        <w:rPr>
          <w:rFonts w:ascii="Times New Roman" w:hAnsi="Times New Roman" w:cs="Times New Roman"/>
          <w:color w:val="000000"/>
          <w:sz w:val="24"/>
          <w:szCs w:val="24"/>
        </w:rPr>
        <w:t xml:space="preserve"> a</w:t>
      </w:r>
      <w:r w:rsidRPr="00505B51" w:rsidR="008A3CBD">
        <w:rPr>
          <w:rFonts w:ascii="Times New Roman" w:hAnsi="Times New Roman" w:cs="Times New Roman"/>
          <w:color w:val="000000"/>
          <w:sz w:val="24"/>
          <w:szCs w:val="24"/>
        </w:rPr>
        <w:t> </w:t>
      </w:r>
      <w:r w:rsidRPr="00505B51" w:rsidR="008F0324">
        <w:rPr>
          <w:rFonts w:ascii="Times New Roman" w:hAnsi="Times New Roman" w:cs="Times New Roman"/>
          <w:color w:val="000000"/>
          <w:sz w:val="24"/>
          <w:szCs w:val="24"/>
        </w:rPr>
        <w:t>technický</w:t>
      </w:r>
      <w:r w:rsidRPr="00505B51" w:rsidR="008A3CBD">
        <w:rPr>
          <w:rFonts w:ascii="Times New Roman" w:hAnsi="Times New Roman" w:cs="Times New Roman"/>
          <w:color w:val="000000"/>
          <w:sz w:val="24"/>
          <w:szCs w:val="24"/>
        </w:rPr>
        <w:t xml:space="preserve">ch </w:t>
      </w:r>
      <w:r w:rsidRPr="00505B51" w:rsidR="00752ED3">
        <w:rPr>
          <w:rFonts w:ascii="Times New Roman" w:hAnsi="Times New Roman" w:cs="Times New Roman"/>
          <w:color w:val="000000"/>
          <w:sz w:val="24"/>
          <w:szCs w:val="24"/>
        </w:rPr>
        <w:t>zariadení</w:t>
      </w:r>
      <w:r w:rsidRPr="00505B51" w:rsidR="008A3CBD">
        <w:rPr>
          <w:rFonts w:ascii="Times New Roman" w:hAnsi="Times New Roman" w:cs="Times New Roman"/>
          <w:color w:val="000000"/>
          <w:sz w:val="24"/>
          <w:szCs w:val="24"/>
        </w:rPr>
        <w:t xml:space="preserve"> </w:t>
      </w:r>
      <w:r w:rsidRPr="00505B51" w:rsidR="007B0580">
        <w:rPr>
          <w:rFonts w:ascii="Times New Roman" w:hAnsi="Times New Roman" w:cs="Times New Roman"/>
          <w:color w:val="000000"/>
          <w:sz w:val="24"/>
          <w:szCs w:val="24"/>
        </w:rPr>
        <w:t xml:space="preserve">a popísaním požiadavky na </w:t>
      </w:r>
      <w:r w:rsidRPr="00505B51" w:rsidR="008A3CBD">
        <w:rPr>
          <w:rFonts w:ascii="Times New Roman" w:hAnsi="Times New Roman" w:cs="Times New Roman"/>
          <w:color w:val="000000"/>
          <w:sz w:val="24"/>
          <w:szCs w:val="24"/>
        </w:rPr>
        <w:t>zabezpečenie nových</w:t>
      </w:r>
      <w:r w:rsidRPr="00505B51" w:rsidR="007B0580">
        <w:rPr>
          <w:rFonts w:ascii="Times New Roman" w:hAnsi="Times New Roman" w:cs="Times New Roman"/>
          <w:color w:val="000000"/>
          <w:sz w:val="24"/>
          <w:szCs w:val="24"/>
        </w:rPr>
        <w:t xml:space="preserve"> prístrojov a technických zariadení a </w:t>
      </w:r>
      <w:r w:rsidRPr="00505B51" w:rsidR="008A3CBD">
        <w:rPr>
          <w:rFonts w:ascii="Times New Roman" w:hAnsi="Times New Roman" w:cs="Times New Roman"/>
          <w:color w:val="000000"/>
          <w:sz w:val="24"/>
          <w:szCs w:val="24"/>
        </w:rPr>
        <w:t>požiadavky na zabezpečenie ochrany priemyselného vlastníctva,</w:t>
      </w:r>
    </w:p>
    <w:p w:rsidR="00FF4521" w:rsidRPr="00505B51" w:rsidP="00A842E8">
      <w:pPr>
        <w:pStyle w:val="Odsekzoznamu"/>
        <w:numPr>
          <w:ilvl w:val="0"/>
          <w:numId w:val="17"/>
        </w:numPr>
        <w:tabs>
          <w:tab w:val="left" w:pos="993"/>
          <w:tab w:val="clear" w:pos="1201"/>
          <w:tab w:val="left" w:pos="1560"/>
        </w:tabs>
        <w:spacing w:after="0" w:line="240" w:lineRule="auto"/>
        <w:ind w:left="993" w:hanging="284"/>
        <w:jc w:val="both"/>
        <w:rPr>
          <w:rFonts w:ascii="Times New Roman" w:hAnsi="Times New Roman" w:cs="Times New Roman"/>
          <w:color w:val="000000"/>
          <w:sz w:val="24"/>
          <w:szCs w:val="24"/>
        </w:rPr>
      </w:pPr>
      <w:r w:rsidRPr="00505B51" w:rsidR="007B0580">
        <w:rPr>
          <w:rFonts w:ascii="Times New Roman" w:hAnsi="Times New Roman" w:cs="Times New Roman"/>
          <w:color w:val="000000"/>
          <w:sz w:val="24"/>
          <w:szCs w:val="24"/>
        </w:rPr>
        <w:t>časov</w:t>
      </w:r>
      <w:r w:rsidRPr="00505B51" w:rsidR="007B0580">
        <w:rPr>
          <w:rFonts w:ascii="Times New Roman" w:hAnsi="Times New Roman" w:cs="Times New Roman"/>
          <w:color w:val="000000"/>
          <w:sz w:val="24"/>
          <w:szCs w:val="24"/>
        </w:rPr>
        <w:t xml:space="preserve">é </w:t>
      </w:r>
      <w:r w:rsidRPr="00505B51" w:rsidR="008F0324">
        <w:rPr>
          <w:rFonts w:ascii="Times New Roman" w:hAnsi="Times New Roman" w:cs="Times New Roman"/>
          <w:color w:val="000000"/>
          <w:sz w:val="24"/>
          <w:szCs w:val="24"/>
        </w:rPr>
        <w:t xml:space="preserve">etapy realizácie výsledkov projektu, </w:t>
      </w:r>
    </w:p>
    <w:p w:rsidR="00FF4521" w:rsidRPr="00505B51" w:rsidP="00A842E8">
      <w:pPr>
        <w:pStyle w:val="Odsekzoznamu"/>
        <w:numPr>
          <w:ilvl w:val="0"/>
          <w:numId w:val="17"/>
        </w:numPr>
        <w:tabs>
          <w:tab w:val="left" w:pos="993"/>
          <w:tab w:val="clear" w:pos="1201"/>
          <w:tab w:val="left" w:pos="1560"/>
        </w:tabs>
        <w:spacing w:after="0" w:line="240" w:lineRule="auto"/>
        <w:ind w:left="993" w:hanging="284"/>
        <w:jc w:val="both"/>
        <w:rPr>
          <w:rFonts w:ascii="Times New Roman" w:hAnsi="Times New Roman" w:cs="Times New Roman"/>
          <w:color w:val="000000"/>
          <w:sz w:val="24"/>
          <w:szCs w:val="24"/>
        </w:rPr>
      </w:pPr>
      <w:r w:rsidRPr="00505B51" w:rsidR="008F0324">
        <w:rPr>
          <w:rFonts w:ascii="Times New Roman" w:hAnsi="Times New Roman" w:cs="Times New Roman"/>
          <w:color w:val="000000"/>
          <w:sz w:val="24"/>
          <w:szCs w:val="24"/>
        </w:rPr>
        <w:t>popis prínosov projektu pre rozvoj podnik</w:t>
      </w:r>
      <w:r w:rsidRPr="00505B51" w:rsidR="006A4EB4">
        <w:rPr>
          <w:rFonts w:ascii="Times New Roman" w:hAnsi="Times New Roman" w:cs="Times New Roman"/>
          <w:color w:val="000000"/>
          <w:sz w:val="24"/>
          <w:szCs w:val="24"/>
        </w:rPr>
        <w:t>ateľa</w:t>
      </w:r>
      <w:r w:rsidRPr="00505B51" w:rsidR="008F0324">
        <w:rPr>
          <w:rFonts w:ascii="Times New Roman" w:hAnsi="Times New Roman" w:cs="Times New Roman"/>
          <w:color w:val="000000"/>
          <w:sz w:val="24"/>
          <w:szCs w:val="24"/>
        </w:rPr>
        <w:t xml:space="preserve">, </w:t>
      </w:r>
    </w:p>
    <w:p w:rsidR="00FF4521" w:rsidRPr="00505B51" w:rsidP="00A842E8">
      <w:pPr>
        <w:pStyle w:val="Odsekzoznamu"/>
        <w:numPr>
          <w:ilvl w:val="0"/>
          <w:numId w:val="17"/>
        </w:numPr>
        <w:tabs>
          <w:tab w:val="left" w:pos="993"/>
          <w:tab w:val="clear" w:pos="1201"/>
          <w:tab w:val="left" w:pos="1560"/>
        </w:tabs>
        <w:spacing w:after="0" w:line="240" w:lineRule="auto"/>
        <w:ind w:left="993" w:hanging="284"/>
        <w:jc w:val="both"/>
        <w:rPr>
          <w:rFonts w:ascii="Times New Roman" w:hAnsi="Times New Roman" w:cs="Times New Roman"/>
          <w:color w:val="000000"/>
          <w:sz w:val="24"/>
          <w:szCs w:val="24"/>
        </w:rPr>
      </w:pPr>
      <w:r w:rsidRPr="00505B51" w:rsidR="00752ED3">
        <w:rPr>
          <w:rFonts w:ascii="Times New Roman" w:hAnsi="Times New Roman" w:cs="Times New Roman"/>
          <w:color w:val="000000"/>
          <w:sz w:val="24"/>
          <w:szCs w:val="24"/>
        </w:rPr>
        <w:t xml:space="preserve">popis prínosov projektu pre </w:t>
      </w:r>
      <w:r w:rsidRPr="00505B51" w:rsidR="008F0324">
        <w:rPr>
          <w:rFonts w:ascii="Times New Roman" w:hAnsi="Times New Roman" w:cs="Times New Roman"/>
          <w:color w:val="000000"/>
          <w:sz w:val="24"/>
          <w:szCs w:val="24"/>
        </w:rPr>
        <w:t xml:space="preserve">národohospodársky a celospoločenský rozvoj, </w:t>
      </w:r>
    </w:p>
    <w:p w:rsidR="00FF4521" w:rsidRPr="00505B51" w:rsidP="00A842E8">
      <w:pPr>
        <w:pStyle w:val="Odsekzoznamu"/>
        <w:numPr>
          <w:ilvl w:val="0"/>
          <w:numId w:val="17"/>
        </w:numPr>
        <w:tabs>
          <w:tab w:val="left" w:pos="993"/>
          <w:tab w:val="clear" w:pos="1201"/>
          <w:tab w:val="left" w:pos="1560"/>
        </w:tabs>
        <w:spacing w:after="0" w:line="240" w:lineRule="auto"/>
        <w:ind w:left="993" w:hanging="284"/>
        <w:jc w:val="both"/>
        <w:rPr>
          <w:rFonts w:ascii="Times New Roman" w:hAnsi="Times New Roman" w:cs="Times New Roman"/>
          <w:color w:val="000000"/>
          <w:sz w:val="24"/>
          <w:szCs w:val="24"/>
        </w:rPr>
      </w:pPr>
      <w:r w:rsidRPr="00505B51" w:rsidR="00752ED3">
        <w:rPr>
          <w:rFonts w:ascii="Times New Roman" w:hAnsi="Times New Roman" w:cs="Times New Roman"/>
          <w:color w:val="000000"/>
          <w:sz w:val="24"/>
          <w:szCs w:val="24"/>
        </w:rPr>
        <w:t xml:space="preserve">popis prínosov projektu </w:t>
      </w:r>
      <w:r w:rsidRPr="00505B51" w:rsidR="008F0324">
        <w:rPr>
          <w:rFonts w:ascii="Times New Roman" w:hAnsi="Times New Roman" w:cs="Times New Roman"/>
          <w:color w:val="000000"/>
          <w:sz w:val="24"/>
          <w:szCs w:val="24"/>
        </w:rPr>
        <w:t>pre naplnenie prioritných smerov výskumu a</w:t>
      </w:r>
      <w:r w:rsidRPr="00505B51" w:rsidR="0090174F">
        <w:rPr>
          <w:rFonts w:ascii="Times New Roman" w:hAnsi="Times New Roman" w:cs="Times New Roman"/>
          <w:color w:val="000000"/>
          <w:sz w:val="24"/>
          <w:szCs w:val="24"/>
        </w:rPr>
        <w:t> </w:t>
      </w:r>
      <w:r w:rsidRPr="00505B51" w:rsidR="008F0324">
        <w:rPr>
          <w:rFonts w:ascii="Times New Roman" w:hAnsi="Times New Roman" w:cs="Times New Roman"/>
          <w:color w:val="000000"/>
          <w:sz w:val="24"/>
          <w:szCs w:val="24"/>
        </w:rPr>
        <w:t>vývoja</w:t>
      </w:r>
      <w:r w:rsidRPr="00505B51" w:rsidR="0090174F">
        <w:rPr>
          <w:rFonts w:ascii="Times New Roman" w:hAnsi="Times New Roman" w:cs="Times New Roman"/>
          <w:color w:val="000000"/>
          <w:sz w:val="24"/>
          <w:szCs w:val="24"/>
        </w:rPr>
        <w:t xml:space="preserve"> schválených vládou Slovenskej republiky (ďalej len „vláda“)</w:t>
      </w:r>
      <w:r w:rsidRPr="00505B51" w:rsidR="008F0324">
        <w:rPr>
          <w:rFonts w:ascii="Times New Roman" w:hAnsi="Times New Roman" w:cs="Times New Roman"/>
          <w:color w:val="000000"/>
          <w:sz w:val="24"/>
          <w:szCs w:val="24"/>
        </w:rPr>
        <w:t xml:space="preserve">, </w:t>
      </w:r>
    </w:p>
    <w:p w:rsidR="00FF4521" w:rsidRPr="00505B51" w:rsidP="00A842E8">
      <w:pPr>
        <w:pStyle w:val="Odsekzoznamu"/>
        <w:numPr>
          <w:ilvl w:val="0"/>
          <w:numId w:val="17"/>
        </w:numPr>
        <w:tabs>
          <w:tab w:val="left" w:pos="709"/>
          <w:tab w:val="left" w:pos="993"/>
          <w:tab w:val="left" w:pos="1134"/>
          <w:tab w:val="clear" w:pos="1201"/>
        </w:tabs>
        <w:spacing w:after="0" w:line="240" w:lineRule="auto"/>
        <w:ind w:left="993" w:hanging="426"/>
        <w:jc w:val="both"/>
        <w:rPr>
          <w:rFonts w:ascii="Times New Roman" w:hAnsi="Times New Roman" w:cs="Times New Roman"/>
          <w:color w:val="000000"/>
          <w:sz w:val="24"/>
          <w:szCs w:val="24"/>
        </w:rPr>
      </w:pPr>
      <w:r w:rsidRPr="00505B51" w:rsidR="00752ED3">
        <w:rPr>
          <w:rFonts w:ascii="Times New Roman" w:hAnsi="Times New Roman" w:cs="Times New Roman"/>
          <w:color w:val="000000"/>
          <w:sz w:val="24"/>
          <w:szCs w:val="24"/>
        </w:rPr>
        <w:t xml:space="preserve">popis prínosov projektu </w:t>
      </w:r>
      <w:r w:rsidRPr="00505B51" w:rsidR="008F0324">
        <w:rPr>
          <w:rFonts w:ascii="Times New Roman" w:hAnsi="Times New Roman" w:cs="Times New Roman"/>
          <w:color w:val="000000"/>
          <w:sz w:val="24"/>
          <w:szCs w:val="24"/>
        </w:rPr>
        <w:t>pre ochranu životného prostredia</w:t>
      </w:r>
      <w:r w:rsidRPr="00505B51" w:rsidR="00752ED3">
        <w:rPr>
          <w:rFonts w:ascii="Times New Roman" w:hAnsi="Times New Roman" w:cs="Times New Roman"/>
          <w:color w:val="000000"/>
          <w:sz w:val="24"/>
          <w:szCs w:val="24"/>
        </w:rPr>
        <w:t>,</w:t>
      </w:r>
    </w:p>
    <w:p w:rsidR="008F0324" w:rsidRPr="00505B51" w:rsidP="00A842E8">
      <w:pPr>
        <w:pStyle w:val="Odsekzoznamu"/>
        <w:numPr>
          <w:ilvl w:val="0"/>
          <w:numId w:val="17"/>
        </w:numPr>
        <w:tabs>
          <w:tab w:val="left" w:pos="709"/>
          <w:tab w:val="left" w:pos="993"/>
          <w:tab w:val="left" w:pos="1134"/>
          <w:tab w:val="clear" w:pos="1201"/>
        </w:tabs>
        <w:spacing w:after="0" w:line="240" w:lineRule="auto"/>
        <w:ind w:left="993" w:hanging="426"/>
        <w:jc w:val="both"/>
        <w:rPr>
          <w:rFonts w:ascii="Times New Roman" w:hAnsi="Times New Roman" w:cs="Times New Roman"/>
          <w:color w:val="000000"/>
          <w:sz w:val="24"/>
          <w:szCs w:val="24"/>
        </w:rPr>
      </w:pPr>
      <w:r w:rsidRPr="00505B51" w:rsidR="00752ED3">
        <w:rPr>
          <w:rFonts w:ascii="Times New Roman" w:hAnsi="Times New Roman" w:cs="Times New Roman"/>
          <w:color w:val="000000"/>
          <w:sz w:val="24"/>
          <w:szCs w:val="24"/>
        </w:rPr>
        <w:t>popis prínosov projektu</w:t>
      </w:r>
      <w:r w:rsidRPr="00505B51">
        <w:rPr>
          <w:rFonts w:ascii="Times New Roman" w:hAnsi="Times New Roman" w:cs="Times New Roman"/>
          <w:color w:val="000000"/>
          <w:sz w:val="24"/>
          <w:szCs w:val="24"/>
        </w:rPr>
        <w:t xml:space="preserve"> pre riešenie problémov zlyhávania trhu,</w:t>
      </w:r>
    </w:p>
    <w:p w:rsidR="003E7D3D" w:rsidRPr="00505B51" w:rsidP="00452A40">
      <w:pPr>
        <w:numPr>
          <w:ilvl w:val="0"/>
          <w:numId w:val="15"/>
        </w:numPr>
        <w:tabs>
          <w:tab w:val="left" w:pos="330"/>
          <w:tab w:val="clear" w:pos="720"/>
        </w:tabs>
        <w:autoSpaceDE/>
        <w:autoSpaceDN/>
        <w:spacing w:after="0" w:line="240" w:lineRule="auto"/>
        <w:ind w:hanging="720"/>
        <w:jc w:val="both"/>
        <w:rPr>
          <w:rFonts w:ascii="Times New Roman" w:hAnsi="Times New Roman" w:cs="Times New Roman"/>
          <w:color w:val="000000"/>
          <w:sz w:val="24"/>
          <w:szCs w:val="24"/>
          <w:lang w:eastAsia="sk-SK"/>
        </w:rPr>
      </w:pPr>
      <w:r w:rsidRPr="00505B51" w:rsidR="00434572">
        <w:rPr>
          <w:rFonts w:ascii="Times New Roman" w:hAnsi="Times New Roman" w:cs="Times New Roman"/>
          <w:color w:val="000000"/>
          <w:sz w:val="24"/>
          <w:szCs w:val="24"/>
          <w:lang w:eastAsia="sk-SK"/>
        </w:rPr>
        <w:t xml:space="preserve">údaje o inej požadovanej alebo poskytnutej </w:t>
      </w:r>
      <w:r w:rsidRPr="00505B51" w:rsidR="007D61C5">
        <w:rPr>
          <w:rFonts w:ascii="Times New Roman" w:hAnsi="Times New Roman" w:cs="Times New Roman"/>
          <w:color w:val="000000"/>
          <w:sz w:val="24"/>
          <w:szCs w:val="24"/>
          <w:lang w:eastAsia="sk-SK"/>
        </w:rPr>
        <w:t xml:space="preserve">štátnej </w:t>
      </w:r>
      <w:r w:rsidRPr="00505B51" w:rsidR="00434572">
        <w:rPr>
          <w:rFonts w:ascii="Times New Roman" w:hAnsi="Times New Roman" w:cs="Times New Roman"/>
          <w:color w:val="000000"/>
          <w:sz w:val="24"/>
          <w:szCs w:val="24"/>
          <w:lang w:eastAsia="sk-SK"/>
        </w:rPr>
        <w:t>pomoci z verejných prostriedkov,</w:t>
      </w:r>
    </w:p>
    <w:p w:rsidR="00434572" w:rsidRPr="00505B51" w:rsidP="00452A40">
      <w:pPr>
        <w:numPr>
          <w:ilvl w:val="0"/>
          <w:numId w:val="15"/>
        </w:numPr>
        <w:tabs>
          <w:tab w:val="left" w:pos="330"/>
          <w:tab w:val="clear" w:pos="720"/>
        </w:tabs>
        <w:autoSpaceDE/>
        <w:autoSpaceDN/>
        <w:spacing w:after="0" w:line="240" w:lineRule="auto"/>
        <w:ind w:hanging="720"/>
        <w:jc w:val="both"/>
        <w:rPr>
          <w:rFonts w:ascii="Times New Roman" w:hAnsi="Times New Roman" w:cs="Times New Roman"/>
          <w:color w:val="000000"/>
          <w:sz w:val="24"/>
          <w:szCs w:val="24"/>
          <w:lang w:eastAsia="sk-SK"/>
        </w:rPr>
      </w:pPr>
      <w:r w:rsidRPr="00505B51" w:rsidR="00043558">
        <w:rPr>
          <w:rFonts w:ascii="Times New Roman" w:hAnsi="Times New Roman" w:cs="Times New Roman"/>
          <w:color w:val="000000"/>
          <w:sz w:val="24"/>
          <w:szCs w:val="24"/>
          <w:lang w:eastAsia="sk-SK"/>
        </w:rPr>
        <w:t>ďa</w:t>
      </w:r>
      <w:r w:rsidRPr="00505B51">
        <w:rPr>
          <w:rFonts w:ascii="Times New Roman" w:hAnsi="Times New Roman" w:cs="Times New Roman"/>
          <w:color w:val="000000"/>
          <w:sz w:val="24"/>
          <w:szCs w:val="24"/>
          <w:lang w:eastAsia="sk-SK"/>
        </w:rPr>
        <w:t xml:space="preserve">lšie </w:t>
      </w:r>
      <w:r w:rsidRPr="00505B51" w:rsidR="00B20D1B">
        <w:rPr>
          <w:rFonts w:ascii="Times New Roman" w:hAnsi="Times New Roman" w:cs="Times New Roman"/>
          <w:color w:val="000000"/>
          <w:sz w:val="24"/>
          <w:szCs w:val="24"/>
          <w:lang w:eastAsia="sk-SK"/>
        </w:rPr>
        <w:t xml:space="preserve">požadované </w:t>
      </w:r>
      <w:r w:rsidRPr="00505B51">
        <w:rPr>
          <w:rFonts w:ascii="Times New Roman" w:hAnsi="Times New Roman" w:cs="Times New Roman"/>
          <w:color w:val="000000"/>
          <w:sz w:val="24"/>
          <w:szCs w:val="24"/>
          <w:lang w:eastAsia="sk-SK"/>
        </w:rPr>
        <w:t>údaje uvedené v prílohe.</w:t>
      </w:r>
    </w:p>
    <w:p w:rsidR="005C2C5B" w:rsidRPr="00505B51" w:rsidP="005C2C5B">
      <w:pPr>
        <w:pStyle w:val="Odsekzoznamu"/>
        <w:spacing w:after="0" w:line="240" w:lineRule="auto"/>
        <w:ind w:left="0"/>
        <w:jc w:val="both"/>
        <w:rPr>
          <w:rFonts w:ascii="Times New Roman" w:hAnsi="Times New Roman" w:cs="Times New Roman"/>
          <w:color w:val="000000"/>
          <w:sz w:val="24"/>
          <w:szCs w:val="24"/>
        </w:rPr>
      </w:pPr>
    </w:p>
    <w:p w:rsidR="00471CD8" w:rsidRPr="00505B51" w:rsidP="00452A40">
      <w:pPr>
        <w:pStyle w:val="Odsekzoznamu"/>
        <w:numPr>
          <w:ilvl w:val="1"/>
          <w:numId w:val="14"/>
        </w:numPr>
        <w:tabs>
          <w:tab w:val="clear" w:pos="1440"/>
        </w:tabs>
        <w:spacing w:after="0" w:line="240" w:lineRule="auto"/>
        <w:ind w:left="0" w:firstLine="330"/>
        <w:jc w:val="both"/>
        <w:rPr>
          <w:rFonts w:ascii="Times New Roman" w:hAnsi="Times New Roman" w:cs="Times New Roman"/>
          <w:color w:val="000000"/>
          <w:sz w:val="24"/>
          <w:szCs w:val="24"/>
        </w:rPr>
      </w:pPr>
      <w:r w:rsidRPr="00505B51" w:rsidR="00474510">
        <w:rPr>
          <w:rFonts w:ascii="Times New Roman" w:hAnsi="Times New Roman" w:cs="Times New Roman"/>
          <w:color w:val="000000"/>
          <w:sz w:val="24"/>
          <w:szCs w:val="24"/>
        </w:rPr>
        <w:t xml:space="preserve">Žiadateľ o stimuly </w:t>
      </w:r>
      <w:r w:rsidRPr="00505B51">
        <w:rPr>
          <w:rFonts w:ascii="Times New Roman" w:hAnsi="Times New Roman" w:cs="Times New Roman"/>
          <w:color w:val="000000"/>
          <w:sz w:val="24"/>
          <w:szCs w:val="24"/>
        </w:rPr>
        <w:t>k žiadosti o</w:t>
      </w:r>
      <w:r w:rsidRPr="00505B51" w:rsidR="002C7460">
        <w:rPr>
          <w:rFonts w:ascii="Times New Roman" w:hAnsi="Times New Roman" w:cs="Times New Roman"/>
          <w:color w:val="000000"/>
          <w:sz w:val="24"/>
          <w:szCs w:val="24"/>
        </w:rPr>
        <w:t> </w:t>
      </w:r>
      <w:r w:rsidRPr="00505B51">
        <w:rPr>
          <w:rFonts w:ascii="Times New Roman" w:hAnsi="Times New Roman" w:cs="Times New Roman"/>
          <w:color w:val="000000"/>
          <w:sz w:val="24"/>
          <w:szCs w:val="24"/>
        </w:rPr>
        <w:t>stimuly</w:t>
      </w:r>
      <w:r w:rsidRPr="00505B51" w:rsidR="002C7460">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priloží</w:t>
      </w:r>
    </w:p>
    <w:p w:rsidR="00471CD8" w:rsidRPr="00505B51" w:rsidP="00452A40">
      <w:pPr>
        <w:pStyle w:val="Odsekzoznamu"/>
        <w:numPr>
          <w:ilvl w:val="0"/>
          <w:numId w:val="7"/>
        </w:numPr>
        <w:spacing w:after="0" w:line="240" w:lineRule="auto"/>
        <w:ind w:left="330" w:hanging="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spoločenskú zmluvu alebo zakladateľskú zmluvu alebo jej úradne overenú kópiu,</w:t>
      </w:r>
    </w:p>
    <w:p w:rsidR="00471CD8" w:rsidRPr="00505B51" w:rsidP="00452A40">
      <w:pPr>
        <w:pStyle w:val="Odsekzoznamu"/>
        <w:numPr>
          <w:ilvl w:val="0"/>
          <w:numId w:val="7"/>
        </w:numPr>
        <w:spacing w:after="0" w:line="240" w:lineRule="auto"/>
        <w:ind w:left="330" w:hanging="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stanovy, ak ich </w:t>
      </w:r>
      <w:r w:rsidRPr="00505B51" w:rsidR="00662140">
        <w:rPr>
          <w:rFonts w:ascii="Times New Roman" w:hAnsi="Times New Roman" w:cs="Times New Roman"/>
          <w:color w:val="000000"/>
          <w:sz w:val="24"/>
          <w:szCs w:val="24"/>
        </w:rPr>
        <w:t>má</w:t>
      </w:r>
      <w:r w:rsidRPr="00505B51">
        <w:rPr>
          <w:rFonts w:ascii="Times New Roman" w:hAnsi="Times New Roman" w:cs="Times New Roman"/>
          <w:color w:val="000000"/>
          <w:sz w:val="24"/>
          <w:szCs w:val="24"/>
        </w:rPr>
        <w:t>,</w:t>
      </w:r>
    </w:p>
    <w:p w:rsidR="00471CD8" w:rsidRPr="00505B51" w:rsidP="00452A40">
      <w:pPr>
        <w:pStyle w:val="Odsekzoznamu"/>
        <w:numPr>
          <w:ilvl w:val="0"/>
          <w:numId w:val="7"/>
        </w:numPr>
        <w:spacing w:after="0" w:line="240" w:lineRule="auto"/>
        <w:ind w:left="330" w:hanging="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výpis z obchodného registra</w:t>
      </w:r>
      <w:r w:rsidRPr="00505B51" w:rsidR="0041235E">
        <w:rPr>
          <w:rFonts w:ascii="Times New Roman" w:hAnsi="Times New Roman" w:cs="Times New Roman"/>
          <w:color w:val="000000"/>
          <w:sz w:val="24"/>
          <w:szCs w:val="24"/>
        </w:rPr>
        <w:t xml:space="preserve"> nie starší ako </w:t>
      </w:r>
      <w:r w:rsidRPr="00505B51" w:rsidR="00FF4521">
        <w:rPr>
          <w:rFonts w:ascii="Times New Roman" w:hAnsi="Times New Roman" w:cs="Times New Roman"/>
          <w:color w:val="000000"/>
          <w:sz w:val="24"/>
          <w:szCs w:val="24"/>
        </w:rPr>
        <w:t>tri</w:t>
      </w:r>
      <w:r w:rsidRPr="00505B51" w:rsidR="0041235E">
        <w:rPr>
          <w:rFonts w:ascii="Times New Roman" w:hAnsi="Times New Roman" w:cs="Times New Roman"/>
          <w:color w:val="000000"/>
          <w:sz w:val="24"/>
          <w:szCs w:val="24"/>
        </w:rPr>
        <w:t xml:space="preserve"> mesiace</w:t>
      </w:r>
      <w:r w:rsidRPr="00505B51" w:rsidR="00E87296">
        <w:rPr>
          <w:rFonts w:ascii="Times New Roman" w:hAnsi="Times New Roman" w:cs="Times New Roman"/>
          <w:color w:val="000000"/>
          <w:sz w:val="24"/>
          <w:szCs w:val="24"/>
        </w:rPr>
        <w:t>,</w:t>
      </w:r>
    </w:p>
    <w:p w:rsidR="009366D9" w:rsidRPr="00505B51" w:rsidP="00452A40">
      <w:pPr>
        <w:pStyle w:val="Odsekzoznamu"/>
        <w:numPr>
          <w:ilvl w:val="0"/>
          <w:numId w:val="7"/>
        </w:numPr>
        <w:spacing w:after="0" w:line="240" w:lineRule="auto"/>
        <w:ind w:left="330" w:hanging="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výpis z registra trestov štatutárnych zástupcov žiadateľa nie starší ako tri mesiace,</w:t>
      </w:r>
    </w:p>
    <w:p w:rsidR="00E87296" w:rsidRPr="00505B51" w:rsidP="00452A40">
      <w:pPr>
        <w:pStyle w:val="Odsekzoznamu"/>
        <w:numPr>
          <w:ilvl w:val="0"/>
          <w:numId w:val="7"/>
        </w:numPr>
        <w:spacing w:after="0" w:line="240" w:lineRule="auto"/>
        <w:ind w:left="330" w:hanging="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výročné správy alebo individuálne účtovné závierky alebo konsolidované účtovné závierky, ak je ich podnik</w:t>
      </w:r>
      <w:r w:rsidRPr="00505B51" w:rsidR="00506DDC">
        <w:rPr>
          <w:rFonts w:ascii="Times New Roman" w:hAnsi="Times New Roman" w:cs="Times New Roman"/>
          <w:color w:val="000000"/>
          <w:sz w:val="24"/>
          <w:szCs w:val="24"/>
        </w:rPr>
        <w:t xml:space="preserve">ateľ </w:t>
      </w:r>
      <w:r w:rsidRPr="00505B51">
        <w:rPr>
          <w:rFonts w:ascii="Times New Roman" w:hAnsi="Times New Roman" w:cs="Times New Roman"/>
          <w:color w:val="000000"/>
          <w:sz w:val="24"/>
          <w:szCs w:val="24"/>
        </w:rPr>
        <w:t>povinný zostavovať podľa osobitného predpisu</w:t>
      </w:r>
      <w:r w:rsidRPr="00505B51" w:rsidR="004A176F">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28"/>
      </w:r>
      <w:r w:rsidRPr="00452A40" w:rsidR="00DD6782">
        <w:rPr>
          <w:rFonts w:ascii="Times New Roman" w:hAnsi="Times New Roman" w:cs="Times New Roman"/>
          <w:color w:val="000000"/>
          <w:sz w:val="24"/>
          <w:szCs w:val="24"/>
        </w:rPr>
        <w:t>)</w:t>
      </w:r>
      <w:r w:rsidRPr="00505B51">
        <w:rPr>
          <w:rFonts w:ascii="Times New Roman" w:hAnsi="Times New Roman" w:cs="Times New Roman"/>
          <w:color w:val="000000"/>
          <w:sz w:val="24"/>
          <w:szCs w:val="24"/>
        </w:rPr>
        <w:t xml:space="preserve"> ak sa na podnik</w:t>
      </w:r>
      <w:r w:rsidRPr="00505B51" w:rsidR="001E5359">
        <w:rPr>
          <w:rFonts w:ascii="Times New Roman" w:hAnsi="Times New Roman" w:cs="Times New Roman"/>
          <w:color w:val="000000"/>
          <w:sz w:val="24"/>
          <w:szCs w:val="24"/>
        </w:rPr>
        <w:t>ateľa</w:t>
      </w:r>
      <w:r w:rsidRPr="00505B51">
        <w:rPr>
          <w:rFonts w:ascii="Times New Roman" w:hAnsi="Times New Roman" w:cs="Times New Roman"/>
          <w:color w:val="000000"/>
          <w:sz w:val="24"/>
          <w:szCs w:val="24"/>
        </w:rPr>
        <w:t xml:space="preserve"> vzťahuje povinnosť mať individuálne účtovné závierky overené audítorom</w:t>
      </w:r>
      <w:r w:rsidRPr="00505B51" w:rsidR="0052561F">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29"/>
      </w:r>
      <w:r w:rsidRPr="00452A40" w:rsidR="001E5359">
        <w:rPr>
          <w:rStyle w:val="FootnoteReference"/>
          <w:rFonts w:ascii="Times New Roman" w:hAnsi="Times New Roman"/>
          <w:color w:val="000000"/>
          <w:sz w:val="24"/>
          <w:szCs w:val="24"/>
          <w:vertAlign w:val="baseline"/>
        </w:rPr>
        <w:t>)</w:t>
      </w:r>
      <w:r w:rsidRPr="00505B51">
        <w:rPr>
          <w:rFonts w:ascii="Times New Roman" w:hAnsi="Times New Roman" w:cs="Times New Roman"/>
          <w:color w:val="000000"/>
          <w:sz w:val="24"/>
          <w:szCs w:val="24"/>
        </w:rPr>
        <w:t xml:space="preserve"> prikladá individ</w:t>
      </w:r>
      <w:r w:rsidRPr="00505B51" w:rsidR="00090FB6">
        <w:rPr>
          <w:rFonts w:ascii="Times New Roman" w:hAnsi="Times New Roman" w:cs="Times New Roman"/>
          <w:color w:val="000000"/>
          <w:sz w:val="24"/>
          <w:szCs w:val="24"/>
        </w:rPr>
        <w:t>u</w:t>
      </w:r>
      <w:r w:rsidRPr="00505B51">
        <w:rPr>
          <w:rFonts w:ascii="Times New Roman" w:hAnsi="Times New Roman" w:cs="Times New Roman"/>
          <w:color w:val="000000"/>
          <w:sz w:val="24"/>
          <w:szCs w:val="24"/>
        </w:rPr>
        <w:t>álne účtovné závierky overené audítorom</w:t>
      </w:r>
      <w:r w:rsidRPr="00505B51" w:rsidR="00FF4521">
        <w:rPr>
          <w:rFonts w:ascii="Times New Roman" w:hAnsi="Times New Roman" w:cs="Times New Roman"/>
          <w:color w:val="000000"/>
          <w:sz w:val="24"/>
          <w:szCs w:val="24"/>
        </w:rPr>
        <w:t>,</w:t>
      </w:r>
      <w:r w:rsidRPr="00505B51">
        <w:rPr>
          <w:rFonts w:ascii="Times New Roman" w:hAnsi="Times New Roman" w:cs="Times New Roman"/>
          <w:color w:val="000000"/>
          <w:sz w:val="24"/>
          <w:szCs w:val="24"/>
        </w:rPr>
        <w:t xml:space="preserve"> a to za tri posledné po sebe nasledujúce kalendárne</w:t>
      </w:r>
      <w:r w:rsidRPr="00505B51" w:rsidR="00FF4521">
        <w:rPr>
          <w:rFonts w:ascii="Times New Roman" w:hAnsi="Times New Roman" w:cs="Times New Roman"/>
          <w:color w:val="000000"/>
          <w:sz w:val="24"/>
          <w:szCs w:val="24"/>
        </w:rPr>
        <w:t xml:space="preserve"> roky</w:t>
      </w:r>
      <w:r w:rsidRPr="00505B51">
        <w:rPr>
          <w:rFonts w:ascii="Times New Roman" w:hAnsi="Times New Roman" w:cs="Times New Roman"/>
          <w:color w:val="000000"/>
          <w:sz w:val="24"/>
          <w:szCs w:val="24"/>
        </w:rPr>
        <w:t xml:space="preserve"> alebo hospodárske roky</w:t>
      </w:r>
      <w:r>
        <w:rPr>
          <w:rStyle w:val="FootnoteReference"/>
          <w:rFonts w:ascii="Times New Roman" w:hAnsi="Times New Roman"/>
          <w:color w:val="000000"/>
          <w:sz w:val="24"/>
          <w:szCs w:val="24"/>
          <w:rtl w:val="0"/>
        </w:rPr>
        <w:footnoteReference w:id="30"/>
      </w:r>
      <w:r w:rsidRPr="00452A40" w:rsidR="001E5359">
        <w:rPr>
          <w:rStyle w:val="FootnoteReference"/>
          <w:rFonts w:ascii="Times New Roman" w:hAnsi="Times New Roman"/>
          <w:color w:val="000000"/>
          <w:sz w:val="24"/>
          <w:szCs w:val="24"/>
          <w:vertAlign w:val="baseline"/>
        </w:rPr>
        <w:t>)</w:t>
      </w:r>
      <w:r w:rsidRPr="00505B51" w:rsidR="00090FB6">
        <w:rPr>
          <w:rFonts w:ascii="Times New Roman" w:hAnsi="Times New Roman" w:cs="Times New Roman"/>
          <w:color w:val="000000"/>
          <w:sz w:val="24"/>
          <w:szCs w:val="24"/>
        </w:rPr>
        <w:t xml:space="preserve"> alebo za posledný kalendárny rok alebo hospodársky </w:t>
      </w:r>
      <w:r w:rsidRPr="00505B51" w:rsidR="00090FB6">
        <w:rPr>
          <w:rFonts w:ascii="Times New Roman" w:hAnsi="Times New Roman" w:cs="Times New Roman"/>
          <w:color w:val="000000"/>
          <w:sz w:val="24"/>
          <w:szCs w:val="24"/>
        </w:rPr>
        <w:t>rok, ak podniká kratšie ako tri kalendárne roky alebo hospodárske roky</w:t>
      </w:r>
      <w:r w:rsidRPr="00505B51" w:rsidR="0056110D">
        <w:rPr>
          <w:rFonts w:ascii="Times New Roman" w:hAnsi="Times New Roman" w:cs="Times New Roman"/>
          <w:color w:val="000000"/>
          <w:sz w:val="24"/>
          <w:szCs w:val="24"/>
        </w:rPr>
        <w:t>,</w:t>
      </w:r>
    </w:p>
    <w:p w:rsidR="0056110D" w:rsidRPr="00505B51" w:rsidP="00452A40">
      <w:pPr>
        <w:pStyle w:val="Odsekzoznamu"/>
        <w:numPr>
          <w:ilvl w:val="0"/>
          <w:numId w:val="7"/>
        </w:numPr>
        <w:spacing w:after="0" w:line="240" w:lineRule="auto"/>
        <w:ind w:left="330" w:hanging="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záväzné vyhlásenie o úplnosti a správnosti údajov uvedených v žiadosti o</w:t>
      </w:r>
      <w:r w:rsidRPr="00505B51" w:rsidR="00ED6EA2">
        <w:rPr>
          <w:rFonts w:ascii="Times New Roman" w:hAnsi="Times New Roman" w:cs="Times New Roman"/>
          <w:color w:val="000000"/>
          <w:sz w:val="24"/>
          <w:szCs w:val="24"/>
        </w:rPr>
        <w:t> </w:t>
      </w:r>
      <w:r w:rsidRPr="00505B51" w:rsidR="00FF4521">
        <w:rPr>
          <w:rFonts w:ascii="Times New Roman" w:hAnsi="Times New Roman" w:cs="Times New Roman"/>
          <w:color w:val="000000"/>
          <w:sz w:val="24"/>
          <w:szCs w:val="24"/>
        </w:rPr>
        <w:t>stimuly</w:t>
      </w:r>
      <w:r w:rsidRPr="00505B51">
        <w:rPr>
          <w:rFonts w:ascii="Times New Roman" w:hAnsi="Times New Roman" w:cs="Times New Roman"/>
          <w:color w:val="000000"/>
          <w:sz w:val="24"/>
          <w:szCs w:val="24"/>
        </w:rPr>
        <w:t>,</w:t>
      </w:r>
    </w:p>
    <w:p w:rsidR="00471CD8" w:rsidRPr="00505B51" w:rsidP="00452A40">
      <w:pPr>
        <w:pStyle w:val="Odsekzoznamu"/>
        <w:numPr>
          <w:ilvl w:val="0"/>
          <w:numId w:val="7"/>
        </w:numPr>
        <w:spacing w:after="0" w:line="240" w:lineRule="auto"/>
        <w:ind w:left="330" w:hanging="330"/>
        <w:jc w:val="both"/>
        <w:rPr>
          <w:rFonts w:ascii="Times New Roman" w:hAnsi="Times New Roman" w:cs="Times New Roman"/>
          <w:color w:val="000000"/>
          <w:sz w:val="24"/>
          <w:szCs w:val="24"/>
        </w:rPr>
      </w:pPr>
      <w:r w:rsidRPr="00505B51" w:rsidR="0056110D">
        <w:rPr>
          <w:rFonts w:ascii="Times New Roman" w:hAnsi="Times New Roman" w:cs="Times New Roman"/>
          <w:color w:val="000000"/>
          <w:sz w:val="24"/>
          <w:szCs w:val="24"/>
        </w:rPr>
        <w:t xml:space="preserve">doklad vydaný príslušným orgánom, nie starší ako tri mesiace, preukazujúci, že </w:t>
      </w:r>
      <w:r w:rsidRPr="00505B51" w:rsidR="002E2FD2">
        <w:rPr>
          <w:rFonts w:ascii="Times New Roman" w:hAnsi="Times New Roman" w:cs="Times New Roman"/>
          <w:color w:val="000000"/>
          <w:sz w:val="24"/>
          <w:szCs w:val="24"/>
        </w:rPr>
        <w:t xml:space="preserve">žiadateľ o stimuly </w:t>
      </w:r>
      <w:r w:rsidRPr="00505B51" w:rsidR="0056110D">
        <w:rPr>
          <w:rFonts w:ascii="Times New Roman" w:hAnsi="Times New Roman" w:cs="Times New Roman"/>
          <w:color w:val="000000"/>
          <w:sz w:val="24"/>
          <w:szCs w:val="24"/>
        </w:rPr>
        <w:t>nie je v konkurze, likvidácii, v súdom určenej správe alebo v inom obdobnom konaní a nie je daňovým dlžníkom,</w:t>
      </w:r>
    </w:p>
    <w:p w:rsidR="0056110D" w:rsidRPr="00505B51" w:rsidP="00452A40">
      <w:pPr>
        <w:pStyle w:val="Odsekzoznamu"/>
        <w:numPr>
          <w:ilvl w:val="0"/>
          <w:numId w:val="7"/>
        </w:numPr>
        <w:spacing w:after="0" w:line="240" w:lineRule="auto"/>
        <w:ind w:left="330" w:hanging="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doklad vydaný príslušným orgánom, nie starší ako tri mesiace, preukazujúci</w:t>
      </w:r>
      <w:r w:rsidRPr="00505B51" w:rsidR="00C407A9">
        <w:rPr>
          <w:rFonts w:ascii="Times New Roman" w:hAnsi="Times New Roman" w:cs="Times New Roman"/>
          <w:color w:val="000000"/>
          <w:sz w:val="24"/>
          <w:szCs w:val="24"/>
        </w:rPr>
        <w:t>,</w:t>
      </w:r>
      <w:r w:rsidRPr="00505B51">
        <w:rPr>
          <w:rFonts w:ascii="Times New Roman" w:hAnsi="Times New Roman" w:cs="Times New Roman"/>
          <w:color w:val="000000"/>
          <w:sz w:val="24"/>
          <w:szCs w:val="24"/>
        </w:rPr>
        <w:t xml:space="preserve"> že </w:t>
      </w:r>
      <w:r w:rsidRPr="00505B51" w:rsidR="00C407A9">
        <w:rPr>
          <w:rFonts w:ascii="Times New Roman" w:hAnsi="Times New Roman" w:cs="Times New Roman"/>
          <w:color w:val="000000"/>
          <w:sz w:val="24"/>
          <w:szCs w:val="24"/>
        </w:rPr>
        <w:t xml:space="preserve">žiadateľ o stimuly </w:t>
      </w:r>
      <w:r w:rsidRPr="00505B51">
        <w:rPr>
          <w:rFonts w:ascii="Times New Roman" w:hAnsi="Times New Roman" w:cs="Times New Roman"/>
          <w:color w:val="000000"/>
          <w:sz w:val="24"/>
          <w:szCs w:val="24"/>
        </w:rPr>
        <w:t xml:space="preserve">nemá nedoplatky na odvodoch poistného na zdravotnom </w:t>
      </w:r>
      <w:r w:rsidRPr="00505B51">
        <w:rPr>
          <w:rFonts w:ascii="Times New Roman" w:hAnsi="Times New Roman" w:cs="Times New Roman"/>
          <w:color w:val="000000"/>
          <w:sz w:val="24"/>
          <w:szCs w:val="24"/>
        </w:rPr>
        <w:t>poistení a sociálnom poistení, príspevkoch na starobnom dôchodkovom sporení,</w:t>
      </w:r>
    </w:p>
    <w:p w:rsidR="0056110D" w:rsidRPr="00505B51" w:rsidP="00452A40">
      <w:pPr>
        <w:pStyle w:val="Odsekzoznamu"/>
        <w:numPr>
          <w:ilvl w:val="0"/>
          <w:numId w:val="7"/>
        </w:numPr>
        <w:spacing w:after="0" w:line="240" w:lineRule="auto"/>
        <w:ind w:left="330" w:hanging="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záväzné vyhlásenie, že najneskôr do dvoch mesiacov od doručenia rozhodnutia </w:t>
      </w:r>
      <w:r w:rsidRPr="00505B51" w:rsidR="00113BF7">
        <w:rPr>
          <w:rFonts w:ascii="Times New Roman" w:hAnsi="Times New Roman" w:cs="Times New Roman"/>
          <w:color w:val="000000"/>
          <w:sz w:val="24"/>
          <w:szCs w:val="24"/>
        </w:rPr>
        <w:t xml:space="preserve">o schválení </w:t>
      </w:r>
      <w:r w:rsidRPr="00505B51" w:rsidR="00FB4398">
        <w:rPr>
          <w:rFonts w:ascii="Times New Roman" w:hAnsi="Times New Roman" w:cs="Times New Roman"/>
          <w:color w:val="000000"/>
          <w:sz w:val="24"/>
          <w:szCs w:val="24"/>
        </w:rPr>
        <w:t xml:space="preserve">poskytnutia </w:t>
      </w:r>
      <w:r w:rsidRPr="00505B51" w:rsidR="00113BF7">
        <w:rPr>
          <w:rFonts w:ascii="Times New Roman" w:hAnsi="Times New Roman" w:cs="Times New Roman"/>
          <w:color w:val="000000"/>
          <w:sz w:val="24"/>
          <w:szCs w:val="24"/>
        </w:rPr>
        <w:t xml:space="preserve">stimulov podľa </w:t>
      </w:r>
      <w:r w:rsidRPr="00505B51" w:rsidR="00600179">
        <w:rPr>
          <w:rFonts w:ascii="Times New Roman" w:hAnsi="Times New Roman" w:cs="Times New Roman"/>
          <w:color w:val="000000"/>
          <w:sz w:val="24"/>
          <w:szCs w:val="24"/>
        </w:rPr>
        <w:t>§</w:t>
      </w:r>
      <w:r w:rsidRPr="00505B51" w:rsidR="004C13F5">
        <w:rPr>
          <w:rFonts w:ascii="Times New Roman" w:hAnsi="Times New Roman" w:cs="Times New Roman"/>
          <w:color w:val="000000"/>
          <w:sz w:val="24"/>
          <w:szCs w:val="24"/>
        </w:rPr>
        <w:t xml:space="preserve"> </w:t>
      </w:r>
      <w:r w:rsidRPr="00505B51" w:rsidR="00C407A9">
        <w:rPr>
          <w:rFonts w:ascii="Times New Roman" w:hAnsi="Times New Roman" w:cs="Times New Roman"/>
          <w:color w:val="000000"/>
          <w:sz w:val="24"/>
          <w:szCs w:val="24"/>
        </w:rPr>
        <w:t>7 ods.</w:t>
      </w:r>
      <w:r w:rsidRPr="00505B51" w:rsidR="001130B4">
        <w:rPr>
          <w:rFonts w:ascii="Times New Roman" w:hAnsi="Times New Roman" w:cs="Times New Roman"/>
          <w:color w:val="000000"/>
          <w:sz w:val="24"/>
          <w:szCs w:val="24"/>
        </w:rPr>
        <w:t xml:space="preserve"> </w:t>
      </w:r>
      <w:r w:rsidRPr="00505B51" w:rsidR="007D4CAE">
        <w:rPr>
          <w:rFonts w:ascii="Times New Roman" w:hAnsi="Times New Roman" w:cs="Times New Roman"/>
          <w:color w:val="000000"/>
          <w:sz w:val="24"/>
          <w:szCs w:val="24"/>
        </w:rPr>
        <w:t>7</w:t>
      </w:r>
      <w:r w:rsidRPr="00505B51" w:rsidR="001130B4">
        <w:rPr>
          <w:rFonts w:ascii="Times New Roman" w:hAnsi="Times New Roman" w:cs="Times New Roman"/>
          <w:color w:val="000000"/>
          <w:sz w:val="24"/>
          <w:szCs w:val="24"/>
        </w:rPr>
        <w:t xml:space="preserve"> alebo</w:t>
      </w:r>
      <w:r w:rsidRPr="00505B51" w:rsidR="00C407A9">
        <w:rPr>
          <w:rFonts w:ascii="Times New Roman" w:hAnsi="Times New Roman" w:cs="Times New Roman"/>
          <w:color w:val="000000"/>
          <w:sz w:val="24"/>
          <w:szCs w:val="24"/>
        </w:rPr>
        <w:t xml:space="preserve"> </w:t>
      </w:r>
      <w:r w:rsidRPr="00505B51" w:rsidR="007D4CAE">
        <w:rPr>
          <w:rFonts w:ascii="Times New Roman" w:hAnsi="Times New Roman" w:cs="Times New Roman"/>
          <w:color w:val="000000"/>
          <w:sz w:val="24"/>
          <w:szCs w:val="24"/>
        </w:rPr>
        <w:t>8</w:t>
      </w:r>
      <w:r w:rsidRPr="00505B51" w:rsidR="00C407A9">
        <w:rPr>
          <w:rFonts w:ascii="Times New Roman" w:hAnsi="Times New Roman" w:cs="Times New Roman"/>
          <w:color w:val="000000"/>
          <w:sz w:val="24"/>
          <w:szCs w:val="24"/>
        </w:rPr>
        <w:t xml:space="preserve"> alebo </w:t>
      </w:r>
      <w:r w:rsidRPr="00505B51" w:rsidR="007D4CAE">
        <w:rPr>
          <w:rFonts w:ascii="Times New Roman" w:hAnsi="Times New Roman" w:cs="Times New Roman"/>
          <w:color w:val="000000"/>
          <w:sz w:val="24"/>
          <w:szCs w:val="24"/>
        </w:rPr>
        <w:t>10</w:t>
      </w:r>
      <w:r w:rsidRPr="00505B51" w:rsidR="00600179">
        <w:rPr>
          <w:rFonts w:ascii="Times New Roman" w:hAnsi="Times New Roman" w:cs="Times New Roman"/>
          <w:color w:val="000000"/>
          <w:sz w:val="24"/>
          <w:szCs w:val="24"/>
        </w:rPr>
        <w:t xml:space="preserve"> </w:t>
      </w:r>
      <w:r w:rsidRPr="00505B51" w:rsidR="00113BF7">
        <w:rPr>
          <w:rFonts w:ascii="Times New Roman" w:hAnsi="Times New Roman" w:cs="Times New Roman"/>
          <w:color w:val="000000"/>
          <w:sz w:val="24"/>
          <w:szCs w:val="24"/>
        </w:rPr>
        <w:t>vytvorí nové pracovné miest</w:t>
      </w:r>
      <w:r w:rsidRPr="00505B51" w:rsidR="001B294E">
        <w:rPr>
          <w:rFonts w:ascii="Times New Roman" w:hAnsi="Times New Roman" w:cs="Times New Roman"/>
          <w:color w:val="000000"/>
          <w:sz w:val="24"/>
          <w:szCs w:val="24"/>
        </w:rPr>
        <w:t>a</w:t>
      </w:r>
      <w:r w:rsidRPr="00505B51" w:rsidR="00113BF7">
        <w:rPr>
          <w:rFonts w:ascii="Times New Roman" w:hAnsi="Times New Roman" w:cs="Times New Roman"/>
          <w:color w:val="000000"/>
          <w:sz w:val="24"/>
          <w:szCs w:val="24"/>
        </w:rPr>
        <w:t xml:space="preserve"> pre </w:t>
      </w:r>
      <w:r w:rsidRPr="00505B51" w:rsidR="001B294E">
        <w:rPr>
          <w:rFonts w:ascii="Times New Roman" w:hAnsi="Times New Roman" w:cs="Times New Roman"/>
          <w:color w:val="000000"/>
          <w:sz w:val="24"/>
          <w:szCs w:val="24"/>
        </w:rPr>
        <w:t>zam</w:t>
      </w:r>
      <w:r w:rsidRPr="00505B51" w:rsidR="001B294E">
        <w:rPr>
          <w:rFonts w:ascii="Times New Roman" w:hAnsi="Times New Roman" w:cs="Times New Roman"/>
          <w:color w:val="000000"/>
          <w:sz w:val="24"/>
          <w:szCs w:val="24"/>
        </w:rPr>
        <w:t xml:space="preserve">estnancov </w:t>
      </w:r>
      <w:r w:rsidRPr="00505B51" w:rsidR="00113BF7">
        <w:rPr>
          <w:rFonts w:ascii="Times New Roman" w:hAnsi="Times New Roman" w:cs="Times New Roman"/>
          <w:color w:val="000000"/>
          <w:sz w:val="24"/>
          <w:szCs w:val="24"/>
        </w:rPr>
        <w:t>výskumu a</w:t>
      </w:r>
      <w:r w:rsidRPr="00505B51" w:rsidR="008F65FA">
        <w:rPr>
          <w:rFonts w:ascii="Times New Roman" w:hAnsi="Times New Roman" w:cs="Times New Roman"/>
          <w:color w:val="000000"/>
          <w:sz w:val="24"/>
          <w:szCs w:val="24"/>
        </w:rPr>
        <w:t> </w:t>
      </w:r>
      <w:r w:rsidRPr="00505B51" w:rsidR="00113BF7">
        <w:rPr>
          <w:rFonts w:ascii="Times New Roman" w:hAnsi="Times New Roman" w:cs="Times New Roman"/>
          <w:color w:val="000000"/>
          <w:sz w:val="24"/>
          <w:szCs w:val="24"/>
        </w:rPr>
        <w:t>vývoja</w:t>
      </w:r>
      <w:r w:rsidRPr="00505B51" w:rsidR="008F65FA">
        <w:rPr>
          <w:rFonts w:ascii="Times New Roman" w:hAnsi="Times New Roman" w:cs="Times New Roman"/>
          <w:color w:val="000000"/>
          <w:sz w:val="24"/>
          <w:szCs w:val="24"/>
        </w:rPr>
        <w:t>,</w:t>
      </w:r>
    </w:p>
    <w:p w:rsidR="00101F46" w:rsidRPr="00505B51" w:rsidP="00452A40">
      <w:pPr>
        <w:pStyle w:val="Odsekzoznamu"/>
        <w:numPr>
          <w:ilvl w:val="0"/>
          <w:numId w:val="7"/>
        </w:numPr>
        <w:spacing w:after="0" w:line="240" w:lineRule="auto"/>
        <w:ind w:left="330" w:hanging="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potvrdenie o tom, že žiadateľ</w:t>
      </w:r>
      <w:r w:rsidRPr="00505B51" w:rsidR="00C407A9">
        <w:rPr>
          <w:rFonts w:ascii="Times New Roman" w:hAnsi="Times New Roman" w:cs="Times New Roman"/>
          <w:color w:val="000000"/>
          <w:sz w:val="24"/>
          <w:szCs w:val="24"/>
        </w:rPr>
        <w:t xml:space="preserve"> o</w:t>
      </w:r>
      <w:r w:rsidRPr="00505B51" w:rsidR="00ED6EA2">
        <w:rPr>
          <w:rFonts w:ascii="Times New Roman" w:hAnsi="Times New Roman" w:cs="Times New Roman"/>
          <w:color w:val="000000"/>
          <w:sz w:val="24"/>
          <w:szCs w:val="24"/>
        </w:rPr>
        <w:t> </w:t>
      </w:r>
      <w:r w:rsidRPr="00505B51" w:rsidR="00C407A9">
        <w:rPr>
          <w:rFonts w:ascii="Times New Roman" w:hAnsi="Times New Roman" w:cs="Times New Roman"/>
          <w:color w:val="000000"/>
          <w:sz w:val="24"/>
          <w:szCs w:val="24"/>
        </w:rPr>
        <w:t>stimuly</w:t>
      </w:r>
      <w:r w:rsidRPr="00505B51" w:rsidR="00ED6EA2">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neporušil zákaz nelegálnej práce a nelegálneho zamestnávania</w:t>
      </w:r>
      <w:r w:rsidRPr="00505B51" w:rsidR="00F11B82">
        <w:rPr>
          <w:rFonts w:ascii="Times New Roman" w:hAnsi="Times New Roman" w:cs="Times New Roman"/>
          <w:color w:val="000000"/>
          <w:sz w:val="24"/>
          <w:szCs w:val="24"/>
        </w:rPr>
        <w:t xml:space="preserve"> podľa osobitného predpisu</w:t>
      </w:r>
      <w:r w:rsidRPr="00505B51" w:rsidR="004509F4">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31"/>
      </w:r>
      <w:r w:rsidRPr="00452A40" w:rsidR="00F11B82">
        <w:rPr>
          <w:rFonts w:ascii="Times New Roman" w:hAnsi="Times New Roman" w:cs="Times New Roman"/>
          <w:color w:val="000000"/>
          <w:sz w:val="24"/>
          <w:szCs w:val="24"/>
        </w:rPr>
        <w:t>)</w:t>
      </w:r>
    </w:p>
    <w:p w:rsidR="00113BF7" w:rsidRPr="00505B51" w:rsidP="00452A40">
      <w:pPr>
        <w:pStyle w:val="Odsekzoznamu"/>
        <w:numPr>
          <w:ilvl w:val="0"/>
          <w:numId w:val="7"/>
        </w:numPr>
        <w:spacing w:after="0" w:line="240" w:lineRule="auto"/>
        <w:ind w:left="330" w:hanging="330"/>
        <w:jc w:val="both"/>
        <w:rPr>
          <w:rFonts w:ascii="Times New Roman" w:hAnsi="Times New Roman" w:cs="Times New Roman"/>
          <w:color w:val="000000"/>
          <w:sz w:val="24"/>
          <w:szCs w:val="24"/>
        </w:rPr>
      </w:pPr>
      <w:r w:rsidRPr="00505B51" w:rsidR="00101F46">
        <w:rPr>
          <w:rFonts w:ascii="Times New Roman" w:hAnsi="Times New Roman" w:cs="Times New Roman"/>
          <w:color w:val="000000"/>
          <w:sz w:val="24"/>
          <w:szCs w:val="24"/>
        </w:rPr>
        <w:t xml:space="preserve">potvrdenie o tom, že </w:t>
      </w:r>
      <w:r w:rsidRPr="00505B51" w:rsidR="00C407A9">
        <w:rPr>
          <w:rFonts w:ascii="Times New Roman" w:hAnsi="Times New Roman" w:cs="Times New Roman"/>
          <w:color w:val="000000"/>
          <w:sz w:val="24"/>
          <w:szCs w:val="24"/>
        </w:rPr>
        <w:t xml:space="preserve">žiadateľ o stimuly </w:t>
      </w:r>
      <w:r w:rsidRPr="00505B51" w:rsidR="00101F46">
        <w:rPr>
          <w:rFonts w:ascii="Times New Roman" w:hAnsi="Times New Roman" w:cs="Times New Roman"/>
          <w:color w:val="000000"/>
          <w:sz w:val="24"/>
          <w:szCs w:val="24"/>
        </w:rPr>
        <w:t xml:space="preserve">má vysporiadané finančné vzťahy </w:t>
      </w:r>
      <w:r w:rsidRPr="00505B51" w:rsidR="008F65FA">
        <w:rPr>
          <w:rFonts w:ascii="Times New Roman" w:hAnsi="Times New Roman" w:cs="Times New Roman"/>
          <w:color w:val="000000"/>
          <w:sz w:val="24"/>
          <w:szCs w:val="24"/>
        </w:rPr>
        <w:t>s</w:t>
      </w:r>
      <w:r w:rsidRPr="00505B51" w:rsidR="00101F46">
        <w:rPr>
          <w:rFonts w:ascii="Times New Roman" w:hAnsi="Times New Roman" w:cs="Times New Roman"/>
          <w:color w:val="000000"/>
          <w:sz w:val="24"/>
          <w:szCs w:val="24"/>
        </w:rPr>
        <w:t>o štátnym rozpočtom</w:t>
      </w:r>
      <w:r w:rsidRPr="00505B51" w:rsidR="007D4CAE">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32"/>
      </w:r>
      <w:r w:rsidRPr="00452A40" w:rsidR="008333CF">
        <w:rPr>
          <w:rFonts w:ascii="Times New Roman" w:hAnsi="Times New Roman" w:cs="Times New Roman"/>
          <w:color w:val="000000"/>
          <w:sz w:val="24"/>
          <w:szCs w:val="24"/>
        </w:rPr>
        <w:t>)</w:t>
      </w:r>
    </w:p>
    <w:p w:rsidR="007D4CAE" w:rsidRPr="00505B51" w:rsidP="00452A40">
      <w:pPr>
        <w:pStyle w:val="Odsekzoznamu"/>
        <w:numPr>
          <w:ilvl w:val="0"/>
          <w:numId w:val="7"/>
        </w:numPr>
        <w:spacing w:after="0" w:line="240" w:lineRule="auto"/>
        <w:ind w:left="330" w:hanging="330"/>
        <w:jc w:val="both"/>
        <w:rPr>
          <w:rFonts w:ascii="Times New Roman" w:hAnsi="Times New Roman" w:cs="Times New Roman"/>
          <w:color w:val="000000"/>
          <w:sz w:val="24"/>
          <w:szCs w:val="24"/>
        </w:rPr>
      </w:pPr>
      <w:r w:rsidRPr="00505B51">
        <w:rPr>
          <w:rFonts w:ascii="Times New Roman" w:hAnsi="Times New Roman" w:cs="Times New Roman"/>
          <w:sz w:val="24"/>
          <w:szCs w:val="24"/>
        </w:rPr>
        <w:t>písomné odôvodnenie podľa § 4 ods. 8.</w:t>
      </w:r>
    </w:p>
    <w:p w:rsidR="00113BF7" w:rsidRPr="00505B51" w:rsidP="00610EA7">
      <w:pPr>
        <w:pStyle w:val="Odsekzoznamu"/>
        <w:spacing w:after="0" w:line="240" w:lineRule="auto"/>
        <w:ind w:left="0"/>
        <w:jc w:val="both"/>
        <w:rPr>
          <w:rFonts w:ascii="Times New Roman" w:hAnsi="Times New Roman" w:cs="Times New Roman"/>
          <w:color w:val="000000"/>
          <w:sz w:val="24"/>
          <w:szCs w:val="24"/>
        </w:rPr>
      </w:pPr>
    </w:p>
    <w:p w:rsidR="00D902D0" w:rsidRPr="00505B51" w:rsidP="00610EA7">
      <w:pPr>
        <w:pStyle w:val="Odsekzoznamu"/>
        <w:spacing w:after="0" w:line="240" w:lineRule="auto"/>
        <w:ind w:left="0"/>
        <w:jc w:val="both"/>
        <w:rPr>
          <w:rFonts w:ascii="Times New Roman" w:hAnsi="Times New Roman" w:cs="Times New Roman"/>
          <w:color w:val="000000"/>
          <w:sz w:val="24"/>
          <w:szCs w:val="24"/>
        </w:rPr>
      </w:pPr>
    </w:p>
    <w:p w:rsidR="00113BF7" w:rsidRPr="00505B51" w:rsidP="001975A4">
      <w:pPr>
        <w:pStyle w:val="Odsekzoznamu"/>
        <w:spacing w:after="0" w:line="240" w:lineRule="auto"/>
        <w:ind w:left="0"/>
        <w:jc w:val="center"/>
        <w:rPr>
          <w:rFonts w:ascii="Times New Roman" w:hAnsi="Times New Roman" w:cs="Times New Roman"/>
          <w:color w:val="000000"/>
          <w:sz w:val="24"/>
          <w:szCs w:val="24"/>
        </w:rPr>
      </w:pPr>
      <w:r w:rsidRPr="00505B51" w:rsidR="00174CBE">
        <w:rPr>
          <w:rFonts w:ascii="Times New Roman" w:hAnsi="Times New Roman" w:cs="Times New Roman"/>
          <w:color w:val="000000"/>
          <w:sz w:val="24"/>
          <w:szCs w:val="24"/>
        </w:rPr>
        <w:t xml:space="preserve">§ </w:t>
      </w:r>
      <w:r w:rsidRPr="00505B51" w:rsidR="00AD35C2">
        <w:rPr>
          <w:rFonts w:ascii="Times New Roman" w:hAnsi="Times New Roman" w:cs="Times New Roman"/>
          <w:color w:val="000000"/>
          <w:sz w:val="24"/>
          <w:szCs w:val="24"/>
        </w:rPr>
        <w:t>7</w:t>
      </w:r>
    </w:p>
    <w:p w:rsidR="00113BF7" w:rsidRPr="00505B51" w:rsidP="00610EA7">
      <w:pPr>
        <w:pStyle w:val="Odsekzoznamu"/>
        <w:spacing w:after="0" w:line="240" w:lineRule="auto"/>
        <w:ind w:left="0"/>
        <w:jc w:val="center"/>
        <w:rPr>
          <w:rFonts w:ascii="Times New Roman" w:hAnsi="Times New Roman" w:cs="Times New Roman"/>
          <w:b/>
          <w:bCs/>
          <w:color w:val="000000"/>
          <w:sz w:val="24"/>
          <w:szCs w:val="24"/>
        </w:rPr>
      </w:pPr>
      <w:r w:rsidRPr="00505B51">
        <w:rPr>
          <w:rFonts w:ascii="Times New Roman" w:hAnsi="Times New Roman" w:cs="Times New Roman"/>
          <w:b/>
          <w:bCs/>
          <w:color w:val="000000"/>
          <w:sz w:val="24"/>
          <w:szCs w:val="24"/>
        </w:rPr>
        <w:t>Schvaľovanie žiadosti o</w:t>
      </w:r>
      <w:r w:rsidRPr="00505B51" w:rsidR="00ED6EA2">
        <w:rPr>
          <w:rFonts w:ascii="Times New Roman" w:hAnsi="Times New Roman" w:cs="Times New Roman"/>
          <w:b/>
          <w:bCs/>
          <w:color w:val="000000"/>
          <w:sz w:val="24"/>
          <w:szCs w:val="24"/>
        </w:rPr>
        <w:t> </w:t>
      </w:r>
      <w:r w:rsidRPr="00505B51" w:rsidR="00C407A9">
        <w:rPr>
          <w:rFonts w:ascii="Times New Roman" w:hAnsi="Times New Roman" w:cs="Times New Roman"/>
          <w:b/>
          <w:bCs/>
          <w:color w:val="000000"/>
          <w:sz w:val="24"/>
          <w:szCs w:val="24"/>
        </w:rPr>
        <w:t>stimuly</w:t>
      </w:r>
      <w:r w:rsidRPr="00505B51" w:rsidR="00ED6EA2">
        <w:rPr>
          <w:rFonts w:ascii="Times New Roman" w:hAnsi="Times New Roman" w:cs="Times New Roman"/>
          <w:b/>
          <w:bCs/>
          <w:color w:val="000000"/>
          <w:sz w:val="24"/>
          <w:szCs w:val="24"/>
        </w:rPr>
        <w:t xml:space="preserve"> </w:t>
      </w:r>
    </w:p>
    <w:p w:rsidR="00C157F1" w:rsidRPr="00505B51" w:rsidP="00452A40">
      <w:pPr>
        <w:pStyle w:val="Odsekzoznamu"/>
        <w:spacing w:after="0" w:line="240" w:lineRule="auto"/>
        <w:ind w:left="0" w:firstLine="330"/>
        <w:jc w:val="center"/>
        <w:rPr>
          <w:rFonts w:ascii="Times New Roman" w:hAnsi="Times New Roman" w:cs="Times New Roman"/>
          <w:color w:val="000000"/>
          <w:sz w:val="24"/>
          <w:szCs w:val="24"/>
        </w:rPr>
      </w:pPr>
    </w:p>
    <w:p w:rsidR="00F11B82" w:rsidRPr="00505B51" w:rsidP="00452A40">
      <w:pPr>
        <w:pStyle w:val="Odsekzoznamu"/>
        <w:numPr>
          <w:ilvl w:val="0"/>
          <w:numId w:val="8"/>
        </w:numPr>
        <w:tabs>
          <w:tab w:val="left" w:pos="0"/>
        </w:tabs>
        <w:spacing w:after="0" w:line="240" w:lineRule="auto"/>
        <w:ind w:left="0" w:firstLine="330"/>
        <w:jc w:val="both"/>
        <w:rPr>
          <w:rFonts w:ascii="Times New Roman" w:hAnsi="Times New Roman" w:cs="Times New Roman"/>
          <w:color w:val="000000"/>
          <w:sz w:val="24"/>
          <w:szCs w:val="24"/>
        </w:rPr>
      </w:pPr>
      <w:r w:rsidRPr="00505B51" w:rsidR="00113BF7">
        <w:rPr>
          <w:rFonts w:ascii="Times New Roman" w:hAnsi="Times New Roman" w:cs="Times New Roman"/>
          <w:color w:val="000000"/>
          <w:sz w:val="24"/>
          <w:szCs w:val="24"/>
        </w:rPr>
        <w:t>Ministerstvo</w:t>
      </w:r>
      <w:r w:rsidRPr="00505B51" w:rsidR="002816DB">
        <w:rPr>
          <w:rFonts w:ascii="Times New Roman" w:hAnsi="Times New Roman" w:cs="Times New Roman"/>
          <w:color w:val="000000"/>
          <w:sz w:val="24"/>
          <w:szCs w:val="24"/>
        </w:rPr>
        <w:t xml:space="preserve"> školstva</w:t>
      </w:r>
      <w:r w:rsidRPr="00505B51" w:rsidR="00113BF7">
        <w:rPr>
          <w:rFonts w:ascii="Times New Roman" w:hAnsi="Times New Roman" w:cs="Times New Roman"/>
          <w:color w:val="000000"/>
          <w:sz w:val="24"/>
          <w:szCs w:val="24"/>
        </w:rPr>
        <w:t xml:space="preserve"> posúdi </w:t>
      </w:r>
      <w:r w:rsidRPr="00505B51" w:rsidR="00FB4398">
        <w:rPr>
          <w:rFonts w:ascii="Times New Roman" w:hAnsi="Times New Roman" w:cs="Times New Roman"/>
          <w:color w:val="000000"/>
          <w:sz w:val="24"/>
          <w:szCs w:val="24"/>
        </w:rPr>
        <w:t>úplnosť žiadosti</w:t>
      </w:r>
      <w:r w:rsidRPr="00505B51" w:rsidR="008C7CE1">
        <w:rPr>
          <w:rFonts w:ascii="Times New Roman" w:hAnsi="Times New Roman" w:cs="Times New Roman"/>
          <w:color w:val="000000"/>
          <w:sz w:val="24"/>
          <w:szCs w:val="24"/>
        </w:rPr>
        <w:t xml:space="preserve"> o</w:t>
      </w:r>
      <w:r w:rsidRPr="00505B51" w:rsidR="00FB4398">
        <w:rPr>
          <w:rFonts w:ascii="Times New Roman" w:hAnsi="Times New Roman" w:cs="Times New Roman"/>
          <w:color w:val="000000"/>
          <w:sz w:val="24"/>
          <w:szCs w:val="24"/>
        </w:rPr>
        <w:t> </w:t>
      </w:r>
      <w:r w:rsidRPr="00505B51" w:rsidR="008C7CE1">
        <w:rPr>
          <w:rFonts w:ascii="Times New Roman" w:hAnsi="Times New Roman" w:cs="Times New Roman"/>
          <w:color w:val="000000"/>
          <w:sz w:val="24"/>
          <w:szCs w:val="24"/>
        </w:rPr>
        <w:t>stimuly</w:t>
      </w:r>
      <w:r w:rsidRPr="00505B51" w:rsidR="00FB4398">
        <w:rPr>
          <w:rFonts w:ascii="Times New Roman" w:hAnsi="Times New Roman" w:cs="Times New Roman"/>
          <w:color w:val="000000"/>
          <w:sz w:val="24"/>
          <w:szCs w:val="24"/>
        </w:rPr>
        <w:t xml:space="preserve"> a </w:t>
      </w:r>
      <w:r w:rsidRPr="00505B51" w:rsidR="00B25B7D">
        <w:rPr>
          <w:rFonts w:ascii="Times New Roman" w:hAnsi="Times New Roman" w:cs="Times New Roman"/>
          <w:color w:val="000000"/>
          <w:sz w:val="24"/>
          <w:szCs w:val="24"/>
        </w:rPr>
        <w:t xml:space="preserve"> </w:t>
      </w:r>
      <w:r w:rsidRPr="00505B51" w:rsidR="00113BF7">
        <w:rPr>
          <w:rFonts w:ascii="Times New Roman" w:hAnsi="Times New Roman" w:cs="Times New Roman"/>
          <w:color w:val="000000"/>
          <w:sz w:val="24"/>
          <w:szCs w:val="24"/>
        </w:rPr>
        <w:t>zabezpečí dv</w:t>
      </w:r>
      <w:r w:rsidRPr="00505B51" w:rsidR="00786D67">
        <w:rPr>
          <w:rFonts w:ascii="Times New Roman" w:hAnsi="Times New Roman" w:cs="Times New Roman"/>
          <w:color w:val="000000"/>
          <w:sz w:val="24"/>
          <w:szCs w:val="24"/>
        </w:rPr>
        <w:t>a</w:t>
      </w:r>
      <w:r w:rsidRPr="00505B51" w:rsidR="00113BF7">
        <w:rPr>
          <w:rFonts w:ascii="Times New Roman" w:hAnsi="Times New Roman" w:cs="Times New Roman"/>
          <w:color w:val="000000"/>
          <w:sz w:val="24"/>
          <w:szCs w:val="24"/>
        </w:rPr>
        <w:t xml:space="preserve"> odborn</w:t>
      </w:r>
      <w:r w:rsidRPr="00505B51" w:rsidR="00786D67">
        <w:rPr>
          <w:rFonts w:ascii="Times New Roman" w:hAnsi="Times New Roman" w:cs="Times New Roman"/>
          <w:color w:val="000000"/>
          <w:sz w:val="24"/>
          <w:szCs w:val="24"/>
        </w:rPr>
        <w:t>é</w:t>
      </w:r>
      <w:r w:rsidRPr="00505B51" w:rsidR="00113BF7">
        <w:rPr>
          <w:rFonts w:ascii="Times New Roman" w:hAnsi="Times New Roman" w:cs="Times New Roman"/>
          <w:color w:val="000000"/>
          <w:sz w:val="24"/>
          <w:szCs w:val="24"/>
        </w:rPr>
        <w:t xml:space="preserve"> posudk</w:t>
      </w:r>
      <w:r w:rsidRPr="00505B51" w:rsidR="00786D67">
        <w:rPr>
          <w:rFonts w:ascii="Times New Roman" w:hAnsi="Times New Roman" w:cs="Times New Roman"/>
          <w:color w:val="000000"/>
          <w:sz w:val="24"/>
          <w:szCs w:val="24"/>
        </w:rPr>
        <w:t>y,</w:t>
      </w:r>
      <w:r w:rsidRPr="00505B51" w:rsidR="00113BF7">
        <w:rPr>
          <w:rFonts w:ascii="Times New Roman" w:hAnsi="Times New Roman" w:cs="Times New Roman"/>
          <w:color w:val="000000"/>
          <w:sz w:val="24"/>
          <w:szCs w:val="24"/>
        </w:rPr>
        <w:t xml:space="preserve"> </w:t>
      </w:r>
      <w:r w:rsidRPr="00505B51" w:rsidR="008C7CE1">
        <w:rPr>
          <w:rFonts w:ascii="Times New Roman" w:hAnsi="Times New Roman" w:cs="Times New Roman"/>
          <w:color w:val="000000"/>
          <w:sz w:val="24"/>
          <w:szCs w:val="24"/>
        </w:rPr>
        <w:t>zameran</w:t>
      </w:r>
      <w:r w:rsidRPr="00505B51" w:rsidR="00786D67">
        <w:rPr>
          <w:rFonts w:ascii="Times New Roman" w:hAnsi="Times New Roman" w:cs="Times New Roman"/>
          <w:color w:val="000000"/>
          <w:sz w:val="24"/>
          <w:szCs w:val="24"/>
        </w:rPr>
        <w:t>é</w:t>
      </w:r>
      <w:r w:rsidRPr="00505B51" w:rsidR="008C7CE1">
        <w:rPr>
          <w:rFonts w:ascii="Times New Roman" w:hAnsi="Times New Roman" w:cs="Times New Roman"/>
          <w:color w:val="000000"/>
          <w:sz w:val="24"/>
          <w:szCs w:val="24"/>
        </w:rPr>
        <w:t xml:space="preserve"> na </w:t>
      </w:r>
      <w:r w:rsidRPr="00505B51" w:rsidR="00D0063C">
        <w:rPr>
          <w:rFonts w:ascii="Times New Roman" w:hAnsi="Times New Roman" w:cs="Times New Roman"/>
          <w:color w:val="000000"/>
          <w:sz w:val="24"/>
          <w:szCs w:val="24"/>
        </w:rPr>
        <w:t xml:space="preserve">posúdenie </w:t>
      </w:r>
      <w:r w:rsidRPr="00505B51" w:rsidR="008C7CE1">
        <w:rPr>
          <w:rFonts w:ascii="Times New Roman" w:hAnsi="Times New Roman" w:cs="Times New Roman"/>
          <w:color w:val="000000"/>
          <w:sz w:val="24"/>
          <w:szCs w:val="24"/>
        </w:rPr>
        <w:t>splneni</w:t>
      </w:r>
      <w:r w:rsidRPr="00505B51" w:rsidR="00D0063C">
        <w:rPr>
          <w:rFonts w:ascii="Times New Roman" w:hAnsi="Times New Roman" w:cs="Times New Roman"/>
          <w:color w:val="000000"/>
          <w:sz w:val="24"/>
          <w:szCs w:val="24"/>
        </w:rPr>
        <w:t>a</w:t>
      </w:r>
      <w:r w:rsidRPr="00505B51" w:rsidR="008C7CE1">
        <w:rPr>
          <w:rFonts w:ascii="Times New Roman" w:hAnsi="Times New Roman" w:cs="Times New Roman"/>
          <w:color w:val="000000"/>
          <w:sz w:val="24"/>
          <w:szCs w:val="24"/>
        </w:rPr>
        <w:t xml:space="preserve"> podmienok podľa §</w:t>
      </w:r>
      <w:r w:rsidRPr="00505B51" w:rsidR="0094258D">
        <w:rPr>
          <w:rFonts w:ascii="Times New Roman" w:hAnsi="Times New Roman" w:cs="Times New Roman"/>
          <w:color w:val="000000"/>
          <w:sz w:val="24"/>
          <w:szCs w:val="24"/>
        </w:rPr>
        <w:t xml:space="preserve"> </w:t>
      </w:r>
      <w:r w:rsidRPr="00505B51" w:rsidR="008C7CE1">
        <w:rPr>
          <w:rFonts w:ascii="Times New Roman" w:hAnsi="Times New Roman" w:cs="Times New Roman"/>
          <w:color w:val="000000"/>
          <w:sz w:val="24"/>
          <w:szCs w:val="24"/>
        </w:rPr>
        <w:t>4</w:t>
      </w:r>
      <w:r w:rsidRPr="00505B51" w:rsidR="00786D67">
        <w:rPr>
          <w:rFonts w:ascii="Times New Roman" w:hAnsi="Times New Roman" w:cs="Times New Roman"/>
          <w:color w:val="000000"/>
          <w:sz w:val="24"/>
          <w:szCs w:val="24"/>
        </w:rPr>
        <w:t>,</w:t>
      </w:r>
      <w:r w:rsidRPr="00505B51" w:rsidR="00C71AA8">
        <w:rPr>
          <w:rFonts w:ascii="Times New Roman" w:hAnsi="Times New Roman" w:cs="Times New Roman"/>
          <w:color w:val="000000"/>
          <w:sz w:val="24"/>
          <w:szCs w:val="24"/>
        </w:rPr>
        <w:t xml:space="preserve"> </w:t>
      </w:r>
      <w:r w:rsidRPr="00505B51" w:rsidR="00786D67">
        <w:rPr>
          <w:rFonts w:ascii="Times New Roman" w:hAnsi="Times New Roman" w:cs="Times New Roman"/>
          <w:color w:val="000000"/>
          <w:sz w:val="24"/>
          <w:szCs w:val="24"/>
        </w:rPr>
        <w:t xml:space="preserve">vypracované </w:t>
      </w:r>
      <w:r w:rsidRPr="00505B51" w:rsidR="00046CEE">
        <w:rPr>
          <w:rFonts w:ascii="Times New Roman" w:hAnsi="Times New Roman" w:cs="Times New Roman"/>
          <w:color w:val="000000"/>
          <w:sz w:val="24"/>
          <w:szCs w:val="24"/>
        </w:rPr>
        <w:t>slovenskými</w:t>
      </w:r>
      <w:r w:rsidRPr="00505B51" w:rsidR="00786D67">
        <w:rPr>
          <w:rFonts w:ascii="Times New Roman" w:hAnsi="Times New Roman" w:cs="Times New Roman"/>
          <w:color w:val="000000"/>
          <w:sz w:val="24"/>
          <w:szCs w:val="24"/>
        </w:rPr>
        <w:t xml:space="preserve"> alebo zahranič</w:t>
      </w:r>
      <w:r w:rsidRPr="00505B51" w:rsidR="00786D67">
        <w:rPr>
          <w:rFonts w:ascii="Times New Roman" w:hAnsi="Times New Roman" w:cs="Times New Roman"/>
          <w:color w:val="000000"/>
          <w:sz w:val="24"/>
          <w:szCs w:val="24"/>
        </w:rPr>
        <w:t>ným odborníkmi</w:t>
      </w:r>
      <w:r w:rsidRPr="00505B51" w:rsidR="00FB4398">
        <w:rPr>
          <w:rFonts w:ascii="Times New Roman" w:hAnsi="Times New Roman" w:cs="Times New Roman"/>
          <w:color w:val="000000"/>
          <w:sz w:val="24"/>
          <w:szCs w:val="24"/>
        </w:rPr>
        <w:t xml:space="preserve"> do troch mesiacov od doručenia žiadosti o</w:t>
      </w:r>
      <w:r w:rsidRPr="00505B51" w:rsidR="00684854">
        <w:rPr>
          <w:rFonts w:ascii="Times New Roman" w:hAnsi="Times New Roman" w:cs="Times New Roman"/>
          <w:color w:val="000000"/>
          <w:sz w:val="24"/>
          <w:szCs w:val="24"/>
        </w:rPr>
        <w:t> </w:t>
      </w:r>
      <w:r w:rsidRPr="00505B51" w:rsidR="00FB4398">
        <w:rPr>
          <w:rFonts w:ascii="Times New Roman" w:hAnsi="Times New Roman" w:cs="Times New Roman"/>
          <w:color w:val="000000"/>
          <w:sz w:val="24"/>
          <w:szCs w:val="24"/>
        </w:rPr>
        <w:t>stimuly</w:t>
      </w:r>
      <w:r w:rsidRPr="00505B51" w:rsidR="00786D67">
        <w:rPr>
          <w:rFonts w:ascii="Times New Roman" w:hAnsi="Times New Roman" w:cs="Times New Roman"/>
          <w:color w:val="000000"/>
          <w:sz w:val="24"/>
          <w:szCs w:val="24"/>
        </w:rPr>
        <w:t>.</w:t>
      </w:r>
    </w:p>
    <w:p w:rsidR="007D4CAE" w:rsidRPr="00505B51" w:rsidP="00452A40">
      <w:pPr>
        <w:pStyle w:val="Odsekzoznamu"/>
        <w:spacing w:after="0" w:line="240" w:lineRule="auto"/>
        <w:ind w:left="0" w:firstLine="330"/>
        <w:jc w:val="both"/>
        <w:rPr>
          <w:rFonts w:ascii="Times New Roman" w:hAnsi="Times New Roman" w:cs="Times New Roman"/>
          <w:color w:val="000000"/>
          <w:sz w:val="24"/>
          <w:szCs w:val="24"/>
        </w:rPr>
      </w:pPr>
    </w:p>
    <w:p w:rsidR="007D4CAE" w:rsidRPr="00505B51" w:rsidP="00452A40">
      <w:pPr>
        <w:pStyle w:val="Odsekzoznamu"/>
        <w:numPr>
          <w:ilvl w:val="0"/>
          <w:numId w:val="8"/>
        </w:numPr>
        <w:tabs>
          <w:tab w:val="left" w:pos="0"/>
        </w:tabs>
        <w:spacing w:after="0" w:line="240" w:lineRule="auto"/>
        <w:ind w:left="0" w:firstLine="330"/>
        <w:jc w:val="both"/>
        <w:rPr>
          <w:rFonts w:ascii="Times New Roman" w:hAnsi="Times New Roman" w:cs="Times New Roman"/>
          <w:color w:val="000000"/>
          <w:sz w:val="24"/>
          <w:szCs w:val="24"/>
        </w:rPr>
      </w:pPr>
      <w:r w:rsidRPr="00505B51">
        <w:rPr>
          <w:rFonts w:ascii="Times New Roman" w:hAnsi="Times New Roman" w:cs="Times New Roman"/>
          <w:sz w:val="24"/>
          <w:szCs w:val="24"/>
        </w:rPr>
        <w:t>Ak žiadosť o stimuly neobsahuje všetky predpísané náležitosti podľa § 6, ministerstvo školstva vyzve žiadateľa na odstránenie nedostatkov v lehote do 30 dní od doručenia výzvy na ich odstrá</w:t>
      </w:r>
      <w:r w:rsidRPr="00505B51">
        <w:rPr>
          <w:rFonts w:ascii="Times New Roman" w:hAnsi="Times New Roman" w:cs="Times New Roman"/>
          <w:sz w:val="24"/>
          <w:szCs w:val="24"/>
        </w:rPr>
        <w:t>nenie.</w:t>
      </w:r>
    </w:p>
    <w:p w:rsidR="00F11B82" w:rsidRPr="00505B51" w:rsidP="00F11B82">
      <w:pPr>
        <w:pStyle w:val="Odsekzoznamu"/>
        <w:spacing w:after="0" w:line="240" w:lineRule="auto"/>
        <w:ind w:left="0"/>
        <w:jc w:val="both"/>
        <w:rPr>
          <w:rFonts w:ascii="Times New Roman" w:hAnsi="Times New Roman" w:cs="Times New Roman"/>
          <w:color w:val="000000"/>
          <w:sz w:val="24"/>
          <w:szCs w:val="24"/>
        </w:rPr>
      </w:pPr>
    </w:p>
    <w:p w:rsidR="00F11B82" w:rsidRPr="00505B51" w:rsidP="00452A40">
      <w:pPr>
        <w:pStyle w:val="Odsekzoznamu"/>
        <w:numPr>
          <w:ilvl w:val="0"/>
          <w:numId w:val="8"/>
        </w:numPr>
        <w:tabs>
          <w:tab w:val="left" w:pos="0"/>
        </w:tabs>
        <w:spacing w:after="0" w:line="240" w:lineRule="auto"/>
        <w:ind w:left="0" w:firstLine="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Ak je súčasťou žiadosti o</w:t>
      </w:r>
      <w:r w:rsidRPr="00505B51" w:rsidR="00684854">
        <w:rPr>
          <w:rFonts w:ascii="Times New Roman" w:hAnsi="Times New Roman" w:cs="Times New Roman"/>
          <w:color w:val="000000"/>
          <w:sz w:val="24"/>
          <w:szCs w:val="24"/>
        </w:rPr>
        <w:t> </w:t>
      </w:r>
      <w:r w:rsidRPr="00505B51">
        <w:rPr>
          <w:rFonts w:ascii="Times New Roman" w:hAnsi="Times New Roman" w:cs="Times New Roman"/>
          <w:color w:val="000000"/>
          <w:sz w:val="24"/>
          <w:szCs w:val="24"/>
        </w:rPr>
        <w:t>stimuly</w:t>
      </w:r>
      <w:r w:rsidRPr="00505B51" w:rsidR="00684854">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 xml:space="preserve">projekt podľa § </w:t>
      </w:r>
      <w:r w:rsidRPr="00505B51" w:rsidR="009D6981">
        <w:rPr>
          <w:rFonts w:ascii="Times New Roman" w:hAnsi="Times New Roman" w:cs="Times New Roman"/>
          <w:color w:val="000000"/>
          <w:sz w:val="24"/>
          <w:szCs w:val="24"/>
        </w:rPr>
        <w:t>6</w:t>
      </w:r>
      <w:r w:rsidRPr="00505B51">
        <w:rPr>
          <w:rFonts w:ascii="Times New Roman" w:hAnsi="Times New Roman" w:cs="Times New Roman"/>
          <w:color w:val="000000"/>
          <w:sz w:val="24"/>
          <w:szCs w:val="24"/>
        </w:rPr>
        <w:t xml:space="preserve"> ods. 2 písm. </w:t>
      </w:r>
      <w:r w:rsidRPr="00505B51" w:rsidR="0090174F">
        <w:rPr>
          <w:rFonts w:ascii="Times New Roman" w:hAnsi="Times New Roman" w:cs="Times New Roman"/>
          <w:color w:val="000000"/>
          <w:sz w:val="24"/>
          <w:szCs w:val="24"/>
        </w:rPr>
        <w:t>j</w:t>
      </w:r>
      <w:r w:rsidRPr="00505B51">
        <w:rPr>
          <w:rFonts w:ascii="Times New Roman" w:hAnsi="Times New Roman" w:cs="Times New Roman"/>
          <w:color w:val="000000"/>
          <w:sz w:val="24"/>
          <w:szCs w:val="24"/>
        </w:rPr>
        <w:t>)</w:t>
      </w:r>
      <w:r w:rsidRPr="00505B51" w:rsidR="009D6981">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 xml:space="preserve"> m</w:t>
      </w:r>
      <w:r w:rsidRPr="00505B51" w:rsidR="00046CEE">
        <w:rPr>
          <w:rFonts w:ascii="Times New Roman" w:hAnsi="Times New Roman" w:cs="Times New Roman"/>
          <w:color w:val="000000"/>
          <w:sz w:val="24"/>
          <w:szCs w:val="24"/>
        </w:rPr>
        <w:t>inisterstvo školstva zabezpečí jeho</w:t>
      </w:r>
      <w:r w:rsidRPr="00505B51">
        <w:rPr>
          <w:rFonts w:ascii="Times New Roman" w:hAnsi="Times New Roman" w:cs="Times New Roman"/>
          <w:color w:val="000000"/>
          <w:sz w:val="24"/>
          <w:szCs w:val="24"/>
        </w:rPr>
        <w:t xml:space="preserve"> hodnotenie podľa osobitného predpisu</w:t>
      </w:r>
      <w:r w:rsidRPr="00505B51" w:rsidR="004509F4">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33"/>
      </w:r>
      <w:r w:rsidRPr="00452A40" w:rsidR="0046528F">
        <w:rPr>
          <w:rFonts w:ascii="Times New Roman" w:hAnsi="Times New Roman" w:cs="Times New Roman"/>
          <w:color w:val="000000"/>
          <w:sz w:val="24"/>
          <w:szCs w:val="24"/>
        </w:rPr>
        <w:t>)</w:t>
      </w:r>
      <w:r w:rsidRPr="00505B51">
        <w:rPr>
          <w:rFonts w:ascii="Times New Roman" w:hAnsi="Times New Roman" w:cs="Times New Roman"/>
          <w:color w:val="000000"/>
          <w:sz w:val="24"/>
          <w:szCs w:val="24"/>
        </w:rPr>
        <w:t xml:space="preserve"> </w:t>
      </w:r>
    </w:p>
    <w:p w:rsidR="00424F90" w:rsidRPr="00505B51" w:rsidP="00452A40">
      <w:pPr>
        <w:pStyle w:val="Odsekzoznamu"/>
        <w:tabs>
          <w:tab w:val="left" w:pos="0"/>
        </w:tabs>
        <w:spacing w:after="0" w:line="240" w:lineRule="auto"/>
        <w:ind w:left="0" w:firstLine="330"/>
        <w:jc w:val="both"/>
        <w:rPr>
          <w:rFonts w:ascii="Times New Roman" w:hAnsi="Times New Roman" w:cs="Times New Roman"/>
          <w:color w:val="000000"/>
          <w:sz w:val="24"/>
          <w:szCs w:val="24"/>
        </w:rPr>
      </w:pPr>
    </w:p>
    <w:p w:rsidR="004653FD" w:rsidRPr="00505B51" w:rsidP="00452A40">
      <w:pPr>
        <w:pStyle w:val="Odsekzoznamu"/>
        <w:numPr>
          <w:ilvl w:val="0"/>
          <w:numId w:val="8"/>
        </w:numPr>
        <w:tabs>
          <w:tab w:val="left" w:pos="0"/>
        </w:tabs>
        <w:spacing w:after="0" w:line="240" w:lineRule="auto"/>
        <w:ind w:left="0" w:firstLine="330"/>
        <w:jc w:val="both"/>
        <w:rPr>
          <w:rFonts w:ascii="Times New Roman" w:hAnsi="Times New Roman" w:cs="Times New Roman"/>
          <w:color w:val="000000"/>
          <w:sz w:val="24"/>
          <w:szCs w:val="24"/>
        </w:rPr>
      </w:pPr>
      <w:r w:rsidRPr="00505B51" w:rsidR="008F65FA">
        <w:rPr>
          <w:rFonts w:ascii="Times New Roman" w:hAnsi="Times New Roman" w:cs="Times New Roman"/>
          <w:color w:val="000000"/>
          <w:sz w:val="24"/>
          <w:szCs w:val="24"/>
        </w:rPr>
        <w:t>O</w:t>
      </w:r>
      <w:r w:rsidRPr="00505B51" w:rsidR="00684854">
        <w:rPr>
          <w:rFonts w:ascii="Times New Roman" w:hAnsi="Times New Roman" w:cs="Times New Roman"/>
          <w:color w:val="000000"/>
          <w:sz w:val="24"/>
          <w:szCs w:val="24"/>
        </w:rPr>
        <w:t xml:space="preserve">dborné </w:t>
      </w:r>
      <w:r w:rsidRPr="00505B51">
        <w:rPr>
          <w:rFonts w:ascii="Times New Roman" w:hAnsi="Times New Roman" w:cs="Times New Roman"/>
          <w:color w:val="000000"/>
          <w:sz w:val="24"/>
          <w:szCs w:val="24"/>
        </w:rPr>
        <w:t xml:space="preserve">posudky </w:t>
      </w:r>
      <w:r w:rsidRPr="00505B51" w:rsidR="00046CEE">
        <w:rPr>
          <w:rFonts w:ascii="Times New Roman" w:hAnsi="Times New Roman" w:cs="Times New Roman"/>
          <w:color w:val="000000"/>
          <w:sz w:val="24"/>
          <w:szCs w:val="24"/>
        </w:rPr>
        <w:t>podľa odseku</w:t>
      </w:r>
      <w:r w:rsidRPr="00505B51" w:rsidR="004129F9">
        <w:rPr>
          <w:rFonts w:ascii="Times New Roman" w:hAnsi="Times New Roman" w:cs="Times New Roman"/>
          <w:color w:val="000000"/>
          <w:sz w:val="24"/>
          <w:szCs w:val="24"/>
        </w:rPr>
        <w:t xml:space="preserve"> 1 </w:t>
      </w:r>
      <w:r w:rsidRPr="00505B51">
        <w:rPr>
          <w:rFonts w:ascii="Times New Roman" w:hAnsi="Times New Roman" w:cs="Times New Roman"/>
          <w:color w:val="000000"/>
          <w:sz w:val="24"/>
          <w:szCs w:val="24"/>
        </w:rPr>
        <w:t>a výsledky hodnotenia podľa ods</w:t>
      </w:r>
      <w:r w:rsidRPr="00505B51" w:rsidR="00046CEE">
        <w:rPr>
          <w:rFonts w:ascii="Times New Roman" w:hAnsi="Times New Roman" w:cs="Times New Roman"/>
          <w:color w:val="000000"/>
          <w:sz w:val="24"/>
          <w:szCs w:val="24"/>
        </w:rPr>
        <w:t>eku</w:t>
      </w:r>
      <w:r w:rsidRPr="00505B51">
        <w:rPr>
          <w:rFonts w:ascii="Times New Roman" w:hAnsi="Times New Roman" w:cs="Times New Roman"/>
          <w:color w:val="000000"/>
          <w:sz w:val="24"/>
          <w:szCs w:val="24"/>
        </w:rPr>
        <w:t xml:space="preserve"> </w:t>
      </w:r>
      <w:r w:rsidRPr="00505B51" w:rsidR="007D4CAE">
        <w:rPr>
          <w:rFonts w:ascii="Times New Roman" w:hAnsi="Times New Roman" w:cs="Times New Roman"/>
          <w:color w:val="000000"/>
          <w:sz w:val="24"/>
          <w:szCs w:val="24"/>
        </w:rPr>
        <w:t>3</w:t>
      </w:r>
      <w:r w:rsidRPr="00505B51">
        <w:rPr>
          <w:rFonts w:ascii="Times New Roman" w:hAnsi="Times New Roman" w:cs="Times New Roman"/>
          <w:color w:val="000000"/>
          <w:sz w:val="24"/>
          <w:szCs w:val="24"/>
        </w:rPr>
        <w:t xml:space="preserve"> </w:t>
      </w:r>
      <w:r w:rsidRPr="00505B51" w:rsidR="00D56EC0">
        <w:rPr>
          <w:rFonts w:ascii="Times New Roman" w:hAnsi="Times New Roman" w:cs="Times New Roman"/>
          <w:color w:val="000000"/>
          <w:sz w:val="24"/>
          <w:szCs w:val="24"/>
        </w:rPr>
        <w:t>s</w:t>
      </w:r>
      <w:r w:rsidRPr="00505B51">
        <w:rPr>
          <w:rFonts w:ascii="Times New Roman" w:hAnsi="Times New Roman" w:cs="Times New Roman"/>
          <w:color w:val="000000"/>
          <w:sz w:val="24"/>
          <w:szCs w:val="24"/>
        </w:rPr>
        <w:t>ú podkladom pre komplexné hodnotenie žiadosti</w:t>
      </w:r>
      <w:r w:rsidRPr="00505B51" w:rsidR="00950096">
        <w:rPr>
          <w:rFonts w:ascii="Times New Roman" w:hAnsi="Times New Roman" w:cs="Times New Roman"/>
          <w:color w:val="000000"/>
          <w:sz w:val="24"/>
          <w:szCs w:val="24"/>
        </w:rPr>
        <w:t xml:space="preserve"> o</w:t>
      </w:r>
      <w:r w:rsidRPr="00505B51" w:rsidR="00684854">
        <w:rPr>
          <w:rFonts w:ascii="Times New Roman" w:hAnsi="Times New Roman" w:cs="Times New Roman"/>
          <w:color w:val="000000"/>
          <w:sz w:val="24"/>
          <w:szCs w:val="24"/>
        </w:rPr>
        <w:t> </w:t>
      </w:r>
      <w:r w:rsidRPr="00505B51" w:rsidR="00950096">
        <w:rPr>
          <w:rFonts w:ascii="Times New Roman" w:hAnsi="Times New Roman" w:cs="Times New Roman"/>
          <w:color w:val="000000"/>
          <w:sz w:val="24"/>
          <w:szCs w:val="24"/>
        </w:rPr>
        <w:t>stimuly</w:t>
      </w:r>
      <w:r w:rsidRPr="00505B51">
        <w:rPr>
          <w:rFonts w:ascii="Times New Roman" w:hAnsi="Times New Roman" w:cs="Times New Roman"/>
          <w:color w:val="000000"/>
          <w:sz w:val="24"/>
          <w:szCs w:val="24"/>
        </w:rPr>
        <w:t>.</w:t>
      </w:r>
    </w:p>
    <w:p w:rsidR="00392C31" w:rsidRPr="00505B51" w:rsidP="00452A40">
      <w:pPr>
        <w:pStyle w:val="Odsekzoznamu"/>
        <w:spacing w:after="0" w:line="240" w:lineRule="auto"/>
        <w:ind w:left="0" w:firstLine="330"/>
        <w:jc w:val="both"/>
        <w:rPr>
          <w:rFonts w:ascii="Times New Roman" w:hAnsi="Times New Roman" w:cs="Times New Roman"/>
          <w:color w:val="000000"/>
          <w:sz w:val="24"/>
          <w:szCs w:val="24"/>
        </w:rPr>
      </w:pPr>
    </w:p>
    <w:p w:rsidR="007D4CAE" w:rsidRPr="00452A40" w:rsidP="00452A40">
      <w:pPr>
        <w:pStyle w:val="Odsekzoznamu"/>
        <w:numPr>
          <w:ilvl w:val="0"/>
          <w:numId w:val="8"/>
        </w:numPr>
        <w:tabs>
          <w:tab w:val="left" w:pos="0"/>
        </w:tabs>
        <w:spacing w:after="0" w:line="240" w:lineRule="auto"/>
        <w:ind w:left="0" w:firstLine="330"/>
        <w:jc w:val="both"/>
        <w:rPr>
          <w:rFonts w:ascii="Times New Roman" w:hAnsi="Times New Roman" w:cs="Times New Roman"/>
          <w:color w:val="000000"/>
          <w:sz w:val="24"/>
          <w:szCs w:val="24"/>
        </w:rPr>
      </w:pPr>
      <w:r w:rsidRPr="00452A40">
        <w:rPr>
          <w:rFonts w:ascii="Times New Roman" w:hAnsi="Times New Roman" w:cs="Times New Roman"/>
          <w:sz w:val="24"/>
          <w:szCs w:val="24"/>
        </w:rPr>
        <w:t>Ak nedostatky žiadosti podľa odseku 2 neboli odstránené, komplexné hodnotenie žiadosti o stimuly je záporné, alebo vyjadrenie ministerstva financií podľa odseku 6 je záporné</w:t>
      </w:r>
      <w:r w:rsidR="00E92FB3">
        <w:rPr>
          <w:rFonts w:ascii="Times New Roman" w:hAnsi="Times New Roman" w:cs="Times New Roman"/>
          <w:sz w:val="24"/>
          <w:szCs w:val="24"/>
        </w:rPr>
        <w:t>,</w:t>
      </w:r>
      <w:r w:rsidRPr="00452A40">
        <w:rPr>
          <w:rFonts w:ascii="Times New Roman" w:hAnsi="Times New Roman" w:cs="Times New Roman"/>
          <w:sz w:val="24"/>
          <w:szCs w:val="24"/>
        </w:rPr>
        <w:t xml:space="preserve"> ministerstvo školstva, pri stimuloch do výšky dva milióny eur, žiadosť o stimuly zamietne.</w:t>
      </w:r>
    </w:p>
    <w:p w:rsidR="007D4CAE" w:rsidRPr="00505B51" w:rsidP="00452A40">
      <w:pPr>
        <w:pStyle w:val="Odsekzoznamu"/>
        <w:spacing w:after="0" w:line="240" w:lineRule="auto"/>
        <w:ind w:left="0" w:firstLine="330"/>
        <w:jc w:val="both"/>
        <w:rPr>
          <w:rFonts w:ascii="Times New Roman" w:hAnsi="Times New Roman" w:cs="Times New Roman"/>
          <w:color w:val="000000"/>
          <w:sz w:val="24"/>
          <w:szCs w:val="24"/>
        </w:rPr>
      </w:pPr>
    </w:p>
    <w:p w:rsidR="00294645" w:rsidRPr="00505B51" w:rsidP="00452A40">
      <w:pPr>
        <w:pStyle w:val="Odsekzoznamu"/>
        <w:numPr>
          <w:ilvl w:val="0"/>
          <w:numId w:val="8"/>
        </w:numPr>
        <w:tabs>
          <w:tab w:val="left" w:pos="0"/>
        </w:tabs>
        <w:spacing w:after="0" w:line="240" w:lineRule="auto"/>
        <w:ind w:left="0" w:firstLine="330"/>
        <w:jc w:val="both"/>
        <w:rPr>
          <w:rFonts w:ascii="Times New Roman" w:hAnsi="Times New Roman" w:cs="Times New Roman"/>
          <w:color w:val="000000"/>
          <w:sz w:val="24"/>
          <w:szCs w:val="24"/>
        </w:rPr>
      </w:pPr>
      <w:r w:rsidRPr="00505B51" w:rsidR="007D4CAE">
        <w:rPr>
          <w:rFonts w:ascii="Times New Roman" w:hAnsi="Times New Roman" w:cs="Times New Roman"/>
          <w:sz w:val="24"/>
          <w:szCs w:val="24"/>
        </w:rPr>
        <w:t>Ministerstvo školstva na základe kladného komplexného hodnotenia žiadosti o stimuly  predloží ministerstvu financií na vyjadrenie  žiadosť o stimuly poskytované podľa § 3 ods. 1 písm. b). Vyjadrenie ministerstva financií pre žiadosti o stimuly do výšky dva milióny eur je pre ministerstvo školstva záväzné.</w:t>
      </w:r>
    </w:p>
    <w:p w:rsidR="004653FD" w:rsidRPr="00505B51" w:rsidP="00452A40">
      <w:pPr>
        <w:pStyle w:val="Odsekzoznamu"/>
        <w:spacing w:after="0" w:line="240" w:lineRule="auto"/>
        <w:ind w:left="0" w:firstLine="330"/>
        <w:jc w:val="both"/>
        <w:rPr>
          <w:rFonts w:ascii="Times New Roman" w:hAnsi="Times New Roman" w:cs="Times New Roman"/>
          <w:color w:val="000000"/>
          <w:sz w:val="24"/>
          <w:szCs w:val="24"/>
        </w:rPr>
      </w:pPr>
    </w:p>
    <w:p w:rsidR="00276BBD" w:rsidRPr="00505B51" w:rsidP="00452A40">
      <w:pPr>
        <w:pStyle w:val="Odsekzoznamu"/>
        <w:numPr>
          <w:ilvl w:val="0"/>
          <w:numId w:val="8"/>
        </w:numPr>
        <w:tabs>
          <w:tab w:val="left" w:pos="0"/>
        </w:tabs>
        <w:spacing w:after="0" w:line="240" w:lineRule="auto"/>
        <w:ind w:left="0" w:firstLine="330"/>
        <w:jc w:val="both"/>
        <w:rPr>
          <w:rFonts w:ascii="Times New Roman" w:hAnsi="Times New Roman" w:cs="Times New Roman"/>
          <w:color w:val="000000"/>
          <w:sz w:val="24"/>
          <w:szCs w:val="24"/>
        </w:rPr>
      </w:pPr>
      <w:r w:rsidRPr="00505B51" w:rsidR="004653FD">
        <w:rPr>
          <w:rFonts w:ascii="Times New Roman" w:hAnsi="Times New Roman" w:cs="Times New Roman"/>
          <w:color w:val="000000"/>
          <w:sz w:val="24"/>
          <w:szCs w:val="24"/>
        </w:rPr>
        <w:t xml:space="preserve">Na základe kladného komplexného hodnotenia žiadosti o stimuly ministerstvo školstva </w:t>
      </w:r>
      <w:r w:rsidRPr="00505B51" w:rsidR="008F6B88">
        <w:rPr>
          <w:rFonts w:ascii="Times New Roman" w:hAnsi="Times New Roman" w:cs="Times New Roman"/>
          <w:color w:val="000000"/>
          <w:sz w:val="24"/>
          <w:szCs w:val="24"/>
        </w:rPr>
        <w:t xml:space="preserve"> </w:t>
      </w:r>
      <w:r w:rsidRPr="00505B51" w:rsidR="0093732D">
        <w:rPr>
          <w:rFonts w:ascii="Times New Roman" w:hAnsi="Times New Roman" w:cs="Times New Roman"/>
          <w:color w:val="000000"/>
          <w:sz w:val="24"/>
          <w:szCs w:val="24"/>
        </w:rPr>
        <w:t xml:space="preserve">vydá </w:t>
      </w:r>
      <w:r w:rsidRPr="00505B51" w:rsidR="007D4CAE">
        <w:rPr>
          <w:rFonts w:ascii="Times New Roman" w:hAnsi="Times New Roman" w:cs="Times New Roman"/>
          <w:sz w:val="24"/>
          <w:szCs w:val="24"/>
        </w:rPr>
        <w:t>rozhodnutie o schválení poskytnutia stimulov</w:t>
      </w:r>
      <w:r w:rsidRPr="00505B51" w:rsidR="0093732D">
        <w:rPr>
          <w:rFonts w:ascii="Times New Roman" w:hAnsi="Times New Roman" w:cs="Times New Roman"/>
          <w:color w:val="000000"/>
          <w:sz w:val="24"/>
          <w:szCs w:val="24"/>
        </w:rPr>
        <w:t xml:space="preserve">, ak výška stimulov nepresiahne sumu dva milióny eur. Ak je výška stimulov viac ako dva milióny eur, ministerstvo školstva predloží </w:t>
      </w:r>
      <w:r w:rsidRPr="00505B51" w:rsidR="004653FD">
        <w:rPr>
          <w:rFonts w:ascii="Times New Roman" w:hAnsi="Times New Roman" w:cs="Times New Roman"/>
          <w:color w:val="000000"/>
          <w:sz w:val="24"/>
          <w:szCs w:val="24"/>
        </w:rPr>
        <w:t>návrh na poskytnutie stimulov vláde</w:t>
      </w:r>
      <w:r w:rsidRPr="00505B51" w:rsidR="008C672A">
        <w:rPr>
          <w:rFonts w:ascii="Times New Roman" w:hAnsi="Times New Roman" w:cs="Times New Roman"/>
          <w:color w:val="000000"/>
          <w:sz w:val="24"/>
          <w:szCs w:val="24"/>
        </w:rPr>
        <w:t xml:space="preserve"> na schválenie.</w:t>
      </w:r>
      <w:r w:rsidRPr="00505B51" w:rsidR="004653FD">
        <w:rPr>
          <w:rFonts w:ascii="Times New Roman" w:hAnsi="Times New Roman" w:cs="Times New Roman"/>
          <w:color w:val="000000"/>
          <w:sz w:val="24"/>
          <w:szCs w:val="24"/>
        </w:rPr>
        <w:t xml:space="preserve"> </w:t>
      </w:r>
    </w:p>
    <w:p w:rsidR="004653FD" w:rsidRPr="00505B51" w:rsidP="00452A40">
      <w:pPr>
        <w:pStyle w:val="Odsekzoznamu"/>
        <w:spacing w:after="0" w:line="240" w:lineRule="auto"/>
        <w:ind w:left="0" w:firstLine="330"/>
        <w:jc w:val="both"/>
        <w:rPr>
          <w:rFonts w:ascii="Times New Roman" w:hAnsi="Times New Roman" w:cs="Times New Roman"/>
          <w:color w:val="000000"/>
          <w:sz w:val="24"/>
          <w:szCs w:val="24"/>
        </w:rPr>
      </w:pPr>
    </w:p>
    <w:p w:rsidR="00A73969" w:rsidRPr="00505B51" w:rsidP="00452A40">
      <w:pPr>
        <w:pStyle w:val="Odsekzoznamu"/>
        <w:numPr>
          <w:ilvl w:val="0"/>
          <w:numId w:val="8"/>
        </w:numPr>
        <w:tabs>
          <w:tab w:val="left" w:pos="0"/>
        </w:tabs>
        <w:spacing w:after="0" w:line="240" w:lineRule="auto"/>
        <w:ind w:left="0" w:firstLine="330"/>
        <w:jc w:val="both"/>
        <w:rPr>
          <w:rFonts w:ascii="Times New Roman" w:hAnsi="Times New Roman" w:cs="Times New Roman"/>
          <w:color w:val="000000"/>
          <w:sz w:val="24"/>
          <w:szCs w:val="24"/>
        </w:rPr>
      </w:pPr>
      <w:r w:rsidRPr="00505B51" w:rsidR="00587131">
        <w:rPr>
          <w:rFonts w:ascii="Times New Roman" w:hAnsi="Times New Roman" w:cs="Times New Roman"/>
          <w:color w:val="000000"/>
          <w:sz w:val="24"/>
          <w:szCs w:val="24"/>
        </w:rPr>
        <w:t>Ak výška stimulov</w:t>
      </w:r>
      <w:r w:rsidRPr="00505B51" w:rsidR="00684854">
        <w:rPr>
          <w:rFonts w:ascii="Times New Roman" w:hAnsi="Times New Roman" w:cs="Times New Roman"/>
          <w:color w:val="000000"/>
          <w:sz w:val="24"/>
          <w:szCs w:val="24"/>
        </w:rPr>
        <w:t xml:space="preserve"> </w:t>
      </w:r>
      <w:r w:rsidRPr="00505B51" w:rsidR="00587131">
        <w:rPr>
          <w:rFonts w:ascii="Times New Roman" w:hAnsi="Times New Roman" w:cs="Times New Roman"/>
          <w:color w:val="000000"/>
          <w:sz w:val="24"/>
          <w:szCs w:val="24"/>
        </w:rPr>
        <w:t>nepodlieha oznamovacej povinnosti Európskej komisii podľa osobitného predpisu</w:t>
      </w:r>
      <w:r w:rsidRPr="00505B51" w:rsidR="004A176F">
        <w:rPr>
          <w:rFonts w:ascii="Times New Roman" w:hAnsi="Times New Roman" w:cs="Times New Roman"/>
          <w:color w:val="000000"/>
          <w:sz w:val="24"/>
          <w:szCs w:val="24"/>
        </w:rPr>
        <w:t>,</w:t>
      </w:r>
      <w:r w:rsidRPr="00505B51" w:rsidR="00276BBD">
        <w:rPr>
          <w:rFonts w:ascii="Times New Roman" w:hAnsi="Times New Roman" w:cs="Times New Roman"/>
          <w:color w:val="000000"/>
          <w:sz w:val="24"/>
          <w:szCs w:val="24"/>
          <w:vertAlign w:val="superscript"/>
        </w:rPr>
        <w:t>3</w:t>
      </w:r>
      <w:r w:rsidRPr="00452A40" w:rsidR="00276BBD">
        <w:rPr>
          <w:rFonts w:ascii="Times New Roman" w:hAnsi="Times New Roman" w:cs="Times New Roman"/>
          <w:color w:val="000000"/>
          <w:sz w:val="24"/>
          <w:szCs w:val="24"/>
        </w:rPr>
        <w:t>)</w:t>
      </w:r>
      <w:r w:rsidRPr="00505B51" w:rsidR="00587131">
        <w:rPr>
          <w:rFonts w:ascii="Times New Roman" w:hAnsi="Times New Roman" w:cs="Times New Roman"/>
          <w:color w:val="000000"/>
          <w:sz w:val="24"/>
          <w:szCs w:val="24"/>
        </w:rPr>
        <w:t xml:space="preserve"> min</w:t>
      </w:r>
      <w:r w:rsidRPr="00505B51" w:rsidR="00587131">
        <w:rPr>
          <w:rFonts w:ascii="Times New Roman" w:hAnsi="Times New Roman" w:cs="Times New Roman"/>
          <w:color w:val="000000"/>
          <w:sz w:val="24"/>
          <w:szCs w:val="24"/>
        </w:rPr>
        <w:t>isterstvo</w:t>
      </w:r>
      <w:r w:rsidRPr="00505B51">
        <w:rPr>
          <w:rFonts w:ascii="Times New Roman" w:hAnsi="Times New Roman" w:cs="Times New Roman"/>
          <w:color w:val="000000"/>
          <w:sz w:val="24"/>
          <w:szCs w:val="24"/>
        </w:rPr>
        <w:t xml:space="preserve"> školstva </w:t>
      </w:r>
      <w:r w:rsidRPr="00505B51" w:rsidR="00587131">
        <w:rPr>
          <w:rFonts w:ascii="Times New Roman" w:hAnsi="Times New Roman" w:cs="Times New Roman"/>
          <w:color w:val="000000"/>
          <w:sz w:val="24"/>
          <w:szCs w:val="24"/>
        </w:rPr>
        <w:t>vydá na základe schválenia vládou do 30 dní rozhodnutie o schválení poskytnutia stimulov</w:t>
      </w:r>
      <w:r w:rsidRPr="00505B51" w:rsidR="00684854">
        <w:rPr>
          <w:rFonts w:ascii="Times New Roman" w:hAnsi="Times New Roman" w:cs="Times New Roman"/>
          <w:color w:val="000000"/>
          <w:sz w:val="24"/>
          <w:szCs w:val="24"/>
        </w:rPr>
        <w:t xml:space="preserve"> </w:t>
      </w:r>
      <w:r w:rsidRPr="00505B51" w:rsidR="00587131">
        <w:rPr>
          <w:rFonts w:ascii="Times New Roman" w:hAnsi="Times New Roman" w:cs="Times New Roman"/>
          <w:color w:val="000000"/>
          <w:sz w:val="24"/>
          <w:szCs w:val="24"/>
        </w:rPr>
        <w:t>pre</w:t>
      </w:r>
      <w:r w:rsidRPr="00505B51">
        <w:rPr>
          <w:rFonts w:ascii="Times New Roman" w:hAnsi="Times New Roman" w:cs="Times New Roman"/>
          <w:color w:val="000000"/>
          <w:sz w:val="24"/>
          <w:szCs w:val="24"/>
        </w:rPr>
        <w:t xml:space="preserve"> žiadateľa o</w:t>
      </w:r>
      <w:r w:rsidRPr="00505B51" w:rsidR="00684854">
        <w:rPr>
          <w:rFonts w:ascii="Times New Roman" w:hAnsi="Times New Roman" w:cs="Times New Roman"/>
          <w:color w:val="000000"/>
          <w:sz w:val="24"/>
          <w:szCs w:val="24"/>
        </w:rPr>
        <w:t> </w:t>
      </w:r>
      <w:r w:rsidRPr="00505B51">
        <w:rPr>
          <w:rFonts w:ascii="Times New Roman" w:hAnsi="Times New Roman" w:cs="Times New Roman"/>
          <w:color w:val="000000"/>
          <w:sz w:val="24"/>
          <w:szCs w:val="24"/>
        </w:rPr>
        <w:t>stimuly</w:t>
      </w:r>
      <w:r w:rsidRPr="00505B51" w:rsidR="00587131">
        <w:rPr>
          <w:rFonts w:ascii="Times New Roman" w:hAnsi="Times New Roman" w:cs="Times New Roman"/>
          <w:color w:val="000000"/>
          <w:sz w:val="24"/>
          <w:szCs w:val="24"/>
        </w:rPr>
        <w:t>. Ak vláda návrh na poskytnutie stimulov neschváli, ministerstv</w:t>
      </w:r>
      <w:r w:rsidRPr="00505B51">
        <w:rPr>
          <w:rFonts w:ascii="Times New Roman" w:hAnsi="Times New Roman" w:cs="Times New Roman"/>
          <w:color w:val="000000"/>
          <w:sz w:val="24"/>
          <w:szCs w:val="24"/>
        </w:rPr>
        <w:t xml:space="preserve">o školstva </w:t>
      </w:r>
      <w:r w:rsidRPr="00505B51" w:rsidR="00587131">
        <w:rPr>
          <w:rFonts w:ascii="Times New Roman" w:hAnsi="Times New Roman" w:cs="Times New Roman"/>
          <w:color w:val="000000"/>
          <w:sz w:val="24"/>
          <w:szCs w:val="24"/>
        </w:rPr>
        <w:t xml:space="preserve">žiadosť </w:t>
      </w:r>
      <w:r w:rsidRPr="00505B51" w:rsidR="00046CEE">
        <w:rPr>
          <w:rFonts w:ascii="Times New Roman" w:hAnsi="Times New Roman" w:cs="Times New Roman"/>
          <w:color w:val="000000"/>
          <w:sz w:val="24"/>
          <w:szCs w:val="24"/>
        </w:rPr>
        <w:t>o</w:t>
      </w:r>
      <w:r w:rsidRPr="00505B51" w:rsidR="002C7460">
        <w:rPr>
          <w:rFonts w:ascii="Times New Roman" w:hAnsi="Times New Roman" w:cs="Times New Roman"/>
          <w:color w:val="000000"/>
          <w:sz w:val="24"/>
          <w:szCs w:val="24"/>
        </w:rPr>
        <w:t> </w:t>
      </w:r>
      <w:r w:rsidRPr="00505B51" w:rsidR="00046CEE">
        <w:rPr>
          <w:rFonts w:ascii="Times New Roman" w:hAnsi="Times New Roman" w:cs="Times New Roman"/>
          <w:color w:val="000000"/>
          <w:sz w:val="24"/>
          <w:szCs w:val="24"/>
        </w:rPr>
        <w:t>stimuly</w:t>
      </w:r>
      <w:r w:rsidRPr="00505B51" w:rsidR="002C7460">
        <w:rPr>
          <w:rFonts w:ascii="Times New Roman" w:hAnsi="Times New Roman" w:cs="Times New Roman"/>
          <w:color w:val="000000"/>
          <w:sz w:val="24"/>
          <w:szCs w:val="24"/>
        </w:rPr>
        <w:t xml:space="preserve"> </w:t>
      </w:r>
      <w:r w:rsidRPr="00505B51" w:rsidR="00587131">
        <w:rPr>
          <w:rFonts w:ascii="Times New Roman" w:hAnsi="Times New Roman" w:cs="Times New Roman"/>
          <w:color w:val="000000"/>
          <w:sz w:val="24"/>
          <w:szCs w:val="24"/>
        </w:rPr>
        <w:t>zamietne</w:t>
      </w:r>
      <w:r w:rsidRPr="00505B51" w:rsidR="00CE4F95">
        <w:rPr>
          <w:rFonts w:ascii="Times New Roman" w:hAnsi="Times New Roman" w:cs="Times New Roman"/>
          <w:color w:val="000000"/>
          <w:sz w:val="24"/>
          <w:szCs w:val="24"/>
        </w:rPr>
        <w:t>.</w:t>
      </w:r>
      <w:r w:rsidRPr="00505B51" w:rsidR="00684854">
        <w:rPr>
          <w:rFonts w:ascii="Times New Roman" w:hAnsi="Times New Roman" w:cs="Times New Roman"/>
          <w:color w:val="000000"/>
          <w:sz w:val="24"/>
          <w:szCs w:val="24"/>
        </w:rPr>
        <w:t xml:space="preserve"> </w:t>
      </w:r>
    </w:p>
    <w:p w:rsidR="00CE4F95" w:rsidRPr="00505B51" w:rsidP="00452A40">
      <w:pPr>
        <w:pStyle w:val="Odsekzoznamu"/>
        <w:spacing w:after="0" w:line="240" w:lineRule="auto"/>
        <w:ind w:left="0" w:firstLine="330"/>
        <w:jc w:val="both"/>
        <w:rPr>
          <w:rFonts w:ascii="Times New Roman" w:hAnsi="Times New Roman" w:cs="Times New Roman"/>
          <w:color w:val="000000"/>
          <w:sz w:val="24"/>
          <w:szCs w:val="24"/>
        </w:rPr>
      </w:pPr>
    </w:p>
    <w:p w:rsidR="00587131" w:rsidRPr="00505B51" w:rsidP="00452A40">
      <w:pPr>
        <w:pStyle w:val="Odsekzoznamu"/>
        <w:numPr>
          <w:ilvl w:val="0"/>
          <w:numId w:val="8"/>
        </w:numPr>
        <w:tabs>
          <w:tab w:val="left" w:pos="0"/>
        </w:tabs>
        <w:spacing w:after="0" w:line="240" w:lineRule="auto"/>
        <w:ind w:left="0" w:firstLine="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Ak poskytnutie stimulov podlieha oznamovacej povinnosti Európskej komisii podľa osobitného predpisu</w:t>
      </w:r>
      <w:r w:rsidR="00452A40">
        <w:rPr>
          <w:rFonts w:ascii="Times New Roman" w:hAnsi="Times New Roman" w:cs="Times New Roman"/>
          <w:color w:val="000000"/>
          <w:sz w:val="24"/>
          <w:szCs w:val="24"/>
        </w:rPr>
        <w:t>,</w:t>
      </w:r>
      <w:r w:rsidRPr="00505B51" w:rsidR="00B42413">
        <w:rPr>
          <w:rFonts w:ascii="Times New Roman" w:hAnsi="Times New Roman" w:cs="Times New Roman"/>
          <w:color w:val="000000"/>
          <w:sz w:val="24"/>
          <w:szCs w:val="24"/>
          <w:vertAlign w:val="superscript"/>
        </w:rPr>
        <w:fldChar w:fldCharType="begin"/>
      </w:r>
      <w:r w:rsidRPr="00505B51" w:rsidR="00B42413">
        <w:rPr>
          <w:rFonts w:ascii="Times New Roman" w:hAnsi="Times New Roman" w:cs="Times New Roman"/>
          <w:color w:val="000000"/>
          <w:sz w:val="24"/>
          <w:szCs w:val="24"/>
          <w:vertAlign w:val="superscript"/>
        </w:rPr>
        <w:instrText xml:space="preserve"> NOTEREF _Ref216667280 \h </w:instrText>
      </w:r>
      <w:r w:rsidRPr="00505B51" w:rsidR="00B42413">
        <w:rPr>
          <w:rFonts w:ascii="Times New Roman" w:hAnsi="Times New Roman" w:cs="Times New Roman"/>
          <w:color w:val="000000"/>
          <w:sz w:val="24"/>
          <w:szCs w:val="24"/>
          <w:vertAlign w:val="superscript"/>
        </w:rPr>
        <w:instrText xml:space="preserve"> \* MERGEFORMAT </w:instrText>
      </w:r>
      <w:r w:rsidRPr="00505B51" w:rsidR="00B42413">
        <w:rPr>
          <w:rFonts w:ascii="Times New Roman" w:hAnsi="Times New Roman" w:cs="Times New Roman"/>
          <w:color w:val="000000"/>
          <w:sz w:val="24"/>
          <w:szCs w:val="24"/>
          <w:vertAlign w:val="superscript"/>
        </w:rPr>
        <w:fldChar w:fldCharType="separate"/>
      </w:r>
      <w:r w:rsidR="004106A7">
        <w:rPr>
          <w:rFonts w:ascii="Times New Roman" w:hAnsi="Times New Roman" w:cs="Times New Roman"/>
          <w:color w:val="000000"/>
          <w:sz w:val="24"/>
          <w:szCs w:val="24"/>
          <w:vertAlign w:val="superscript"/>
        </w:rPr>
        <w:t>3</w:t>
      </w:r>
      <w:r w:rsidRPr="00505B51" w:rsidR="00B42413">
        <w:rPr>
          <w:rFonts w:ascii="Times New Roman" w:hAnsi="Times New Roman" w:cs="Times New Roman"/>
          <w:color w:val="000000"/>
          <w:sz w:val="24"/>
          <w:szCs w:val="24"/>
          <w:vertAlign w:val="superscript"/>
        </w:rPr>
        <w:fldChar w:fldCharType="end"/>
      </w:r>
      <w:r w:rsidRPr="00452A40" w:rsidR="0050426A">
        <w:rPr>
          <w:rFonts w:ascii="Times New Roman" w:hAnsi="Times New Roman" w:cs="Times New Roman"/>
          <w:color w:val="000000"/>
          <w:sz w:val="24"/>
          <w:szCs w:val="24"/>
        </w:rPr>
        <w:t>)</w:t>
      </w:r>
      <w:r w:rsidRPr="00505B51">
        <w:rPr>
          <w:rFonts w:ascii="Times New Roman" w:hAnsi="Times New Roman" w:cs="Times New Roman"/>
          <w:color w:val="000000"/>
          <w:sz w:val="24"/>
          <w:szCs w:val="24"/>
        </w:rPr>
        <w:t xml:space="preserve"> ministerstvo </w:t>
      </w:r>
      <w:r w:rsidRPr="00505B51" w:rsidR="00A73969">
        <w:rPr>
          <w:rFonts w:ascii="Times New Roman" w:hAnsi="Times New Roman" w:cs="Times New Roman"/>
          <w:color w:val="000000"/>
          <w:sz w:val="24"/>
          <w:szCs w:val="24"/>
        </w:rPr>
        <w:t xml:space="preserve">školstva </w:t>
      </w:r>
      <w:r w:rsidRPr="00505B51">
        <w:rPr>
          <w:rFonts w:ascii="Times New Roman" w:hAnsi="Times New Roman" w:cs="Times New Roman"/>
          <w:color w:val="000000"/>
          <w:sz w:val="24"/>
          <w:szCs w:val="24"/>
        </w:rPr>
        <w:t xml:space="preserve">na základe ich schválenia vládou požiada do 30 dní Európsku komisiu o posúdenie zlučiteľnosti </w:t>
      </w:r>
      <w:r w:rsidRPr="00505B51" w:rsidR="00801A6B">
        <w:rPr>
          <w:rFonts w:ascii="Times New Roman" w:hAnsi="Times New Roman" w:cs="Times New Roman"/>
          <w:color w:val="000000"/>
          <w:sz w:val="24"/>
          <w:szCs w:val="24"/>
        </w:rPr>
        <w:t>navrhovan</w:t>
      </w:r>
      <w:r w:rsidRPr="00505B51" w:rsidR="00A73B8A">
        <w:rPr>
          <w:rFonts w:ascii="Times New Roman" w:hAnsi="Times New Roman" w:cs="Times New Roman"/>
          <w:color w:val="000000"/>
          <w:sz w:val="24"/>
          <w:szCs w:val="24"/>
        </w:rPr>
        <w:t>ých</w:t>
      </w:r>
      <w:r w:rsidRPr="00505B51" w:rsidR="00801A6B">
        <w:rPr>
          <w:rFonts w:ascii="Times New Roman" w:hAnsi="Times New Roman" w:cs="Times New Roman"/>
          <w:color w:val="000000"/>
          <w:sz w:val="24"/>
          <w:szCs w:val="24"/>
        </w:rPr>
        <w:t xml:space="preserve"> </w:t>
      </w:r>
      <w:r w:rsidRPr="00505B51" w:rsidR="00A73B8A">
        <w:rPr>
          <w:rFonts w:ascii="Times New Roman" w:hAnsi="Times New Roman" w:cs="Times New Roman"/>
          <w:color w:val="000000"/>
          <w:sz w:val="24"/>
          <w:szCs w:val="24"/>
        </w:rPr>
        <w:t>stimulov</w:t>
      </w:r>
      <w:r w:rsidRPr="00505B51" w:rsidR="002C7460">
        <w:rPr>
          <w:rFonts w:ascii="Times New Roman" w:hAnsi="Times New Roman" w:cs="Times New Roman"/>
          <w:color w:val="000000"/>
          <w:sz w:val="24"/>
          <w:szCs w:val="24"/>
        </w:rPr>
        <w:t xml:space="preserve"> </w:t>
      </w:r>
      <w:r w:rsidRPr="00505B51" w:rsidR="00801A6B">
        <w:rPr>
          <w:rFonts w:ascii="Times New Roman" w:hAnsi="Times New Roman" w:cs="Times New Roman"/>
          <w:color w:val="000000"/>
          <w:sz w:val="24"/>
          <w:szCs w:val="24"/>
        </w:rPr>
        <w:t>so spoločným trhom</w:t>
      </w:r>
      <w:r w:rsidRPr="00505B51" w:rsidR="00046CEE">
        <w:rPr>
          <w:rFonts w:ascii="Times New Roman" w:hAnsi="Times New Roman" w:cs="Times New Roman"/>
          <w:color w:val="000000"/>
          <w:sz w:val="24"/>
          <w:szCs w:val="24"/>
        </w:rPr>
        <w:t>,</w:t>
      </w:r>
      <w:r w:rsidRPr="00505B51" w:rsidR="00801A6B">
        <w:rPr>
          <w:rFonts w:ascii="Times New Roman" w:hAnsi="Times New Roman" w:cs="Times New Roman"/>
          <w:color w:val="000000"/>
          <w:sz w:val="24"/>
          <w:szCs w:val="24"/>
        </w:rPr>
        <w:t xml:space="preserve"> o čom písomne informuje</w:t>
      </w:r>
      <w:r w:rsidRPr="00505B51" w:rsidR="00A73969">
        <w:rPr>
          <w:rFonts w:ascii="Times New Roman" w:hAnsi="Times New Roman" w:cs="Times New Roman"/>
          <w:color w:val="000000"/>
          <w:sz w:val="24"/>
          <w:szCs w:val="24"/>
        </w:rPr>
        <w:t xml:space="preserve"> žiadateľa o</w:t>
      </w:r>
      <w:r w:rsidRPr="00505B51" w:rsidR="00684854">
        <w:rPr>
          <w:rFonts w:ascii="Times New Roman" w:hAnsi="Times New Roman" w:cs="Times New Roman"/>
          <w:color w:val="000000"/>
          <w:sz w:val="24"/>
          <w:szCs w:val="24"/>
        </w:rPr>
        <w:t> </w:t>
      </w:r>
      <w:r w:rsidRPr="00505B51" w:rsidR="00A73969">
        <w:rPr>
          <w:rFonts w:ascii="Times New Roman" w:hAnsi="Times New Roman" w:cs="Times New Roman"/>
          <w:color w:val="000000"/>
          <w:sz w:val="24"/>
          <w:szCs w:val="24"/>
        </w:rPr>
        <w:t>stimuly</w:t>
      </w:r>
      <w:r w:rsidRPr="00505B51" w:rsidR="00801A6B">
        <w:rPr>
          <w:rFonts w:ascii="Times New Roman" w:hAnsi="Times New Roman" w:cs="Times New Roman"/>
          <w:color w:val="000000"/>
          <w:sz w:val="24"/>
          <w:szCs w:val="24"/>
        </w:rPr>
        <w:t>.</w:t>
      </w:r>
    </w:p>
    <w:p w:rsidR="00A73969" w:rsidRPr="00505B51" w:rsidP="00452A40">
      <w:pPr>
        <w:pStyle w:val="Odsekzoznamu"/>
        <w:spacing w:after="0" w:line="240" w:lineRule="auto"/>
        <w:ind w:left="0" w:firstLine="330"/>
        <w:jc w:val="both"/>
        <w:rPr>
          <w:rFonts w:ascii="Times New Roman" w:hAnsi="Times New Roman" w:cs="Times New Roman"/>
          <w:color w:val="000000"/>
          <w:sz w:val="24"/>
          <w:szCs w:val="24"/>
        </w:rPr>
      </w:pPr>
    </w:p>
    <w:p w:rsidR="00801A6B" w:rsidRPr="00505B51" w:rsidP="00452A40">
      <w:pPr>
        <w:pStyle w:val="Odsekzoznamu"/>
        <w:numPr>
          <w:ilvl w:val="0"/>
          <w:numId w:val="8"/>
        </w:numPr>
        <w:tabs>
          <w:tab w:val="left" w:pos="0"/>
          <w:tab w:val="left" w:pos="880"/>
        </w:tabs>
        <w:spacing w:after="0" w:line="240" w:lineRule="auto"/>
        <w:ind w:left="0" w:firstLine="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Ak Európska komisia príjme rozhodnutie, že poskytnutie stimulov je zlučiteľné so spoločným trhom, ministerstvo </w:t>
      </w:r>
      <w:r w:rsidRPr="00505B51" w:rsidR="00A73B8A">
        <w:rPr>
          <w:rFonts w:ascii="Times New Roman" w:hAnsi="Times New Roman" w:cs="Times New Roman"/>
          <w:color w:val="000000"/>
          <w:sz w:val="24"/>
          <w:szCs w:val="24"/>
        </w:rPr>
        <w:t xml:space="preserve">školstva </w:t>
      </w:r>
      <w:r w:rsidRPr="00505B51">
        <w:rPr>
          <w:rFonts w:ascii="Times New Roman" w:hAnsi="Times New Roman" w:cs="Times New Roman"/>
          <w:color w:val="000000"/>
          <w:sz w:val="24"/>
          <w:szCs w:val="24"/>
        </w:rPr>
        <w:t>do 30 dní od doručenia rozhodnutia Európskej komisie vydá ro</w:t>
      </w:r>
      <w:r w:rsidRPr="00505B51">
        <w:rPr>
          <w:rFonts w:ascii="Times New Roman" w:hAnsi="Times New Roman" w:cs="Times New Roman"/>
          <w:color w:val="000000"/>
          <w:sz w:val="24"/>
          <w:szCs w:val="24"/>
        </w:rPr>
        <w:t xml:space="preserve">zhodnutie o schválení </w:t>
      </w:r>
      <w:r w:rsidRPr="00505B51" w:rsidR="00276BBD">
        <w:rPr>
          <w:rFonts w:ascii="Times New Roman" w:hAnsi="Times New Roman" w:cs="Times New Roman"/>
          <w:color w:val="000000"/>
          <w:sz w:val="24"/>
          <w:szCs w:val="24"/>
        </w:rPr>
        <w:t xml:space="preserve">poskytnutia </w:t>
      </w:r>
      <w:r w:rsidRPr="00505B51">
        <w:rPr>
          <w:rFonts w:ascii="Times New Roman" w:hAnsi="Times New Roman" w:cs="Times New Roman"/>
          <w:color w:val="000000"/>
          <w:sz w:val="24"/>
          <w:szCs w:val="24"/>
        </w:rPr>
        <w:t>stimulov pre</w:t>
      </w:r>
      <w:r w:rsidRPr="00505B51" w:rsidR="00A73969">
        <w:rPr>
          <w:rFonts w:ascii="Times New Roman" w:hAnsi="Times New Roman" w:cs="Times New Roman"/>
          <w:color w:val="000000"/>
          <w:sz w:val="24"/>
          <w:szCs w:val="24"/>
        </w:rPr>
        <w:t xml:space="preserve"> žiadateľa o</w:t>
      </w:r>
      <w:r w:rsidRPr="00505B51" w:rsidR="002C7460">
        <w:rPr>
          <w:rFonts w:ascii="Times New Roman" w:hAnsi="Times New Roman" w:cs="Times New Roman"/>
          <w:color w:val="000000"/>
          <w:sz w:val="24"/>
          <w:szCs w:val="24"/>
        </w:rPr>
        <w:t> </w:t>
      </w:r>
      <w:r w:rsidRPr="00505B51" w:rsidR="00A73969">
        <w:rPr>
          <w:rFonts w:ascii="Times New Roman" w:hAnsi="Times New Roman" w:cs="Times New Roman"/>
          <w:color w:val="000000"/>
          <w:sz w:val="24"/>
          <w:szCs w:val="24"/>
        </w:rPr>
        <w:t>stimuly</w:t>
      </w:r>
      <w:r w:rsidRPr="00505B51">
        <w:rPr>
          <w:rFonts w:ascii="Times New Roman" w:hAnsi="Times New Roman" w:cs="Times New Roman"/>
          <w:color w:val="000000"/>
          <w:sz w:val="24"/>
          <w:szCs w:val="24"/>
        </w:rPr>
        <w:t>. Ak Európska komisia príjme rozhodnutie, že navrhované stimuly</w:t>
      </w:r>
      <w:r w:rsidRPr="00505B51" w:rsidR="00684854">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 xml:space="preserve">nie sú zlučiteľné so spoločným trhom, ministerstvo </w:t>
      </w:r>
      <w:r w:rsidRPr="00505B51" w:rsidR="00A73969">
        <w:rPr>
          <w:rFonts w:ascii="Times New Roman" w:hAnsi="Times New Roman" w:cs="Times New Roman"/>
          <w:color w:val="000000"/>
          <w:sz w:val="24"/>
          <w:szCs w:val="24"/>
        </w:rPr>
        <w:t xml:space="preserve">školstva </w:t>
      </w:r>
      <w:r w:rsidRPr="00505B51">
        <w:rPr>
          <w:rFonts w:ascii="Times New Roman" w:hAnsi="Times New Roman" w:cs="Times New Roman"/>
          <w:color w:val="000000"/>
          <w:sz w:val="24"/>
          <w:szCs w:val="24"/>
        </w:rPr>
        <w:t>žiadosť</w:t>
      </w:r>
      <w:r w:rsidRPr="00505B51" w:rsidR="00A73969">
        <w:rPr>
          <w:rFonts w:ascii="Times New Roman" w:hAnsi="Times New Roman" w:cs="Times New Roman"/>
          <w:color w:val="000000"/>
          <w:sz w:val="24"/>
          <w:szCs w:val="24"/>
        </w:rPr>
        <w:t xml:space="preserve"> o stimuly</w:t>
      </w:r>
      <w:r w:rsidRPr="00505B51">
        <w:rPr>
          <w:rFonts w:ascii="Times New Roman" w:hAnsi="Times New Roman" w:cs="Times New Roman"/>
          <w:color w:val="000000"/>
          <w:sz w:val="24"/>
          <w:szCs w:val="24"/>
        </w:rPr>
        <w:t xml:space="preserve"> zamietne.</w:t>
      </w:r>
    </w:p>
    <w:p w:rsidR="00861E4F" w:rsidRPr="00505B51" w:rsidP="00452A40">
      <w:pPr>
        <w:pStyle w:val="Odsekzoznamu"/>
        <w:tabs>
          <w:tab w:val="left" w:pos="880"/>
        </w:tabs>
        <w:spacing w:after="0" w:line="240" w:lineRule="auto"/>
        <w:ind w:left="0" w:firstLine="330"/>
        <w:jc w:val="both"/>
        <w:rPr>
          <w:rFonts w:ascii="Times New Roman" w:hAnsi="Times New Roman" w:cs="Times New Roman"/>
          <w:color w:val="000000"/>
          <w:sz w:val="24"/>
          <w:szCs w:val="24"/>
        </w:rPr>
      </w:pPr>
    </w:p>
    <w:p w:rsidR="00015DE2" w:rsidRPr="00505B51" w:rsidP="00452A40">
      <w:pPr>
        <w:pStyle w:val="Odsekzoznamu"/>
        <w:numPr>
          <w:ilvl w:val="0"/>
          <w:numId w:val="8"/>
        </w:numPr>
        <w:tabs>
          <w:tab w:val="left" w:pos="0"/>
          <w:tab w:val="left" w:pos="880"/>
        </w:tabs>
        <w:spacing w:after="0" w:line="240" w:lineRule="auto"/>
        <w:ind w:left="0" w:firstLine="330"/>
        <w:jc w:val="both"/>
        <w:rPr>
          <w:rFonts w:ascii="Times New Roman" w:hAnsi="Times New Roman" w:cs="Times New Roman"/>
          <w:color w:val="000000"/>
          <w:sz w:val="24"/>
          <w:szCs w:val="24"/>
        </w:rPr>
      </w:pPr>
      <w:r w:rsidRPr="00505B51" w:rsidR="00801A6B">
        <w:rPr>
          <w:rFonts w:ascii="Times New Roman" w:hAnsi="Times New Roman" w:cs="Times New Roman"/>
          <w:color w:val="000000"/>
          <w:sz w:val="24"/>
          <w:szCs w:val="24"/>
        </w:rPr>
        <w:t>Proti rozhodnutiu o zamietnutí žiados</w:t>
      </w:r>
      <w:r w:rsidRPr="00505B51" w:rsidR="00801A6B">
        <w:rPr>
          <w:rFonts w:ascii="Times New Roman" w:hAnsi="Times New Roman" w:cs="Times New Roman"/>
          <w:color w:val="000000"/>
          <w:sz w:val="24"/>
          <w:szCs w:val="24"/>
        </w:rPr>
        <w:t>ti o stimul</w:t>
      </w:r>
      <w:r w:rsidRPr="00505B51" w:rsidR="00861E4F">
        <w:rPr>
          <w:rFonts w:ascii="Times New Roman" w:hAnsi="Times New Roman" w:cs="Times New Roman"/>
          <w:color w:val="000000"/>
          <w:sz w:val="24"/>
          <w:szCs w:val="24"/>
        </w:rPr>
        <w:t>y</w:t>
      </w:r>
      <w:r w:rsidRPr="00505B51" w:rsidR="00801A6B">
        <w:rPr>
          <w:rFonts w:ascii="Times New Roman" w:hAnsi="Times New Roman" w:cs="Times New Roman"/>
          <w:color w:val="000000"/>
          <w:sz w:val="24"/>
          <w:szCs w:val="24"/>
        </w:rPr>
        <w:t xml:space="preserve"> </w:t>
      </w:r>
      <w:r w:rsidRPr="00505B51" w:rsidR="00861E4F">
        <w:rPr>
          <w:rFonts w:ascii="Times New Roman" w:hAnsi="Times New Roman" w:cs="Times New Roman"/>
          <w:color w:val="000000"/>
          <w:sz w:val="24"/>
          <w:szCs w:val="24"/>
        </w:rPr>
        <w:t>podľa odsek</w:t>
      </w:r>
      <w:r w:rsidRPr="00505B51" w:rsidR="00276BBD">
        <w:rPr>
          <w:rFonts w:ascii="Times New Roman" w:hAnsi="Times New Roman" w:cs="Times New Roman"/>
          <w:color w:val="000000"/>
          <w:sz w:val="24"/>
          <w:szCs w:val="24"/>
        </w:rPr>
        <w:t>ov</w:t>
      </w:r>
      <w:r w:rsidRPr="00505B51" w:rsidR="00861E4F">
        <w:rPr>
          <w:rFonts w:ascii="Times New Roman" w:hAnsi="Times New Roman" w:cs="Times New Roman"/>
          <w:color w:val="000000"/>
          <w:sz w:val="24"/>
          <w:szCs w:val="24"/>
        </w:rPr>
        <w:t xml:space="preserve"> </w:t>
      </w:r>
      <w:r w:rsidRPr="00505B51" w:rsidR="007D4CAE">
        <w:rPr>
          <w:rFonts w:ascii="Times New Roman" w:hAnsi="Times New Roman" w:cs="Times New Roman"/>
          <w:color w:val="000000"/>
          <w:sz w:val="24"/>
          <w:szCs w:val="24"/>
        </w:rPr>
        <w:t>8</w:t>
      </w:r>
      <w:r w:rsidRPr="00505B51" w:rsidR="00861E4F">
        <w:rPr>
          <w:rFonts w:ascii="Times New Roman" w:hAnsi="Times New Roman" w:cs="Times New Roman"/>
          <w:color w:val="000000"/>
          <w:sz w:val="24"/>
          <w:szCs w:val="24"/>
        </w:rPr>
        <w:t xml:space="preserve"> a </w:t>
      </w:r>
      <w:r w:rsidRPr="00505B51" w:rsidR="007D4CAE">
        <w:rPr>
          <w:rFonts w:ascii="Times New Roman" w:hAnsi="Times New Roman" w:cs="Times New Roman"/>
          <w:color w:val="000000"/>
          <w:sz w:val="24"/>
          <w:szCs w:val="24"/>
        </w:rPr>
        <w:t>10</w:t>
      </w:r>
      <w:r w:rsidRPr="00505B51" w:rsidR="00861E4F">
        <w:rPr>
          <w:rFonts w:ascii="Times New Roman" w:hAnsi="Times New Roman" w:cs="Times New Roman"/>
          <w:color w:val="000000"/>
          <w:sz w:val="24"/>
          <w:szCs w:val="24"/>
        </w:rPr>
        <w:t xml:space="preserve"> sa </w:t>
      </w:r>
      <w:r w:rsidRPr="00505B51" w:rsidR="00541FE6">
        <w:rPr>
          <w:rFonts w:ascii="Times New Roman" w:hAnsi="Times New Roman" w:cs="Times New Roman"/>
          <w:color w:val="000000"/>
          <w:sz w:val="24"/>
          <w:szCs w:val="24"/>
        </w:rPr>
        <w:t xml:space="preserve">nemožno </w:t>
      </w:r>
      <w:r w:rsidRPr="00505B51" w:rsidR="00861E4F">
        <w:rPr>
          <w:rFonts w:ascii="Times New Roman" w:hAnsi="Times New Roman" w:cs="Times New Roman"/>
          <w:color w:val="000000"/>
          <w:sz w:val="24"/>
          <w:szCs w:val="24"/>
        </w:rPr>
        <w:t>odvolať.</w:t>
      </w:r>
    </w:p>
    <w:p w:rsidR="00015DE2" w:rsidRPr="00505B51" w:rsidP="00452A40">
      <w:pPr>
        <w:pStyle w:val="Odsekzoznamu"/>
        <w:tabs>
          <w:tab w:val="left" w:pos="880"/>
        </w:tabs>
        <w:spacing w:after="0" w:line="240" w:lineRule="auto"/>
        <w:ind w:left="0" w:firstLine="330"/>
        <w:jc w:val="both"/>
        <w:rPr>
          <w:rFonts w:ascii="Times New Roman" w:hAnsi="Times New Roman" w:cs="Times New Roman"/>
          <w:color w:val="000000"/>
          <w:sz w:val="24"/>
          <w:szCs w:val="24"/>
        </w:rPr>
      </w:pPr>
    </w:p>
    <w:p w:rsidR="0073024A" w:rsidRPr="00505B51" w:rsidP="00452A40">
      <w:pPr>
        <w:pStyle w:val="Odsekzoznamu"/>
        <w:numPr>
          <w:ilvl w:val="0"/>
          <w:numId w:val="8"/>
        </w:numPr>
        <w:tabs>
          <w:tab w:val="left" w:pos="0"/>
          <w:tab w:val="left" w:pos="880"/>
        </w:tabs>
        <w:spacing w:after="0" w:line="240" w:lineRule="auto"/>
        <w:ind w:left="0" w:firstLine="330"/>
        <w:jc w:val="both"/>
        <w:rPr>
          <w:rFonts w:ascii="Times New Roman" w:hAnsi="Times New Roman" w:cs="Times New Roman"/>
          <w:color w:val="000000"/>
          <w:sz w:val="24"/>
          <w:szCs w:val="24"/>
        </w:rPr>
      </w:pPr>
      <w:r w:rsidRPr="00505B51" w:rsidR="005B44D7">
        <w:rPr>
          <w:rFonts w:ascii="Times New Roman" w:hAnsi="Times New Roman" w:cs="Times New Roman"/>
          <w:color w:val="000000"/>
          <w:sz w:val="24"/>
          <w:szCs w:val="24"/>
        </w:rPr>
        <w:t>M</w:t>
      </w:r>
      <w:r w:rsidRPr="00505B51" w:rsidR="00801A6B">
        <w:rPr>
          <w:rFonts w:ascii="Times New Roman" w:hAnsi="Times New Roman" w:cs="Times New Roman"/>
          <w:color w:val="000000"/>
          <w:sz w:val="24"/>
          <w:szCs w:val="24"/>
        </w:rPr>
        <w:t xml:space="preserve">inisterstvo </w:t>
      </w:r>
      <w:r w:rsidRPr="00505B51" w:rsidR="00861E4F">
        <w:rPr>
          <w:rFonts w:ascii="Times New Roman" w:hAnsi="Times New Roman" w:cs="Times New Roman"/>
          <w:color w:val="000000"/>
          <w:sz w:val="24"/>
          <w:szCs w:val="24"/>
        </w:rPr>
        <w:t xml:space="preserve">školstva </w:t>
      </w:r>
      <w:r w:rsidRPr="00505B51" w:rsidR="00801A6B">
        <w:rPr>
          <w:rFonts w:ascii="Times New Roman" w:hAnsi="Times New Roman" w:cs="Times New Roman"/>
          <w:color w:val="000000"/>
          <w:sz w:val="24"/>
          <w:szCs w:val="24"/>
        </w:rPr>
        <w:t xml:space="preserve">uzatvorí </w:t>
      </w:r>
      <w:r w:rsidRPr="00505B51" w:rsidR="00861E4F">
        <w:rPr>
          <w:rFonts w:ascii="Times New Roman" w:hAnsi="Times New Roman" w:cs="Times New Roman"/>
          <w:color w:val="000000"/>
          <w:sz w:val="24"/>
          <w:szCs w:val="24"/>
        </w:rPr>
        <w:t xml:space="preserve">s prijímateľom stimulov </w:t>
      </w:r>
      <w:r w:rsidRPr="00505B51" w:rsidR="0050426A">
        <w:rPr>
          <w:rFonts w:ascii="Times New Roman" w:hAnsi="Times New Roman" w:cs="Times New Roman"/>
          <w:color w:val="000000"/>
          <w:sz w:val="24"/>
          <w:szCs w:val="24"/>
        </w:rPr>
        <w:t xml:space="preserve">písomnú </w:t>
      </w:r>
      <w:r w:rsidRPr="00505B51" w:rsidR="00801A6B">
        <w:rPr>
          <w:rFonts w:ascii="Times New Roman" w:hAnsi="Times New Roman" w:cs="Times New Roman"/>
          <w:color w:val="000000"/>
          <w:sz w:val="24"/>
          <w:szCs w:val="24"/>
        </w:rPr>
        <w:t>zmluvu o poskytnutí stimulov</w:t>
      </w:r>
      <w:r w:rsidRPr="00505B51" w:rsidR="005B44D7">
        <w:rPr>
          <w:rFonts w:ascii="Times New Roman" w:hAnsi="Times New Roman" w:cs="Times New Roman"/>
          <w:color w:val="000000"/>
          <w:sz w:val="24"/>
          <w:szCs w:val="24"/>
        </w:rPr>
        <w:t xml:space="preserve"> </w:t>
      </w:r>
      <w:r w:rsidRPr="00505B51" w:rsidR="00A17214">
        <w:rPr>
          <w:rFonts w:ascii="Times New Roman" w:hAnsi="Times New Roman" w:cs="Times New Roman"/>
          <w:color w:val="000000"/>
          <w:sz w:val="24"/>
          <w:szCs w:val="24"/>
        </w:rPr>
        <w:t xml:space="preserve">podľa § </w:t>
      </w:r>
      <w:r w:rsidRPr="00505B51" w:rsidR="001B2CF9">
        <w:rPr>
          <w:rFonts w:ascii="Times New Roman" w:hAnsi="Times New Roman" w:cs="Times New Roman"/>
          <w:color w:val="000000"/>
          <w:sz w:val="24"/>
          <w:szCs w:val="24"/>
        </w:rPr>
        <w:t>3</w:t>
      </w:r>
      <w:r w:rsidRPr="00505B51" w:rsidR="00A17214">
        <w:rPr>
          <w:rFonts w:ascii="Times New Roman" w:hAnsi="Times New Roman" w:cs="Times New Roman"/>
          <w:color w:val="000000"/>
          <w:sz w:val="24"/>
          <w:szCs w:val="24"/>
        </w:rPr>
        <w:t xml:space="preserve"> ods</w:t>
      </w:r>
      <w:r w:rsidRPr="00505B51" w:rsidR="00475D36">
        <w:rPr>
          <w:rFonts w:ascii="Times New Roman" w:hAnsi="Times New Roman" w:cs="Times New Roman"/>
          <w:color w:val="000000"/>
          <w:sz w:val="24"/>
          <w:szCs w:val="24"/>
        </w:rPr>
        <w:t>.</w:t>
      </w:r>
      <w:r w:rsidRPr="00505B51" w:rsidR="00A17214">
        <w:rPr>
          <w:rFonts w:ascii="Times New Roman" w:hAnsi="Times New Roman" w:cs="Times New Roman"/>
          <w:color w:val="000000"/>
          <w:sz w:val="24"/>
          <w:szCs w:val="24"/>
        </w:rPr>
        <w:t xml:space="preserve"> 1 písm. a) </w:t>
      </w:r>
      <w:r w:rsidRPr="00505B51" w:rsidR="005B44D7">
        <w:rPr>
          <w:rFonts w:ascii="Times New Roman" w:hAnsi="Times New Roman" w:cs="Times New Roman"/>
          <w:color w:val="000000"/>
          <w:sz w:val="24"/>
          <w:szCs w:val="24"/>
        </w:rPr>
        <w:t xml:space="preserve">do 30 dní od vydania rozhodnutia o schválení poskytnutia stimulov podľa odsekov  </w:t>
      </w:r>
      <w:r w:rsidRPr="00505B51" w:rsidR="007D4CAE">
        <w:rPr>
          <w:rFonts w:ascii="Times New Roman" w:hAnsi="Times New Roman" w:cs="Times New Roman"/>
          <w:color w:val="000000"/>
          <w:sz w:val="24"/>
          <w:szCs w:val="24"/>
        </w:rPr>
        <w:t>7,</w:t>
      </w:r>
      <w:r w:rsidRPr="00505B51" w:rsidR="007D4CAE">
        <w:rPr>
          <w:rFonts w:ascii="Times New Roman" w:hAnsi="Times New Roman" w:cs="Times New Roman"/>
          <w:color w:val="000000"/>
          <w:sz w:val="24"/>
          <w:szCs w:val="24"/>
        </w:rPr>
        <w:t xml:space="preserve"> 8</w:t>
      </w:r>
      <w:r w:rsidRPr="00505B51" w:rsidR="005B44D7">
        <w:rPr>
          <w:rFonts w:ascii="Times New Roman" w:hAnsi="Times New Roman" w:cs="Times New Roman"/>
          <w:color w:val="000000"/>
          <w:sz w:val="24"/>
          <w:szCs w:val="24"/>
        </w:rPr>
        <w:t xml:space="preserve"> alebo </w:t>
      </w:r>
      <w:r w:rsidRPr="00505B51" w:rsidR="007D4CAE">
        <w:rPr>
          <w:rFonts w:ascii="Times New Roman" w:hAnsi="Times New Roman" w:cs="Times New Roman"/>
          <w:color w:val="000000"/>
          <w:sz w:val="24"/>
          <w:szCs w:val="24"/>
        </w:rPr>
        <w:t>10</w:t>
      </w:r>
      <w:r w:rsidRPr="00505B51" w:rsidR="005B44D7">
        <w:rPr>
          <w:rFonts w:ascii="Times New Roman" w:hAnsi="Times New Roman" w:cs="Times New Roman"/>
          <w:color w:val="000000"/>
          <w:sz w:val="24"/>
          <w:szCs w:val="24"/>
        </w:rPr>
        <w:t>.</w:t>
      </w:r>
      <w:r w:rsidRPr="00505B51" w:rsidR="00801A6B">
        <w:rPr>
          <w:rFonts w:ascii="Times New Roman" w:hAnsi="Times New Roman" w:cs="Times New Roman"/>
          <w:color w:val="000000"/>
          <w:sz w:val="24"/>
          <w:szCs w:val="24"/>
        </w:rPr>
        <w:t xml:space="preserve"> </w:t>
      </w:r>
      <w:r w:rsidRPr="00505B51" w:rsidR="00D33302">
        <w:rPr>
          <w:rFonts w:ascii="Times New Roman" w:hAnsi="Times New Roman" w:cs="Times New Roman"/>
          <w:color w:val="000000"/>
          <w:sz w:val="24"/>
          <w:szCs w:val="24"/>
        </w:rPr>
        <w:t xml:space="preserve"> </w:t>
      </w:r>
    </w:p>
    <w:p w:rsidR="007F0517" w:rsidRPr="00505B51" w:rsidP="00610EA7">
      <w:pPr>
        <w:pStyle w:val="Odsekzoznamu"/>
        <w:spacing w:after="0" w:line="240" w:lineRule="auto"/>
        <w:ind w:left="0"/>
        <w:jc w:val="center"/>
        <w:rPr>
          <w:rFonts w:ascii="Times New Roman" w:hAnsi="Times New Roman" w:cs="Times New Roman"/>
          <w:color w:val="000000"/>
          <w:sz w:val="24"/>
          <w:szCs w:val="24"/>
        </w:rPr>
      </w:pPr>
    </w:p>
    <w:p w:rsidR="00452A40" w:rsidP="00610EA7">
      <w:pPr>
        <w:pStyle w:val="Odsekzoznamu"/>
        <w:spacing w:after="0" w:line="240" w:lineRule="auto"/>
        <w:ind w:left="0"/>
        <w:jc w:val="center"/>
        <w:rPr>
          <w:rFonts w:ascii="Times New Roman" w:hAnsi="Times New Roman" w:cs="Times New Roman"/>
          <w:color w:val="000000"/>
          <w:sz w:val="24"/>
          <w:szCs w:val="24"/>
        </w:rPr>
      </w:pPr>
    </w:p>
    <w:p w:rsidR="00452A40" w:rsidP="00610EA7">
      <w:pPr>
        <w:pStyle w:val="Odsekzoznamu"/>
        <w:spacing w:after="0" w:line="240" w:lineRule="auto"/>
        <w:ind w:left="0"/>
        <w:jc w:val="center"/>
        <w:rPr>
          <w:rFonts w:ascii="Times New Roman" w:hAnsi="Times New Roman" w:cs="Times New Roman"/>
          <w:color w:val="000000"/>
          <w:sz w:val="24"/>
          <w:szCs w:val="24"/>
        </w:rPr>
      </w:pPr>
    </w:p>
    <w:p w:rsidR="00452A40" w:rsidP="00610EA7">
      <w:pPr>
        <w:pStyle w:val="Odsekzoznamu"/>
        <w:spacing w:after="0" w:line="240" w:lineRule="auto"/>
        <w:ind w:left="0"/>
        <w:jc w:val="center"/>
        <w:rPr>
          <w:rFonts w:ascii="Times New Roman" w:hAnsi="Times New Roman" w:cs="Times New Roman"/>
          <w:color w:val="000000"/>
          <w:sz w:val="24"/>
          <w:szCs w:val="24"/>
        </w:rPr>
      </w:pPr>
    </w:p>
    <w:p w:rsidR="003F0B1A" w:rsidRPr="00505B51" w:rsidP="00610EA7">
      <w:pPr>
        <w:pStyle w:val="Odsekzoznamu"/>
        <w:spacing w:after="0" w:line="240" w:lineRule="auto"/>
        <w:ind w:left="0"/>
        <w:jc w:val="center"/>
        <w:rPr>
          <w:rFonts w:ascii="Times New Roman" w:hAnsi="Times New Roman" w:cs="Times New Roman"/>
          <w:color w:val="000000"/>
          <w:sz w:val="24"/>
          <w:szCs w:val="24"/>
        </w:rPr>
      </w:pPr>
      <w:r w:rsidRPr="00505B51" w:rsidR="00174CBE">
        <w:rPr>
          <w:rFonts w:ascii="Times New Roman" w:hAnsi="Times New Roman" w:cs="Times New Roman"/>
          <w:color w:val="000000"/>
          <w:sz w:val="24"/>
          <w:szCs w:val="24"/>
        </w:rPr>
        <w:t xml:space="preserve">§ </w:t>
      </w:r>
      <w:r w:rsidRPr="00505B51" w:rsidR="00AD35C2">
        <w:rPr>
          <w:rFonts w:ascii="Times New Roman" w:hAnsi="Times New Roman" w:cs="Times New Roman"/>
          <w:color w:val="000000"/>
          <w:sz w:val="24"/>
          <w:szCs w:val="24"/>
        </w:rPr>
        <w:t>8</w:t>
      </w:r>
    </w:p>
    <w:p w:rsidR="003F0B1A" w:rsidRPr="00505B51" w:rsidP="00610EA7">
      <w:pPr>
        <w:pStyle w:val="Odsekzoznamu"/>
        <w:spacing w:after="0" w:line="240" w:lineRule="auto"/>
        <w:ind w:left="0"/>
        <w:jc w:val="center"/>
        <w:rPr>
          <w:rFonts w:ascii="Times New Roman" w:hAnsi="Times New Roman" w:cs="Times New Roman"/>
          <w:b/>
          <w:bCs/>
          <w:color w:val="000000"/>
          <w:sz w:val="24"/>
          <w:szCs w:val="24"/>
        </w:rPr>
      </w:pPr>
      <w:r w:rsidRPr="00505B51">
        <w:rPr>
          <w:rFonts w:ascii="Times New Roman" w:hAnsi="Times New Roman" w:cs="Times New Roman"/>
          <w:b/>
          <w:bCs/>
          <w:color w:val="000000"/>
          <w:sz w:val="24"/>
          <w:szCs w:val="24"/>
        </w:rPr>
        <w:t xml:space="preserve">Náležitosti rozhodnutia o schválení </w:t>
      </w:r>
      <w:r w:rsidRPr="00505B51" w:rsidR="005B44D7">
        <w:rPr>
          <w:rFonts w:ascii="Times New Roman" w:hAnsi="Times New Roman" w:cs="Times New Roman"/>
          <w:b/>
          <w:bCs/>
          <w:color w:val="000000"/>
          <w:sz w:val="24"/>
          <w:szCs w:val="24"/>
        </w:rPr>
        <w:t xml:space="preserve">poskytnutia </w:t>
      </w:r>
      <w:r w:rsidRPr="00505B51">
        <w:rPr>
          <w:rFonts w:ascii="Times New Roman" w:hAnsi="Times New Roman" w:cs="Times New Roman"/>
          <w:b/>
          <w:bCs/>
          <w:color w:val="000000"/>
          <w:sz w:val="24"/>
          <w:szCs w:val="24"/>
        </w:rPr>
        <w:t>stimulov</w:t>
      </w:r>
      <w:r w:rsidRPr="00505B51" w:rsidR="00FA197B">
        <w:rPr>
          <w:rFonts w:ascii="Times New Roman" w:hAnsi="Times New Roman" w:cs="Times New Roman"/>
          <w:b/>
          <w:bCs/>
          <w:color w:val="000000"/>
          <w:sz w:val="24"/>
          <w:szCs w:val="24"/>
        </w:rPr>
        <w:t xml:space="preserve"> </w:t>
      </w:r>
    </w:p>
    <w:p w:rsidR="00C157F1" w:rsidRPr="00505B51" w:rsidP="00610EA7">
      <w:pPr>
        <w:pStyle w:val="Odsekzoznamu"/>
        <w:spacing w:after="0" w:line="240" w:lineRule="auto"/>
        <w:ind w:left="0"/>
        <w:jc w:val="center"/>
        <w:rPr>
          <w:rFonts w:ascii="Times New Roman" w:hAnsi="Times New Roman" w:cs="Times New Roman"/>
          <w:color w:val="000000"/>
          <w:sz w:val="24"/>
          <w:szCs w:val="24"/>
        </w:rPr>
      </w:pPr>
    </w:p>
    <w:p w:rsidR="00C157F1" w:rsidRPr="00505B51" w:rsidP="00452A40">
      <w:pPr>
        <w:pStyle w:val="Odsekzoznamu"/>
        <w:spacing w:after="0" w:line="240" w:lineRule="auto"/>
        <w:ind w:left="0" w:firstLine="330"/>
        <w:jc w:val="both"/>
        <w:rPr>
          <w:rFonts w:ascii="Times New Roman" w:hAnsi="Times New Roman" w:cs="Times New Roman"/>
          <w:color w:val="000000"/>
          <w:sz w:val="24"/>
          <w:szCs w:val="24"/>
        </w:rPr>
      </w:pPr>
      <w:r w:rsidRPr="00505B51" w:rsidR="00C406B9">
        <w:rPr>
          <w:rFonts w:ascii="Times New Roman" w:hAnsi="Times New Roman" w:cs="Times New Roman"/>
          <w:sz w:val="24"/>
          <w:szCs w:val="24"/>
        </w:rPr>
        <w:t>Rozhodnutie o schválení poskytnutia stimulov podľa § 7 ods. 7 alebo 8 alebo 10 obsahuje náležitosti podľa  všeobecného predpisu o správnom konaní</w:t>
      </w:r>
      <w:r w:rsidRPr="00505B51" w:rsidR="00C406B9">
        <w:rPr>
          <w:rFonts w:ascii="Times New Roman" w:hAnsi="Times New Roman" w:cs="Times New Roman"/>
          <w:sz w:val="24"/>
          <w:szCs w:val="24"/>
          <w:vertAlign w:val="superscript"/>
        </w:rPr>
        <w:t>33</w:t>
      </w:r>
      <w:r w:rsidRPr="00452A40" w:rsidR="00C406B9">
        <w:rPr>
          <w:rFonts w:ascii="Times New Roman" w:hAnsi="Times New Roman" w:cs="Times New Roman"/>
          <w:sz w:val="24"/>
          <w:szCs w:val="24"/>
        </w:rPr>
        <w:t>)</w:t>
      </w:r>
      <w:r w:rsidRPr="00505B51" w:rsidR="00C406B9">
        <w:rPr>
          <w:rFonts w:ascii="Times New Roman" w:hAnsi="Times New Roman" w:cs="Times New Roman"/>
          <w:sz w:val="24"/>
          <w:szCs w:val="24"/>
          <w:vertAlign w:val="superscript"/>
        </w:rPr>
        <w:t xml:space="preserve"> </w:t>
      </w:r>
      <w:r w:rsidRPr="00505B51" w:rsidR="00C406B9">
        <w:rPr>
          <w:rFonts w:ascii="Times New Roman" w:hAnsi="Times New Roman" w:cs="Times New Roman"/>
          <w:sz w:val="24"/>
          <w:szCs w:val="24"/>
        </w:rPr>
        <w:t>a</w:t>
      </w:r>
    </w:p>
    <w:p w:rsidR="00013481" w:rsidRPr="00505B51" w:rsidP="00452A40">
      <w:pPr>
        <w:pStyle w:val="Odsekzoznamu"/>
        <w:numPr>
          <w:ilvl w:val="0"/>
          <w:numId w:val="9"/>
        </w:numPr>
        <w:spacing w:after="0" w:line="240" w:lineRule="auto"/>
        <w:ind w:left="330" w:hanging="330"/>
        <w:rPr>
          <w:rFonts w:ascii="Times New Roman" w:hAnsi="Times New Roman" w:cs="Times New Roman"/>
          <w:color w:val="000000"/>
          <w:sz w:val="24"/>
          <w:szCs w:val="24"/>
        </w:rPr>
      </w:pPr>
      <w:r w:rsidRPr="00505B51">
        <w:rPr>
          <w:rFonts w:ascii="Times New Roman" w:hAnsi="Times New Roman" w:cs="Times New Roman"/>
          <w:color w:val="000000"/>
          <w:sz w:val="24"/>
          <w:szCs w:val="24"/>
        </w:rPr>
        <w:t>o</w:t>
      </w:r>
      <w:r w:rsidRPr="00505B51" w:rsidR="00493F60">
        <w:rPr>
          <w:rFonts w:ascii="Times New Roman" w:hAnsi="Times New Roman" w:cs="Times New Roman"/>
          <w:color w:val="000000"/>
          <w:sz w:val="24"/>
          <w:szCs w:val="24"/>
        </w:rPr>
        <w:t>značenie</w:t>
      </w:r>
      <w:r w:rsidRPr="00505B51">
        <w:rPr>
          <w:rFonts w:ascii="Times New Roman" w:hAnsi="Times New Roman" w:cs="Times New Roman"/>
          <w:color w:val="000000"/>
          <w:sz w:val="24"/>
          <w:szCs w:val="24"/>
        </w:rPr>
        <w:t xml:space="preserve"> prijímateľa s</w:t>
      </w:r>
      <w:r w:rsidRPr="00505B51">
        <w:rPr>
          <w:rFonts w:ascii="Times New Roman" w:hAnsi="Times New Roman" w:cs="Times New Roman"/>
          <w:color w:val="000000"/>
          <w:sz w:val="24"/>
          <w:szCs w:val="24"/>
        </w:rPr>
        <w:t>timulov</w:t>
      </w:r>
      <w:r w:rsidRPr="00505B51" w:rsidR="00493F60">
        <w:rPr>
          <w:rFonts w:ascii="Times New Roman" w:hAnsi="Times New Roman" w:cs="Times New Roman"/>
          <w:color w:val="000000"/>
          <w:sz w:val="24"/>
          <w:szCs w:val="24"/>
        </w:rPr>
        <w:t>,</w:t>
      </w:r>
    </w:p>
    <w:p w:rsidR="00493F60" w:rsidRPr="00505B51" w:rsidP="00452A40">
      <w:pPr>
        <w:pStyle w:val="Odsekzoznamu"/>
        <w:numPr>
          <w:ilvl w:val="0"/>
          <w:numId w:val="9"/>
        </w:numPr>
        <w:spacing w:after="0" w:line="240" w:lineRule="auto"/>
        <w:ind w:left="330" w:hanging="330"/>
        <w:rPr>
          <w:rFonts w:ascii="Times New Roman" w:hAnsi="Times New Roman" w:cs="Times New Roman"/>
          <w:color w:val="000000"/>
          <w:sz w:val="24"/>
          <w:szCs w:val="24"/>
        </w:rPr>
      </w:pPr>
      <w:r w:rsidRPr="00505B51" w:rsidR="00793673">
        <w:rPr>
          <w:rFonts w:ascii="Times New Roman" w:hAnsi="Times New Roman" w:cs="Times New Roman"/>
          <w:color w:val="000000"/>
          <w:sz w:val="24"/>
          <w:szCs w:val="24"/>
        </w:rPr>
        <w:t xml:space="preserve">formy </w:t>
      </w:r>
      <w:r w:rsidRPr="00505B51">
        <w:rPr>
          <w:rFonts w:ascii="Times New Roman" w:hAnsi="Times New Roman" w:cs="Times New Roman"/>
          <w:color w:val="000000"/>
          <w:sz w:val="24"/>
          <w:szCs w:val="24"/>
        </w:rPr>
        <w:t>schválených</w:t>
      </w:r>
      <w:r w:rsidRPr="00505B51" w:rsidR="00013481">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 xml:space="preserve"> stimulov</w:t>
      </w:r>
      <w:r w:rsidRPr="00505B51" w:rsidR="00425851">
        <w:rPr>
          <w:rFonts w:ascii="Times New Roman" w:hAnsi="Times New Roman" w:cs="Times New Roman"/>
          <w:color w:val="000000"/>
          <w:sz w:val="24"/>
          <w:szCs w:val="24"/>
        </w:rPr>
        <w:t xml:space="preserve"> podľa §</w:t>
      </w:r>
      <w:r w:rsidRPr="00505B51" w:rsidR="00375AEA">
        <w:rPr>
          <w:rFonts w:ascii="Times New Roman" w:hAnsi="Times New Roman" w:cs="Times New Roman"/>
          <w:color w:val="000000"/>
          <w:sz w:val="24"/>
          <w:szCs w:val="24"/>
        </w:rPr>
        <w:t xml:space="preserve"> </w:t>
      </w:r>
      <w:r w:rsidRPr="00505B51" w:rsidR="00425851">
        <w:rPr>
          <w:rFonts w:ascii="Times New Roman" w:hAnsi="Times New Roman" w:cs="Times New Roman"/>
          <w:color w:val="000000"/>
          <w:sz w:val="24"/>
          <w:szCs w:val="24"/>
        </w:rPr>
        <w:t>3 ods. 1</w:t>
      </w:r>
      <w:r w:rsidRPr="00505B51">
        <w:rPr>
          <w:rFonts w:ascii="Times New Roman" w:hAnsi="Times New Roman" w:cs="Times New Roman"/>
          <w:color w:val="000000"/>
          <w:sz w:val="24"/>
          <w:szCs w:val="24"/>
        </w:rPr>
        <w:t xml:space="preserve"> </w:t>
      </w:r>
      <w:r w:rsidRPr="00505B51" w:rsidR="005265A6">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a ich výšku,</w:t>
      </w:r>
    </w:p>
    <w:p w:rsidR="00493F60" w:rsidRPr="00505B51" w:rsidP="00452A40">
      <w:pPr>
        <w:pStyle w:val="Odsekzoznamu"/>
        <w:numPr>
          <w:ilvl w:val="0"/>
          <w:numId w:val="9"/>
        </w:numPr>
        <w:spacing w:after="0" w:line="240" w:lineRule="auto"/>
        <w:ind w:left="330" w:hanging="330"/>
        <w:rPr>
          <w:rFonts w:ascii="Times New Roman" w:hAnsi="Times New Roman" w:cs="Times New Roman"/>
          <w:color w:val="000000"/>
          <w:sz w:val="24"/>
          <w:szCs w:val="24"/>
        </w:rPr>
      </w:pPr>
      <w:r w:rsidRPr="00505B51">
        <w:rPr>
          <w:rFonts w:ascii="Times New Roman" w:hAnsi="Times New Roman" w:cs="Times New Roman"/>
          <w:color w:val="000000"/>
          <w:sz w:val="24"/>
          <w:szCs w:val="24"/>
        </w:rPr>
        <w:t>podmienky, za ktorých boli stimuly schválené,</w:t>
      </w:r>
    </w:p>
    <w:p w:rsidR="00493F60" w:rsidRPr="00505B51" w:rsidP="00452A40">
      <w:pPr>
        <w:pStyle w:val="Odsekzoznamu"/>
        <w:numPr>
          <w:ilvl w:val="0"/>
          <w:numId w:val="9"/>
        </w:numPr>
        <w:spacing w:after="0" w:line="240" w:lineRule="auto"/>
        <w:ind w:left="330" w:hanging="330"/>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schválenú intenzitu </w:t>
      </w:r>
      <w:r w:rsidRPr="00505B51" w:rsidR="00013481">
        <w:rPr>
          <w:rFonts w:ascii="Times New Roman" w:hAnsi="Times New Roman" w:cs="Times New Roman"/>
          <w:color w:val="000000"/>
          <w:sz w:val="24"/>
          <w:szCs w:val="24"/>
        </w:rPr>
        <w:t>stimulov</w:t>
      </w:r>
      <w:r w:rsidRPr="00505B51">
        <w:rPr>
          <w:rFonts w:ascii="Times New Roman" w:hAnsi="Times New Roman" w:cs="Times New Roman"/>
          <w:color w:val="000000"/>
          <w:sz w:val="24"/>
          <w:szCs w:val="24"/>
        </w:rPr>
        <w:t>,</w:t>
      </w:r>
    </w:p>
    <w:p w:rsidR="00493F60" w:rsidRPr="00505B51" w:rsidP="00452A40">
      <w:pPr>
        <w:pStyle w:val="Odsekzoznamu"/>
        <w:numPr>
          <w:ilvl w:val="0"/>
          <w:numId w:val="9"/>
        </w:numPr>
        <w:spacing w:after="0" w:line="240" w:lineRule="auto"/>
        <w:ind w:left="330" w:hanging="330"/>
        <w:rPr>
          <w:rFonts w:ascii="Times New Roman" w:hAnsi="Times New Roman" w:cs="Times New Roman"/>
          <w:color w:val="000000"/>
          <w:sz w:val="24"/>
          <w:szCs w:val="24"/>
        </w:rPr>
      </w:pPr>
      <w:r w:rsidRPr="00505B51">
        <w:rPr>
          <w:rFonts w:ascii="Times New Roman" w:hAnsi="Times New Roman" w:cs="Times New Roman"/>
          <w:color w:val="000000"/>
          <w:sz w:val="24"/>
          <w:szCs w:val="24"/>
        </w:rPr>
        <w:t>podmienky čerpania stimulov.</w:t>
      </w:r>
    </w:p>
    <w:p w:rsidR="00493F60" w:rsidRPr="00505B51" w:rsidP="00610EA7">
      <w:pPr>
        <w:pStyle w:val="Odsekzoznamu"/>
        <w:spacing w:after="0" w:line="240" w:lineRule="auto"/>
        <w:ind w:left="0"/>
        <w:rPr>
          <w:rFonts w:ascii="Times New Roman" w:hAnsi="Times New Roman" w:cs="Times New Roman"/>
          <w:color w:val="000000"/>
          <w:sz w:val="24"/>
          <w:szCs w:val="24"/>
        </w:rPr>
      </w:pPr>
    </w:p>
    <w:p w:rsidR="00493F60" w:rsidRPr="00505B51" w:rsidP="004449DF">
      <w:pPr>
        <w:pStyle w:val="Odsekzoznamu"/>
        <w:keepNext/>
        <w:spacing w:after="0" w:line="240" w:lineRule="auto"/>
        <w:ind w:left="0"/>
        <w:jc w:val="center"/>
        <w:rPr>
          <w:rFonts w:ascii="Times New Roman" w:hAnsi="Times New Roman" w:cs="Times New Roman"/>
          <w:color w:val="000000"/>
          <w:sz w:val="24"/>
          <w:szCs w:val="24"/>
        </w:rPr>
      </w:pPr>
      <w:r w:rsidRPr="00505B51" w:rsidR="00174CBE">
        <w:rPr>
          <w:rFonts w:ascii="Times New Roman" w:hAnsi="Times New Roman" w:cs="Times New Roman"/>
          <w:color w:val="000000"/>
          <w:sz w:val="24"/>
          <w:szCs w:val="24"/>
        </w:rPr>
        <w:t xml:space="preserve">§ </w:t>
      </w:r>
      <w:r w:rsidRPr="00505B51" w:rsidR="00AD35C2">
        <w:rPr>
          <w:rFonts w:ascii="Times New Roman" w:hAnsi="Times New Roman" w:cs="Times New Roman"/>
          <w:color w:val="000000"/>
          <w:sz w:val="24"/>
          <w:szCs w:val="24"/>
        </w:rPr>
        <w:t>9</w:t>
      </w:r>
    </w:p>
    <w:p w:rsidR="00493F60" w:rsidRPr="00505B51" w:rsidP="004449DF">
      <w:pPr>
        <w:pStyle w:val="Odsekzoznamu"/>
        <w:keepNext/>
        <w:spacing w:after="0" w:line="240" w:lineRule="auto"/>
        <w:ind w:left="0"/>
        <w:jc w:val="center"/>
        <w:rPr>
          <w:rFonts w:ascii="Times New Roman" w:hAnsi="Times New Roman" w:cs="Times New Roman"/>
          <w:b/>
          <w:bCs/>
          <w:color w:val="000000"/>
          <w:sz w:val="24"/>
          <w:szCs w:val="24"/>
        </w:rPr>
      </w:pPr>
      <w:r w:rsidRPr="00505B51">
        <w:rPr>
          <w:rFonts w:ascii="Times New Roman" w:hAnsi="Times New Roman" w:cs="Times New Roman"/>
          <w:b/>
          <w:bCs/>
          <w:color w:val="000000"/>
          <w:sz w:val="24"/>
          <w:szCs w:val="24"/>
        </w:rPr>
        <w:t xml:space="preserve">Povinnosti </w:t>
      </w:r>
      <w:r w:rsidRPr="00505B51" w:rsidR="00730A4E">
        <w:rPr>
          <w:rFonts w:ascii="Times New Roman" w:hAnsi="Times New Roman" w:cs="Times New Roman"/>
          <w:b/>
          <w:bCs/>
          <w:color w:val="000000"/>
          <w:sz w:val="24"/>
          <w:szCs w:val="24"/>
        </w:rPr>
        <w:t xml:space="preserve">prijímateľa </w:t>
      </w:r>
      <w:r w:rsidRPr="00505B51">
        <w:rPr>
          <w:rFonts w:ascii="Times New Roman" w:hAnsi="Times New Roman" w:cs="Times New Roman"/>
          <w:b/>
          <w:bCs/>
          <w:color w:val="000000"/>
          <w:sz w:val="24"/>
          <w:szCs w:val="24"/>
        </w:rPr>
        <w:t>stimul</w:t>
      </w:r>
      <w:r w:rsidRPr="00505B51" w:rsidR="00730A4E">
        <w:rPr>
          <w:rFonts w:ascii="Times New Roman" w:hAnsi="Times New Roman" w:cs="Times New Roman"/>
          <w:b/>
          <w:bCs/>
          <w:color w:val="000000"/>
          <w:sz w:val="24"/>
          <w:szCs w:val="24"/>
        </w:rPr>
        <w:t>ov</w:t>
      </w:r>
      <w:r w:rsidRPr="00505B51" w:rsidR="002C7460">
        <w:rPr>
          <w:rFonts w:ascii="Times New Roman" w:hAnsi="Times New Roman" w:cs="Times New Roman"/>
          <w:b/>
          <w:bCs/>
          <w:color w:val="000000"/>
          <w:sz w:val="24"/>
          <w:szCs w:val="24"/>
        </w:rPr>
        <w:t xml:space="preserve"> </w:t>
      </w:r>
    </w:p>
    <w:p w:rsidR="00493F60" w:rsidRPr="00505B51" w:rsidP="004449DF">
      <w:pPr>
        <w:pStyle w:val="Odsekzoznamu"/>
        <w:keepNext/>
        <w:spacing w:after="0" w:line="240" w:lineRule="auto"/>
        <w:ind w:left="0"/>
        <w:jc w:val="center"/>
        <w:rPr>
          <w:rFonts w:ascii="Times New Roman" w:hAnsi="Times New Roman" w:cs="Times New Roman"/>
          <w:color w:val="000000"/>
          <w:sz w:val="24"/>
          <w:szCs w:val="24"/>
        </w:rPr>
      </w:pPr>
    </w:p>
    <w:p w:rsidR="00493F60" w:rsidRPr="00505B51" w:rsidP="00452A40">
      <w:pPr>
        <w:pStyle w:val="Odsekzoznamu"/>
        <w:numPr>
          <w:ilvl w:val="0"/>
          <w:numId w:val="10"/>
        </w:numPr>
        <w:spacing w:after="0" w:line="240" w:lineRule="auto"/>
        <w:ind w:left="0" w:firstLine="330"/>
        <w:jc w:val="both"/>
        <w:rPr>
          <w:rFonts w:ascii="Times New Roman" w:hAnsi="Times New Roman" w:cs="Times New Roman"/>
          <w:color w:val="000000"/>
          <w:sz w:val="24"/>
          <w:szCs w:val="24"/>
        </w:rPr>
      </w:pPr>
      <w:r w:rsidRPr="00505B51" w:rsidR="00730A4E">
        <w:rPr>
          <w:rFonts w:ascii="Times New Roman" w:hAnsi="Times New Roman" w:cs="Times New Roman"/>
          <w:color w:val="000000"/>
          <w:sz w:val="24"/>
          <w:szCs w:val="24"/>
        </w:rPr>
        <w:t xml:space="preserve">Prijímateľ </w:t>
      </w:r>
      <w:r w:rsidRPr="00505B51">
        <w:rPr>
          <w:rFonts w:ascii="Times New Roman" w:hAnsi="Times New Roman" w:cs="Times New Roman"/>
          <w:color w:val="000000"/>
          <w:sz w:val="24"/>
          <w:szCs w:val="24"/>
        </w:rPr>
        <w:t>stimul</w:t>
      </w:r>
      <w:r w:rsidRPr="00505B51" w:rsidR="00730A4E">
        <w:rPr>
          <w:rFonts w:ascii="Times New Roman" w:hAnsi="Times New Roman" w:cs="Times New Roman"/>
          <w:color w:val="000000"/>
          <w:sz w:val="24"/>
          <w:szCs w:val="24"/>
        </w:rPr>
        <w:t>ov</w:t>
      </w:r>
      <w:r w:rsidRPr="00505B51" w:rsidR="00684854">
        <w:rPr>
          <w:rFonts w:ascii="Times New Roman" w:hAnsi="Times New Roman" w:cs="Times New Roman"/>
          <w:color w:val="000000"/>
          <w:sz w:val="24"/>
          <w:szCs w:val="24"/>
        </w:rPr>
        <w:t xml:space="preserve"> </w:t>
      </w:r>
      <w:r w:rsidRPr="00505B51" w:rsidR="000025D9">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podľa §</w:t>
      </w:r>
      <w:r w:rsidRPr="00505B51" w:rsidR="0094258D">
        <w:rPr>
          <w:rFonts w:ascii="Times New Roman" w:hAnsi="Times New Roman" w:cs="Times New Roman"/>
          <w:color w:val="000000"/>
          <w:sz w:val="24"/>
          <w:szCs w:val="24"/>
        </w:rPr>
        <w:t xml:space="preserve"> </w:t>
      </w:r>
      <w:r w:rsidRPr="00505B51" w:rsidR="00E95DAC">
        <w:rPr>
          <w:rFonts w:ascii="Times New Roman" w:hAnsi="Times New Roman" w:cs="Times New Roman"/>
          <w:color w:val="000000"/>
          <w:sz w:val="24"/>
          <w:szCs w:val="24"/>
        </w:rPr>
        <w:t>3</w:t>
      </w:r>
      <w:r w:rsidRPr="00505B51" w:rsidR="00EB7AEB">
        <w:rPr>
          <w:rFonts w:ascii="Times New Roman" w:hAnsi="Times New Roman" w:cs="Times New Roman"/>
          <w:color w:val="000000"/>
          <w:sz w:val="24"/>
          <w:szCs w:val="24"/>
        </w:rPr>
        <w:t xml:space="preserve"> ods</w:t>
      </w:r>
      <w:r w:rsidRPr="00505B51" w:rsidR="0094258D">
        <w:rPr>
          <w:rFonts w:ascii="Times New Roman" w:hAnsi="Times New Roman" w:cs="Times New Roman"/>
          <w:color w:val="000000"/>
          <w:sz w:val="24"/>
          <w:szCs w:val="24"/>
        </w:rPr>
        <w:t>.</w:t>
      </w:r>
      <w:r w:rsidRPr="00505B51" w:rsidR="00E95DAC">
        <w:rPr>
          <w:rFonts w:ascii="Times New Roman" w:hAnsi="Times New Roman" w:cs="Times New Roman"/>
          <w:color w:val="000000"/>
          <w:sz w:val="24"/>
          <w:szCs w:val="24"/>
        </w:rPr>
        <w:t xml:space="preserve"> 1 písm. </w:t>
      </w:r>
      <w:r w:rsidRPr="00505B51" w:rsidR="00E95DAC">
        <w:rPr>
          <w:rFonts w:ascii="Times New Roman" w:hAnsi="Times New Roman" w:cs="Times New Roman"/>
          <w:color w:val="000000"/>
          <w:sz w:val="24"/>
          <w:szCs w:val="24"/>
        </w:rPr>
        <w:t>a)</w:t>
      </w:r>
      <w:r w:rsidRPr="00505B51" w:rsidR="009B3CE9">
        <w:rPr>
          <w:rFonts w:ascii="Times New Roman" w:hAnsi="Times New Roman" w:cs="Times New Roman"/>
          <w:color w:val="000000"/>
          <w:sz w:val="24"/>
          <w:szCs w:val="24"/>
        </w:rPr>
        <w:t xml:space="preserve"> </w:t>
      </w:r>
      <w:r w:rsidRPr="00505B51" w:rsidR="0060065D">
        <w:rPr>
          <w:rFonts w:ascii="Times New Roman" w:hAnsi="Times New Roman" w:cs="Times New Roman"/>
          <w:color w:val="000000"/>
          <w:sz w:val="24"/>
          <w:szCs w:val="24"/>
        </w:rPr>
        <w:t>prvého bodu</w:t>
      </w:r>
      <w:r w:rsidRPr="00505B51">
        <w:rPr>
          <w:rFonts w:ascii="Times New Roman" w:hAnsi="Times New Roman" w:cs="Times New Roman"/>
          <w:color w:val="000000"/>
          <w:sz w:val="24"/>
          <w:szCs w:val="24"/>
        </w:rPr>
        <w:t xml:space="preserve"> je povinný realizovať výsledky projekt</w:t>
      </w:r>
      <w:r w:rsidRPr="00505B51" w:rsidR="00EB7AEB">
        <w:rPr>
          <w:rFonts w:ascii="Times New Roman" w:hAnsi="Times New Roman" w:cs="Times New Roman"/>
          <w:color w:val="000000"/>
          <w:sz w:val="24"/>
          <w:szCs w:val="24"/>
        </w:rPr>
        <w:t>u</w:t>
      </w:r>
      <w:r w:rsidRPr="00505B51">
        <w:rPr>
          <w:rFonts w:ascii="Times New Roman" w:hAnsi="Times New Roman" w:cs="Times New Roman"/>
          <w:color w:val="000000"/>
          <w:sz w:val="24"/>
          <w:szCs w:val="24"/>
        </w:rPr>
        <w:t xml:space="preserve"> na území Slovenskej republiky</w:t>
      </w:r>
      <w:r w:rsidRPr="00505B51" w:rsidR="005F45AE">
        <w:rPr>
          <w:rFonts w:ascii="Times New Roman" w:hAnsi="Times New Roman" w:cs="Times New Roman"/>
          <w:color w:val="000000"/>
          <w:sz w:val="24"/>
          <w:szCs w:val="24"/>
        </w:rPr>
        <w:t xml:space="preserve"> najneskôr do </w:t>
      </w:r>
      <w:r w:rsidRPr="00505B51" w:rsidR="001E0179">
        <w:rPr>
          <w:rFonts w:ascii="Times New Roman" w:hAnsi="Times New Roman" w:cs="Times New Roman"/>
          <w:color w:val="000000"/>
          <w:sz w:val="24"/>
          <w:szCs w:val="24"/>
        </w:rPr>
        <w:t xml:space="preserve">piatich </w:t>
      </w:r>
      <w:r w:rsidRPr="00505B51" w:rsidR="005F45AE">
        <w:rPr>
          <w:rFonts w:ascii="Times New Roman" w:hAnsi="Times New Roman" w:cs="Times New Roman"/>
          <w:color w:val="000000"/>
          <w:sz w:val="24"/>
          <w:szCs w:val="24"/>
        </w:rPr>
        <w:t>rok</w:t>
      </w:r>
      <w:r w:rsidRPr="00505B51" w:rsidR="001E0179">
        <w:rPr>
          <w:rFonts w:ascii="Times New Roman" w:hAnsi="Times New Roman" w:cs="Times New Roman"/>
          <w:color w:val="000000"/>
          <w:sz w:val="24"/>
          <w:szCs w:val="24"/>
        </w:rPr>
        <w:t>ov</w:t>
      </w:r>
      <w:r w:rsidRPr="00505B51" w:rsidR="005F45AE">
        <w:rPr>
          <w:rFonts w:ascii="Times New Roman" w:hAnsi="Times New Roman" w:cs="Times New Roman"/>
          <w:color w:val="000000"/>
          <w:sz w:val="24"/>
          <w:szCs w:val="24"/>
        </w:rPr>
        <w:t xml:space="preserve"> po skončení poskytovania stimulov</w:t>
      </w:r>
      <w:r w:rsidRPr="00505B51" w:rsidR="002C7460">
        <w:rPr>
          <w:rFonts w:ascii="Times New Roman" w:hAnsi="Times New Roman" w:cs="Times New Roman"/>
          <w:color w:val="000000"/>
          <w:sz w:val="24"/>
          <w:szCs w:val="24"/>
        </w:rPr>
        <w:t xml:space="preserve"> </w:t>
      </w:r>
      <w:r w:rsidRPr="00505B51" w:rsidR="005F45AE">
        <w:rPr>
          <w:rFonts w:ascii="Times New Roman" w:hAnsi="Times New Roman" w:cs="Times New Roman"/>
          <w:color w:val="000000"/>
          <w:sz w:val="24"/>
          <w:szCs w:val="24"/>
        </w:rPr>
        <w:t xml:space="preserve">na projekt </w:t>
      </w:r>
      <w:r w:rsidRPr="00505B51">
        <w:rPr>
          <w:rFonts w:ascii="Times New Roman" w:hAnsi="Times New Roman" w:cs="Times New Roman"/>
          <w:color w:val="000000"/>
          <w:sz w:val="24"/>
          <w:szCs w:val="24"/>
        </w:rPr>
        <w:t xml:space="preserve">a zabezpečiť poskytovanie informácií o ekonomických a spoločenských prínosoch z realizácie výsledkov </w:t>
      </w:r>
      <w:r w:rsidRPr="00505B51" w:rsidR="00EB7AEB">
        <w:rPr>
          <w:rFonts w:ascii="Times New Roman" w:hAnsi="Times New Roman" w:cs="Times New Roman"/>
          <w:color w:val="000000"/>
          <w:sz w:val="24"/>
          <w:szCs w:val="24"/>
        </w:rPr>
        <w:t xml:space="preserve">projektu </w:t>
      </w:r>
      <w:r w:rsidRPr="00505B51">
        <w:rPr>
          <w:rFonts w:ascii="Times New Roman" w:hAnsi="Times New Roman" w:cs="Times New Roman"/>
          <w:color w:val="000000"/>
          <w:sz w:val="24"/>
          <w:szCs w:val="24"/>
        </w:rPr>
        <w:t xml:space="preserve">v období </w:t>
      </w:r>
      <w:r w:rsidRPr="00505B51" w:rsidR="00270B82">
        <w:rPr>
          <w:rFonts w:ascii="Times New Roman" w:hAnsi="Times New Roman" w:cs="Times New Roman"/>
          <w:color w:val="000000"/>
          <w:sz w:val="24"/>
          <w:szCs w:val="24"/>
        </w:rPr>
        <w:t xml:space="preserve">piatich </w:t>
      </w:r>
      <w:r w:rsidRPr="00505B51" w:rsidR="002A1F9F">
        <w:rPr>
          <w:rFonts w:ascii="Times New Roman" w:hAnsi="Times New Roman" w:cs="Times New Roman"/>
          <w:color w:val="000000"/>
          <w:sz w:val="24"/>
          <w:szCs w:val="24"/>
        </w:rPr>
        <w:t>rokov po</w:t>
      </w:r>
      <w:r w:rsidRPr="00505B51" w:rsidR="00BF5181">
        <w:rPr>
          <w:rFonts w:ascii="Times New Roman" w:hAnsi="Times New Roman" w:cs="Times New Roman"/>
          <w:color w:val="000000"/>
          <w:sz w:val="24"/>
          <w:szCs w:val="24"/>
        </w:rPr>
        <w:t xml:space="preserve"> </w:t>
      </w:r>
      <w:r w:rsidRPr="00505B51" w:rsidR="00EB7AEB">
        <w:rPr>
          <w:rFonts w:ascii="Times New Roman" w:hAnsi="Times New Roman" w:cs="Times New Roman"/>
          <w:color w:val="000000"/>
          <w:sz w:val="24"/>
          <w:szCs w:val="24"/>
        </w:rPr>
        <w:t>s</w:t>
      </w:r>
      <w:r w:rsidRPr="00505B51" w:rsidR="002A1F9F">
        <w:rPr>
          <w:rFonts w:ascii="Times New Roman" w:hAnsi="Times New Roman" w:cs="Times New Roman"/>
          <w:color w:val="000000"/>
          <w:sz w:val="24"/>
          <w:szCs w:val="24"/>
        </w:rPr>
        <w:t>ko</w:t>
      </w:r>
      <w:r w:rsidRPr="00505B51">
        <w:rPr>
          <w:rFonts w:ascii="Times New Roman" w:hAnsi="Times New Roman" w:cs="Times New Roman"/>
          <w:color w:val="000000"/>
          <w:sz w:val="24"/>
          <w:szCs w:val="24"/>
        </w:rPr>
        <w:t xml:space="preserve">nčení </w:t>
      </w:r>
      <w:r w:rsidRPr="00505B51" w:rsidR="00E26AEF">
        <w:rPr>
          <w:rFonts w:ascii="Times New Roman" w:hAnsi="Times New Roman" w:cs="Times New Roman"/>
          <w:color w:val="000000"/>
          <w:sz w:val="24"/>
          <w:szCs w:val="24"/>
        </w:rPr>
        <w:t xml:space="preserve">prijímania </w:t>
      </w:r>
      <w:r w:rsidRPr="00505B51" w:rsidR="00491C31">
        <w:rPr>
          <w:rFonts w:ascii="Times New Roman" w:hAnsi="Times New Roman" w:cs="Times New Roman"/>
          <w:color w:val="000000"/>
          <w:sz w:val="24"/>
          <w:szCs w:val="24"/>
        </w:rPr>
        <w:t>stimulov</w:t>
      </w:r>
      <w:r w:rsidRPr="00505B51" w:rsidR="002C7460">
        <w:rPr>
          <w:rFonts w:ascii="Times New Roman" w:hAnsi="Times New Roman" w:cs="Times New Roman"/>
          <w:color w:val="000000"/>
          <w:sz w:val="24"/>
          <w:szCs w:val="24"/>
        </w:rPr>
        <w:t xml:space="preserve"> </w:t>
      </w:r>
      <w:r w:rsidRPr="00505B51" w:rsidR="00022C9A">
        <w:rPr>
          <w:rFonts w:ascii="Times New Roman" w:hAnsi="Times New Roman" w:cs="Times New Roman"/>
          <w:color w:val="000000"/>
          <w:sz w:val="24"/>
          <w:szCs w:val="24"/>
        </w:rPr>
        <w:t>na</w:t>
      </w:r>
      <w:r w:rsidRPr="00505B51" w:rsidR="00491C31">
        <w:rPr>
          <w:rFonts w:ascii="Times New Roman" w:hAnsi="Times New Roman" w:cs="Times New Roman"/>
          <w:color w:val="000000"/>
          <w:sz w:val="24"/>
          <w:szCs w:val="24"/>
        </w:rPr>
        <w:t xml:space="preserve"> projekt.</w:t>
      </w:r>
    </w:p>
    <w:p w:rsidR="00491C31" w:rsidRPr="00505B51" w:rsidP="00452A40">
      <w:pPr>
        <w:pStyle w:val="Odsekzoznamu"/>
        <w:spacing w:after="0" w:line="240" w:lineRule="auto"/>
        <w:ind w:left="0" w:firstLine="330"/>
        <w:jc w:val="both"/>
        <w:rPr>
          <w:rFonts w:ascii="Times New Roman" w:hAnsi="Times New Roman" w:cs="Times New Roman"/>
          <w:color w:val="000000"/>
          <w:sz w:val="24"/>
          <w:szCs w:val="24"/>
        </w:rPr>
      </w:pPr>
    </w:p>
    <w:p w:rsidR="00271B33" w:rsidRPr="00505B51" w:rsidP="00452A40">
      <w:pPr>
        <w:pStyle w:val="Odsekzoznamu"/>
        <w:numPr>
          <w:ilvl w:val="0"/>
          <w:numId w:val="10"/>
        </w:numPr>
        <w:spacing w:after="0" w:line="240" w:lineRule="auto"/>
        <w:ind w:left="0" w:firstLine="330"/>
        <w:jc w:val="both"/>
        <w:rPr>
          <w:rFonts w:ascii="Times New Roman" w:hAnsi="Times New Roman" w:cs="Times New Roman"/>
          <w:color w:val="000000"/>
          <w:sz w:val="24"/>
          <w:szCs w:val="24"/>
        </w:rPr>
      </w:pPr>
      <w:r w:rsidRPr="00505B51" w:rsidR="001E1AB1">
        <w:rPr>
          <w:rFonts w:ascii="Times New Roman" w:hAnsi="Times New Roman" w:cs="Times New Roman"/>
          <w:color w:val="000000"/>
          <w:sz w:val="24"/>
          <w:szCs w:val="24"/>
        </w:rPr>
        <w:t>Prijímateľ stimulov podľa §</w:t>
      </w:r>
      <w:r w:rsidRPr="00505B51" w:rsidR="0094258D">
        <w:rPr>
          <w:rFonts w:ascii="Times New Roman" w:hAnsi="Times New Roman" w:cs="Times New Roman"/>
          <w:color w:val="000000"/>
          <w:sz w:val="24"/>
          <w:szCs w:val="24"/>
        </w:rPr>
        <w:t xml:space="preserve"> </w:t>
      </w:r>
      <w:r w:rsidRPr="00505B51" w:rsidR="009B3CE9">
        <w:rPr>
          <w:rFonts w:ascii="Times New Roman" w:hAnsi="Times New Roman" w:cs="Times New Roman"/>
          <w:color w:val="000000"/>
          <w:sz w:val="24"/>
          <w:szCs w:val="24"/>
        </w:rPr>
        <w:t>3</w:t>
      </w:r>
      <w:r w:rsidRPr="00505B51" w:rsidR="001E1AB1">
        <w:rPr>
          <w:rFonts w:ascii="Times New Roman" w:hAnsi="Times New Roman" w:cs="Times New Roman"/>
          <w:color w:val="000000"/>
          <w:sz w:val="24"/>
          <w:szCs w:val="24"/>
        </w:rPr>
        <w:t xml:space="preserve"> ods</w:t>
      </w:r>
      <w:r w:rsidRPr="00505B51" w:rsidR="0094258D">
        <w:rPr>
          <w:rFonts w:ascii="Times New Roman" w:hAnsi="Times New Roman" w:cs="Times New Roman"/>
          <w:color w:val="000000"/>
          <w:sz w:val="24"/>
          <w:szCs w:val="24"/>
        </w:rPr>
        <w:t>.</w:t>
      </w:r>
      <w:r w:rsidRPr="00505B51" w:rsidR="001E1AB1">
        <w:rPr>
          <w:rFonts w:ascii="Times New Roman" w:hAnsi="Times New Roman" w:cs="Times New Roman"/>
          <w:color w:val="000000"/>
          <w:sz w:val="24"/>
          <w:szCs w:val="24"/>
        </w:rPr>
        <w:t xml:space="preserve"> 1 písm. </w:t>
      </w:r>
      <w:r w:rsidRPr="00505B51" w:rsidR="009B3CE9">
        <w:rPr>
          <w:rFonts w:ascii="Times New Roman" w:hAnsi="Times New Roman" w:cs="Times New Roman"/>
          <w:color w:val="000000"/>
          <w:sz w:val="24"/>
          <w:szCs w:val="24"/>
        </w:rPr>
        <w:t>a</w:t>
      </w:r>
      <w:r w:rsidRPr="00505B51" w:rsidR="001E1AB1">
        <w:rPr>
          <w:rFonts w:ascii="Times New Roman" w:hAnsi="Times New Roman" w:cs="Times New Roman"/>
          <w:color w:val="000000"/>
          <w:sz w:val="24"/>
          <w:szCs w:val="24"/>
        </w:rPr>
        <w:t xml:space="preserve">) </w:t>
      </w:r>
      <w:r w:rsidRPr="00505B51" w:rsidR="0060065D">
        <w:rPr>
          <w:rFonts w:ascii="Times New Roman" w:hAnsi="Times New Roman" w:cs="Times New Roman"/>
          <w:color w:val="000000"/>
          <w:sz w:val="24"/>
          <w:szCs w:val="24"/>
        </w:rPr>
        <w:t>druhého bodu</w:t>
      </w:r>
      <w:r w:rsidRPr="00505B51" w:rsidR="009B3CE9">
        <w:rPr>
          <w:rFonts w:ascii="Times New Roman" w:hAnsi="Times New Roman" w:cs="Times New Roman"/>
          <w:color w:val="000000"/>
          <w:sz w:val="24"/>
          <w:szCs w:val="24"/>
        </w:rPr>
        <w:t xml:space="preserve"> </w:t>
      </w:r>
      <w:r w:rsidRPr="00505B51" w:rsidR="002A1F9F">
        <w:rPr>
          <w:rFonts w:ascii="Times New Roman" w:hAnsi="Times New Roman" w:cs="Times New Roman"/>
          <w:color w:val="000000"/>
          <w:sz w:val="24"/>
          <w:szCs w:val="24"/>
        </w:rPr>
        <w:t>je povinný realizovať výsl</w:t>
      </w:r>
      <w:r w:rsidRPr="00505B51" w:rsidR="005F45AE">
        <w:rPr>
          <w:rFonts w:ascii="Times New Roman" w:hAnsi="Times New Roman" w:cs="Times New Roman"/>
          <w:color w:val="000000"/>
          <w:sz w:val="24"/>
          <w:szCs w:val="24"/>
        </w:rPr>
        <w:t>edky štúdie realizovateľnosti</w:t>
      </w:r>
      <w:r w:rsidRPr="00505B51">
        <w:rPr>
          <w:rFonts w:ascii="Times New Roman" w:hAnsi="Times New Roman" w:cs="Times New Roman"/>
          <w:color w:val="000000"/>
          <w:sz w:val="24"/>
          <w:szCs w:val="24"/>
        </w:rPr>
        <w:t xml:space="preserve"> projektu </w:t>
      </w:r>
      <w:r w:rsidRPr="00505B51" w:rsidR="002A1F9F">
        <w:rPr>
          <w:rFonts w:ascii="Times New Roman" w:hAnsi="Times New Roman" w:cs="Times New Roman"/>
          <w:color w:val="000000"/>
          <w:sz w:val="24"/>
          <w:szCs w:val="24"/>
        </w:rPr>
        <w:t>najneskôr do</w:t>
      </w:r>
      <w:r w:rsidRPr="00505B51" w:rsidR="00664C1D">
        <w:rPr>
          <w:rFonts w:ascii="Times New Roman" w:hAnsi="Times New Roman" w:cs="Times New Roman"/>
          <w:color w:val="000000"/>
          <w:sz w:val="24"/>
          <w:szCs w:val="24"/>
        </w:rPr>
        <w:t xml:space="preserve"> </w:t>
      </w:r>
      <w:r w:rsidRPr="00505B51" w:rsidR="00F14F97">
        <w:rPr>
          <w:rFonts w:ascii="Times New Roman" w:hAnsi="Times New Roman" w:cs="Times New Roman"/>
          <w:color w:val="000000"/>
          <w:sz w:val="24"/>
          <w:szCs w:val="24"/>
        </w:rPr>
        <w:t xml:space="preserve">troch </w:t>
      </w:r>
      <w:r w:rsidRPr="00505B51" w:rsidR="002A1F9F">
        <w:rPr>
          <w:rFonts w:ascii="Times New Roman" w:hAnsi="Times New Roman" w:cs="Times New Roman"/>
          <w:color w:val="000000"/>
          <w:sz w:val="24"/>
          <w:szCs w:val="24"/>
        </w:rPr>
        <w:t>rok</w:t>
      </w:r>
      <w:r w:rsidRPr="00505B51" w:rsidR="00F14F97">
        <w:rPr>
          <w:rFonts w:ascii="Times New Roman" w:hAnsi="Times New Roman" w:cs="Times New Roman"/>
          <w:color w:val="000000"/>
          <w:sz w:val="24"/>
          <w:szCs w:val="24"/>
        </w:rPr>
        <w:t>ov</w:t>
      </w:r>
      <w:r w:rsidRPr="00505B51" w:rsidR="002A1F9F">
        <w:rPr>
          <w:rFonts w:ascii="Times New Roman" w:hAnsi="Times New Roman" w:cs="Times New Roman"/>
          <w:color w:val="000000"/>
          <w:sz w:val="24"/>
          <w:szCs w:val="24"/>
        </w:rPr>
        <w:t xml:space="preserve"> po </w:t>
      </w:r>
      <w:r w:rsidRPr="00505B51" w:rsidR="00F16370">
        <w:rPr>
          <w:rFonts w:ascii="Times New Roman" w:hAnsi="Times New Roman" w:cs="Times New Roman"/>
          <w:color w:val="000000"/>
          <w:sz w:val="24"/>
          <w:szCs w:val="24"/>
        </w:rPr>
        <w:t>s</w:t>
      </w:r>
      <w:r w:rsidRPr="00505B51" w:rsidR="002A1F9F">
        <w:rPr>
          <w:rFonts w:ascii="Times New Roman" w:hAnsi="Times New Roman" w:cs="Times New Roman"/>
          <w:color w:val="000000"/>
          <w:sz w:val="24"/>
          <w:szCs w:val="24"/>
        </w:rPr>
        <w:t>končení </w:t>
      </w:r>
      <w:r w:rsidRPr="00505B51" w:rsidR="00E26AEF">
        <w:rPr>
          <w:rFonts w:ascii="Times New Roman" w:hAnsi="Times New Roman" w:cs="Times New Roman"/>
          <w:color w:val="000000"/>
          <w:sz w:val="24"/>
          <w:szCs w:val="24"/>
        </w:rPr>
        <w:t xml:space="preserve">prijímania </w:t>
      </w:r>
      <w:r w:rsidRPr="00505B51" w:rsidR="002A1F9F">
        <w:rPr>
          <w:rFonts w:ascii="Times New Roman" w:hAnsi="Times New Roman" w:cs="Times New Roman"/>
          <w:color w:val="000000"/>
          <w:sz w:val="24"/>
          <w:szCs w:val="24"/>
        </w:rPr>
        <w:t>stimulov</w:t>
      </w:r>
      <w:r w:rsidRPr="00505B51" w:rsidR="00F16370">
        <w:rPr>
          <w:rFonts w:ascii="Times New Roman" w:hAnsi="Times New Roman" w:cs="Times New Roman"/>
          <w:color w:val="000000"/>
          <w:sz w:val="24"/>
          <w:szCs w:val="24"/>
        </w:rPr>
        <w:t>.</w:t>
      </w:r>
      <w:r w:rsidRPr="00505B51" w:rsidR="002A1F9F">
        <w:rPr>
          <w:rFonts w:ascii="Times New Roman" w:hAnsi="Times New Roman" w:cs="Times New Roman"/>
          <w:color w:val="000000"/>
          <w:sz w:val="24"/>
          <w:szCs w:val="24"/>
        </w:rPr>
        <w:t xml:space="preserve"> </w:t>
      </w:r>
    </w:p>
    <w:p w:rsidR="00F16370" w:rsidRPr="00505B51" w:rsidP="00452A40">
      <w:pPr>
        <w:pStyle w:val="Odsekzoznamu"/>
        <w:spacing w:after="0" w:line="240" w:lineRule="auto"/>
        <w:ind w:left="0" w:firstLine="330"/>
        <w:jc w:val="both"/>
        <w:rPr>
          <w:rFonts w:ascii="Times New Roman" w:hAnsi="Times New Roman" w:cs="Times New Roman"/>
          <w:color w:val="000000"/>
          <w:sz w:val="24"/>
          <w:szCs w:val="24"/>
        </w:rPr>
      </w:pPr>
    </w:p>
    <w:p w:rsidR="00D57D24" w:rsidRPr="00505B51" w:rsidP="00452A40">
      <w:pPr>
        <w:pStyle w:val="Odsekzoznamu"/>
        <w:numPr>
          <w:ilvl w:val="0"/>
          <w:numId w:val="10"/>
        </w:numPr>
        <w:spacing w:after="0" w:line="240" w:lineRule="auto"/>
        <w:ind w:left="0" w:firstLine="330"/>
        <w:jc w:val="both"/>
        <w:rPr>
          <w:rFonts w:ascii="Times New Roman" w:hAnsi="Times New Roman" w:cs="Times New Roman"/>
          <w:color w:val="000000"/>
          <w:sz w:val="24"/>
          <w:szCs w:val="24"/>
        </w:rPr>
      </w:pPr>
      <w:r w:rsidRPr="00505B51" w:rsidR="00F16370">
        <w:rPr>
          <w:rFonts w:ascii="Times New Roman" w:hAnsi="Times New Roman" w:cs="Times New Roman"/>
          <w:color w:val="000000"/>
          <w:sz w:val="24"/>
          <w:szCs w:val="24"/>
        </w:rPr>
        <w:t>Prijímateľ stimulov podľa §</w:t>
      </w:r>
      <w:r w:rsidRPr="00505B51" w:rsidR="0094258D">
        <w:rPr>
          <w:rFonts w:ascii="Times New Roman" w:hAnsi="Times New Roman" w:cs="Times New Roman"/>
          <w:color w:val="000000"/>
          <w:sz w:val="24"/>
          <w:szCs w:val="24"/>
        </w:rPr>
        <w:t xml:space="preserve"> </w:t>
      </w:r>
      <w:r w:rsidRPr="00505B51" w:rsidR="009179BE">
        <w:rPr>
          <w:rFonts w:ascii="Times New Roman" w:hAnsi="Times New Roman" w:cs="Times New Roman"/>
          <w:color w:val="000000"/>
          <w:sz w:val="24"/>
          <w:szCs w:val="24"/>
        </w:rPr>
        <w:t>3</w:t>
      </w:r>
      <w:r w:rsidRPr="00505B51" w:rsidR="00F16370">
        <w:rPr>
          <w:rFonts w:ascii="Times New Roman" w:hAnsi="Times New Roman" w:cs="Times New Roman"/>
          <w:color w:val="000000"/>
          <w:sz w:val="24"/>
          <w:szCs w:val="24"/>
        </w:rPr>
        <w:t xml:space="preserve"> ods</w:t>
      </w:r>
      <w:r w:rsidRPr="00505B51" w:rsidR="0094258D">
        <w:rPr>
          <w:rFonts w:ascii="Times New Roman" w:hAnsi="Times New Roman" w:cs="Times New Roman"/>
          <w:color w:val="000000"/>
          <w:sz w:val="24"/>
          <w:szCs w:val="24"/>
        </w:rPr>
        <w:t>.</w:t>
      </w:r>
      <w:r w:rsidRPr="00505B51" w:rsidR="00F16370">
        <w:rPr>
          <w:rFonts w:ascii="Times New Roman" w:hAnsi="Times New Roman" w:cs="Times New Roman"/>
          <w:color w:val="000000"/>
          <w:sz w:val="24"/>
          <w:szCs w:val="24"/>
        </w:rPr>
        <w:t xml:space="preserve"> 1 písm. </w:t>
      </w:r>
      <w:r w:rsidRPr="00505B51" w:rsidR="009179BE">
        <w:rPr>
          <w:rFonts w:ascii="Times New Roman" w:hAnsi="Times New Roman" w:cs="Times New Roman"/>
          <w:color w:val="000000"/>
          <w:sz w:val="24"/>
          <w:szCs w:val="24"/>
        </w:rPr>
        <w:t>a</w:t>
      </w:r>
      <w:r w:rsidRPr="00505B51" w:rsidR="00F16370">
        <w:rPr>
          <w:rFonts w:ascii="Times New Roman" w:hAnsi="Times New Roman" w:cs="Times New Roman"/>
          <w:color w:val="000000"/>
          <w:sz w:val="24"/>
          <w:szCs w:val="24"/>
        </w:rPr>
        <w:t>)</w:t>
      </w:r>
      <w:r w:rsidRPr="00505B51" w:rsidR="009179BE">
        <w:rPr>
          <w:rFonts w:ascii="Times New Roman" w:hAnsi="Times New Roman" w:cs="Times New Roman"/>
          <w:color w:val="000000"/>
          <w:sz w:val="24"/>
          <w:szCs w:val="24"/>
        </w:rPr>
        <w:t xml:space="preserve"> </w:t>
      </w:r>
      <w:r w:rsidRPr="00505B51" w:rsidR="0060065D">
        <w:rPr>
          <w:rFonts w:ascii="Times New Roman" w:hAnsi="Times New Roman" w:cs="Times New Roman"/>
          <w:color w:val="000000"/>
          <w:sz w:val="24"/>
          <w:szCs w:val="24"/>
        </w:rPr>
        <w:t>štvrtého bodu</w:t>
      </w:r>
      <w:r w:rsidRPr="00505B51" w:rsidR="00F16370">
        <w:rPr>
          <w:rFonts w:ascii="Times New Roman" w:hAnsi="Times New Roman" w:cs="Times New Roman"/>
          <w:color w:val="000000"/>
          <w:sz w:val="24"/>
          <w:szCs w:val="24"/>
        </w:rPr>
        <w:t xml:space="preserve"> </w:t>
      </w:r>
      <w:r w:rsidRPr="00505B51" w:rsidR="002A1F9F">
        <w:rPr>
          <w:rFonts w:ascii="Times New Roman" w:hAnsi="Times New Roman" w:cs="Times New Roman"/>
          <w:color w:val="000000"/>
          <w:sz w:val="24"/>
          <w:szCs w:val="24"/>
        </w:rPr>
        <w:t xml:space="preserve">je povinný zachovať novovytvorené </w:t>
      </w:r>
      <w:r w:rsidRPr="00505B51" w:rsidR="00F16370">
        <w:rPr>
          <w:rFonts w:ascii="Times New Roman" w:hAnsi="Times New Roman" w:cs="Times New Roman"/>
          <w:color w:val="000000"/>
          <w:sz w:val="24"/>
          <w:szCs w:val="24"/>
        </w:rPr>
        <w:t xml:space="preserve">pracovné </w:t>
      </w:r>
      <w:r w:rsidRPr="00505B51" w:rsidR="004C43D0">
        <w:rPr>
          <w:rFonts w:ascii="Times New Roman" w:hAnsi="Times New Roman" w:cs="Times New Roman"/>
          <w:color w:val="000000"/>
          <w:sz w:val="24"/>
          <w:szCs w:val="24"/>
        </w:rPr>
        <w:t xml:space="preserve">miesta </w:t>
      </w:r>
      <w:r w:rsidRPr="00505B51" w:rsidR="00F16370">
        <w:rPr>
          <w:rFonts w:ascii="Times New Roman" w:hAnsi="Times New Roman" w:cs="Times New Roman"/>
          <w:color w:val="000000"/>
          <w:sz w:val="24"/>
          <w:szCs w:val="24"/>
        </w:rPr>
        <w:t xml:space="preserve">pre dočasné pridelenie vysokokvalifikovaného zamestnanca výskumu a vývoja </w:t>
      </w:r>
      <w:r w:rsidRPr="00505B51" w:rsidR="002A1F9F">
        <w:rPr>
          <w:rFonts w:ascii="Times New Roman" w:hAnsi="Times New Roman" w:cs="Times New Roman"/>
          <w:color w:val="000000"/>
          <w:sz w:val="24"/>
          <w:szCs w:val="24"/>
        </w:rPr>
        <w:t xml:space="preserve"> </w:t>
      </w:r>
      <w:r w:rsidRPr="00505B51" w:rsidR="00022C9A">
        <w:rPr>
          <w:rFonts w:ascii="Times New Roman" w:hAnsi="Times New Roman" w:cs="Times New Roman"/>
          <w:color w:val="000000"/>
          <w:sz w:val="24"/>
          <w:szCs w:val="24"/>
        </w:rPr>
        <w:t>najmenej</w:t>
      </w:r>
      <w:r w:rsidRPr="00505B51" w:rsidR="00F16370">
        <w:rPr>
          <w:rFonts w:ascii="Times New Roman" w:hAnsi="Times New Roman" w:cs="Times New Roman"/>
          <w:color w:val="000000"/>
          <w:sz w:val="24"/>
          <w:szCs w:val="24"/>
        </w:rPr>
        <w:t xml:space="preserve"> </w:t>
      </w:r>
      <w:r w:rsidRPr="00505B51" w:rsidR="00C11AB7">
        <w:rPr>
          <w:rFonts w:ascii="Times New Roman" w:hAnsi="Times New Roman" w:cs="Times New Roman"/>
          <w:color w:val="000000"/>
          <w:sz w:val="24"/>
          <w:szCs w:val="24"/>
        </w:rPr>
        <w:t xml:space="preserve">počas </w:t>
      </w:r>
      <w:r w:rsidRPr="00505B51" w:rsidR="00F16370">
        <w:rPr>
          <w:rFonts w:ascii="Times New Roman" w:hAnsi="Times New Roman" w:cs="Times New Roman"/>
          <w:color w:val="000000"/>
          <w:sz w:val="24"/>
          <w:szCs w:val="24"/>
        </w:rPr>
        <w:t>obdobi</w:t>
      </w:r>
      <w:r w:rsidRPr="00505B51" w:rsidR="00C11AB7">
        <w:rPr>
          <w:rFonts w:ascii="Times New Roman" w:hAnsi="Times New Roman" w:cs="Times New Roman"/>
          <w:color w:val="000000"/>
          <w:sz w:val="24"/>
          <w:szCs w:val="24"/>
        </w:rPr>
        <w:t>a</w:t>
      </w:r>
      <w:r w:rsidRPr="00505B51" w:rsidR="00F16370">
        <w:rPr>
          <w:rFonts w:ascii="Times New Roman" w:hAnsi="Times New Roman" w:cs="Times New Roman"/>
          <w:color w:val="000000"/>
          <w:sz w:val="24"/>
          <w:szCs w:val="24"/>
        </w:rPr>
        <w:t xml:space="preserve"> piatich rokov po skončení prijímania stimulov</w:t>
      </w:r>
      <w:r w:rsidRPr="00505B51" w:rsidR="00F662FE">
        <w:rPr>
          <w:rFonts w:ascii="Times New Roman" w:hAnsi="Times New Roman" w:cs="Times New Roman"/>
          <w:color w:val="000000"/>
          <w:sz w:val="24"/>
          <w:szCs w:val="24"/>
        </w:rPr>
        <w:t>.</w:t>
      </w:r>
      <w:r w:rsidRPr="00505B51" w:rsidR="00F16370">
        <w:rPr>
          <w:rFonts w:ascii="Times New Roman" w:hAnsi="Times New Roman" w:cs="Times New Roman"/>
          <w:color w:val="000000"/>
          <w:sz w:val="24"/>
          <w:szCs w:val="24"/>
        </w:rPr>
        <w:t xml:space="preserve"> </w:t>
      </w:r>
    </w:p>
    <w:p w:rsidR="00F662FE" w:rsidRPr="00505B51" w:rsidP="00452A40">
      <w:pPr>
        <w:pStyle w:val="Odsekzoznamu"/>
        <w:spacing w:after="0" w:line="240" w:lineRule="auto"/>
        <w:ind w:left="0" w:firstLine="330"/>
        <w:jc w:val="both"/>
        <w:rPr>
          <w:rFonts w:ascii="Times New Roman" w:hAnsi="Times New Roman" w:cs="Times New Roman"/>
          <w:color w:val="000000"/>
          <w:sz w:val="24"/>
          <w:szCs w:val="24"/>
        </w:rPr>
      </w:pPr>
    </w:p>
    <w:p w:rsidR="00D965E9" w:rsidRPr="00505B51" w:rsidP="00452A40">
      <w:pPr>
        <w:pStyle w:val="Odsekzoznamu"/>
        <w:numPr>
          <w:ilvl w:val="0"/>
          <w:numId w:val="10"/>
        </w:numPr>
        <w:spacing w:after="0" w:line="240" w:lineRule="auto"/>
        <w:ind w:left="0" w:firstLine="330"/>
        <w:jc w:val="both"/>
        <w:rPr>
          <w:rFonts w:ascii="Times New Roman" w:hAnsi="Times New Roman" w:cs="Times New Roman"/>
          <w:color w:val="000000"/>
          <w:sz w:val="24"/>
          <w:szCs w:val="24"/>
        </w:rPr>
      </w:pPr>
      <w:r w:rsidRPr="00505B51" w:rsidR="002A4881">
        <w:rPr>
          <w:rFonts w:ascii="Times New Roman" w:hAnsi="Times New Roman" w:cs="Times New Roman"/>
          <w:color w:val="000000"/>
          <w:sz w:val="24"/>
          <w:szCs w:val="24"/>
        </w:rPr>
        <w:t xml:space="preserve">Schválená intenzita stimulov </w:t>
      </w:r>
      <w:r w:rsidRPr="00505B51" w:rsidR="00022C9A">
        <w:rPr>
          <w:rFonts w:ascii="Times New Roman" w:hAnsi="Times New Roman" w:cs="Times New Roman"/>
          <w:color w:val="000000"/>
          <w:sz w:val="24"/>
          <w:szCs w:val="24"/>
        </w:rPr>
        <w:t>nesmie</w:t>
      </w:r>
      <w:r w:rsidRPr="00505B51" w:rsidR="002A4881">
        <w:rPr>
          <w:rFonts w:ascii="Times New Roman" w:hAnsi="Times New Roman" w:cs="Times New Roman"/>
          <w:color w:val="000000"/>
          <w:sz w:val="24"/>
          <w:szCs w:val="24"/>
        </w:rPr>
        <w:t xml:space="preserve"> byť prekročená. Ak </w:t>
      </w:r>
      <w:r w:rsidRPr="00505B51" w:rsidR="00D57D24">
        <w:rPr>
          <w:rFonts w:ascii="Times New Roman" w:hAnsi="Times New Roman" w:cs="Times New Roman"/>
          <w:color w:val="000000"/>
          <w:sz w:val="24"/>
          <w:szCs w:val="24"/>
        </w:rPr>
        <w:t>prijímateľ stimulov získa stimuly</w:t>
      </w:r>
      <w:r w:rsidRPr="00505B51" w:rsidR="00684854">
        <w:rPr>
          <w:rFonts w:ascii="Times New Roman" w:hAnsi="Times New Roman" w:cs="Times New Roman"/>
          <w:color w:val="000000"/>
          <w:sz w:val="24"/>
          <w:szCs w:val="24"/>
        </w:rPr>
        <w:t xml:space="preserve"> </w:t>
      </w:r>
      <w:r w:rsidRPr="00505B51" w:rsidR="002A4881">
        <w:rPr>
          <w:rFonts w:ascii="Times New Roman" w:hAnsi="Times New Roman" w:cs="Times New Roman"/>
          <w:color w:val="000000"/>
          <w:sz w:val="24"/>
          <w:szCs w:val="24"/>
        </w:rPr>
        <w:t xml:space="preserve">nad </w:t>
      </w:r>
      <w:r w:rsidRPr="00505B51" w:rsidR="00D57D24">
        <w:rPr>
          <w:rFonts w:ascii="Times New Roman" w:hAnsi="Times New Roman" w:cs="Times New Roman"/>
          <w:color w:val="000000"/>
          <w:sz w:val="24"/>
          <w:szCs w:val="24"/>
        </w:rPr>
        <w:t xml:space="preserve">ich </w:t>
      </w:r>
      <w:r w:rsidRPr="00505B51" w:rsidR="002A4881">
        <w:rPr>
          <w:rFonts w:ascii="Times New Roman" w:hAnsi="Times New Roman" w:cs="Times New Roman"/>
          <w:color w:val="000000"/>
          <w:sz w:val="24"/>
          <w:szCs w:val="24"/>
        </w:rPr>
        <w:t xml:space="preserve">schválenú výšku, je povinný vrátiť tú </w:t>
      </w:r>
      <w:r w:rsidRPr="00505B51" w:rsidR="00D57D24">
        <w:rPr>
          <w:rFonts w:ascii="Times New Roman" w:hAnsi="Times New Roman" w:cs="Times New Roman"/>
          <w:color w:val="000000"/>
          <w:sz w:val="24"/>
          <w:szCs w:val="24"/>
        </w:rPr>
        <w:t xml:space="preserve">ich </w:t>
      </w:r>
      <w:r w:rsidRPr="00505B51" w:rsidR="002A4881">
        <w:rPr>
          <w:rFonts w:ascii="Times New Roman" w:hAnsi="Times New Roman" w:cs="Times New Roman"/>
          <w:color w:val="000000"/>
          <w:sz w:val="24"/>
          <w:szCs w:val="24"/>
        </w:rPr>
        <w:t>časť</w:t>
      </w:r>
      <w:r w:rsidRPr="00505B51" w:rsidR="00D57D24">
        <w:rPr>
          <w:rFonts w:ascii="Times New Roman" w:hAnsi="Times New Roman" w:cs="Times New Roman"/>
          <w:color w:val="000000"/>
          <w:sz w:val="24"/>
          <w:szCs w:val="24"/>
        </w:rPr>
        <w:t>,</w:t>
      </w:r>
      <w:r w:rsidRPr="00505B51" w:rsidR="002A4881">
        <w:rPr>
          <w:rFonts w:ascii="Times New Roman" w:hAnsi="Times New Roman" w:cs="Times New Roman"/>
          <w:color w:val="000000"/>
          <w:sz w:val="24"/>
          <w:szCs w:val="24"/>
        </w:rPr>
        <w:t xml:space="preserve"> o ktorú bola prekročená schválená výška stimulov</w:t>
      </w:r>
      <w:r w:rsidRPr="00505B51" w:rsidR="000025D9">
        <w:rPr>
          <w:rFonts w:ascii="Times New Roman" w:hAnsi="Times New Roman" w:cs="Times New Roman"/>
          <w:color w:val="000000"/>
          <w:sz w:val="24"/>
          <w:szCs w:val="24"/>
        </w:rPr>
        <w:t xml:space="preserve"> </w:t>
      </w:r>
      <w:r w:rsidRPr="00505B51" w:rsidR="002A4881">
        <w:rPr>
          <w:rFonts w:ascii="Times New Roman" w:hAnsi="Times New Roman" w:cs="Times New Roman"/>
          <w:color w:val="000000"/>
          <w:sz w:val="24"/>
          <w:szCs w:val="24"/>
        </w:rPr>
        <w:t>vrátane sankcií podľa osobitn</w:t>
      </w:r>
      <w:r w:rsidRPr="00505B51" w:rsidR="00022C9A">
        <w:rPr>
          <w:rFonts w:ascii="Times New Roman" w:hAnsi="Times New Roman" w:cs="Times New Roman"/>
          <w:color w:val="000000"/>
          <w:sz w:val="24"/>
          <w:szCs w:val="24"/>
        </w:rPr>
        <w:t>ého</w:t>
      </w:r>
      <w:r w:rsidRPr="00505B51" w:rsidR="002A4881">
        <w:rPr>
          <w:rFonts w:ascii="Times New Roman" w:hAnsi="Times New Roman" w:cs="Times New Roman"/>
          <w:color w:val="000000"/>
          <w:sz w:val="24"/>
          <w:szCs w:val="24"/>
        </w:rPr>
        <w:t xml:space="preserve"> predpis</w:t>
      </w:r>
      <w:r w:rsidRPr="00505B51" w:rsidR="00022C9A">
        <w:rPr>
          <w:rFonts w:ascii="Times New Roman" w:hAnsi="Times New Roman" w:cs="Times New Roman"/>
          <w:color w:val="000000"/>
          <w:sz w:val="24"/>
          <w:szCs w:val="24"/>
        </w:rPr>
        <w:t>u</w:t>
      </w:r>
      <w:r w:rsidRPr="00505B51" w:rsidR="000025D9">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34"/>
      </w:r>
      <w:r w:rsidRPr="00F805DD" w:rsidR="008A726E">
        <w:rPr>
          <w:rFonts w:ascii="Times New Roman" w:hAnsi="Times New Roman" w:cs="Times New Roman"/>
          <w:color w:val="000000"/>
          <w:sz w:val="24"/>
          <w:szCs w:val="24"/>
        </w:rPr>
        <w:t>)</w:t>
      </w:r>
    </w:p>
    <w:p w:rsidR="005139A4" w:rsidRPr="00505B51" w:rsidP="00452A40">
      <w:pPr>
        <w:pStyle w:val="Odsekzoznamu"/>
        <w:spacing w:after="0" w:line="240" w:lineRule="auto"/>
        <w:ind w:left="0" w:firstLine="330"/>
        <w:jc w:val="both"/>
        <w:rPr>
          <w:rFonts w:ascii="Times New Roman" w:hAnsi="Times New Roman" w:cs="Times New Roman"/>
          <w:color w:val="000000"/>
          <w:sz w:val="24"/>
          <w:szCs w:val="24"/>
        </w:rPr>
      </w:pPr>
    </w:p>
    <w:p w:rsidR="005139A4" w:rsidRPr="00505B51" w:rsidP="00452A40">
      <w:pPr>
        <w:pStyle w:val="Odsekzoznamu"/>
        <w:numPr>
          <w:ilvl w:val="0"/>
          <w:numId w:val="10"/>
        </w:numPr>
        <w:spacing w:after="0" w:line="240" w:lineRule="auto"/>
        <w:ind w:left="0" w:firstLine="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Vysokokvalifikovaní zamestnanci výskumu a vývoja dočasne pridelení prijímateľovi stimulov podľa § 3 ods. </w:t>
      </w:r>
      <w:r w:rsidRPr="00505B51" w:rsidR="00C053EF">
        <w:rPr>
          <w:rFonts w:ascii="Times New Roman" w:hAnsi="Times New Roman" w:cs="Times New Roman"/>
          <w:color w:val="000000"/>
          <w:sz w:val="24"/>
          <w:szCs w:val="24"/>
        </w:rPr>
        <w:t xml:space="preserve">5 </w:t>
      </w:r>
      <w:r w:rsidRPr="00505B51">
        <w:rPr>
          <w:rFonts w:ascii="Times New Roman" w:hAnsi="Times New Roman" w:cs="Times New Roman"/>
          <w:color w:val="000000"/>
          <w:sz w:val="24"/>
          <w:szCs w:val="24"/>
        </w:rPr>
        <w:t xml:space="preserve"> písm. a) až c) musia byť zamestnaní na novovytvoren</w:t>
      </w:r>
      <w:r w:rsidRPr="00505B51" w:rsidR="00022C9A">
        <w:rPr>
          <w:rFonts w:ascii="Times New Roman" w:hAnsi="Times New Roman" w:cs="Times New Roman"/>
          <w:color w:val="000000"/>
          <w:sz w:val="24"/>
          <w:szCs w:val="24"/>
        </w:rPr>
        <w:t xml:space="preserve">ých </w:t>
      </w:r>
      <w:r w:rsidRPr="00505B51">
        <w:rPr>
          <w:rFonts w:ascii="Times New Roman" w:hAnsi="Times New Roman" w:cs="Times New Roman"/>
          <w:color w:val="000000"/>
          <w:sz w:val="24"/>
          <w:szCs w:val="24"/>
        </w:rPr>
        <w:t>pracovn</w:t>
      </w:r>
      <w:r w:rsidRPr="00505B51" w:rsidR="00022C9A">
        <w:rPr>
          <w:rFonts w:ascii="Times New Roman" w:hAnsi="Times New Roman" w:cs="Times New Roman"/>
          <w:color w:val="000000"/>
          <w:sz w:val="24"/>
          <w:szCs w:val="24"/>
        </w:rPr>
        <w:t>ých</w:t>
      </w:r>
      <w:r w:rsidRPr="00505B51">
        <w:rPr>
          <w:rFonts w:ascii="Times New Roman" w:hAnsi="Times New Roman" w:cs="Times New Roman"/>
          <w:color w:val="000000"/>
          <w:sz w:val="24"/>
          <w:szCs w:val="24"/>
        </w:rPr>
        <w:t xml:space="preserve"> miest</w:t>
      </w:r>
      <w:r w:rsidRPr="00505B51" w:rsidR="00022C9A">
        <w:rPr>
          <w:rFonts w:ascii="Times New Roman" w:hAnsi="Times New Roman" w:cs="Times New Roman"/>
          <w:color w:val="000000"/>
          <w:sz w:val="24"/>
          <w:szCs w:val="24"/>
        </w:rPr>
        <w:t>ach</w:t>
      </w:r>
      <w:r w:rsidRPr="00505B51">
        <w:rPr>
          <w:rFonts w:ascii="Times New Roman" w:hAnsi="Times New Roman" w:cs="Times New Roman"/>
          <w:color w:val="000000"/>
          <w:sz w:val="24"/>
          <w:szCs w:val="24"/>
        </w:rPr>
        <w:t xml:space="preserve">. Dočasne pridelení vysokokvalifikovaní zamestnanci výskumu a vývoja musia byť predtým </w:t>
      </w:r>
      <w:r w:rsidRPr="00505B51" w:rsidR="00022C9A">
        <w:rPr>
          <w:rFonts w:ascii="Times New Roman" w:hAnsi="Times New Roman" w:cs="Times New Roman"/>
          <w:color w:val="000000"/>
          <w:sz w:val="24"/>
          <w:szCs w:val="24"/>
        </w:rPr>
        <w:t>najmenej</w:t>
      </w:r>
      <w:r w:rsidRPr="00505B51">
        <w:rPr>
          <w:rFonts w:ascii="Times New Roman" w:hAnsi="Times New Roman" w:cs="Times New Roman"/>
          <w:color w:val="000000"/>
          <w:sz w:val="24"/>
          <w:szCs w:val="24"/>
        </w:rPr>
        <w:t xml:space="preserve"> dva roky zamestnaní v právnickej osobe vykonávajúcej výskum a vývoj alebo veľkým podnikateľom v oblasti výskumu a vývoja.</w:t>
      </w:r>
    </w:p>
    <w:p w:rsidR="005139A4" w:rsidRPr="00505B51" w:rsidP="005139A4">
      <w:pPr>
        <w:pStyle w:val="Odsekzoznamu"/>
        <w:spacing w:after="0" w:line="240" w:lineRule="auto"/>
        <w:ind w:left="0"/>
        <w:jc w:val="both"/>
        <w:rPr>
          <w:rFonts w:ascii="Times New Roman" w:hAnsi="Times New Roman" w:cs="Times New Roman"/>
          <w:color w:val="000000"/>
          <w:sz w:val="24"/>
          <w:szCs w:val="24"/>
        </w:rPr>
      </w:pPr>
    </w:p>
    <w:p w:rsidR="0074380E" w:rsidRPr="00505B51" w:rsidP="00775DE1">
      <w:pPr>
        <w:pStyle w:val="Odsekzoznamu"/>
        <w:spacing w:after="0" w:line="240" w:lineRule="auto"/>
        <w:ind w:left="0"/>
        <w:rPr>
          <w:rFonts w:ascii="Times New Roman" w:hAnsi="Times New Roman" w:cs="Times New Roman"/>
          <w:strike/>
          <w:color w:val="000000"/>
          <w:sz w:val="24"/>
          <w:szCs w:val="24"/>
        </w:rPr>
      </w:pPr>
    </w:p>
    <w:p w:rsidR="002A1F9F" w:rsidRPr="00505B51" w:rsidP="00610EA7">
      <w:pPr>
        <w:pStyle w:val="Odsekzoznamu"/>
        <w:spacing w:after="0" w:line="240" w:lineRule="auto"/>
        <w:ind w:left="0"/>
        <w:jc w:val="center"/>
        <w:rPr>
          <w:rFonts w:ascii="Times New Roman" w:hAnsi="Times New Roman" w:cs="Times New Roman"/>
          <w:color w:val="000000"/>
          <w:sz w:val="24"/>
          <w:szCs w:val="24"/>
        </w:rPr>
      </w:pPr>
      <w:r w:rsidRPr="00505B51" w:rsidR="00174CBE">
        <w:rPr>
          <w:rFonts w:ascii="Times New Roman" w:hAnsi="Times New Roman" w:cs="Times New Roman"/>
          <w:color w:val="000000"/>
          <w:sz w:val="24"/>
          <w:szCs w:val="24"/>
        </w:rPr>
        <w:t xml:space="preserve">§ </w:t>
      </w:r>
      <w:r w:rsidRPr="00505B51" w:rsidR="00AD35C2">
        <w:rPr>
          <w:rFonts w:ascii="Times New Roman" w:hAnsi="Times New Roman" w:cs="Times New Roman"/>
          <w:color w:val="000000"/>
          <w:sz w:val="24"/>
          <w:szCs w:val="24"/>
        </w:rPr>
        <w:t>10</w:t>
      </w:r>
    </w:p>
    <w:p w:rsidR="002A4881" w:rsidRPr="00505B51" w:rsidP="00610EA7">
      <w:pPr>
        <w:pStyle w:val="Odsekzoznamu"/>
        <w:spacing w:after="0" w:line="240" w:lineRule="auto"/>
        <w:ind w:left="0"/>
        <w:jc w:val="center"/>
        <w:rPr>
          <w:rFonts w:ascii="Times New Roman" w:hAnsi="Times New Roman" w:cs="Times New Roman"/>
          <w:b/>
          <w:bCs/>
          <w:color w:val="000000"/>
          <w:sz w:val="24"/>
          <w:szCs w:val="24"/>
        </w:rPr>
      </w:pPr>
      <w:r w:rsidRPr="00505B51" w:rsidR="00B547A8">
        <w:rPr>
          <w:rFonts w:ascii="Times New Roman" w:hAnsi="Times New Roman" w:cs="Times New Roman"/>
          <w:b/>
          <w:bCs/>
          <w:color w:val="000000"/>
          <w:sz w:val="24"/>
          <w:szCs w:val="24"/>
        </w:rPr>
        <w:t xml:space="preserve">Zrušenie, </w:t>
      </w:r>
      <w:r w:rsidRPr="00505B51">
        <w:rPr>
          <w:rFonts w:ascii="Times New Roman" w:hAnsi="Times New Roman" w:cs="Times New Roman"/>
          <w:b/>
          <w:bCs/>
          <w:color w:val="000000"/>
          <w:sz w:val="24"/>
          <w:szCs w:val="24"/>
        </w:rPr>
        <w:t> zastavenie</w:t>
      </w:r>
      <w:r w:rsidRPr="00505B51" w:rsidR="00B547A8">
        <w:rPr>
          <w:rFonts w:ascii="Times New Roman" w:hAnsi="Times New Roman" w:cs="Times New Roman"/>
          <w:b/>
          <w:bCs/>
          <w:color w:val="000000"/>
          <w:sz w:val="24"/>
          <w:szCs w:val="24"/>
        </w:rPr>
        <w:t xml:space="preserve"> a vrátenie poskytnutých</w:t>
      </w:r>
      <w:r w:rsidRPr="00505B51">
        <w:rPr>
          <w:rFonts w:ascii="Times New Roman" w:hAnsi="Times New Roman" w:cs="Times New Roman"/>
          <w:b/>
          <w:bCs/>
          <w:color w:val="000000"/>
          <w:sz w:val="24"/>
          <w:szCs w:val="24"/>
        </w:rPr>
        <w:t xml:space="preserve"> stimulov</w:t>
      </w:r>
      <w:r w:rsidRPr="00505B51" w:rsidR="00684854">
        <w:rPr>
          <w:rFonts w:ascii="Times New Roman" w:hAnsi="Times New Roman" w:cs="Times New Roman"/>
          <w:b/>
          <w:bCs/>
          <w:color w:val="000000"/>
          <w:sz w:val="24"/>
          <w:szCs w:val="24"/>
        </w:rPr>
        <w:t xml:space="preserve"> </w:t>
      </w:r>
    </w:p>
    <w:p w:rsidR="00B547A8" w:rsidRPr="00505B51" w:rsidP="00610EA7">
      <w:pPr>
        <w:pStyle w:val="Odsekzoznamu"/>
        <w:spacing w:after="0" w:line="240" w:lineRule="auto"/>
        <w:ind w:left="0"/>
        <w:jc w:val="center"/>
        <w:rPr>
          <w:rFonts w:ascii="Times New Roman" w:hAnsi="Times New Roman" w:cs="Times New Roman"/>
          <w:color w:val="000000"/>
          <w:sz w:val="24"/>
          <w:szCs w:val="24"/>
        </w:rPr>
      </w:pPr>
    </w:p>
    <w:p w:rsidR="00B547A8" w:rsidRPr="00505B51" w:rsidP="00F805DD">
      <w:pPr>
        <w:pStyle w:val="Odsekzoznamu"/>
        <w:numPr>
          <w:ilvl w:val="0"/>
          <w:numId w:val="11"/>
        </w:numPr>
        <w:spacing w:after="0" w:line="240" w:lineRule="auto"/>
        <w:ind w:left="0" w:firstLine="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Na </w:t>
      </w:r>
      <w:r w:rsidRPr="00505B51" w:rsidR="00022C9A">
        <w:rPr>
          <w:rFonts w:ascii="Times New Roman" w:hAnsi="Times New Roman" w:cs="Times New Roman"/>
          <w:color w:val="000000"/>
          <w:sz w:val="24"/>
          <w:szCs w:val="24"/>
        </w:rPr>
        <w:t xml:space="preserve">základe </w:t>
      </w:r>
      <w:r w:rsidRPr="00505B51">
        <w:rPr>
          <w:rFonts w:ascii="Times New Roman" w:hAnsi="Times New Roman" w:cs="Times New Roman"/>
          <w:color w:val="000000"/>
          <w:sz w:val="24"/>
          <w:szCs w:val="24"/>
        </w:rPr>
        <w:t>žiados</w:t>
      </w:r>
      <w:r w:rsidRPr="00505B51" w:rsidR="00022C9A">
        <w:rPr>
          <w:rFonts w:ascii="Times New Roman" w:hAnsi="Times New Roman" w:cs="Times New Roman"/>
          <w:color w:val="000000"/>
          <w:sz w:val="24"/>
          <w:szCs w:val="24"/>
        </w:rPr>
        <w:t>ti</w:t>
      </w:r>
      <w:r w:rsidRPr="00505B51">
        <w:rPr>
          <w:rFonts w:ascii="Times New Roman" w:hAnsi="Times New Roman" w:cs="Times New Roman"/>
          <w:color w:val="000000"/>
          <w:sz w:val="24"/>
          <w:szCs w:val="24"/>
        </w:rPr>
        <w:t xml:space="preserve"> </w:t>
      </w:r>
      <w:r w:rsidRPr="00505B51" w:rsidR="002638BF">
        <w:rPr>
          <w:rFonts w:ascii="Times New Roman" w:hAnsi="Times New Roman" w:cs="Times New Roman"/>
          <w:color w:val="000000"/>
          <w:sz w:val="24"/>
          <w:szCs w:val="24"/>
        </w:rPr>
        <w:t xml:space="preserve">prijímateľa stimulov </w:t>
      </w:r>
      <w:r w:rsidRPr="00505B51">
        <w:rPr>
          <w:rFonts w:ascii="Times New Roman" w:hAnsi="Times New Roman" w:cs="Times New Roman"/>
          <w:color w:val="000000"/>
          <w:sz w:val="24"/>
          <w:szCs w:val="24"/>
        </w:rPr>
        <w:t xml:space="preserve">ministerstvo </w:t>
      </w:r>
      <w:r w:rsidRPr="00505B51" w:rsidR="002638BF">
        <w:rPr>
          <w:rFonts w:ascii="Times New Roman" w:hAnsi="Times New Roman" w:cs="Times New Roman"/>
          <w:color w:val="000000"/>
          <w:sz w:val="24"/>
          <w:szCs w:val="24"/>
        </w:rPr>
        <w:t xml:space="preserve">školstva </w:t>
      </w:r>
      <w:r w:rsidRPr="00505B51">
        <w:rPr>
          <w:rFonts w:ascii="Times New Roman" w:hAnsi="Times New Roman" w:cs="Times New Roman"/>
          <w:color w:val="000000"/>
          <w:sz w:val="24"/>
          <w:szCs w:val="24"/>
        </w:rPr>
        <w:t xml:space="preserve">rozhodnutie o schválení </w:t>
      </w:r>
      <w:r w:rsidRPr="00505B51" w:rsidR="005B44D7">
        <w:rPr>
          <w:rFonts w:ascii="Times New Roman" w:hAnsi="Times New Roman" w:cs="Times New Roman"/>
          <w:color w:val="000000"/>
          <w:sz w:val="24"/>
          <w:szCs w:val="24"/>
        </w:rPr>
        <w:t xml:space="preserve">poskytnutia </w:t>
      </w:r>
      <w:r w:rsidRPr="00505B51">
        <w:rPr>
          <w:rFonts w:ascii="Times New Roman" w:hAnsi="Times New Roman" w:cs="Times New Roman"/>
          <w:color w:val="000000"/>
          <w:sz w:val="24"/>
          <w:szCs w:val="24"/>
        </w:rPr>
        <w:t xml:space="preserve">stimulov zruší, ak sa </w:t>
      </w:r>
      <w:r w:rsidRPr="00505B51" w:rsidR="0045203B">
        <w:rPr>
          <w:rFonts w:ascii="Times New Roman" w:hAnsi="Times New Roman" w:cs="Times New Roman"/>
          <w:color w:val="000000"/>
          <w:sz w:val="24"/>
          <w:szCs w:val="24"/>
        </w:rPr>
        <w:t xml:space="preserve">dotácia </w:t>
      </w:r>
      <w:r w:rsidRPr="00505B51">
        <w:rPr>
          <w:rFonts w:ascii="Times New Roman" w:hAnsi="Times New Roman" w:cs="Times New Roman"/>
          <w:color w:val="000000"/>
          <w:sz w:val="24"/>
          <w:szCs w:val="24"/>
        </w:rPr>
        <w:t>vyčlenen</w:t>
      </w:r>
      <w:r w:rsidRPr="00505B51" w:rsidR="0045203B">
        <w:rPr>
          <w:rFonts w:ascii="Times New Roman" w:hAnsi="Times New Roman" w:cs="Times New Roman"/>
          <w:color w:val="000000"/>
          <w:sz w:val="24"/>
          <w:szCs w:val="24"/>
        </w:rPr>
        <w:t>á</w:t>
      </w:r>
      <w:r w:rsidRPr="00505B51">
        <w:rPr>
          <w:rFonts w:ascii="Times New Roman" w:hAnsi="Times New Roman" w:cs="Times New Roman"/>
          <w:color w:val="000000"/>
          <w:sz w:val="24"/>
          <w:szCs w:val="24"/>
        </w:rPr>
        <w:t xml:space="preserve"> rozhodnutím o schválení </w:t>
      </w:r>
      <w:r w:rsidRPr="00505B51" w:rsidR="00950BB5">
        <w:rPr>
          <w:rFonts w:ascii="Times New Roman" w:hAnsi="Times New Roman" w:cs="Times New Roman"/>
          <w:color w:val="000000"/>
          <w:sz w:val="24"/>
          <w:szCs w:val="24"/>
        </w:rPr>
        <w:t xml:space="preserve">poskytnutia </w:t>
      </w:r>
      <w:r w:rsidRPr="00505B51">
        <w:rPr>
          <w:rFonts w:ascii="Times New Roman" w:hAnsi="Times New Roman" w:cs="Times New Roman"/>
          <w:color w:val="000000"/>
          <w:sz w:val="24"/>
          <w:szCs w:val="24"/>
        </w:rPr>
        <w:t>stimulov</w:t>
      </w:r>
      <w:r w:rsidRPr="00505B51" w:rsidR="00684854">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nezačal</w:t>
      </w:r>
      <w:r w:rsidRPr="00505B51" w:rsidR="0045203B">
        <w:rPr>
          <w:rFonts w:ascii="Times New Roman" w:hAnsi="Times New Roman" w:cs="Times New Roman"/>
          <w:color w:val="000000"/>
          <w:sz w:val="24"/>
          <w:szCs w:val="24"/>
        </w:rPr>
        <w:t>a</w:t>
      </w:r>
      <w:r w:rsidRPr="00505B51">
        <w:rPr>
          <w:rFonts w:ascii="Times New Roman" w:hAnsi="Times New Roman" w:cs="Times New Roman"/>
          <w:color w:val="000000"/>
          <w:sz w:val="24"/>
          <w:szCs w:val="24"/>
        </w:rPr>
        <w:t xml:space="preserve"> čerpať.</w:t>
      </w:r>
    </w:p>
    <w:p w:rsidR="00D047AE" w:rsidRPr="00505B51" w:rsidP="00D047AE">
      <w:pPr>
        <w:pStyle w:val="Odsekzoznamu"/>
        <w:spacing w:after="0" w:line="240" w:lineRule="auto"/>
        <w:ind w:left="0"/>
        <w:jc w:val="both"/>
        <w:rPr>
          <w:rFonts w:ascii="Times New Roman" w:hAnsi="Times New Roman" w:cs="Times New Roman"/>
          <w:color w:val="000000"/>
          <w:sz w:val="24"/>
          <w:szCs w:val="24"/>
        </w:rPr>
      </w:pPr>
    </w:p>
    <w:p w:rsidR="00983473" w:rsidRPr="00505B51" w:rsidP="00F805DD">
      <w:pPr>
        <w:pStyle w:val="Odsekzoznamu"/>
        <w:numPr>
          <w:ilvl w:val="0"/>
          <w:numId w:val="11"/>
        </w:numPr>
        <w:tabs>
          <w:tab w:val="left" w:pos="770"/>
        </w:tabs>
        <w:spacing w:after="0" w:line="240" w:lineRule="auto"/>
        <w:ind w:left="0" w:firstLine="440"/>
        <w:jc w:val="both"/>
        <w:rPr>
          <w:rFonts w:ascii="Times New Roman" w:hAnsi="Times New Roman" w:cs="Times New Roman"/>
          <w:color w:val="000000"/>
          <w:sz w:val="24"/>
          <w:szCs w:val="24"/>
        </w:rPr>
      </w:pPr>
      <w:r w:rsidRPr="00505B51" w:rsidR="004A43F2">
        <w:rPr>
          <w:rFonts w:ascii="Times New Roman" w:hAnsi="Times New Roman" w:cs="Times New Roman"/>
          <w:color w:val="000000"/>
          <w:sz w:val="24"/>
          <w:szCs w:val="24"/>
        </w:rPr>
        <w:t xml:space="preserve"> </w:t>
      </w:r>
      <w:r w:rsidRPr="00505B51" w:rsidR="00B547A8">
        <w:rPr>
          <w:rFonts w:ascii="Times New Roman" w:hAnsi="Times New Roman" w:cs="Times New Roman"/>
          <w:color w:val="000000"/>
          <w:sz w:val="24"/>
          <w:szCs w:val="24"/>
        </w:rPr>
        <w:t xml:space="preserve">Ak </w:t>
      </w:r>
      <w:r w:rsidRPr="00505B51" w:rsidR="002638BF">
        <w:rPr>
          <w:rFonts w:ascii="Times New Roman" w:hAnsi="Times New Roman" w:cs="Times New Roman"/>
          <w:color w:val="000000"/>
          <w:sz w:val="24"/>
          <w:szCs w:val="24"/>
        </w:rPr>
        <w:t>prijímateľ stimulov</w:t>
      </w:r>
      <w:r w:rsidRPr="00505B51" w:rsidR="00684854">
        <w:rPr>
          <w:rFonts w:ascii="Times New Roman" w:hAnsi="Times New Roman" w:cs="Times New Roman"/>
          <w:color w:val="000000"/>
          <w:sz w:val="24"/>
          <w:szCs w:val="24"/>
        </w:rPr>
        <w:t xml:space="preserve"> </w:t>
      </w:r>
      <w:r w:rsidRPr="00505B51" w:rsidR="00B547A8">
        <w:rPr>
          <w:rFonts w:ascii="Times New Roman" w:hAnsi="Times New Roman" w:cs="Times New Roman"/>
          <w:color w:val="000000"/>
          <w:sz w:val="24"/>
          <w:szCs w:val="24"/>
        </w:rPr>
        <w:t xml:space="preserve">nesplní </w:t>
      </w:r>
      <w:r w:rsidRPr="00505B51" w:rsidR="00C406B9">
        <w:rPr>
          <w:rFonts w:ascii="Times New Roman" w:hAnsi="Times New Roman" w:cs="Times New Roman"/>
          <w:color w:val="000000"/>
          <w:sz w:val="24"/>
          <w:szCs w:val="24"/>
        </w:rPr>
        <w:t>povinnosti</w:t>
      </w:r>
      <w:r w:rsidRPr="00505B51" w:rsidR="000025D9">
        <w:rPr>
          <w:rFonts w:ascii="Times New Roman" w:hAnsi="Times New Roman" w:cs="Times New Roman"/>
          <w:color w:val="000000"/>
          <w:sz w:val="24"/>
          <w:szCs w:val="24"/>
        </w:rPr>
        <w:t xml:space="preserve"> </w:t>
      </w:r>
      <w:r w:rsidRPr="00505B51" w:rsidR="00B547A8">
        <w:rPr>
          <w:rFonts w:ascii="Times New Roman" w:hAnsi="Times New Roman" w:cs="Times New Roman"/>
          <w:color w:val="000000"/>
          <w:sz w:val="24"/>
          <w:szCs w:val="24"/>
        </w:rPr>
        <w:t>podľa §</w:t>
      </w:r>
      <w:r w:rsidRPr="00505B51" w:rsidR="0094258D">
        <w:rPr>
          <w:rFonts w:ascii="Times New Roman" w:hAnsi="Times New Roman" w:cs="Times New Roman"/>
          <w:color w:val="000000"/>
          <w:sz w:val="24"/>
          <w:szCs w:val="24"/>
        </w:rPr>
        <w:t xml:space="preserve"> </w:t>
      </w:r>
      <w:r w:rsidRPr="00505B51" w:rsidR="006E0B55">
        <w:rPr>
          <w:rFonts w:ascii="Times New Roman" w:hAnsi="Times New Roman" w:cs="Times New Roman"/>
          <w:color w:val="000000"/>
          <w:sz w:val="24"/>
          <w:szCs w:val="24"/>
        </w:rPr>
        <w:t>9</w:t>
      </w:r>
      <w:r w:rsidRPr="00505B51" w:rsidR="00B547A8">
        <w:rPr>
          <w:rFonts w:ascii="Times New Roman" w:hAnsi="Times New Roman" w:cs="Times New Roman"/>
          <w:color w:val="000000"/>
          <w:sz w:val="24"/>
          <w:szCs w:val="24"/>
        </w:rPr>
        <w:t xml:space="preserve"> ods</w:t>
      </w:r>
      <w:r w:rsidRPr="00505B51" w:rsidR="0094258D">
        <w:rPr>
          <w:rFonts w:ascii="Times New Roman" w:hAnsi="Times New Roman" w:cs="Times New Roman"/>
          <w:color w:val="000000"/>
          <w:sz w:val="24"/>
          <w:szCs w:val="24"/>
        </w:rPr>
        <w:t xml:space="preserve">. </w:t>
      </w:r>
      <w:smartTag w:uri="urn:schemas-microsoft-com:office:smarttags" w:element="metricconverter">
        <w:smartTagPr>
          <w:attr w:name="ProductID" w:val="1 a"/>
        </w:smartTagPr>
        <w:r w:rsidRPr="00505B51" w:rsidR="00B547A8">
          <w:rPr>
            <w:rFonts w:ascii="Times New Roman" w:hAnsi="Times New Roman" w:cs="Times New Roman"/>
            <w:color w:val="000000"/>
            <w:sz w:val="24"/>
            <w:szCs w:val="24"/>
          </w:rPr>
          <w:t>1 a</w:t>
        </w:r>
      </w:smartTag>
      <w:r w:rsidRPr="00505B51" w:rsidR="0057575C">
        <w:rPr>
          <w:rFonts w:ascii="Times New Roman" w:hAnsi="Times New Roman" w:cs="Times New Roman"/>
          <w:color w:val="000000"/>
          <w:sz w:val="24"/>
          <w:szCs w:val="24"/>
        </w:rPr>
        <w:t xml:space="preserve"> 2</w:t>
      </w:r>
      <w:r w:rsidRPr="00505B51" w:rsidR="00B547A8">
        <w:rPr>
          <w:rFonts w:ascii="Times New Roman" w:hAnsi="Times New Roman" w:cs="Times New Roman"/>
          <w:color w:val="000000"/>
          <w:sz w:val="24"/>
          <w:szCs w:val="24"/>
        </w:rPr>
        <w:t xml:space="preserve">, </w:t>
      </w:r>
      <w:r w:rsidRPr="00505B51" w:rsidR="00950BB5">
        <w:rPr>
          <w:rFonts w:ascii="Times New Roman" w:hAnsi="Times New Roman" w:cs="Times New Roman"/>
          <w:color w:val="000000"/>
          <w:sz w:val="24"/>
          <w:szCs w:val="24"/>
        </w:rPr>
        <w:t>je povinný</w:t>
      </w:r>
      <w:r w:rsidRPr="00505B51" w:rsidR="00B547A8">
        <w:rPr>
          <w:rFonts w:ascii="Times New Roman" w:hAnsi="Times New Roman" w:cs="Times New Roman"/>
          <w:color w:val="000000"/>
          <w:sz w:val="24"/>
          <w:szCs w:val="24"/>
        </w:rPr>
        <w:t xml:space="preserve"> poskytnut</w:t>
      </w:r>
      <w:r w:rsidRPr="00505B51" w:rsidR="0045203B">
        <w:rPr>
          <w:rFonts w:ascii="Times New Roman" w:hAnsi="Times New Roman" w:cs="Times New Roman"/>
          <w:color w:val="000000"/>
          <w:sz w:val="24"/>
          <w:szCs w:val="24"/>
        </w:rPr>
        <w:t>ú</w:t>
      </w:r>
      <w:r w:rsidRPr="00505B51" w:rsidR="00B547A8">
        <w:rPr>
          <w:rFonts w:ascii="Times New Roman" w:hAnsi="Times New Roman" w:cs="Times New Roman"/>
          <w:color w:val="000000"/>
          <w:sz w:val="24"/>
          <w:szCs w:val="24"/>
        </w:rPr>
        <w:t xml:space="preserve"> </w:t>
      </w:r>
      <w:r w:rsidRPr="00505B51" w:rsidR="0045203B">
        <w:rPr>
          <w:rFonts w:ascii="Times New Roman" w:hAnsi="Times New Roman" w:cs="Times New Roman"/>
          <w:color w:val="000000"/>
          <w:sz w:val="24"/>
          <w:szCs w:val="24"/>
        </w:rPr>
        <w:t xml:space="preserve">dotáciu </w:t>
      </w:r>
      <w:r w:rsidRPr="00505B51" w:rsidR="00B547A8">
        <w:rPr>
          <w:rFonts w:ascii="Times New Roman" w:hAnsi="Times New Roman" w:cs="Times New Roman"/>
          <w:color w:val="000000"/>
          <w:sz w:val="24"/>
          <w:szCs w:val="24"/>
        </w:rPr>
        <w:t xml:space="preserve"> vrátiť</w:t>
      </w:r>
      <w:r w:rsidRPr="00505B51" w:rsidR="00B33784">
        <w:rPr>
          <w:rFonts w:ascii="Times New Roman" w:hAnsi="Times New Roman" w:cs="Times New Roman"/>
          <w:color w:val="000000"/>
          <w:sz w:val="24"/>
          <w:szCs w:val="24"/>
        </w:rPr>
        <w:t xml:space="preserve"> podľa osobitného predpisu</w:t>
      </w:r>
      <w:bookmarkStart w:id="1" w:name="_Ref216757752"/>
      <w:r w:rsidRPr="00505B51" w:rsidR="000025D9">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35"/>
      </w:r>
      <w:bookmarkEnd w:id="1"/>
      <w:r w:rsidRPr="00F805DD" w:rsidR="00D87AB0">
        <w:rPr>
          <w:rFonts w:ascii="Times New Roman" w:hAnsi="Times New Roman" w:cs="Times New Roman"/>
          <w:color w:val="000000"/>
          <w:sz w:val="24"/>
          <w:szCs w:val="24"/>
        </w:rPr>
        <w:t>)</w:t>
      </w:r>
      <w:r w:rsidRPr="00505B51" w:rsidR="00B547A8">
        <w:rPr>
          <w:rFonts w:ascii="Times New Roman" w:hAnsi="Times New Roman" w:cs="Times New Roman"/>
          <w:color w:val="000000"/>
          <w:sz w:val="24"/>
          <w:szCs w:val="24"/>
        </w:rPr>
        <w:t xml:space="preserve"> </w:t>
      </w:r>
    </w:p>
    <w:p w:rsidR="00983473" w:rsidRPr="00505B51" w:rsidP="00F805DD">
      <w:pPr>
        <w:pStyle w:val="Odsekzoznamu"/>
        <w:tabs>
          <w:tab w:val="left" w:pos="770"/>
        </w:tabs>
        <w:spacing w:after="0" w:line="240" w:lineRule="auto"/>
        <w:ind w:left="0" w:firstLine="440"/>
        <w:jc w:val="both"/>
        <w:rPr>
          <w:rFonts w:ascii="Times New Roman" w:hAnsi="Times New Roman" w:cs="Times New Roman"/>
          <w:color w:val="000000"/>
          <w:sz w:val="24"/>
          <w:szCs w:val="24"/>
        </w:rPr>
      </w:pPr>
    </w:p>
    <w:p w:rsidR="00275120" w:rsidRPr="00505B51" w:rsidP="00F805DD">
      <w:pPr>
        <w:pStyle w:val="Odsekzoznamu"/>
        <w:numPr>
          <w:ilvl w:val="0"/>
          <w:numId w:val="11"/>
        </w:numPr>
        <w:tabs>
          <w:tab w:val="left" w:pos="770"/>
        </w:tabs>
        <w:spacing w:after="0" w:line="240" w:lineRule="auto"/>
        <w:ind w:left="0" w:firstLine="440"/>
        <w:jc w:val="both"/>
        <w:rPr>
          <w:rFonts w:ascii="Times New Roman" w:hAnsi="Times New Roman" w:cs="Times New Roman"/>
          <w:color w:val="000000"/>
          <w:sz w:val="24"/>
          <w:szCs w:val="24"/>
        </w:rPr>
      </w:pPr>
      <w:r w:rsidRPr="00505B51" w:rsidR="00B547A8">
        <w:rPr>
          <w:rFonts w:ascii="Times New Roman" w:hAnsi="Times New Roman" w:cs="Times New Roman"/>
          <w:color w:val="000000"/>
          <w:sz w:val="24"/>
          <w:szCs w:val="24"/>
        </w:rPr>
        <w:t xml:space="preserve">Ak </w:t>
      </w:r>
      <w:r w:rsidRPr="00505B51" w:rsidR="00F07F8D">
        <w:rPr>
          <w:rFonts w:ascii="Times New Roman" w:hAnsi="Times New Roman" w:cs="Times New Roman"/>
          <w:color w:val="000000"/>
          <w:sz w:val="24"/>
          <w:szCs w:val="24"/>
        </w:rPr>
        <w:t xml:space="preserve">prijímateľ stimulov </w:t>
      </w:r>
      <w:r w:rsidRPr="00505B51" w:rsidR="00B547A8">
        <w:rPr>
          <w:rFonts w:ascii="Times New Roman" w:hAnsi="Times New Roman" w:cs="Times New Roman"/>
          <w:color w:val="000000"/>
          <w:sz w:val="24"/>
          <w:szCs w:val="24"/>
        </w:rPr>
        <w:t>nesplní</w:t>
      </w:r>
      <w:r w:rsidRPr="00505B51" w:rsidR="005F64FB">
        <w:rPr>
          <w:rFonts w:ascii="Times New Roman" w:hAnsi="Times New Roman" w:cs="Times New Roman"/>
          <w:color w:val="000000"/>
          <w:sz w:val="24"/>
          <w:szCs w:val="24"/>
        </w:rPr>
        <w:t xml:space="preserve"> </w:t>
      </w:r>
      <w:r w:rsidRPr="00505B51" w:rsidR="00C406B9">
        <w:rPr>
          <w:rFonts w:ascii="Times New Roman" w:hAnsi="Times New Roman" w:cs="Times New Roman"/>
          <w:color w:val="000000"/>
          <w:sz w:val="24"/>
          <w:szCs w:val="24"/>
        </w:rPr>
        <w:t xml:space="preserve">povinnosti </w:t>
      </w:r>
      <w:r w:rsidRPr="00505B51" w:rsidR="005F64FB">
        <w:rPr>
          <w:rFonts w:ascii="Times New Roman" w:hAnsi="Times New Roman" w:cs="Times New Roman"/>
          <w:color w:val="000000"/>
          <w:sz w:val="24"/>
          <w:szCs w:val="24"/>
        </w:rPr>
        <w:t>podľa §</w:t>
      </w:r>
      <w:r w:rsidRPr="00505B51" w:rsidR="0094258D">
        <w:rPr>
          <w:rFonts w:ascii="Times New Roman" w:hAnsi="Times New Roman" w:cs="Times New Roman"/>
          <w:color w:val="000000"/>
          <w:sz w:val="24"/>
          <w:szCs w:val="24"/>
        </w:rPr>
        <w:t xml:space="preserve"> </w:t>
      </w:r>
      <w:r w:rsidRPr="00505B51" w:rsidR="006E0B55">
        <w:rPr>
          <w:rFonts w:ascii="Times New Roman" w:hAnsi="Times New Roman" w:cs="Times New Roman"/>
          <w:color w:val="000000"/>
          <w:sz w:val="24"/>
          <w:szCs w:val="24"/>
        </w:rPr>
        <w:t>9</w:t>
      </w:r>
      <w:r w:rsidRPr="00505B51" w:rsidR="005F64FB">
        <w:rPr>
          <w:rFonts w:ascii="Times New Roman" w:hAnsi="Times New Roman" w:cs="Times New Roman"/>
          <w:color w:val="000000"/>
          <w:sz w:val="24"/>
          <w:szCs w:val="24"/>
        </w:rPr>
        <w:t xml:space="preserve"> ods</w:t>
      </w:r>
      <w:r w:rsidRPr="00505B51" w:rsidR="0094258D">
        <w:rPr>
          <w:rFonts w:ascii="Times New Roman" w:hAnsi="Times New Roman" w:cs="Times New Roman"/>
          <w:color w:val="000000"/>
          <w:sz w:val="24"/>
          <w:szCs w:val="24"/>
        </w:rPr>
        <w:t xml:space="preserve">. </w:t>
      </w:r>
      <w:r w:rsidRPr="00505B51" w:rsidR="005F64FB">
        <w:rPr>
          <w:rFonts w:ascii="Times New Roman" w:hAnsi="Times New Roman" w:cs="Times New Roman"/>
          <w:color w:val="000000"/>
          <w:sz w:val="24"/>
          <w:szCs w:val="24"/>
        </w:rPr>
        <w:t xml:space="preserve">3, stráca rozhodnutie o schválení </w:t>
      </w:r>
      <w:r w:rsidRPr="00505B51" w:rsidR="006E0B55">
        <w:rPr>
          <w:rFonts w:ascii="Times New Roman" w:hAnsi="Times New Roman" w:cs="Times New Roman"/>
          <w:color w:val="000000"/>
          <w:sz w:val="24"/>
          <w:szCs w:val="24"/>
        </w:rPr>
        <w:t xml:space="preserve">poskytnutia </w:t>
      </w:r>
      <w:r w:rsidRPr="00505B51" w:rsidR="005F64FB">
        <w:rPr>
          <w:rFonts w:ascii="Times New Roman" w:hAnsi="Times New Roman" w:cs="Times New Roman"/>
          <w:color w:val="000000"/>
          <w:sz w:val="24"/>
          <w:szCs w:val="24"/>
        </w:rPr>
        <w:t>stimulov v časti týkajúcej sa schválenia stimulov</w:t>
      </w:r>
      <w:r w:rsidRPr="00505B51" w:rsidR="002C7460">
        <w:rPr>
          <w:rFonts w:ascii="Times New Roman" w:hAnsi="Times New Roman" w:cs="Times New Roman"/>
          <w:color w:val="000000"/>
          <w:sz w:val="24"/>
          <w:szCs w:val="24"/>
        </w:rPr>
        <w:t xml:space="preserve"> </w:t>
      </w:r>
      <w:r w:rsidRPr="00505B51" w:rsidR="005F64FB">
        <w:rPr>
          <w:rFonts w:ascii="Times New Roman" w:hAnsi="Times New Roman" w:cs="Times New Roman"/>
          <w:color w:val="000000"/>
          <w:sz w:val="24"/>
          <w:szCs w:val="24"/>
        </w:rPr>
        <w:t>podľa §</w:t>
      </w:r>
      <w:r w:rsidRPr="00505B51" w:rsidR="0094258D">
        <w:rPr>
          <w:rFonts w:ascii="Times New Roman" w:hAnsi="Times New Roman" w:cs="Times New Roman"/>
          <w:color w:val="000000"/>
          <w:sz w:val="24"/>
          <w:szCs w:val="24"/>
        </w:rPr>
        <w:t xml:space="preserve"> </w:t>
      </w:r>
      <w:r w:rsidRPr="00505B51" w:rsidR="0057575C">
        <w:rPr>
          <w:rFonts w:ascii="Times New Roman" w:hAnsi="Times New Roman" w:cs="Times New Roman"/>
          <w:color w:val="000000"/>
          <w:sz w:val="24"/>
          <w:szCs w:val="24"/>
        </w:rPr>
        <w:t>3</w:t>
      </w:r>
      <w:r w:rsidRPr="00505B51" w:rsidR="00020715">
        <w:rPr>
          <w:rFonts w:ascii="Times New Roman" w:hAnsi="Times New Roman" w:cs="Times New Roman"/>
          <w:color w:val="000000"/>
          <w:sz w:val="24"/>
          <w:szCs w:val="24"/>
        </w:rPr>
        <w:t xml:space="preserve"> ods</w:t>
      </w:r>
      <w:r w:rsidRPr="00505B51" w:rsidR="0094258D">
        <w:rPr>
          <w:rFonts w:ascii="Times New Roman" w:hAnsi="Times New Roman" w:cs="Times New Roman"/>
          <w:color w:val="000000"/>
          <w:sz w:val="24"/>
          <w:szCs w:val="24"/>
        </w:rPr>
        <w:t>.</w:t>
      </w:r>
      <w:r w:rsidRPr="00505B51" w:rsidR="0074380E">
        <w:rPr>
          <w:rFonts w:ascii="Times New Roman" w:hAnsi="Times New Roman" w:cs="Times New Roman"/>
          <w:color w:val="000000"/>
          <w:sz w:val="24"/>
          <w:szCs w:val="24"/>
        </w:rPr>
        <w:t xml:space="preserve"> </w:t>
      </w:r>
      <w:r w:rsidRPr="00505B51" w:rsidR="00020715">
        <w:rPr>
          <w:rFonts w:ascii="Times New Roman" w:hAnsi="Times New Roman" w:cs="Times New Roman"/>
          <w:color w:val="000000"/>
          <w:sz w:val="24"/>
          <w:szCs w:val="24"/>
        </w:rPr>
        <w:t>1 písm.</w:t>
      </w:r>
      <w:r w:rsidRPr="00505B51" w:rsidR="0074380E">
        <w:rPr>
          <w:rFonts w:ascii="Times New Roman" w:hAnsi="Times New Roman" w:cs="Times New Roman"/>
          <w:color w:val="000000"/>
          <w:sz w:val="24"/>
          <w:szCs w:val="24"/>
        </w:rPr>
        <w:t xml:space="preserve"> </w:t>
      </w:r>
      <w:r w:rsidRPr="00505B51" w:rsidR="00DD4C23">
        <w:rPr>
          <w:rFonts w:ascii="Times New Roman" w:hAnsi="Times New Roman" w:cs="Times New Roman"/>
          <w:color w:val="000000"/>
          <w:sz w:val="24"/>
          <w:szCs w:val="24"/>
        </w:rPr>
        <w:t>a</w:t>
      </w:r>
      <w:r w:rsidRPr="00505B51" w:rsidR="005F64FB">
        <w:rPr>
          <w:rFonts w:ascii="Times New Roman" w:hAnsi="Times New Roman" w:cs="Times New Roman"/>
          <w:color w:val="000000"/>
          <w:sz w:val="24"/>
          <w:szCs w:val="24"/>
        </w:rPr>
        <w:t>)</w:t>
      </w:r>
      <w:r w:rsidRPr="00505B51" w:rsidR="00DD4C23">
        <w:rPr>
          <w:rFonts w:ascii="Times New Roman" w:hAnsi="Times New Roman" w:cs="Times New Roman"/>
          <w:color w:val="000000"/>
          <w:sz w:val="24"/>
          <w:szCs w:val="24"/>
        </w:rPr>
        <w:t xml:space="preserve"> </w:t>
      </w:r>
      <w:r w:rsidRPr="00505B51" w:rsidR="00853FB1">
        <w:rPr>
          <w:rFonts w:ascii="Times New Roman" w:hAnsi="Times New Roman" w:cs="Times New Roman"/>
          <w:color w:val="000000"/>
          <w:sz w:val="24"/>
          <w:szCs w:val="24"/>
        </w:rPr>
        <w:t xml:space="preserve"> </w:t>
      </w:r>
      <w:r w:rsidRPr="00505B51" w:rsidR="00950BB5">
        <w:rPr>
          <w:rFonts w:ascii="Times New Roman" w:hAnsi="Times New Roman" w:cs="Times New Roman"/>
          <w:color w:val="000000"/>
          <w:sz w:val="24"/>
          <w:szCs w:val="24"/>
        </w:rPr>
        <w:t>štvrtého bodu</w:t>
      </w:r>
      <w:r w:rsidRPr="00505B51" w:rsidR="005F64FB">
        <w:rPr>
          <w:rFonts w:ascii="Times New Roman" w:hAnsi="Times New Roman" w:cs="Times New Roman"/>
          <w:color w:val="000000"/>
          <w:sz w:val="24"/>
          <w:szCs w:val="24"/>
        </w:rPr>
        <w:t xml:space="preserve"> platnosť. </w:t>
      </w:r>
      <w:r w:rsidRPr="00505B51" w:rsidR="00F07F8D">
        <w:rPr>
          <w:rFonts w:ascii="Times New Roman" w:hAnsi="Times New Roman" w:cs="Times New Roman"/>
          <w:color w:val="000000"/>
          <w:sz w:val="24"/>
          <w:szCs w:val="24"/>
        </w:rPr>
        <w:t>Prijímateľ stimulov</w:t>
      </w:r>
      <w:r w:rsidRPr="00505B51" w:rsidR="00684854">
        <w:rPr>
          <w:rFonts w:ascii="Times New Roman" w:hAnsi="Times New Roman" w:cs="Times New Roman"/>
          <w:color w:val="000000"/>
          <w:sz w:val="24"/>
          <w:szCs w:val="24"/>
        </w:rPr>
        <w:t xml:space="preserve"> </w:t>
      </w:r>
      <w:r w:rsidRPr="00505B51" w:rsidR="00950BB5">
        <w:rPr>
          <w:rFonts w:ascii="Times New Roman" w:hAnsi="Times New Roman" w:cs="Times New Roman"/>
          <w:color w:val="000000"/>
          <w:sz w:val="24"/>
          <w:szCs w:val="24"/>
        </w:rPr>
        <w:t>je povinný</w:t>
      </w:r>
      <w:r w:rsidRPr="00505B51" w:rsidR="005F64FB">
        <w:rPr>
          <w:rFonts w:ascii="Times New Roman" w:hAnsi="Times New Roman" w:cs="Times New Roman"/>
          <w:color w:val="000000"/>
          <w:sz w:val="24"/>
          <w:szCs w:val="24"/>
        </w:rPr>
        <w:t xml:space="preserve"> </w:t>
      </w:r>
      <w:r w:rsidRPr="00505B51" w:rsidR="00DD4C23">
        <w:rPr>
          <w:rFonts w:ascii="Times New Roman" w:hAnsi="Times New Roman" w:cs="Times New Roman"/>
          <w:color w:val="000000"/>
          <w:sz w:val="24"/>
          <w:szCs w:val="24"/>
        </w:rPr>
        <w:t xml:space="preserve">na tento účel </w:t>
      </w:r>
      <w:r w:rsidRPr="00505B51" w:rsidR="005F64FB">
        <w:rPr>
          <w:rFonts w:ascii="Times New Roman" w:hAnsi="Times New Roman" w:cs="Times New Roman"/>
          <w:color w:val="000000"/>
          <w:sz w:val="24"/>
          <w:szCs w:val="24"/>
        </w:rPr>
        <w:t>poskytnut</w:t>
      </w:r>
      <w:r w:rsidRPr="00505B51" w:rsidR="0045203B">
        <w:rPr>
          <w:rFonts w:ascii="Times New Roman" w:hAnsi="Times New Roman" w:cs="Times New Roman"/>
          <w:color w:val="000000"/>
          <w:sz w:val="24"/>
          <w:szCs w:val="24"/>
        </w:rPr>
        <w:t>ú</w:t>
      </w:r>
      <w:r w:rsidRPr="00505B51" w:rsidR="005F64FB">
        <w:rPr>
          <w:rFonts w:ascii="Times New Roman" w:hAnsi="Times New Roman" w:cs="Times New Roman"/>
          <w:color w:val="000000"/>
          <w:sz w:val="24"/>
          <w:szCs w:val="24"/>
        </w:rPr>
        <w:t xml:space="preserve"> </w:t>
      </w:r>
      <w:r w:rsidRPr="00505B51" w:rsidR="0045203B">
        <w:rPr>
          <w:rFonts w:ascii="Times New Roman" w:hAnsi="Times New Roman" w:cs="Times New Roman"/>
          <w:color w:val="000000"/>
          <w:sz w:val="24"/>
          <w:szCs w:val="24"/>
        </w:rPr>
        <w:t xml:space="preserve">dotáciu </w:t>
      </w:r>
      <w:r w:rsidRPr="00505B51" w:rsidR="005F64FB">
        <w:rPr>
          <w:rFonts w:ascii="Times New Roman" w:hAnsi="Times New Roman" w:cs="Times New Roman"/>
          <w:color w:val="000000"/>
          <w:sz w:val="24"/>
          <w:szCs w:val="24"/>
        </w:rPr>
        <w:t>vrátiť</w:t>
      </w:r>
      <w:r w:rsidRPr="00505B51" w:rsidR="00D87AB0">
        <w:rPr>
          <w:rFonts w:ascii="Times New Roman" w:hAnsi="Times New Roman" w:cs="Times New Roman"/>
          <w:color w:val="000000"/>
          <w:sz w:val="24"/>
          <w:szCs w:val="24"/>
        </w:rPr>
        <w:t xml:space="preserve"> podľa osobitného predpisu</w:t>
      </w:r>
      <w:r w:rsidR="00F805DD">
        <w:rPr>
          <w:rFonts w:ascii="Times New Roman" w:hAnsi="Times New Roman" w:cs="Times New Roman"/>
          <w:color w:val="000000"/>
          <w:sz w:val="24"/>
          <w:szCs w:val="24"/>
        </w:rPr>
        <w:t>.</w:t>
      </w:r>
      <w:r w:rsidRPr="00505B51" w:rsidR="006156E2">
        <w:rPr>
          <w:rFonts w:ascii="Times New Roman" w:hAnsi="Times New Roman" w:cs="Times New Roman"/>
          <w:color w:val="000000"/>
          <w:sz w:val="24"/>
          <w:szCs w:val="24"/>
          <w:vertAlign w:val="superscript"/>
        </w:rPr>
        <w:t>3</w:t>
      </w:r>
      <w:r w:rsidRPr="00505B51" w:rsidR="00C406B9">
        <w:rPr>
          <w:rFonts w:ascii="Times New Roman" w:hAnsi="Times New Roman" w:cs="Times New Roman"/>
          <w:color w:val="000000"/>
          <w:sz w:val="24"/>
          <w:szCs w:val="24"/>
          <w:vertAlign w:val="superscript"/>
        </w:rPr>
        <w:t>5</w:t>
      </w:r>
      <w:r w:rsidRPr="00F805DD" w:rsidR="006156E2">
        <w:rPr>
          <w:rFonts w:ascii="Times New Roman" w:hAnsi="Times New Roman" w:cs="Times New Roman"/>
          <w:color w:val="000000"/>
          <w:sz w:val="24"/>
          <w:szCs w:val="24"/>
        </w:rPr>
        <w:t>)</w:t>
      </w:r>
    </w:p>
    <w:p w:rsidR="00275120" w:rsidRPr="00505B51" w:rsidP="00F805DD">
      <w:pPr>
        <w:pStyle w:val="Odsekzoznamu"/>
        <w:tabs>
          <w:tab w:val="left" w:pos="770"/>
        </w:tabs>
        <w:spacing w:after="0" w:line="240" w:lineRule="auto"/>
        <w:ind w:left="0" w:firstLine="440"/>
        <w:jc w:val="both"/>
        <w:rPr>
          <w:rFonts w:ascii="Times New Roman" w:hAnsi="Times New Roman" w:cs="Times New Roman"/>
          <w:color w:val="000000"/>
          <w:sz w:val="24"/>
          <w:szCs w:val="24"/>
        </w:rPr>
      </w:pPr>
    </w:p>
    <w:p w:rsidR="004F3985" w:rsidRPr="00505B51" w:rsidP="00F805DD">
      <w:pPr>
        <w:pStyle w:val="Odsekzoznamu"/>
        <w:numPr>
          <w:ilvl w:val="0"/>
          <w:numId w:val="11"/>
        </w:numPr>
        <w:tabs>
          <w:tab w:val="left" w:pos="770"/>
        </w:tabs>
        <w:spacing w:after="0" w:line="240" w:lineRule="auto"/>
        <w:ind w:left="0" w:firstLine="440"/>
        <w:jc w:val="both"/>
        <w:rPr>
          <w:rFonts w:ascii="Times New Roman" w:hAnsi="Times New Roman" w:cs="Times New Roman"/>
          <w:color w:val="000000"/>
          <w:sz w:val="24"/>
          <w:szCs w:val="24"/>
        </w:rPr>
      </w:pPr>
      <w:r w:rsidRPr="00505B51" w:rsidR="005F64FB">
        <w:rPr>
          <w:rFonts w:ascii="Times New Roman" w:hAnsi="Times New Roman" w:cs="Times New Roman"/>
          <w:color w:val="000000"/>
          <w:sz w:val="24"/>
          <w:szCs w:val="24"/>
        </w:rPr>
        <w:t xml:space="preserve">Ak </w:t>
      </w:r>
      <w:r w:rsidRPr="00505B51" w:rsidR="00F07F8D">
        <w:rPr>
          <w:rFonts w:ascii="Times New Roman" w:hAnsi="Times New Roman" w:cs="Times New Roman"/>
          <w:color w:val="000000"/>
          <w:sz w:val="24"/>
          <w:szCs w:val="24"/>
        </w:rPr>
        <w:t>prijímateľ stimulov</w:t>
      </w:r>
      <w:r w:rsidRPr="00505B51" w:rsidR="00684854">
        <w:rPr>
          <w:rFonts w:ascii="Times New Roman" w:hAnsi="Times New Roman" w:cs="Times New Roman"/>
          <w:color w:val="000000"/>
          <w:sz w:val="24"/>
          <w:szCs w:val="24"/>
        </w:rPr>
        <w:t xml:space="preserve"> </w:t>
      </w:r>
      <w:r w:rsidRPr="00505B51" w:rsidR="005F64FB">
        <w:rPr>
          <w:rFonts w:ascii="Times New Roman" w:hAnsi="Times New Roman" w:cs="Times New Roman"/>
          <w:color w:val="000000"/>
          <w:sz w:val="24"/>
          <w:szCs w:val="24"/>
        </w:rPr>
        <w:t xml:space="preserve">počas čerpania </w:t>
      </w:r>
      <w:r w:rsidRPr="00505B51" w:rsidR="002F4A65">
        <w:rPr>
          <w:rFonts w:ascii="Times New Roman" w:hAnsi="Times New Roman" w:cs="Times New Roman"/>
          <w:color w:val="000000"/>
          <w:sz w:val="24"/>
          <w:szCs w:val="24"/>
        </w:rPr>
        <w:t xml:space="preserve">dotácie </w:t>
      </w:r>
      <w:r w:rsidRPr="00505B51" w:rsidR="005F64FB">
        <w:rPr>
          <w:rFonts w:ascii="Times New Roman" w:hAnsi="Times New Roman" w:cs="Times New Roman"/>
          <w:color w:val="000000"/>
          <w:sz w:val="24"/>
          <w:szCs w:val="24"/>
        </w:rPr>
        <w:t>podľa §</w:t>
      </w:r>
      <w:r w:rsidRPr="00505B51" w:rsidR="0094258D">
        <w:rPr>
          <w:rFonts w:ascii="Times New Roman" w:hAnsi="Times New Roman" w:cs="Times New Roman"/>
          <w:color w:val="000000"/>
          <w:sz w:val="24"/>
          <w:szCs w:val="24"/>
        </w:rPr>
        <w:t xml:space="preserve"> </w:t>
      </w:r>
      <w:r w:rsidRPr="00505B51" w:rsidR="0057575C">
        <w:rPr>
          <w:rFonts w:ascii="Times New Roman" w:hAnsi="Times New Roman" w:cs="Times New Roman"/>
          <w:color w:val="000000"/>
          <w:sz w:val="24"/>
          <w:szCs w:val="24"/>
        </w:rPr>
        <w:t>3</w:t>
      </w:r>
      <w:r w:rsidRPr="00505B51" w:rsidR="005F64FB">
        <w:rPr>
          <w:rFonts w:ascii="Times New Roman" w:hAnsi="Times New Roman" w:cs="Times New Roman"/>
          <w:color w:val="000000"/>
          <w:sz w:val="24"/>
          <w:szCs w:val="24"/>
        </w:rPr>
        <w:t xml:space="preserve"> ods</w:t>
      </w:r>
      <w:r w:rsidRPr="00505B51" w:rsidR="0094258D">
        <w:rPr>
          <w:rFonts w:ascii="Times New Roman" w:hAnsi="Times New Roman" w:cs="Times New Roman"/>
          <w:color w:val="000000"/>
          <w:sz w:val="24"/>
          <w:szCs w:val="24"/>
        </w:rPr>
        <w:t>.</w:t>
      </w:r>
      <w:r w:rsidRPr="00505B51" w:rsidR="00BF4220">
        <w:rPr>
          <w:rFonts w:ascii="Times New Roman" w:hAnsi="Times New Roman" w:cs="Times New Roman"/>
          <w:color w:val="000000"/>
          <w:sz w:val="24"/>
          <w:szCs w:val="24"/>
        </w:rPr>
        <w:t xml:space="preserve"> </w:t>
      </w:r>
      <w:r w:rsidRPr="00505B51" w:rsidR="005F64FB">
        <w:rPr>
          <w:rFonts w:ascii="Times New Roman" w:hAnsi="Times New Roman" w:cs="Times New Roman"/>
          <w:color w:val="000000"/>
          <w:sz w:val="24"/>
          <w:szCs w:val="24"/>
        </w:rPr>
        <w:t>1</w:t>
      </w:r>
      <w:r w:rsidRPr="00505B51" w:rsidR="00DD4C23">
        <w:rPr>
          <w:rFonts w:ascii="Times New Roman" w:hAnsi="Times New Roman" w:cs="Times New Roman"/>
          <w:color w:val="000000"/>
          <w:sz w:val="24"/>
          <w:szCs w:val="24"/>
        </w:rPr>
        <w:t xml:space="preserve"> písm. a) nesplní </w:t>
      </w:r>
      <w:r w:rsidRPr="00505B51" w:rsidR="005F64FB">
        <w:rPr>
          <w:rFonts w:ascii="Times New Roman" w:hAnsi="Times New Roman" w:cs="Times New Roman"/>
          <w:color w:val="000000"/>
          <w:sz w:val="24"/>
          <w:szCs w:val="24"/>
        </w:rPr>
        <w:t>podmienky podľa §</w:t>
      </w:r>
      <w:r w:rsidRPr="00505B51" w:rsidR="0094258D">
        <w:rPr>
          <w:rFonts w:ascii="Times New Roman" w:hAnsi="Times New Roman" w:cs="Times New Roman"/>
          <w:color w:val="000000"/>
          <w:sz w:val="24"/>
          <w:szCs w:val="24"/>
        </w:rPr>
        <w:t xml:space="preserve"> </w:t>
      </w:r>
      <w:r w:rsidRPr="00505B51" w:rsidR="00DD4C23">
        <w:rPr>
          <w:rFonts w:ascii="Times New Roman" w:hAnsi="Times New Roman" w:cs="Times New Roman"/>
          <w:color w:val="000000"/>
          <w:sz w:val="24"/>
          <w:szCs w:val="24"/>
        </w:rPr>
        <w:t>4</w:t>
      </w:r>
      <w:r w:rsidRPr="00505B51" w:rsidR="00C73D1F">
        <w:rPr>
          <w:rFonts w:ascii="Times New Roman" w:hAnsi="Times New Roman" w:cs="Times New Roman"/>
          <w:color w:val="000000"/>
          <w:sz w:val="24"/>
          <w:szCs w:val="24"/>
        </w:rPr>
        <w:t xml:space="preserve"> </w:t>
      </w:r>
      <w:r w:rsidRPr="00505B51" w:rsidR="00950BB5">
        <w:rPr>
          <w:rFonts w:ascii="Times New Roman" w:hAnsi="Times New Roman" w:cs="Times New Roman"/>
          <w:color w:val="000000"/>
          <w:sz w:val="24"/>
          <w:szCs w:val="24"/>
        </w:rPr>
        <w:t>je povinný</w:t>
      </w:r>
      <w:r w:rsidRPr="00505B51" w:rsidR="005F64FB">
        <w:rPr>
          <w:rFonts w:ascii="Times New Roman" w:hAnsi="Times New Roman" w:cs="Times New Roman"/>
          <w:color w:val="000000"/>
          <w:sz w:val="24"/>
          <w:szCs w:val="24"/>
        </w:rPr>
        <w:t xml:space="preserve"> poskytnut</w:t>
      </w:r>
      <w:r w:rsidRPr="00505B51" w:rsidR="002F4A65">
        <w:rPr>
          <w:rFonts w:ascii="Times New Roman" w:hAnsi="Times New Roman" w:cs="Times New Roman"/>
          <w:color w:val="000000"/>
          <w:sz w:val="24"/>
          <w:szCs w:val="24"/>
        </w:rPr>
        <w:t>ú</w:t>
      </w:r>
      <w:r w:rsidRPr="00505B51" w:rsidR="005F64FB">
        <w:rPr>
          <w:rFonts w:ascii="Times New Roman" w:hAnsi="Times New Roman" w:cs="Times New Roman"/>
          <w:color w:val="000000"/>
          <w:sz w:val="24"/>
          <w:szCs w:val="24"/>
        </w:rPr>
        <w:t xml:space="preserve"> </w:t>
      </w:r>
      <w:r w:rsidRPr="00505B51" w:rsidR="002F4A65">
        <w:rPr>
          <w:rFonts w:ascii="Times New Roman" w:hAnsi="Times New Roman" w:cs="Times New Roman"/>
          <w:color w:val="000000"/>
          <w:sz w:val="24"/>
          <w:szCs w:val="24"/>
        </w:rPr>
        <w:t xml:space="preserve"> dotáciu</w:t>
      </w:r>
      <w:r w:rsidRPr="00505B51" w:rsidR="002775E7">
        <w:rPr>
          <w:rFonts w:ascii="Times New Roman" w:hAnsi="Times New Roman" w:cs="Times New Roman"/>
          <w:color w:val="000000"/>
          <w:sz w:val="24"/>
          <w:szCs w:val="24"/>
        </w:rPr>
        <w:t xml:space="preserve"> vrátiť</w:t>
      </w:r>
      <w:r w:rsidRPr="00505B51" w:rsidR="00D87AB0">
        <w:rPr>
          <w:rFonts w:ascii="Times New Roman" w:hAnsi="Times New Roman" w:cs="Times New Roman"/>
          <w:color w:val="000000"/>
          <w:sz w:val="24"/>
          <w:szCs w:val="24"/>
        </w:rPr>
        <w:t xml:space="preserve"> podľa osobitného predpisu</w:t>
      </w:r>
      <w:r w:rsidRPr="00505B51" w:rsidR="000025D9">
        <w:rPr>
          <w:rFonts w:ascii="Times New Roman" w:hAnsi="Times New Roman" w:cs="Times New Roman"/>
          <w:color w:val="000000"/>
          <w:sz w:val="24"/>
          <w:szCs w:val="24"/>
        </w:rPr>
        <w:t>.</w:t>
      </w:r>
      <w:r w:rsidRPr="00505B51" w:rsidR="00BF351B">
        <w:rPr>
          <w:rFonts w:ascii="Times New Roman" w:hAnsi="Times New Roman" w:cs="Times New Roman"/>
          <w:color w:val="000000"/>
          <w:sz w:val="24"/>
          <w:szCs w:val="24"/>
          <w:vertAlign w:val="superscript"/>
        </w:rPr>
        <w:t>3</w:t>
      </w:r>
      <w:r w:rsidRPr="00505B51" w:rsidR="00C406B9">
        <w:rPr>
          <w:rFonts w:ascii="Times New Roman" w:hAnsi="Times New Roman" w:cs="Times New Roman"/>
          <w:color w:val="000000"/>
          <w:sz w:val="24"/>
          <w:szCs w:val="24"/>
          <w:vertAlign w:val="superscript"/>
        </w:rPr>
        <w:t>5</w:t>
      </w:r>
      <w:r w:rsidRPr="00F805DD" w:rsidR="00BF351B">
        <w:rPr>
          <w:rFonts w:ascii="Times New Roman" w:hAnsi="Times New Roman" w:cs="Times New Roman"/>
          <w:color w:val="000000"/>
          <w:sz w:val="24"/>
          <w:szCs w:val="24"/>
        </w:rPr>
        <w:t>)</w:t>
      </w:r>
    </w:p>
    <w:p w:rsidR="004F3985" w:rsidRPr="00505B51" w:rsidP="00684854">
      <w:pPr>
        <w:pStyle w:val="Odsekzoznamu"/>
        <w:spacing w:after="0" w:line="240" w:lineRule="auto"/>
        <w:ind w:left="0"/>
        <w:jc w:val="both"/>
        <w:rPr>
          <w:rFonts w:ascii="Times New Roman" w:hAnsi="Times New Roman" w:cs="Times New Roman"/>
          <w:b/>
          <w:bCs/>
          <w:color w:val="000000"/>
          <w:sz w:val="24"/>
          <w:szCs w:val="24"/>
        </w:rPr>
      </w:pPr>
    </w:p>
    <w:p w:rsidR="00983473" w:rsidRPr="00505B51" w:rsidP="00CE724B">
      <w:pPr>
        <w:pStyle w:val="Odsekzoznamu"/>
        <w:spacing w:after="0" w:line="240" w:lineRule="auto"/>
        <w:ind w:left="0"/>
        <w:jc w:val="center"/>
        <w:rPr>
          <w:rFonts w:ascii="Times New Roman" w:hAnsi="Times New Roman" w:cs="Times New Roman"/>
          <w:color w:val="000000"/>
          <w:sz w:val="24"/>
          <w:szCs w:val="24"/>
        </w:rPr>
      </w:pPr>
    </w:p>
    <w:p w:rsidR="005F64FB" w:rsidRPr="00505B51" w:rsidP="00CE724B">
      <w:pPr>
        <w:pStyle w:val="Odsekzoznamu"/>
        <w:spacing w:after="0" w:line="240" w:lineRule="auto"/>
        <w:ind w:left="0"/>
        <w:jc w:val="center"/>
        <w:rPr>
          <w:rFonts w:ascii="Times New Roman" w:hAnsi="Times New Roman" w:cs="Times New Roman"/>
          <w:color w:val="000000"/>
          <w:sz w:val="24"/>
          <w:szCs w:val="24"/>
        </w:rPr>
      </w:pPr>
      <w:r w:rsidRPr="00505B51" w:rsidR="00174CBE">
        <w:rPr>
          <w:rFonts w:ascii="Times New Roman" w:hAnsi="Times New Roman" w:cs="Times New Roman"/>
          <w:color w:val="000000"/>
          <w:sz w:val="24"/>
          <w:szCs w:val="24"/>
        </w:rPr>
        <w:t xml:space="preserve">§ </w:t>
      </w:r>
      <w:r w:rsidRPr="00505B51" w:rsidR="00AD35C2">
        <w:rPr>
          <w:rFonts w:ascii="Times New Roman" w:hAnsi="Times New Roman" w:cs="Times New Roman"/>
          <w:color w:val="000000"/>
          <w:sz w:val="24"/>
          <w:szCs w:val="24"/>
        </w:rPr>
        <w:t>11</w:t>
      </w:r>
    </w:p>
    <w:p w:rsidR="005F64FB" w:rsidRPr="00505B51" w:rsidP="00610EA7">
      <w:pPr>
        <w:pStyle w:val="Odsekzoznamu"/>
        <w:spacing w:after="0" w:line="240" w:lineRule="auto"/>
        <w:ind w:left="0"/>
        <w:jc w:val="center"/>
        <w:rPr>
          <w:rFonts w:ascii="Times New Roman" w:hAnsi="Times New Roman" w:cs="Times New Roman"/>
          <w:b/>
          <w:bCs/>
          <w:color w:val="000000"/>
          <w:sz w:val="24"/>
          <w:szCs w:val="24"/>
        </w:rPr>
      </w:pPr>
      <w:r w:rsidRPr="00505B51">
        <w:rPr>
          <w:rFonts w:ascii="Times New Roman" w:hAnsi="Times New Roman" w:cs="Times New Roman"/>
          <w:b/>
          <w:bCs/>
          <w:color w:val="000000"/>
          <w:sz w:val="24"/>
          <w:szCs w:val="24"/>
        </w:rPr>
        <w:t>Kontrola</w:t>
      </w:r>
    </w:p>
    <w:p w:rsidR="005F64FB" w:rsidRPr="00505B51" w:rsidP="00610EA7">
      <w:pPr>
        <w:pStyle w:val="Odsekzoznamu"/>
        <w:spacing w:after="0" w:line="240" w:lineRule="auto"/>
        <w:ind w:left="0"/>
        <w:jc w:val="center"/>
        <w:rPr>
          <w:rFonts w:ascii="Times New Roman" w:hAnsi="Times New Roman" w:cs="Times New Roman"/>
          <w:color w:val="000000"/>
          <w:sz w:val="24"/>
          <w:szCs w:val="24"/>
        </w:rPr>
      </w:pPr>
    </w:p>
    <w:p w:rsidR="005F64FB" w:rsidRPr="00505B51" w:rsidP="00F805DD">
      <w:pPr>
        <w:pStyle w:val="Odsekzoznamu"/>
        <w:numPr>
          <w:ilvl w:val="1"/>
          <w:numId w:val="7"/>
        </w:numPr>
        <w:tabs>
          <w:tab w:val="clear" w:pos="1506"/>
        </w:tabs>
        <w:spacing w:after="0" w:line="240" w:lineRule="auto"/>
        <w:ind w:left="360" w:hanging="30"/>
        <w:jc w:val="both"/>
        <w:rPr>
          <w:rFonts w:ascii="Times New Roman" w:hAnsi="Times New Roman" w:cs="Times New Roman"/>
          <w:color w:val="000000"/>
          <w:sz w:val="24"/>
          <w:szCs w:val="24"/>
        </w:rPr>
      </w:pPr>
      <w:r w:rsidRPr="00505B51" w:rsidR="00347B7B">
        <w:rPr>
          <w:rFonts w:ascii="Times New Roman" w:hAnsi="Times New Roman" w:cs="Times New Roman"/>
          <w:color w:val="000000"/>
          <w:sz w:val="24"/>
          <w:szCs w:val="24"/>
        </w:rPr>
        <w:t xml:space="preserve">Kontrolu použitia </w:t>
      </w:r>
      <w:r w:rsidRPr="00505B51" w:rsidR="00DD2576">
        <w:rPr>
          <w:rFonts w:ascii="Times New Roman" w:hAnsi="Times New Roman" w:cs="Times New Roman"/>
          <w:color w:val="000000"/>
          <w:sz w:val="24"/>
          <w:szCs w:val="24"/>
        </w:rPr>
        <w:t xml:space="preserve"> stimulov </w:t>
      </w:r>
      <w:r w:rsidRPr="00505B51" w:rsidR="00BF4220">
        <w:rPr>
          <w:rFonts w:ascii="Times New Roman" w:hAnsi="Times New Roman" w:cs="Times New Roman"/>
          <w:color w:val="000000"/>
          <w:sz w:val="24"/>
          <w:szCs w:val="24"/>
        </w:rPr>
        <w:t xml:space="preserve">poskytnutých prijímateľovi stimulov </w:t>
      </w:r>
      <w:r w:rsidRPr="00505B51" w:rsidR="00347B7B">
        <w:rPr>
          <w:rFonts w:ascii="Times New Roman" w:hAnsi="Times New Roman" w:cs="Times New Roman"/>
          <w:color w:val="000000"/>
          <w:sz w:val="24"/>
          <w:szCs w:val="24"/>
        </w:rPr>
        <w:t>vykonáva</w:t>
      </w:r>
    </w:p>
    <w:p w:rsidR="005F64FB" w:rsidRPr="00505B51" w:rsidP="00F805DD">
      <w:pPr>
        <w:pStyle w:val="Odsekzoznamu"/>
        <w:numPr>
          <w:ilvl w:val="0"/>
          <w:numId w:val="12"/>
        </w:numPr>
        <w:spacing w:after="0" w:line="240" w:lineRule="auto"/>
        <w:ind w:left="330" w:hanging="330"/>
        <w:jc w:val="both"/>
        <w:rPr>
          <w:rFonts w:ascii="Times New Roman" w:hAnsi="Times New Roman" w:cs="Times New Roman"/>
          <w:color w:val="000000"/>
          <w:sz w:val="24"/>
          <w:szCs w:val="24"/>
        </w:rPr>
      </w:pPr>
      <w:r w:rsidRPr="00505B51" w:rsidR="00347B7B">
        <w:rPr>
          <w:rFonts w:ascii="Times New Roman" w:hAnsi="Times New Roman" w:cs="Times New Roman"/>
          <w:color w:val="000000"/>
          <w:sz w:val="24"/>
          <w:szCs w:val="24"/>
        </w:rPr>
        <w:t xml:space="preserve">ministerstvo </w:t>
      </w:r>
      <w:r w:rsidRPr="00505B51" w:rsidR="00BF4220">
        <w:rPr>
          <w:rFonts w:ascii="Times New Roman" w:hAnsi="Times New Roman" w:cs="Times New Roman"/>
          <w:color w:val="000000"/>
          <w:sz w:val="24"/>
          <w:szCs w:val="24"/>
        </w:rPr>
        <w:t xml:space="preserve">školstva </w:t>
      </w:r>
      <w:r w:rsidRPr="00505B51" w:rsidR="00347B7B">
        <w:rPr>
          <w:rFonts w:ascii="Times New Roman" w:hAnsi="Times New Roman" w:cs="Times New Roman"/>
          <w:color w:val="000000"/>
          <w:sz w:val="24"/>
          <w:szCs w:val="24"/>
        </w:rPr>
        <w:t>pri stimuloch</w:t>
      </w:r>
      <w:r w:rsidRPr="00505B51" w:rsidR="00684854">
        <w:rPr>
          <w:rFonts w:ascii="Times New Roman" w:hAnsi="Times New Roman" w:cs="Times New Roman"/>
          <w:color w:val="000000"/>
          <w:sz w:val="24"/>
          <w:szCs w:val="24"/>
        </w:rPr>
        <w:t xml:space="preserve"> </w:t>
      </w:r>
      <w:r w:rsidRPr="00505B51" w:rsidR="00BF4220">
        <w:rPr>
          <w:rFonts w:ascii="Times New Roman" w:hAnsi="Times New Roman" w:cs="Times New Roman"/>
          <w:color w:val="000000"/>
          <w:sz w:val="24"/>
          <w:szCs w:val="24"/>
        </w:rPr>
        <w:t xml:space="preserve">podľa </w:t>
      </w:r>
      <w:r w:rsidRPr="00505B51" w:rsidR="00347B7B">
        <w:rPr>
          <w:rFonts w:ascii="Times New Roman" w:hAnsi="Times New Roman" w:cs="Times New Roman"/>
          <w:color w:val="000000"/>
          <w:sz w:val="24"/>
          <w:szCs w:val="24"/>
        </w:rPr>
        <w:t>§</w:t>
      </w:r>
      <w:r w:rsidRPr="00505B51" w:rsidR="0094258D">
        <w:rPr>
          <w:rFonts w:ascii="Times New Roman" w:hAnsi="Times New Roman" w:cs="Times New Roman"/>
          <w:color w:val="000000"/>
          <w:sz w:val="24"/>
          <w:szCs w:val="24"/>
        </w:rPr>
        <w:t xml:space="preserve"> </w:t>
      </w:r>
      <w:r w:rsidRPr="00505B51" w:rsidR="00DD2576">
        <w:rPr>
          <w:rFonts w:ascii="Times New Roman" w:hAnsi="Times New Roman" w:cs="Times New Roman"/>
          <w:color w:val="000000"/>
          <w:sz w:val="24"/>
          <w:szCs w:val="24"/>
        </w:rPr>
        <w:t>3</w:t>
      </w:r>
      <w:r w:rsidRPr="00505B51" w:rsidR="00347B7B">
        <w:rPr>
          <w:rFonts w:ascii="Times New Roman" w:hAnsi="Times New Roman" w:cs="Times New Roman"/>
          <w:color w:val="000000"/>
          <w:sz w:val="24"/>
          <w:szCs w:val="24"/>
        </w:rPr>
        <w:t xml:space="preserve"> ods</w:t>
      </w:r>
      <w:r w:rsidRPr="00505B51" w:rsidR="0094258D">
        <w:rPr>
          <w:rFonts w:ascii="Times New Roman" w:hAnsi="Times New Roman" w:cs="Times New Roman"/>
          <w:color w:val="000000"/>
          <w:sz w:val="24"/>
          <w:szCs w:val="24"/>
        </w:rPr>
        <w:t>.</w:t>
      </w:r>
      <w:r w:rsidRPr="00505B51" w:rsidR="00BF4220">
        <w:rPr>
          <w:rFonts w:ascii="Times New Roman" w:hAnsi="Times New Roman" w:cs="Times New Roman"/>
          <w:color w:val="000000"/>
          <w:sz w:val="24"/>
          <w:szCs w:val="24"/>
        </w:rPr>
        <w:t xml:space="preserve"> </w:t>
      </w:r>
      <w:r w:rsidRPr="00505B51" w:rsidR="00347B7B">
        <w:rPr>
          <w:rFonts w:ascii="Times New Roman" w:hAnsi="Times New Roman" w:cs="Times New Roman"/>
          <w:color w:val="000000"/>
          <w:sz w:val="24"/>
          <w:szCs w:val="24"/>
        </w:rPr>
        <w:t>1 písm.</w:t>
      </w:r>
      <w:r w:rsidRPr="00505B51" w:rsidR="00BF4220">
        <w:rPr>
          <w:rFonts w:ascii="Times New Roman" w:hAnsi="Times New Roman" w:cs="Times New Roman"/>
          <w:color w:val="000000"/>
          <w:sz w:val="24"/>
          <w:szCs w:val="24"/>
        </w:rPr>
        <w:t xml:space="preserve"> </w:t>
      </w:r>
      <w:r w:rsidRPr="00505B51" w:rsidR="00347B7B">
        <w:rPr>
          <w:rFonts w:ascii="Times New Roman" w:hAnsi="Times New Roman" w:cs="Times New Roman"/>
          <w:color w:val="000000"/>
          <w:sz w:val="24"/>
          <w:szCs w:val="24"/>
        </w:rPr>
        <w:t>a)</w:t>
      </w:r>
      <w:r w:rsidRPr="00505B51" w:rsidR="00BF4220">
        <w:rPr>
          <w:rFonts w:ascii="Times New Roman" w:hAnsi="Times New Roman" w:cs="Times New Roman"/>
          <w:color w:val="000000"/>
          <w:sz w:val="24"/>
          <w:szCs w:val="24"/>
        </w:rPr>
        <w:t xml:space="preserve"> </w:t>
      </w:r>
      <w:r w:rsidRPr="00505B51" w:rsidR="006E0B55">
        <w:rPr>
          <w:rFonts w:ascii="Times New Roman" w:hAnsi="Times New Roman" w:cs="Times New Roman"/>
          <w:color w:val="000000"/>
          <w:sz w:val="24"/>
          <w:szCs w:val="24"/>
        </w:rPr>
        <w:t>podľa</w:t>
      </w:r>
      <w:r w:rsidRPr="00505B51" w:rsidR="00347B7B">
        <w:rPr>
          <w:rFonts w:ascii="Times New Roman" w:hAnsi="Times New Roman" w:cs="Times New Roman"/>
          <w:color w:val="000000"/>
          <w:sz w:val="24"/>
          <w:szCs w:val="24"/>
        </w:rPr>
        <w:t xml:space="preserve"> podmienok uvede</w:t>
      </w:r>
      <w:r w:rsidRPr="00505B51" w:rsidR="00E562D5">
        <w:rPr>
          <w:rFonts w:ascii="Times New Roman" w:hAnsi="Times New Roman" w:cs="Times New Roman"/>
          <w:color w:val="000000"/>
          <w:sz w:val="24"/>
          <w:szCs w:val="24"/>
        </w:rPr>
        <w:t>ných v §</w:t>
      </w:r>
      <w:r w:rsidRPr="00505B51" w:rsidR="0094258D">
        <w:rPr>
          <w:rFonts w:ascii="Times New Roman" w:hAnsi="Times New Roman" w:cs="Times New Roman"/>
          <w:color w:val="000000"/>
          <w:sz w:val="24"/>
          <w:szCs w:val="24"/>
        </w:rPr>
        <w:t xml:space="preserve"> </w:t>
      </w:r>
      <w:r w:rsidRPr="00505B51" w:rsidR="00853FB1">
        <w:rPr>
          <w:rFonts w:ascii="Times New Roman" w:hAnsi="Times New Roman" w:cs="Times New Roman"/>
          <w:color w:val="000000"/>
          <w:sz w:val="24"/>
          <w:szCs w:val="24"/>
        </w:rPr>
        <w:t>4</w:t>
      </w:r>
      <w:r w:rsidRPr="00505B51" w:rsidR="00F50CB0">
        <w:rPr>
          <w:rFonts w:ascii="Times New Roman" w:hAnsi="Times New Roman" w:cs="Times New Roman"/>
          <w:color w:val="000000"/>
          <w:sz w:val="24"/>
          <w:szCs w:val="24"/>
        </w:rPr>
        <w:t xml:space="preserve"> a </w:t>
      </w:r>
      <w:r w:rsidRPr="00505B51" w:rsidR="0094258D">
        <w:rPr>
          <w:rFonts w:ascii="Times New Roman" w:hAnsi="Times New Roman" w:cs="Times New Roman"/>
          <w:color w:val="000000"/>
          <w:sz w:val="24"/>
          <w:szCs w:val="24"/>
        </w:rPr>
        <w:t xml:space="preserve"> </w:t>
      </w:r>
      <w:r w:rsidRPr="00505B51" w:rsidR="00853FB1">
        <w:rPr>
          <w:rFonts w:ascii="Times New Roman" w:hAnsi="Times New Roman" w:cs="Times New Roman"/>
          <w:color w:val="000000"/>
          <w:sz w:val="24"/>
          <w:szCs w:val="24"/>
        </w:rPr>
        <w:t>5</w:t>
      </w:r>
      <w:r w:rsidRPr="00505B51" w:rsidR="00F50CB0">
        <w:rPr>
          <w:rFonts w:ascii="Times New Roman" w:hAnsi="Times New Roman" w:cs="Times New Roman"/>
          <w:color w:val="000000"/>
          <w:sz w:val="24"/>
          <w:szCs w:val="24"/>
        </w:rPr>
        <w:t>,</w:t>
      </w:r>
    </w:p>
    <w:p w:rsidR="00B547A8" w:rsidRPr="00505B51" w:rsidP="00F805DD">
      <w:pPr>
        <w:pStyle w:val="Odsekzoznamu"/>
        <w:numPr>
          <w:ilvl w:val="0"/>
          <w:numId w:val="12"/>
        </w:numPr>
        <w:spacing w:after="0" w:line="240" w:lineRule="auto"/>
        <w:ind w:left="330" w:hanging="330"/>
        <w:jc w:val="both"/>
        <w:rPr>
          <w:rFonts w:ascii="Times New Roman" w:hAnsi="Times New Roman" w:cs="Times New Roman"/>
          <w:color w:val="000000"/>
          <w:sz w:val="24"/>
          <w:szCs w:val="24"/>
        </w:rPr>
      </w:pPr>
      <w:r w:rsidRPr="00505B51" w:rsidR="00347B7B">
        <w:rPr>
          <w:rFonts w:ascii="Times New Roman" w:hAnsi="Times New Roman" w:cs="Times New Roman"/>
          <w:color w:val="000000"/>
          <w:sz w:val="24"/>
          <w:szCs w:val="24"/>
        </w:rPr>
        <w:t>príslušný správca dane pri stimuloc</w:t>
      </w:r>
      <w:r w:rsidRPr="00505B51" w:rsidR="00E562D5">
        <w:rPr>
          <w:rFonts w:ascii="Times New Roman" w:hAnsi="Times New Roman" w:cs="Times New Roman"/>
          <w:color w:val="000000"/>
          <w:sz w:val="24"/>
          <w:szCs w:val="24"/>
        </w:rPr>
        <w:t xml:space="preserve">h </w:t>
      </w:r>
      <w:r w:rsidRPr="00505B51" w:rsidR="00590261">
        <w:rPr>
          <w:rFonts w:ascii="Times New Roman" w:hAnsi="Times New Roman" w:cs="Times New Roman"/>
          <w:color w:val="000000"/>
          <w:sz w:val="24"/>
          <w:szCs w:val="24"/>
        </w:rPr>
        <w:t xml:space="preserve">podľa </w:t>
      </w:r>
      <w:r w:rsidRPr="00505B51" w:rsidR="00E562D5">
        <w:rPr>
          <w:rFonts w:ascii="Times New Roman" w:hAnsi="Times New Roman" w:cs="Times New Roman"/>
          <w:color w:val="000000"/>
          <w:sz w:val="24"/>
          <w:szCs w:val="24"/>
        </w:rPr>
        <w:t>§</w:t>
      </w:r>
      <w:r w:rsidRPr="00505B51" w:rsidR="0094258D">
        <w:rPr>
          <w:rFonts w:ascii="Times New Roman" w:hAnsi="Times New Roman" w:cs="Times New Roman"/>
          <w:color w:val="000000"/>
          <w:sz w:val="24"/>
          <w:szCs w:val="24"/>
        </w:rPr>
        <w:t xml:space="preserve"> </w:t>
      </w:r>
      <w:r w:rsidRPr="00505B51" w:rsidR="00DD2576">
        <w:rPr>
          <w:rFonts w:ascii="Times New Roman" w:hAnsi="Times New Roman" w:cs="Times New Roman"/>
          <w:color w:val="000000"/>
          <w:sz w:val="24"/>
          <w:szCs w:val="24"/>
        </w:rPr>
        <w:t>3</w:t>
      </w:r>
      <w:r w:rsidRPr="00505B51" w:rsidR="00590261">
        <w:rPr>
          <w:rFonts w:ascii="Times New Roman" w:hAnsi="Times New Roman" w:cs="Times New Roman"/>
          <w:color w:val="000000"/>
          <w:sz w:val="24"/>
          <w:szCs w:val="24"/>
        </w:rPr>
        <w:t xml:space="preserve"> </w:t>
      </w:r>
      <w:r w:rsidRPr="00505B51" w:rsidR="00E562D5">
        <w:rPr>
          <w:rFonts w:ascii="Times New Roman" w:hAnsi="Times New Roman" w:cs="Times New Roman"/>
          <w:color w:val="000000"/>
          <w:sz w:val="24"/>
          <w:szCs w:val="24"/>
        </w:rPr>
        <w:t>ods</w:t>
      </w:r>
      <w:r w:rsidRPr="00505B51" w:rsidR="0094258D">
        <w:rPr>
          <w:rFonts w:ascii="Times New Roman" w:hAnsi="Times New Roman" w:cs="Times New Roman"/>
          <w:color w:val="000000"/>
          <w:sz w:val="24"/>
          <w:szCs w:val="24"/>
        </w:rPr>
        <w:t>.</w:t>
      </w:r>
      <w:r w:rsidRPr="00505B51" w:rsidR="00A14646">
        <w:rPr>
          <w:rFonts w:ascii="Times New Roman" w:hAnsi="Times New Roman" w:cs="Times New Roman"/>
          <w:color w:val="000000"/>
          <w:sz w:val="24"/>
          <w:szCs w:val="24"/>
        </w:rPr>
        <w:t xml:space="preserve"> </w:t>
      </w:r>
      <w:r w:rsidRPr="00505B51" w:rsidR="00E562D5">
        <w:rPr>
          <w:rFonts w:ascii="Times New Roman" w:hAnsi="Times New Roman" w:cs="Times New Roman"/>
          <w:color w:val="000000"/>
          <w:sz w:val="24"/>
          <w:szCs w:val="24"/>
        </w:rPr>
        <w:t>1 písm.</w:t>
      </w:r>
      <w:r w:rsidRPr="00505B51" w:rsidR="00590261">
        <w:rPr>
          <w:rFonts w:ascii="Times New Roman" w:hAnsi="Times New Roman" w:cs="Times New Roman"/>
          <w:color w:val="000000"/>
          <w:sz w:val="24"/>
          <w:szCs w:val="24"/>
        </w:rPr>
        <w:t xml:space="preserve"> b</w:t>
      </w:r>
      <w:r w:rsidRPr="00505B51" w:rsidR="00347B7B">
        <w:rPr>
          <w:rFonts w:ascii="Times New Roman" w:hAnsi="Times New Roman" w:cs="Times New Roman"/>
          <w:color w:val="000000"/>
          <w:sz w:val="24"/>
          <w:szCs w:val="24"/>
        </w:rPr>
        <w:t>)</w:t>
      </w:r>
      <w:r w:rsidRPr="00505B51" w:rsidR="00744265">
        <w:rPr>
          <w:rFonts w:ascii="Times New Roman" w:hAnsi="Times New Roman" w:cs="Times New Roman"/>
          <w:color w:val="000000"/>
          <w:sz w:val="24"/>
          <w:szCs w:val="24"/>
        </w:rPr>
        <w:t xml:space="preserve"> podľa osobitného</w:t>
      </w:r>
      <w:r w:rsidRPr="00505B51" w:rsidR="009574BE">
        <w:rPr>
          <w:rFonts w:ascii="Times New Roman" w:hAnsi="Times New Roman" w:cs="Times New Roman"/>
          <w:color w:val="000000"/>
          <w:sz w:val="24"/>
          <w:szCs w:val="24"/>
        </w:rPr>
        <w:t xml:space="preserve"> predpisu</w:t>
      </w:r>
      <w:r w:rsidRPr="00505B51" w:rsidR="00112AF3">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36"/>
      </w:r>
      <w:r w:rsidRPr="00F805DD" w:rsidR="00584C26">
        <w:rPr>
          <w:rFonts w:ascii="Times New Roman" w:hAnsi="Times New Roman" w:cs="Times New Roman"/>
          <w:color w:val="000000"/>
          <w:sz w:val="24"/>
          <w:szCs w:val="24"/>
        </w:rPr>
        <w:t>)</w:t>
      </w:r>
    </w:p>
    <w:p w:rsidR="00347B7B" w:rsidRPr="00505B51" w:rsidP="00610EA7">
      <w:pPr>
        <w:pStyle w:val="Odsekzoznamu"/>
        <w:spacing w:after="0" w:line="240" w:lineRule="auto"/>
        <w:ind w:left="0"/>
        <w:jc w:val="both"/>
        <w:rPr>
          <w:rFonts w:ascii="Times New Roman" w:hAnsi="Times New Roman" w:cs="Times New Roman"/>
          <w:color w:val="000000"/>
          <w:sz w:val="24"/>
          <w:szCs w:val="24"/>
        </w:rPr>
      </w:pPr>
    </w:p>
    <w:p w:rsidR="00347B7B" w:rsidRPr="00505B51" w:rsidP="00F805DD">
      <w:pPr>
        <w:pStyle w:val="Odsekzoznamu"/>
        <w:numPr>
          <w:ilvl w:val="1"/>
          <w:numId w:val="7"/>
        </w:numPr>
        <w:tabs>
          <w:tab w:val="clear" w:pos="1506"/>
        </w:tabs>
        <w:spacing w:after="0" w:line="240" w:lineRule="auto"/>
        <w:ind w:left="0" w:firstLine="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Kontrolu podľa ods</w:t>
      </w:r>
      <w:r w:rsidRPr="00505B51" w:rsidR="00590261">
        <w:rPr>
          <w:rFonts w:ascii="Times New Roman" w:hAnsi="Times New Roman" w:cs="Times New Roman"/>
          <w:color w:val="000000"/>
          <w:sz w:val="24"/>
          <w:szCs w:val="24"/>
        </w:rPr>
        <w:t xml:space="preserve">eku </w:t>
      </w:r>
      <w:r w:rsidRPr="00505B51">
        <w:rPr>
          <w:rFonts w:ascii="Times New Roman" w:hAnsi="Times New Roman" w:cs="Times New Roman"/>
          <w:color w:val="000000"/>
          <w:sz w:val="24"/>
          <w:szCs w:val="24"/>
        </w:rPr>
        <w:t>1 písm.</w:t>
      </w:r>
      <w:r w:rsidRPr="00505B51" w:rsidR="00590261">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 xml:space="preserve">a) je povinné ministerstvo </w:t>
      </w:r>
      <w:r w:rsidRPr="00505B51" w:rsidR="00590261">
        <w:rPr>
          <w:rFonts w:ascii="Times New Roman" w:hAnsi="Times New Roman" w:cs="Times New Roman"/>
          <w:color w:val="000000"/>
          <w:sz w:val="24"/>
          <w:szCs w:val="24"/>
        </w:rPr>
        <w:t xml:space="preserve">školstva </w:t>
      </w:r>
      <w:r w:rsidRPr="00505B51">
        <w:rPr>
          <w:rFonts w:ascii="Times New Roman" w:hAnsi="Times New Roman" w:cs="Times New Roman"/>
          <w:color w:val="000000"/>
          <w:sz w:val="24"/>
          <w:szCs w:val="24"/>
        </w:rPr>
        <w:t xml:space="preserve">vykonávať </w:t>
      </w:r>
      <w:r w:rsidRPr="00505B51" w:rsidR="00950BB5">
        <w:rPr>
          <w:rFonts w:ascii="Times New Roman" w:hAnsi="Times New Roman" w:cs="Times New Roman"/>
          <w:color w:val="000000"/>
          <w:sz w:val="24"/>
          <w:szCs w:val="24"/>
        </w:rPr>
        <w:t>každoročne</w:t>
      </w:r>
      <w:r w:rsidRPr="00505B51">
        <w:rPr>
          <w:rFonts w:ascii="Times New Roman" w:hAnsi="Times New Roman" w:cs="Times New Roman"/>
          <w:color w:val="000000"/>
          <w:sz w:val="24"/>
          <w:szCs w:val="24"/>
        </w:rPr>
        <w:t xml:space="preserve"> počas </w:t>
      </w:r>
      <w:r w:rsidRPr="00505B51" w:rsidR="00590261">
        <w:rPr>
          <w:rFonts w:ascii="Times New Roman" w:hAnsi="Times New Roman" w:cs="Times New Roman"/>
          <w:color w:val="000000"/>
          <w:sz w:val="24"/>
          <w:szCs w:val="24"/>
        </w:rPr>
        <w:t>doby poskytovania stimulov</w:t>
      </w:r>
      <w:r w:rsidRPr="00505B51" w:rsidR="006E0B55">
        <w:rPr>
          <w:rFonts w:ascii="Times New Roman" w:hAnsi="Times New Roman" w:cs="Times New Roman"/>
          <w:color w:val="000000"/>
          <w:sz w:val="24"/>
          <w:szCs w:val="24"/>
        </w:rPr>
        <w:t>.</w:t>
      </w:r>
    </w:p>
    <w:p w:rsidR="00A14646" w:rsidRPr="00505B51" w:rsidP="00F805DD">
      <w:pPr>
        <w:pStyle w:val="Odsekzoznamu"/>
        <w:spacing w:after="0" w:line="240" w:lineRule="auto"/>
        <w:ind w:left="0" w:firstLine="330"/>
        <w:jc w:val="both"/>
        <w:rPr>
          <w:rFonts w:ascii="Times New Roman" w:hAnsi="Times New Roman" w:cs="Times New Roman"/>
          <w:color w:val="000000"/>
          <w:sz w:val="24"/>
          <w:szCs w:val="24"/>
        </w:rPr>
      </w:pPr>
    </w:p>
    <w:p w:rsidR="00371D40" w:rsidRPr="00505B51" w:rsidP="00F805DD">
      <w:pPr>
        <w:pStyle w:val="Odsekzoznamu"/>
        <w:numPr>
          <w:ilvl w:val="1"/>
          <w:numId w:val="7"/>
        </w:numPr>
        <w:tabs>
          <w:tab w:val="clear" w:pos="1506"/>
        </w:tabs>
        <w:spacing w:after="0" w:line="240" w:lineRule="auto"/>
        <w:ind w:left="0" w:firstLine="330"/>
        <w:jc w:val="both"/>
        <w:rPr>
          <w:rFonts w:ascii="Times New Roman" w:hAnsi="Times New Roman" w:cs="Times New Roman"/>
          <w:color w:val="000000"/>
          <w:sz w:val="24"/>
          <w:szCs w:val="24"/>
        </w:rPr>
      </w:pPr>
      <w:r w:rsidRPr="00505B51" w:rsidR="00347B7B">
        <w:rPr>
          <w:rFonts w:ascii="Times New Roman" w:hAnsi="Times New Roman" w:cs="Times New Roman"/>
          <w:color w:val="000000"/>
          <w:sz w:val="24"/>
          <w:szCs w:val="24"/>
        </w:rPr>
        <w:t>Kontrolu splnenia povinností</w:t>
      </w:r>
      <w:r w:rsidRPr="00505B51" w:rsidR="00F91DB6">
        <w:rPr>
          <w:rFonts w:ascii="Times New Roman" w:hAnsi="Times New Roman" w:cs="Times New Roman"/>
          <w:color w:val="000000"/>
          <w:sz w:val="24"/>
          <w:szCs w:val="24"/>
        </w:rPr>
        <w:t xml:space="preserve"> prijímateľom stimulov </w:t>
      </w:r>
      <w:r w:rsidRPr="00505B51" w:rsidR="00347B7B">
        <w:rPr>
          <w:rFonts w:ascii="Times New Roman" w:hAnsi="Times New Roman" w:cs="Times New Roman"/>
          <w:color w:val="000000"/>
          <w:sz w:val="24"/>
          <w:szCs w:val="24"/>
        </w:rPr>
        <w:t xml:space="preserve">podľa </w:t>
      </w:r>
      <w:r w:rsidRPr="00505B51" w:rsidR="00E562D5">
        <w:rPr>
          <w:rFonts w:ascii="Times New Roman" w:hAnsi="Times New Roman" w:cs="Times New Roman"/>
          <w:color w:val="000000"/>
          <w:sz w:val="24"/>
          <w:szCs w:val="24"/>
        </w:rPr>
        <w:t>§</w:t>
      </w:r>
      <w:r w:rsidRPr="00505B51" w:rsidR="0094258D">
        <w:rPr>
          <w:rFonts w:ascii="Times New Roman" w:hAnsi="Times New Roman" w:cs="Times New Roman"/>
          <w:color w:val="000000"/>
          <w:sz w:val="24"/>
          <w:szCs w:val="24"/>
        </w:rPr>
        <w:t xml:space="preserve"> </w:t>
      </w:r>
      <w:r w:rsidRPr="00505B51" w:rsidR="00D87AB0">
        <w:rPr>
          <w:rFonts w:ascii="Times New Roman" w:hAnsi="Times New Roman" w:cs="Times New Roman"/>
          <w:color w:val="000000"/>
          <w:sz w:val="24"/>
          <w:szCs w:val="24"/>
        </w:rPr>
        <w:t xml:space="preserve">9 </w:t>
      </w:r>
      <w:r w:rsidRPr="00505B51" w:rsidR="00170F7F">
        <w:rPr>
          <w:rFonts w:ascii="Times New Roman" w:hAnsi="Times New Roman" w:cs="Times New Roman"/>
          <w:color w:val="000000"/>
          <w:sz w:val="24"/>
          <w:szCs w:val="24"/>
        </w:rPr>
        <w:t>ods</w:t>
      </w:r>
      <w:r w:rsidRPr="00505B51" w:rsidR="0094258D">
        <w:rPr>
          <w:rFonts w:ascii="Times New Roman" w:hAnsi="Times New Roman" w:cs="Times New Roman"/>
          <w:color w:val="000000"/>
          <w:sz w:val="24"/>
          <w:szCs w:val="24"/>
        </w:rPr>
        <w:t>.</w:t>
      </w:r>
      <w:r w:rsidRPr="00505B51" w:rsidR="00A14646">
        <w:rPr>
          <w:rFonts w:ascii="Times New Roman" w:hAnsi="Times New Roman" w:cs="Times New Roman"/>
          <w:color w:val="000000"/>
          <w:sz w:val="24"/>
          <w:szCs w:val="24"/>
        </w:rPr>
        <w:t xml:space="preserve"> 1 </w:t>
      </w:r>
      <w:r w:rsidRPr="00505B51" w:rsidR="00170F7F">
        <w:rPr>
          <w:rFonts w:ascii="Times New Roman" w:hAnsi="Times New Roman" w:cs="Times New Roman"/>
          <w:color w:val="000000"/>
          <w:sz w:val="24"/>
          <w:szCs w:val="24"/>
        </w:rPr>
        <w:t>vykoná ministerstvo</w:t>
      </w:r>
      <w:r w:rsidRPr="00505B51" w:rsidR="00A14646">
        <w:rPr>
          <w:rFonts w:ascii="Times New Roman" w:hAnsi="Times New Roman" w:cs="Times New Roman"/>
          <w:color w:val="000000"/>
          <w:sz w:val="24"/>
          <w:szCs w:val="24"/>
        </w:rPr>
        <w:t xml:space="preserve"> školstva </w:t>
      </w:r>
      <w:r w:rsidRPr="00505B51" w:rsidR="00231FD2">
        <w:rPr>
          <w:rFonts w:ascii="Times New Roman" w:hAnsi="Times New Roman" w:cs="Times New Roman"/>
          <w:color w:val="000000"/>
          <w:sz w:val="24"/>
          <w:szCs w:val="24"/>
        </w:rPr>
        <w:t>do</w:t>
      </w:r>
      <w:r w:rsidRPr="00505B51" w:rsidR="00170F7F">
        <w:rPr>
          <w:rFonts w:ascii="Times New Roman" w:hAnsi="Times New Roman" w:cs="Times New Roman"/>
          <w:color w:val="000000"/>
          <w:sz w:val="24"/>
          <w:szCs w:val="24"/>
        </w:rPr>
        <w:t xml:space="preserve"> </w:t>
      </w:r>
      <w:r w:rsidRPr="00505B51" w:rsidR="008F6E4C">
        <w:rPr>
          <w:rFonts w:ascii="Times New Roman" w:hAnsi="Times New Roman" w:cs="Times New Roman"/>
          <w:color w:val="000000"/>
          <w:sz w:val="24"/>
          <w:szCs w:val="24"/>
        </w:rPr>
        <w:t xml:space="preserve">piatich </w:t>
      </w:r>
      <w:r w:rsidRPr="00505B51" w:rsidR="00170F7F">
        <w:rPr>
          <w:rFonts w:ascii="Times New Roman" w:hAnsi="Times New Roman" w:cs="Times New Roman"/>
          <w:color w:val="000000"/>
          <w:sz w:val="24"/>
          <w:szCs w:val="24"/>
        </w:rPr>
        <w:t>rok</w:t>
      </w:r>
      <w:r w:rsidRPr="00505B51" w:rsidR="008F6E4C">
        <w:rPr>
          <w:rFonts w:ascii="Times New Roman" w:hAnsi="Times New Roman" w:cs="Times New Roman"/>
          <w:color w:val="000000"/>
          <w:sz w:val="24"/>
          <w:szCs w:val="24"/>
        </w:rPr>
        <w:t>ov</w:t>
      </w:r>
      <w:r w:rsidRPr="00505B51" w:rsidR="00170F7F">
        <w:rPr>
          <w:rFonts w:ascii="Times New Roman" w:hAnsi="Times New Roman" w:cs="Times New Roman"/>
          <w:color w:val="000000"/>
          <w:sz w:val="24"/>
          <w:szCs w:val="24"/>
        </w:rPr>
        <w:t xml:space="preserve"> po skončení poskytovania stimulov</w:t>
      </w:r>
      <w:r w:rsidRPr="00505B51">
        <w:rPr>
          <w:rFonts w:ascii="Times New Roman" w:hAnsi="Times New Roman" w:cs="Times New Roman"/>
          <w:color w:val="000000"/>
          <w:sz w:val="24"/>
          <w:szCs w:val="24"/>
        </w:rPr>
        <w:t>.</w:t>
      </w:r>
      <w:r w:rsidRPr="00505B51" w:rsidR="00170F7F">
        <w:rPr>
          <w:rFonts w:ascii="Times New Roman" w:hAnsi="Times New Roman" w:cs="Times New Roman"/>
          <w:color w:val="000000"/>
          <w:sz w:val="24"/>
          <w:szCs w:val="24"/>
        </w:rPr>
        <w:t xml:space="preserve"> </w:t>
      </w:r>
    </w:p>
    <w:p w:rsidR="00371D40" w:rsidRPr="00505B51" w:rsidP="00F805DD">
      <w:pPr>
        <w:pStyle w:val="Odsekzoznamu"/>
        <w:spacing w:after="0" w:line="240" w:lineRule="auto"/>
        <w:ind w:left="0" w:firstLine="330"/>
        <w:jc w:val="both"/>
        <w:rPr>
          <w:rFonts w:ascii="Times New Roman" w:hAnsi="Times New Roman" w:cs="Times New Roman"/>
          <w:color w:val="000000"/>
          <w:sz w:val="24"/>
          <w:szCs w:val="24"/>
        </w:rPr>
      </w:pPr>
    </w:p>
    <w:p w:rsidR="00371D40" w:rsidRPr="00505B51" w:rsidP="00F805DD">
      <w:pPr>
        <w:pStyle w:val="Odsekzoznamu"/>
        <w:numPr>
          <w:ilvl w:val="1"/>
          <w:numId w:val="7"/>
        </w:numPr>
        <w:tabs>
          <w:tab w:val="clear" w:pos="1506"/>
        </w:tabs>
        <w:spacing w:after="0" w:line="240" w:lineRule="auto"/>
        <w:ind w:left="0" w:firstLine="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Kontrolu splnenia povinností prijímateľom stimulov podľa §</w:t>
      </w:r>
      <w:r w:rsidRPr="00505B51" w:rsidR="0094258D">
        <w:rPr>
          <w:rFonts w:ascii="Times New Roman" w:hAnsi="Times New Roman" w:cs="Times New Roman"/>
          <w:color w:val="000000"/>
          <w:sz w:val="24"/>
          <w:szCs w:val="24"/>
        </w:rPr>
        <w:t xml:space="preserve"> </w:t>
      </w:r>
      <w:r w:rsidRPr="00505B51" w:rsidR="00D87AB0">
        <w:rPr>
          <w:rFonts w:ascii="Times New Roman" w:hAnsi="Times New Roman" w:cs="Times New Roman"/>
          <w:color w:val="000000"/>
          <w:sz w:val="24"/>
          <w:szCs w:val="24"/>
        </w:rPr>
        <w:t>9</w:t>
      </w:r>
      <w:r w:rsidRPr="00505B51">
        <w:rPr>
          <w:rFonts w:ascii="Times New Roman" w:hAnsi="Times New Roman" w:cs="Times New Roman"/>
          <w:color w:val="000000"/>
          <w:sz w:val="24"/>
          <w:szCs w:val="24"/>
        </w:rPr>
        <w:t xml:space="preserve"> ods</w:t>
      </w:r>
      <w:r w:rsidRPr="00505B51" w:rsidR="0094258D">
        <w:rPr>
          <w:rFonts w:ascii="Times New Roman" w:hAnsi="Times New Roman" w:cs="Times New Roman"/>
          <w:color w:val="000000"/>
          <w:sz w:val="24"/>
          <w:szCs w:val="24"/>
        </w:rPr>
        <w:t>.</w:t>
      </w:r>
      <w:r w:rsidRPr="00505B51">
        <w:rPr>
          <w:rFonts w:ascii="Times New Roman" w:hAnsi="Times New Roman" w:cs="Times New Roman"/>
          <w:color w:val="000000"/>
          <w:sz w:val="24"/>
          <w:szCs w:val="24"/>
        </w:rPr>
        <w:t xml:space="preserve"> 2 vykonáva ministerstvo školstva </w:t>
      </w:r>
      <w:r w:rsidRPr="00505B51" w:rsidR="00DD2576">
        <w:rPr>
          <w:rFonts w:ascii="Times New Roman" w:hAnsi="Times New Roman" w:cs="Times New Roman"/>
          <w:color w:val="000000"/>
          <w:sz w:val="24"/>
          <w:szCs w:val="24"/>
        </w:rPr>
        <w:t xml:space="preserve">každoročne </w:t>
      </w:r>
      <w:r w:rsidRPr="00505B51" w:rsidR="006E0B55">
        <w:rPr>
          <w:rFonts w:ascii="Times New Roman" w:hAnsi="Times New Roman" w:cs="Times New Roman"/>
          <w:color w:val="000000"/>
          <w:sz w:val="24"/>
          <w:szCs w:val="24"/>
        </w:rPr>
        <w:t>počas</w:t>
      </w:r>
      <w:r w:rsidRPr="00505B51">
        <w:rPr>
          <w:rFonts w:ascii="Times New Roman" w:hAnsi="Times New Roman" w:cs="Times New Roman"/>
          <w:color w:val="000000"/>
          <w:sz w:val="24"/>
          <w:szCs w:val="24"/>
        </w:rPr>
        <w:t xml:space="preserve"> troch rokov po skončení poskytovania stimulov. </w:t>
      </w:r>
    </w:p>
    <w:p w:rsidR="002B61E6" w:rsidRPr="00505B51" w:rsidP="00F805DD">
      <w:pPr>
        <w:pStyle w:val="Odsekzoznamu"/>
        <w:spacing w:after="0" w:line="240" w:lineRule="auto"/>
        <w:ind w:left="0" w:firstLine="330"/>
        <w:jc w:val="both"/>
        <w:rPr>
          <w:rFonts w:ascii="Times New Roman" w:hAnsi="Times New Roman" w:cs="Times New Roman"/>
          <w:color w:val="000000"/>
          <w:sz w:val="24"/>
          <w:szCs w:val="24"/>
        </w:rPr>
      </w:pPr>
    </w:p>
    <w:p w:rsidR="00371D40" w:rsidRPr="00505B51" w:rsidP="00F805DD">
      <w:pPr>
        <w:pStyle w:val="Odsekzoznamu"/>
        <w:numPr>
          <w:ilvl w:val="1"/>
          <w:numId w:val="7"/>
        </w:numPr>
        <w:tabs>
          <w:tab w:val="clear" w:pos="1506"/>
        </w:tabs>
        <w:spacing w:after="0" w:line="240" w:lineRule="auto"/>
        <w:ind w:left="0" w:firstLine="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Kontrolu splnenia povinností prijímateľom stimulov podľa §</w:t>
      </w:r>
      <w:r w:rsidRPr="00505B51" w:rsidR="0094258D">
        <w:rPr>
          <w:rFonts w:ascii="Times New Roman" w:hAnsi="Times New Roman" w:cs="Times New Roman"/>
          <w:color w:val="000000"/>
          <w:sz w:val="24"/>
          <w:szCs w:val="24"/>
        </w:rPr>
        <w:t xml:space="preserve"> </w:t>
      </w:r>
      <w:r w:rsidRPr="00505B51" w:rsidR="00725C12">
        <w:rPr>
          <w:rFonts w:ascii="Times New Roman" w:hAnsi="Times New Roman" w:cs="Times New Roman"/>
          <w:color w:val="000000"/>
          <w:sz w:val="24"/>
          <w:szCs w:val="24"/>
        </w:rPr>
        <w:t xml:space="preserve">9 </w:t>
      </w:r>
      <w:r w:rsidRPr="00505B51">
        <w:rPr>
          <w:rFonts w:ascii="Times New Roman" w:hAnsi="Times New Roman" w:cs="Times New Roman"/>
          <w:color w:val="000000"/>
          <w:sz w:val="24"/>
          <w:szCs w:val="24"/>
        </w:rPr>
        <w:t>ods</w:t>
      </w:r>
      <w:r w:rsidRPr="00505B51" w:rsidR="0094258D">
        <w:rPr>
          <w:rFonts w:ascii="Times New Roman" w:hAnsi="Times New Roman" w:cs="Times New Roman"/>
          <w:color w:val="000000"/>
          <w:sz w:val="24"/>
          <w:szCs w:val="24"/>
        </w:rPr>
        <w:t>.</w:t>
      </w:r>
      <w:r w:rsidRPr="00505B51">
        <w:rPr>
          <w:rFonts w:ascii="Times New Roman" w:hAnsi="Times New Roman" w:cs="Times New Roman"/>
          <w:color w:val="000000"/>
          <w:sz w:val="24"/>
          <w:szCs w:val="24"/>
        </w:rPr>
        <w:t xml:space="preserve"> 3 vykonáva ministerstvo školstva </w:t>
      </w:r>
      <w:r w:rsidRPr="00505B51" w:rsidR="00DD2576">
        <w:rPr>
          <w:rFonts w:ascii="Times New Roman" w:hAnsi="Times New Roman" w:cs="Times New Roman"/>
          <w:color w:val="000000"/>
          <w:sz w:val="24"/>
          <w:szCs w:val="24"/>
        </w:rPr>
        <w:t xml:space="preserve">každoročne </w:t>
      </w:r>
      <w:r w:rsidRPr="00505B51" w:rsidR="006E0B55">
        <w:rPr>
          <w:rFonts w:ascii="Times New Roman" w:hAnsi="Times New Roman" w:cs="Times New Roman"/>
          <w:color w:val="000000"/>
          <w:sz w:val="24"/>
          <w:szCs w:val="24"/>
        </w:rPr>
        <w:t>počas</w:t>
      </w:r>
      <w:r w:rsidRPr="00505B51">
        <w:rPr>
          <w:rFonts w:ascii="Times New Roman" w:hAnsi="Times New Roman" w:cs="Times New Roman"/>
          <w:color w:val="000000"/>
          <w:sz w:val="24"/>
          <w:szCs w:val="24"/>
        </w:rPr>
        <w:t xml:space="preserve"> piatich rokov po skončení poskytovania stimulov. </w:t>
      </w:r>
    </w:p>
    <w:p w:rsidR="00603995" w:rsidRPr="00505B51" w:rsidP="00F805DD">
      <w:pPr>
        <w:pStyle w:val="Odsekzoznamu"/>
        <w:tabs>
          <w:tab w:val="left" w:pos="5052"/>
        </w:tabs>
        <w:spacing w:after="0" w:line="240" w:lineRule="auto"/>
        <w:ind w:left="0" w:firstLine="330"/>
        <w:jc w:val="both"/>
        <w:rPr>
          <w:rFonts w:ascii="Times New Roman" w:hAnsi="Times New Roman" w:cs="Times New Roman"/>
          <w:color w:val="000000"/>
          <w:sz w:val="24"/>
          <w:szCs w:val="24"/>
        </w:rPr>
      </w:pPr>
      <w:r w:rsidRPr="00505B51" w:rsidR="00725C12">
        <w:rPr>
          <w:rFonts w:ascii="Times New Roman" w:hAnsi="Times New Roman" w:cs="Times New Roman"/>
          <w:color w:val="000000"/>
          <w:sz w:val="24"/>
          <w:szCs w:val="24"/>
        </w:rPr>
        <w:tab/>
      </w:r>
    </w:p>
    <w:p w:rsidR="004F7A06" w:rsidRPr="00505B51" w:rsidP="00F805DD">
      <w:pPr>
        <w:pStyle w:val="Odsekzoznamu"/>
        <w:numPr>
          <w:ilvl w:val="1"/>
          <w:numId w:val="7"/>
        </w:numPr>
        <w:tabs>
          <w:tab w:val="clear" w:pos="1506"/>
        </w:tabs>
        <w:spacing w:after="0" w:line="240" w:lineRule="auto"/>
        <w:ind w:left="0" w:firstLine="330"/>
        <w:jc w:val="both"/>
        <w:rPr>
          <w:rFonts w:ascii="Times New Roman" w:hAnsi="Times New Roman" w:cs="Times New Roman"/>
          <w:color w:val="000000"/>
          <w:sz w:val="24"/>
          <w:szCs w:val="24"/>
        </w:rPr>
      </w:pPr>
      <w:r w:rsidRPr="00505B51" w:rsidR="00170F7F">
        <w:rPr>
          <w:rFonts w:ascii="Times New Roman" w:hAnsi="Times New Roman" w:cs="Times New Roman"/>
          <w:color w:val="000000"/>
          <w:sz w:val="24"/>
          <w:szCs w:val="24"/>
        </w:rPr>
        <w:t xml:space="preserve">Kontrolu </w:t>
      </w:r>
      <w:r w:rsidRPr="00505B51" w:rsidR="00603995">
        <w:rPr>
          <w:rFonts w:ascii="Times New Roman" w:hAnsi="Times New Roman" w:cs="Times New Roman"/>
          <w:color w:val="000000"/>
          <w:sz w:val="24"/>
          <w:szCs w:val="24"/>
        </w:rPr>
        <w:t xml:space="preserve">dodržania </w:t>
      </w:r>
      <w:r w:rsidRPr="00505B51" w:rsidR="00170F7F">
        <w:rPr>
          <w:rFonts w:ascii="Times New Roman" w:hAnsi="Times New Roman" w:cs="Times New Roman"/>
          <w:color w:val="000000"/>
          <w:sz w:val="24"/>
          <w:szCs w:val="24"/>
        </w:rPr>
        <w:t xml:space="preserve">schválenej intenzity </w:t>
      </w:r>
      <w:r w:rsidRPr="00505B51" w:rsidR="00BA318B">
        <w:rPr>
          <w:rFonts w:ascii="Times New Roman" w:hAnsi="Times New Roman" w:cs="Times New Roman"/>
          <w:color w:val="000000"/>
          <w:sz w:val="24"/>
          <w:szCs w:val="24"/>
        </w:rPr>
        <w:t>stimulov</w:t>
      </w:r>
      <w:r w:rsidRPr="00505B51" w:rsidR="00190EAA">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 xml:space="preserve"> </w:t>
      </w:r>
      <w:r w:rsidRPr="00505B51" w:rsidR="00344CE9">
        <w:rPr>
          <w:rFonts w:ascii="Times New Roman" w:hAnsi="Times New Roman" w:cs="Times New Roman"/>
          <w:color w:val="000000"/>
          <w:sz w:val="24"/>
          <w:szCs w:val="24"/>
        </w:rPr>
        <w:t>podľa §</w:t>
      </w:r>
      <w:r w:rsidRPr="00505B51" w:rsidR="0094258D">
        <w:rPr>
          <w:rFonts w:ascii="Times New Roman" w:hAnsi="Times New Roman" w:cs="Times New Roman"/>
          <w:color w:val="000000"/>
          <w:sz w:val="24"/>
          <w:szCs w:val="24"/>
        </w:rPr>
        <w:t xml:space="preserve"> </w:t>
      </w:r>
      <w:r w:rsidRPr="00505B51" w:rsidR="008459FA">
        <w:rPr>
          <w:rFonts w:ascii="Times New Roman" w:hAnsi="Times New Roman" w:cs="Times New Roman"/>
          <w:color w:val="000000"/>
          <w:sz w:val="24"/>
          <w:szCs w:val="24"/>
        </w:rPr>
        <w:t xml:space="preserve">4 ods. </w:t>
      </w:r>
      <w:r w:rsidRPr="00505B51" w:rsidR="00EC04AF">
        <w:rPr>
          <w:rFonts w:ascii="Times New Roman" w:hAnsi="Times New Roman" w:cs="Times New Roman"/>
          <w:color w:val="000000"/>
          <w:sz w:val="24"/>
          <w:szCs w:val="24"/>
        </w:rPr>
        <w:t>5</w:t>
      </w:r>
      <w:r w:rsidRPr="00505B51" w:rsidR="008459FA">
        <w:rPr>
          <w:rFonts w:ascii="Times New Roman" w:hAnsi="Times New Roman" w:cs="Times New Roman"/>
          <w:color w:val="000000"/>
          <w:sz w:val="24"/>
          <w:szCs w:val="24"/>
        </w:rPr>
        <w:t xml:space="preserve"> </w:t>
      </w:r>
      <w:r w:rsidRPr="00505B51" w:rsidR="00344CE9">
        <w:rPr>
          <w:rFonts w:ascii="Times New Roman" w:hAnsi="Times New Roman" w:cs="Times New Roman"/>
          <w:color w:val="000000"/>
          <w:sz w:val="24"/>
          <w:szCs w:val="24"/>
        </w:rPr>
        <w:t xml:space="preserve"> </w:t>
      </w:r>
      <w:r w:rsidRPr="00505B51" w:rsidR="00170F7F">
        <w:rPr>
          <w:rFonts w:ascii="Times New Roman" w:hAnsi="Times New Roman" w:cs="Times New Roman"/>
          <w:color w:val="000000"/>
          <w:sz w:val="24"/>
          <w:szCs w:val="24"/>
        </w:rPr>
        <w:t>vykonáva ministerstvo</w:t>
      </w:r>
      <w:r w:rsidRPr="00505B51" w:rsidR="00AF0285">
        <w:rPr>
          <w:rFonts w:ascii="Times New Roman" w:hAnsi="Times New Roman" w:cs="Times New Roman"/>
          <w:color w:val="000000"/>
          <w:sz w:val="24"/>
          <w:szCs w:val="24"/>
        </w:rPr>
        <w:t xml:space="preserve"> školstva </w:t>
      </w:r>
      <w:r w:rsidRPr="00505B51" w:rsidR="00170F7F">
        <w:rPr>
          <w:rFonts w:ascii="Times New Roman" w:hAnsi="Times New Roman" w:cs="Times New Roman"/>
          <w:color w:val="000000"/>
          <w:sz w:val="24"/>
          <w:szCs w:val="24"/>
        </w:rPr>
        <w:t xml:space="preserve"> </w:t>
      </w:r>
      <w:r w:rsidRPr="00505B51" w:rsidR="00603995">
        <w:rPr>
          <w:rFonts w:ascii="Times New Roman" w:hAnsi="Times New Roman" w:cs="Times New Roman"/>
          <w:color w:val="000000"/>
          <w:sz w:val="24"/>
          <w:szCs w:val="24"/>
        </w:rPr>
        <w:t xml:space="preserve">dvakrát  ročne </w:t>
      </w:r>
      <w:r w:rsidRPr="00505B51" w:rsidR="00170F7F">
        <w:rPr>
          <w:rFonts w:ascii="Times New Roman" w:hAnsi="Times New Roman" w:cs="Times New Roman"/>
          <w:color w:val="000000"/>
          <w:sz w:val="24"/>
          <w:szCs w:val="24"/>
        </w:rPr>
        <w:t xml:space="preserve">počas </w:t>
      </w:r>
      <w:r w:rsidRPr="00505B51" w:rsidR="00950BB5">
        <w:rPr>
          <w:rFonts w:ascii="Times New Roman" w:hAnsi="Times New Roman" w:cs="Times New Roman"/>
          <w:color w:val="000000"/>
          <w:sz w:val="24"/>
          <w:szCs w:val="24"/>
        </w:rPr>
        <w:t xml:space="preserve">doby </w:t>
      </w:r>
      <w:r w:rsidRPr="00505B51" w:rsidR="00603995">
        <w:rPr>
          <w:rFonts w:ascii="Times New Roman" w:hAnsi="Times New Roman" w:cs="Times New Roman"/>
          <w:color w:val="000000"/>
          <w:sz w:val="24"/>
          <w:szCs w:val="24"/>
        </w:rPr>
        <w:t>poskytovania stimulov</w:t>
      </w:r>
      <w:r w:rsidRPr="00505B51">
        <w:rPr>
          <w:rFonts w:ascii="Times New Roman" w:hAnsi="Times New Roman" w:cs="Times New Roman"/>
          <w:color w:val="000000"/>
          <w:sz w:val="24"/>
          <w:szCs w:val="24"/>
        </w:rPr>
        <w:t>.</w:t>
      </w:r>
    </w:p>
    <w:p w:rsidR="00FA197B" w:rsidRPr="00505B51" w:rsidP="00F805DD">
      <w:pPr>
        <w:pStyle w:val="Odsekzoznamu"/>
        <w:spacing w:after="0" w:line="240" w:lineRule="auto"/>
        <w:ind w:left="0" w:firstLine="330"/>
        <w:jc w:val="both"/>
        <w:rPr>
          <w:rFonts w:ascii="Times New Roman" w:hAnsi="Times New Roman" w:cs="Times New Roman"/>
          <w:color w:val="000000"/>
          <w:sz w:val="24"/>
          <w:szCs w:val="24"/>
        </w:rPr>
      </w:pPr>
      <w:r w:rsidRPr="00505B51" w:rsidR="007C25A7">
        <w:rPr>
          <w:rFonts w:ascii="Times New Roman" w:hAnsi="Times New Roman" w:cs="Times New Roman"/>
          <w:color w:val="000000"/>
          <w:sz w:val="24"/>
          <w:szCs w:val="24"/>
        </w:rPr>
        <w:t xml:space="preserve"> </w:t>
      </w:r>
    </w:p>
    <w:p w:rsidR="00170F7F" w:rsidRPr="00505B51" w:rsidP="00F805DD">
      <w:pPr>
        <w:pStyle w:val="Odsekzoznamu"/>
        <w:numPr>
          <w:ilvl w:val="1"/>
          <w:numId w:val="7"/>
        </w:numPr>
        <w:tabs>
          <w:tab w:val="clear" w:pos="1506"/>
        </w:tabs>
        <w:spacing w:after="0" w:line="240" w:lineRule="auto"/>
        <w:ind w:left="0" w:firstLine="33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Ak tento zákon neustanovuje inak, na postup </w:t>
      </w:r>
      <w:r w:rsidRPr="00505B51" w:rsidR="008575D7">
        <w:rPr>
          <w:rFonts w:ascii="Times New Roman" w:hAnsi="Times New Roman" w:cs="Times New Roman"/>
          <w:color w:val="000000"/>
          <w:sz w:val="24"/>
          <w:szCs w:val="24"/>
        </w:rPr>
        <w:t>pri výkone kontroly sa použije osobitný predpis</w:t>
      </w:r>
      <w:r w:rsidRPr="00505B51" w:rsidR="004F7A06">
        <w:rPr>
          <w:rFonts w:ascii="Times New Roman" w:hAnsi="Times New Roman" w:cs="Times New Roman"/>
          <w:color w:val="000000"/>
          <w:sz w:val="24"/>
          <w:szCs w:val="24"/>
        </w:rPr>
        <w:t>.</w:t>
      </w:r>
      <w:r>
        <w:rPr>
          <w:rStyle w:val="FootnoteReference"/>
          <w:rFonts w:ascii="Times New Roman" w:hAnsi="Times New Roman"/>
          <w:color w:val="000000"/>
          <w:sz w:val="24"/>
          <w:szCs w:val="24"/>
          <w:rtl w:val="0"/>
        </w:rPr>
        <w:footnoteReference w:id="37"/>
      </w:r>
      <w:r w:rsidRPr="00F805DD" w:rsidR="00F14E80">
        <w:rPr>
          <w:rStyle w:val="FootnoteReference"/>
          <w:rFonts w:ascii="Times New Roman" w:hAnsi="Times New Roman"/>
          <w:color w:val="000000"/>
          <w:sz w:val="24"/>
          <w:szCs w:val="24"/>
          <w:vertAlign w:val="baseline"/>
        </w:rPr>
        <w:t>)</w:t>
      </w:r>
    </w:p>
    <w:p w:rsidR="008575D7" w:rsidRPr="00505B51" w:rsidP="00610EA7">
      <w:pPr>
        <w:pStyle w:val="Odsekzoznamu"/>
        <w:spacing w:after="0" w:line="240" w:lineRule="auto"/>
        <w:ind w:left="0"/>
        <w:rPr>
          <w:rFonts w:ascii="Times New Roman" w:hAnsi="Times New Roman" w:cs="Times New Roman"/>
          <w:color w:val="000000"/>
          <w:sz w:val="24"/>
          <w:szCs w:val="24"/>
        </w:rPr>
      </w:pPr>
    </w:p>
    <w:p w:rsidR="00F805DD" w:rsidP="00F805DD">
      <w:pPr>
        <w:spacing w:after="0"/>
        <w:jc w:val="center"/>
        <w:rPr>
          <w:rFonts w:ascii="Times New Roman" w:hAnsi="Times New Roman" w:cs="Times New Roman"/>
          <w:sz w:val="24"/>
          <w:szCs w:val="24"/>
        </w:rPr>
      </w:pPr>
    </w:p>
    <w:p w:rsidR="00F805DD" w:rsidP="00F805DD">
      <w:pPr>
        <w:spacing w:after="0"/>
        <w:jc w:val="center"/>
        <w:rPr>
          <w:rFonts w:ascii="Times New Roman" w:hAnsi="Times New Roman" w:cs="Times New Roman"/>
          <w:sz w:val="24"/>
          <w:szCs w:val="24"/>
        </w:rPr>
      </w:pPr>
    </w:p>
    <w:p w:rsidR="00F805DD" w:rsidP="00F805DD">
      <w:pPr>
        <w:spacing w:after="0"/>
        <w:jc w:val="center"/>
        <w:rPr>
          <w:rFonts w:ascii="Times New Roman" w:hAnsi="Times New Roman" w:cs="Times New Roman"/>
          <w:sz w:val="24"/>
          <w:szCs w:val="24"/>
        </w:rPr>
      </w:pPr>
    </w:p>
    <w:p w:rsidR="00C406B9" w:rsidRPr="00505B51" w:rsidP="00F805DD">
      <w:pPr>
        <w:spacing w:after="0"/>
        <w:jc w:val="center"/>
        <w:rPr>
          <w:rFonts w:ascii="Times New Roman" w:hAnsi="Times New Roman" w:cs="Times New Roman"/>
          <w:sz w:val="24"/>
          <w:szCs w:val="24"/>
        </w:rPr>
      </w:pPr>
      <w:r w:rsidRPr="00505B51">
        <w:rPr>
          <w:rFonts w:ascii="Times New Roman" w:hAnsi="Times New Roman" w:cs="Times New Roman"/>
          <w:sz w:val="24"/>
          <w:szCs w:val="24"/>
        </w:rPr>
        <w:t>§ 12</w:t>
      </w:r>
    </w:p>
    <w:p w:rsidR="00C406B9" w:rsidP="00F805DD">
      <w:pPr>
        <w:spacing w:after="0"/>
        <w:jc w:val="center"/>
        <w:rPr>
          <w:rFonts w:ascii="Times New Roman" w:hAnsi="Times New Roman" w:cs="Times New Roman"/>
          <w:sz w:val="24"/>
          <w:szCs w:val="24"/>
        </w:rPr>
      </w:pPr>
      <w:r w:rsidRPr="00505B51">
        <w:rPr>
          <w:rFonts w:ascii="Times New Roman" w:hAnsi="Times New Roman" w:cs="Times New Roman"/>
          <w:sz w:val="24"/>
          <w:szCs w:val="24"/>
        </w:rPr>
        <w:t>Spoločné ustanovenie</w:t>
      </w:r>
    </w:p>
    <w:p w:rsidR="005049C0" w:rsidRPr="00505B51" w:rsidP="00F805DD">
      <w:pPr>
        <w:spacing w:after="0"/>
        <w:jc w:val="center"/>
        <w:rPr>
          <w:rFonts w:ascii="Times New Roman" w:hAnsi="Times New Roman" w:cs="Times New Roman"/>
          <w:sz w:val="24"/>
          <w:szCs w:val="24"/>
        </w:rPr>
      </w:pPr>
    </w:p>
    <w:p w:rsidR="00737049" w:rsidRPr="00505B51" w:rsidP="00F805DD">
      <w:pPr>
        <w:pStyle w:val="Odsekzoznamu"/>
        <w:spacing w:after="0" w:line="240" w:lineRule="auto"/>
        <w:ind w:left="0" w:firstLine="440"/>
        <w:rPr>
          <w:rFonts w:ascii="Times New Roman" w:hAnsi="Times New Roman" w:cs="Times New Roman"/>
          <w:color w:val="000000"/>
          <w:sz w:val="24"/>
          <w:szCs w:val="24"/>
        </w:rPr>
      </w:pPr>
      <w:r w:rsidRPr="00505B51" w:rsidR="00C406B9">
        <w:rPr>
          <w:rFonts w:ascii="Times New Roman" w:hAnsi="Times New Roman" w:cs="Times New Roman"/>
          <w:sz w:val="24"/>
          <w:szCs w:val="24"/>
        </w:rPr>
        <w:t>Na konanie podľa tohto zákona sa vzťahuje všeobecný predpis o správnom konaní,</w:t>
      </w:r>
      <w:r>
        <w:rPr>
          <w:rStyle w:val="FootnoteReference"/>
          <w:rFonts w:ascii="Times New Roman" w:hAnsi="Times New Roman"/>
          <w:sz w:val="24"/>
          <w:szCs w:val="24"/>
          <w:rtl w:val="0"/>
        </w:rPr>
        <w:footnoteReference w:id="38"/>
      </w:r>
      <w:r w:rsidRPr="00F805DD" w:rsidR="00C406B9">
        <w:rPr>
          <w:rFonts w:ascii="Times New Roman" w:hAnsi="Times New Roman" w:cs="Times New Roman"/>
          <w:sz w:val="24"/>
          <w:szCs w:val="24"/>
        </w:rPr>
        <w:t>)</w:t>
      </w:r>
      <w:r w:rsidRPr="00505B51" w:rsidR="00C406B9">
        <w:rPr>
          <w:rFonts w:ascii="Times New Roman" w:hAnsi="Times New Roman" w:cs="Times New Roman"/>
          <w:sz w:val="24"/>
          <w:szCs w:val="24"/>
        </w:rPr>
        <w:t xml:space="preserve"> ak tento zákon neustanovuje inak.</w:t>
      </w:r>
    </w:p>
    <w:p w:rsidR="00F805DD" w:rsidP="007B312E">
      <w:pPr>
        <w:pStyle w:val="Odsekzoznamu"/>
        <w:spacing w:after="0" w:line="240" w:lineRule="auto"/>
        <w:ind w:left="0"/>
        <w:jc w:val="center"/>
        <w:rPr>
          <w:rFonts w:ascii="Times New Roman" w:hAnsi="Times New Roman" w:cs="Times New Roman"/>
          <w:color w:val="000000"/>
          <w:sz w:val="24"/>
          <w:szCs w:val="24"/>
        </w:rPr>
      </w:pPr>
    </w:p>
    <w:p w:rsidR="007B312E" w:rsidRPr="00505B51" w:rsidP="007B312E">
      <w:pPr>
        <w:pStyle w:val="Odsekzoznamu"/>
        <w:spacing w:after="0" w:line="240" w:lineRule="auto"/>
        <w:ind w:left="0"/>
        <w:jc w:val="center"/>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 </w:t>
      </w:r>
      <w:r w:rsidRPr="00505B51" w:rsidR="00AD35C2">
        <w:rPr>
          <w:rFonts w:ascii="Times New Roman" w:hAnsi="Times New Roman" w:cs="Times New Roman"/>
          <w:color w:val="000000"/>
          <w:sz w:val="24"/>
          <w:szCs w:val="24"/>
        </w:rPr>
        <w:t>1</w:t>
      </w:r>
      <w:r w:rsidRPr="00505B51" w:rsidR="00C406B9">
        <w:rPr>
          <w:rFonts w:ascii="Times New Roman" w:hAnsi="Times New Roman" w:cs="Times New Roman"/>
          <w:color w:val="000000"/>
          <w:sz w:val="24"/>
          <w:szCs w:val="24"/>
        </w:rPr>
        <w:t>3</w:t>
      </w:r>
    </w:p>
    <w:p w:rsidR="008575D7" w:rsidRPr="00505B51" w:rsidP="00610EA7">
      <w:pPr>
        <w:pStyle w:val="Odsekzoznamu"/>
        <w:spacing w:after="0" w:line="240" w:lineRule="auto"/>
        <w:ind w:left="0"/>
        <w:jc w:val="center"/>
        <w:rPr>
          <w:rFonts w:ascii="Times New Roman" w:hAnsi="Times New Roman" w:cs="Times New Roman"/>
          <w:b/>
          <w:bCs/>
          <w:color w:val="000000"/>
          <w:sz w:val="24"/>
          <w:szCs w:val="24"/>
        </w:rPr>
      </w:pPr>
      <w:r w:rsidRPr="00505B51" w:rsidR="008F65FA">
        <w:rPr>
          <w:rFonts w:ascii="Times New Roman" w:hAnsi="Times New Roman" w:cs="Times New Roman"/>
          <w:b/>
          <w:bCs/>
          <w:color w:val="000000"/>
          <w:sz w:val="24"/>
          <w:szCs w:val="24"/>
        </w:rPr>
        <w:t>Splnomocňovacie ustanovenie</w:t>
      </w:r>
    </w:p>
    <w:p w:rsidR="008575D7" w:rsidRPr="00505B51" w:rsidP="00BE0200">
      <w:pPr>
        <w:pStyle w:val="Odsekzoznamu"/>
        <w:spacing w:after="0" w:line="240" w:lineRule="auto"/>
        <w:ind w:left="0"/>
        <w:rPr>
          <w:rFonts w:ascii="Times New Roman" w:hAnsi="Times New Roman" w:cs="Times New Roman"/>
          <w:color w:val="000000"/>
          <w:sz w:val="24"/>
          <w:szCs w:val="24"/>
        </w:rPr>
      </w:pPr>
    </w:p>
    <w:p w:rsidR="006B4385" w:rsidRPr="00505B51" w:rsidP="00F805DD">
      <w:pPr>
        <w:pStyle w:val="Odsekzoznamu"/>
        <w:spacing w:after="0" w:line="240" w:lineRule="auto"/>
        <w:ind w:left="0" w:firstLine="44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Metodický postup pre prípravu, spracovanie, predkladanie, hodnotenie </w:t>
      </w:r>
      <w:r w:rsidRPr="00505B51" w:rsidR="00BA318B">
        <w:rPr>
          <w:rFonts w:ascii="Times New Roman" w:hAnsi="Times New Roman" w:cs="Times New Roman"/>
          <w:color w:val="000000"/>
          <w:sz w:val="24"/>
          <w:szCs w:val="24"/>
        </w:rPr>
        <w:t xml:space="preserve">obsahu </w:t>
      </w:r>
      <w:r w:rsidRPr="00505B51">
        <w:rPr>
          <w:rFonts w:ascii="Times New Roman" w:hAnsi="Times New Roman" w:cs="Times New Roman"/>
          <w:color w:val="000000"/>
          <w:sz w:val="24"/>
          <w:szCs w:val="24"/>
        </w:rPr>
        <w:t>žiadosti o</w:t>
      </w:r>
      <w:r w:rsidRPr="00505B51" w:rsidR="002C7460">
        <w:rPr>
          <w:rFonts w:ascii="Times New Roman" w:hAnsi="Times New Roman" w:cs="Times New Roman"/>
          <w:color w:val="000000"/>
          <w:sz w:val="24"/>
          <w:szCs w:val="24"/>
        </w:rPr>
        <w:t> </w:t>
      </w:r>
      <w:r w:rsidRPr="00505B51">
        <w:rPr>
          <w:rFonts w:ascii="Times New Roman" w:hAnsi="Times New Roman" w:cs="Times New Roman"/>
          <w:color w:val="000000"/>
          <w:sz w:val="24"/>
          <w:szCs w:val="24"/>
        </w:rPr>
        <w:t>stimuly, spôsob</w:t>
      </w:r>
      <w:r w:rsidRPr="00505B51" w:rsidR="00BA318B">
        <w:rPr>
          <w:rFonts w:ascii="Times New Roman" w:hAnsi="Times New Roman" w:cs="Times New Roman"/>
          <w:color w:val="000000"/>
          <w:sz w:val="24"/>
          <w:szCs w:val="24"/>
        </w:rPr>
        <w:t xml:space="preserve"> vypracovania a obsah </w:t>
      </w:r>
      <w:r w:rsidRPr="00505B51">
        <w:rPr>
          <w:rFonts w:ascii="Times New Roman" w:hAnsi="Times New Roman" w:cs="Times New Roman"/>
          <w:color w:val="000000"/>
          <w:sz w:val="24"/>
          <w:szCs w:val="24"/>
        </w:rPr>
        <w:t>zmluvy, kontrolu priebehu a realizácie projektu, vedenie evidencie a kontroly údajov o</w:t>
      </w:r>
      <w:r w:rsidRPr="00505B51" w:rsidR="001B294E">
        <w:rPr>
          <w:rFonts w:ascii="Times New Roman" w:hAnsi="Times New Roman" w:cs="Times New Roman"/>
          <w:color w:val="000000"/>
          <w:sz w:val="24"/>
          <w:szCs w:val="24"/>
        </w:rPr>
        <w:t> </w:t>
      </w:r>
      <w:r w:rsidRPr="00505B51">
        <w:rPr>
          <w:rFonts w:ascii="Times New Roman" w:hAnsi="Times New Roman" w:cs="Times New Roman"/>
          <w:color w:val="000000"/>
          <w:sz w:val="24"/>
          <w:szCs w:val="24"/>
        </w:rPr>
        <w:t>projekte</w:t>
      </w:r>
      <w:r w:rsidRPr="00505B51" w:rsidR="001B294E">
        <w:rPr>
          <w:rFonts w:ascii="Times New Roman" w:hAnsi="Times New Roman" w:cs="Times New Roman"/>
          <w:color w:val="000000"/>
          <w:sz w:val="24"/>
          <w:szCs w:val="24"/>
        </w:rPr>
        <w:t>,</w:t>
      </w:r>
      <w:r w:rsidRPr="00505B51">
        <w:rPr>
          <w:rFonts w:ascii="Times New Roman" w:hAnsi="Times New Roman" w:cs="Times New Roman"/>
          <w:color w:val="000000"/>
          <w:sz w:val="24"/>
          <w:szCs w:val="24"/>
        </w:rPr>
        <w:t xml:space="preserve"> na ktorý boli poskytnuté </w:t>
      </w:r>
      <w:r w:rsidRPr="00505B51" w:rsidR="001B294E">
        <w:rPr>
          <w:rFonts w:ascii="Times New Roman" w:hAnsi="Times New Roman" w:cs="Times New Roman"/>
          <w:color w:val="000000"/>
          <w:sz w:val="24"/>
          <w:szCs w:val="24"/>
        </w:rPr>
        <w:t xml:space="preserve">stimuly </w:t>
      </w:r>
      <w:r w:rsidRPr="00505B51">
        <w:rPr>
          <w:rFonts w:ascii="Times New Roman" w:hAnsi="Times New Roman" w:cs="Times New Roman"/>
          <w:color w:val="000000"/>
          <w:sz w:val="24"/>
          <w:szCs w:val="24"/>
        </w:rPr>
        <w:t xml:space="preserve">ustanoví </w:t>
      </w:r>
      <w:r w:rsidRPr="00505B51" w:rsidR="00B1023F">
        <w:rPr>
          <w:rFonts w:ascii="Times New Roman" w:hAnsi="Times New Roman" w:cs="Times New Roman"/>
          <w:color w:val="000000"/>
          <w:sz w:val="24"/>
          <w:szCs w:val="24"/>
        </w:rPr>
        <w:t xml:space="preserve">všeobecne záväzný </w:t>
      </w:r>
      <w:r w:rsidRPr="00505B51" w:rsidR="009509B8">
        <w:rPr>
          <w:rFonts w:ascii="Times New Roman" w:hAnsi="Times New Roman" w:cs="Times New Roman"/>
          <w:color w:val="000000"/>
          <w:sz w:val="24"/>
          <w:szCs w:val="24"/>
        </w:rPr>
        <w:t xml:space="preserve">právny </w:t>
      </w:r>
      <w:r w:rsidRPr="00505B51">
        <w:rPr>
          <w:rFonts w:ascii="Times New Roman" w:hAnsi="Times New Roman" w:cs="Times New Roman"/>
          <w:color w:val="000000"/>
          <w:sz w:val="24"/>
          <w:szCs w:val="24"/>
        </w:rPr>
        <w:t>predpis, ktorý vydá ministerstvo</w:t>
      </w:r>
      <w:r w:rsidRPr="00505B51" w:rsidR="001B294E">
        <w:rPr>
          <w:rFonts w:ascii="Times New Roman" w:hAnsi="Times New Roman" w:cs="Times New Roman"/>
          <w:color w:val="000000"/>
          <w:sz w:val="24"/>
          <w:szCs w:val="24"/>
        </w:rPr>
        <w:t xml:space="preserve"> školstva</w:t>
      </w:r>
      <w:r w:rsidRPr="00505B51">
        <w:rPr>
          <w:rFonts w:ascii="Times New Roman" w:hAnsi="Times New Roman" w:cs="Times New Roman"/>
          <w:color w:val="000000"/>
          <w:sz w:val="24"/>
          <w:szCs w:val="24"/>
        </w:rPr>
        <w:t>.</w:t>
      </w:r>
    </w:p>
    <w:p w:rsidR="001B294E" w:rsidRPr="00505B51" w:rsidP="001B294E">
      <w:pPr>
        <w:pStyle w:val="Odsekzoznamu"/>
        <w:spacing w:after="0" w:line="240" w:lineRule="auto"/>
        <w:ind w:left="0"/>
        <w:jc w:val="both"/>
        <w:rPr>
          <w:rFonts w:ascii="Times New Roman" w:hAnsi="Times New Roman" w:cs="Times New Roman"/>
          <w:strike/>
          <w:color w:val="000000"/>
          <w:sz w:val="24"/>
          <w:szCs w:val="24"/>
        </w:rPr>
      </w:pPr>
    </w:p>
    <w:p w:rsidR="004F7A06" w:rsidRPr="00505B51" w:rsidP="00610EA7">
      <w:pPr>
        <w:pStyle w:val="Odsekzoznamu"/>
        <w:spacing w:after="0" w:line="240" w:lineRule="auto"/>
        <w:ind w:left="0"/>
        <w:jc w:val="center"/>
        <w:rPr>
          <w:rFonts w:ascii="Times New Roman" w:hAnsi="Times New Roman" w:cs="Times New Roman"/>
          <w:b/>
          <w:bCs/>
          <w:color w:val="000000"/>
          <w:sz w:val="24"/>
          <w:szCs w:val="24"/>
        </w:rPr>
      </w:pPr>
    </w:p>
    <w:p w:rsidR="00487E7A" w:rsidRPr="00505B51" w:rsidP="00610EA7">
      <w:pPr>
        <w:pStyle w:val="Odsekzoznamu"/>
        <w:spacing w:after="0" w:line="240" w:lineRule="auto"/>
        <w:ind w:left="0"/>
        <w:jc w:val="center"/>
        <w:rPr>
          <w:rFonts w:ascii="Times New Roman" w:hAnsi="Times New Roman" w:cs="Times New Roman"/>
          <w:b/>
          <w:bCs/>
          <w:color w:val="000000"/>
          <w:sz w:val="24"/>
          <w:szCs w:val="24"/>
        </w:rPr>
      </w:pPr>
      <w:r w:rsidRPr="00505B51">
        <w:rPr>
          <w:rFonts w:ascii="Times New Roman" w:hAnsi="Times New Roman" w:cs="Times New Roman"/>
          <w:b/>
          <w:bCs/>
          <w:color w:val="000000"/>
          <w:sz w:val="24"/>
          <w:szCs w:val="24"/>
        </w:rPr>
        <w:t>Čl.</w:t>
      </w:r>
      <w:r w:rsidRPr="00505B51" w:rsidR="00D42C19">
        <w:rPr>
          <w:rFonts w:ascii="Times New Roman" w:hAnsi="Times New Roman" w:cs="Times New Roman"/>
          <w:b/>
          <w:bCs/>
          <w:color w:val="000000"/>
          <w:sz w:val="24"/>
          <w:szCs w:val="24"/>
        </w:rPr>
        <w:t xml:space="preserve"> </w:t>
      </w:r>
      <w:r w:rsidRPr="00505B51">
        <w:rPr>
          <w:rFonts w:ascii="Times New Roman" w:hAnsi="Times New Roman" w:cs="Times New Roman"/>
          <w:b/>
          <w:bCs/>
          <w:color w:val="000000"/>
          <w:sz w:val="24"/>
          <w:szCs w:val="24"/>
        </w:rPr>
        <w:t>II</w:t>
      </w:r>
    </w:p>
    <w:p w:rsidR="00487E7A" w:rsidRPr="00505B51" w:rsidP="00610EA7">
      <w:pPr>
        <w:pStyle w:val="Odsekzoznamu"/>
        <w:spacing w:after="0" w:line="240" w:lineRule="auto"/>
        <w:ind w:left="0"/>
        <w:jc w:val="center"/>
        <w:rPr>
          <w:rFonts w:ascii="Times New Roman" w:hAnsi="Times New Roman" w:cs="Times New Roman"/>
          <w:b/>
          <w:bCs/>
          <w:color w:val="000000"/>
          <w:sz w:val="24"/>
          <w:szCs w:val="24"/>
        </w:rPr>
      </w:pPr>
    </w:p>
    <w:p w:rsidR="00487E7A" w:rsidRPr="00505B51" w:rsidP="00F805DD">
      <w:pPr>
        <w:pStyle w:val="Odsekzoznamu"/>
        <w:spacing w:after="0" w:line="240" w:lineRule="auto"/>
        <w:ind w:left="0" w:firstLine="550"/>
        <w:jc w:val="both"/>
        <w:rPr>
          <w:rFonts w:ascii="Times New Roman" w:hAnsi="Times New Roman" w:cs="Times New Roman"/>
          <w:color w:val="000000"/>
          <w:sz w:val="24"/>
          <w:szCs w:val="24"/>
        </w:rPr>
      </w:pPr>
      <w:r w:rsidRPr="00505B51" w:rsidR="00C33A0E">
        <w:rPr>
          <w:rFonts w:ascii="Times New Roman" w:hAnsi="Times New Roman" w:cs="Times New Roman"/>
          <w:color w:val="000000"/>
          <w:sz w:val="24"/>
          <w:szCs w:val="24"/>
        </w:rPr>
        <w:t>Zákon č.</w:t>
      </w:r>
      <w:r w:rsidR="005049C0">
        <w:rPr>
          <w:rFonts w:ascii="Times New Roman" w:hAnsi="Times New Roman" w:cs="Times New Roman"/>
          <w:color w:val="000000"/>
          <w:sz w:val="24"/>
          <w:szCs w:val="24"/>
        </w:rPr>
        <w:t xml:space="preserve"> </w:t>
      </w:r>
      <w:r w:rsidRPr="00505B51" w:rsidR="00C33A0E">
        <w:rPr>
          <w:rFonts w:ascii="Times New Roman" w:hAnsi="Times New Roman" w:cs="Times New Roman"/>
          <w:color w:val="000000"/>
          <w:sz w:val="24"/>
          <w:szCs w:val="24"/>
        </w:rPr>
        <w:t>595/2003 Z.</w:t>
      </w:r>
      <w:r w:rsidRPr="00505B51" w:rsidR="00D42C19">
        <w:rPr>
          <w:rFonts w:ascii="Times New Roman" w:hAnsi="Times New Roman" w:cs="Times New Roman"/>
          <w:color w:val="000000"/>
          <w:sz w:val="24"/>
          <w:szCs w:val="24"/>
        </w:rPr>
        <w:t xml:space="preserve"> </w:t>
      </w:r>
      <w:r w:rsidRPr="00505B51" w:rsidR="00C33A0E">
        <w:rPr>
          <w:rFonts w:ascii="Times New Roman" w:hAnsi="Times New Roman" w:cs="Times New Roman"/>
          <w:color w:val="000000"/>
          <w:sz w:val="24"/>
          <w:szCs w:val="24"/>
        </w:rPr>
        <w:t xml:space="preserve">z. o dani z príjmov v znení </w:t>
      </w:r>
      <w:r w:rsidRPr="00505B51" w:rsidR="00BC1831">
        <w:rPr>
          <w:rFonts w:ascii="Times New Roman" w:hAnsi="Times New Roman" w:cs="Times New Roman"/>
          <w:color w:val="000000"/>
          <w:sz w:val="24"/>
          <w:szCs w:val="24"/>
        </w:rPr>
        <w:t xml:space="preserve">zákona č. 43/2004 Z. z., </w:t>
      </w:r>
      <w:r w:rsidRPr="00505B51" w:rsidR="0094258D">
        <w:rPr>
          <w:rFonts w:ascii="Times New Roman" w:hAnsi="Times New Roman" w:cs="Times New Roman"/>
          <w:color w:val="000000"/>
          <w:sz w:val="24"/>
          <w:szCs w:val="24"/>
        </w:rPr>
        <w:t xml:space="preserve">zákona </w:t>
      </w:r>
      <w:r w:rsidR="00F805DD">
        <w:rPr>
          <w:rFonts w:ascii="Times New Roman" w:hAnsi="Times New Roman" w:cs="Times New Roman"/>
          <w:color w:val="000000"/>
          <w:sz w:val="24"/>
          <w:szCs w:val="24"/>
        </w:rPr>
        <w:t xml:space="preserve">          </w:t>
      </w:r>
      <w:r w:rsidRPr="00505B51" w:rsidR="0094258D">
        <w:rPr>
          <w:rFonts w:ascii="Times New Roman" w:hAnsi="Times New Roman" w:cs="Times New Roman"/>
          <w:color w:val="000000"/>
          <w:sz w:val="24"/>
          <w:szCs w:val="24"/>
        </w:rPr>
        <w:t xml:space="preserve">č. 177/2004 Z. z., zákona č. 191/2004 Z. z., zákona č. 391/2004 Z. z., zákona č. 538/2004 </w:t>
      </w:r>
      <w:r w:rsidR="00F805DD">
        <w:rPr>
          <w:rFonts w:ascii="Times New Roman" w:hAnsi="Times New Roman" w:cs="Times New Roman"/>
          <w:color w:val="000000"/>
          <w:sz w:val="24"/>
          <w:szCs w:val="24"/>
        </w:rPr>
        <w:t xml:space="preserve">    </w:t>
      </w:r>
      <w:r w:rsidRPr="00505B51" w:rsidR="0094258D">
        <w:rPr>
          <w:rFonts w:ascii="Times New Roman" w:hAnsi="Times New Roman" w:cs="Times New Roman"/>
          <w:color w:val="000000"/>
          <w:sz w:val="24"/>
          <w:szCs w:val="24"/>
        </w:rPr>
        <w:t>Z. z., zákona č. 539/2004 Z. z.</w:t>
      </w:r>
      <w:r w:rsidRPr="00505B51" w:rsidR="00BC1831">
        <w:rPr>
          <w:rFonts w:ascii="Times New Roman" w:hAnsi="Times New Roman" w:cs="Times New Roman"/>
          <w:color w:val="000000"/>
          <w:sz w:val="24"/>
          <w:szCs w:val="24"/>
        </w:rPr>
        <w:t xml:space="preserve">, zákona č. 659/2004 Z. z., zákona č. 68/2005 Z. z., zákona </w:t>
      </w:r>
      <w:r w:rsidR="00F805DD">
        <w:rPr>
          <w:rFonts w:ascii="Times New Roman" w:hAnsi="Times New Roman" w:cs="Times New Roman"/>
          <w:color w:val="000000"/>
          <w:sz w:val="24"/>
          <w:szCs w:val="24"/>
        </w:rPr>
        <w:t xml:space="preserve">              </w:t>
      </w:r>
      <w:r w:rsidRPr="00505B51" w:rsidR="00BC1831">
        <w:rPr>
          <w:rFonts w:ascii="Times New Roman" w:hAnsi="Times New Roman" w:cs="Times New Roman"/>
          <w:color w:val="000000"/>
          <w:sz w:val="24"/>
          <w:szCs w:val="24"/>
        </w:rPr>
        <w:t xml:space="preserve">č. 314/2005 Z. z., zákona č. 534/2005 Z. z., zákona č. 660/2005 Z. z., zákona č. 688/2006 </w:t>
      </w:r>
      <w:r w:rsidR="00F805DD">
        <w:rPr>
          <w:rFonts w:ascii="Times New Roman" w:hAnsi="Times New Roman" w:cs="Times New Roman"/>
          <w:color w:val="000000"/>
          <w:sz w:val="24"/>
          <w:szCs w:val="24"/>
        </w:rPr>
        <w:t xml:space="preserve">    </w:t>
      </w:r>
      <w:r w:rsidRPr="00505B51" w:rsidR="00BC1831">
        <w:rPr>
          <w:rFonts w:ascii="Times New Roman" w:hAnsi="Times New Roman" w:cs="Times New Roman"/>
          <w:color w:val="000000"/>
          <w:sz w:val="24"/>
          <w:szCs w:val="24"/>
        </w:rPr>
        <w:t>Z. z., zákona č. 76/2007 Z. z., zákona č. 209/2007 Z. z., zákona č. 519/200</w:t>
      </w:r>
      <w:r w:rsidRPr="00505B51" w:rsidR="00D91196">
        <w:rPr>
          <w:rFonts w:ascii="Times New Roman" w:hAnsi="Times New Roman" w:cs="Times New Roman"/>
          <w:color w:val="000000"/>
          <w:sz w:val="24"/>
          <w:szCs w:val="24"/>
        </w:rPr>
        <w:t>7</w:t>
      </w:r>
      <w:r w:rsidRPr="00505B51" w:rsidR="00565A6E">
        <w:rPr>
          <w:rFonts w:ascii="Times New Roman" w:hAnsi="Times New Roman" w:cs="Times New Roman"/>
          <w:color w:val="000000"/>
          <w:sz w:val="24"/>
          <w:szCs w:val="24"/>
        </w:rPr>
        <w:t xml:space="preserve">, zákona </w:t>
      </w:r>
      <w:r w:rsidR="00F805DD">
        <w:rPr>
          <w:rFonts w:ascii="Times New Roman" w:hAnsi="Times New Roman" w:cs="Times New Roman"/>
          <w:color w:val="000000"/>
          <w:sz w:val="24"/>
          <w:szCs w:val="24"/>
        </w:rPr>
        <w:t xml:space="preserve">             </w:t>
      </w:r>
      <w:r w:rsidRPr="00505B51" w:rsidR="00565A6E">
        <w:rPr>
          <w:rFonts w:ascii="Times New Roman" w:hAnsi="Times New Roman" w:cs="Times New Roman"/>
          <w:color w:val="000000"/>
          <w:sz w:val="24"/>
          <w:szCs w:val="24"/>
        </w:rPr>
        <w:t xml:space="preserve">č. 530/2007 Z. z., zákona č. 561/2007 Z. z., zákona č. 621/2007 Z. z., zákona č. 653/2007 </w:t>
      </w:r>
      <w:r w:rsidR="00F805DD">
        <w:rPr>
          <w:rFonts w:ascii="Times New Roman" w:hAnsi="Times New Roman" w:cs="Times New Roman"/>
          <w:color w:val="000000"/>
          <w:sz w:val="24"/>
          <w:szCs w:val="24"/>
        </w:rPr>
        <w:t xml:space="preserve">    </w:t>
      </w:r>
      <w:r w:rsidRPr="00505B51" w:rsidR="00565A6E">
        <w:rPr>
          <w:rFonts w:ascii="Times New Roman" w:hAnsi="Times New Roman" w:cs="Times New Roman"/>
          <w:color w:val="000000"/>
          <w:sz w:val="24"/>
          <w:szCs w:val="24"/>
        </w:rPr>
        <w:t>Z. z.</w:t>
      </w:r>
      <w:r w:rsidRPr="00505B51" w:rsidR="000066AA">
        <w:rPr>
          <w:rFonts w:ascii="Times New Roman" w:hAnsi="Times New Roman" w:cs="Times New Roman"/>
          <w:color w:val="000000"/>
          <w:sz w:val="24"/>
          <w:szCs w:val="24"/>
        </w:rPr>
        <w:t>,</w:t>
      </w:r>
      <w:r w:rsidRPr="00505B51" w:rsidR="00565A6E">
        <w:rPr>
          <w:rFonts w:ascii="Times New Roman" w:hAnsi="Times New Roman" w:cs="Times New Roman"/>
          <w:color w:val="000000"/>
          <w:sz w:val="24"/>
          <w:szCs w:val="24"/>
        </w:rPr>
        <w:t> zákona č. 168/2008 Z. z.</w:t>
      </w:r>
      <w:r w:rsidRPr="00505B51" w:rsidR="008F65FA">
        <w:rPr>
          <w:rFonts w:ascii="Times New Roman" w:hAnsi="Times New Roman" w:cs="Times New Roman"/>
          <w:color w:val="000000"/>
          <w:sz w:val="24"/>
          <w:szCs w:val="24"/>
        </w:rPr>
        <w:t>,</w:t>
      </w:r>
      <w:r w:rsidRPr="00505B51" w:rsidR="00D42C19">
        <w:rPr>
          <w:rFonts w:ascii="Times New Roman" w:hAnsi="Times New Roman" w:cs="Times New Roman"/>
          <w:color w:val="000000"/>
          <w:sz w:val="24"/>
          <w:szCs w:val="24"/>
        </w:rPr>
        <w:t xml:space="preserve"> </w:t>
      </w:r>
      <w:r w:rsidRPr="00505B51" w:rsidR="000066AA">
        <w:rPr>
          <w:rFonts w:ascii="Times New Roman" w:hAnsi="Times New Roman" w:cs="Times New Roman"/>
          <w:color w:val="000000"/>
          <w:sz w:val="24"/>
          <w:szCs w:val="24"/>
        </w:rPr>
        <w:t xml:space="preserve">zákona č. 514/2008 Z. z., zákona č. 465/2008 Z. z., zákona </w:t>
      </w:r>
      <w:r w:rsidR="00F805DD">
        <w:rPr>
          <w:rFonts w:ascii="Times New Roman" w:hAnsi="Times New Roman" w:cs="Times New Roman"/>
          <w:color w:val="000000"/>
          <w:sz w:val="24"/>
          <w:szCs w:val="24"/>
        </w:rPr>
        <w:t xml:space="preserve">   </w:t>
      </w:r>
      <w:r w:rsidRPr="00505B51" w:rsidR="000066AA">
        <w:rPr>
          <w:rFonts w:ascii="Times New Roman" w:hAnsi="Times New Roman" w:cs="Times New Roman"/>
          <w:color w:val="000000"/>
          <w:sz w:val="24"/>
          <w:szCs w:val="24"/>
        </w:rPr>
        <w:t>č. 563/2008 Z. z.</w:t>
      </w:r>
      <w:r w:rsidRPr="00505B51" w:rsidR="0052561F">
        <w:rPr>
          <w:rFonts w:ascii="Times New Roman" w:hAnsi="Times New Roman" w:cs="Times New Roman"/>
          <w:color w:val="000000"/>
          <w:sz w:val="24"/>
          <w:szCs w:val="24"/>
        </w:rPr>
        <w:t>,</w:t>
      </w:r>
      <w:r w:rsidRPr="00505B51" w:rsidR="000066AA">
        <w:rPr>
          <w:rFonts w:ascii="Times New Roman" w:hAnsi="Times New Roman" w:cs="Times New Roman"/>
          <w:color w:val="000000"/>
          <w:sz w:val="24"/>
          <w:szCs w:val="24"/>
        </w:rPr>
        <w:t xml:space="preserve"> zákona č. 567/2008 Z. z. </w:t>
      </w:r>
      <w:r w:rsidRPr="00505B51" w:rsidR="0052561F">
        <w:rPr>
          <w:rFonts w:ascii="Times New Roman" w:hAnsi="Times New Roman" w:cs="Times New Roman"/>
          <w:color w:val="000000"/>
          <w:sz w:val="24"/>
          <w:szCs w:val="24"/>
        </w:rPr>
        <w:t xml:space="preserve">a zákona č. 60/2009 Z. z. </w:t>
      </w:r>
      <w:r w:rsidRPr="00505B51" w:rsidR="00C33A0E">
        <w:rPr>
          <w:rFonts w:ascii="Times New Roman" w:hAnsi="Times New Roman" w:cs="Times New Roman"/>
          <w:color w:val="000000"/>
          <w:sz w:val="24"/>
          <w:szCs w:val="24"/>
        </w:rPr>
        <w:t>sa dopĺňa takto</w:t>
      </w:r>
      <w:r w:rsidRPr="00505B51" w:rsidR="00565A6E">
        <w:rPr>
          <w:rFonts w:ascii="Times New Roman" w:hAnsi="Times New Roman" w:cs="Times New Roman"/>
          <w:color w:val="000000"/>
          <w:sz w:val="24"/>
          <w:szCs w:val="24"/>
        </w:rPr>
        <w:t>:</w:t>
      </w:r>
    </w:p>
    <w:p w:rsidR="00C33A0E" w:rsidRPr="00505B51" w:rsidP="00610EA7">
      <w:pPr>
        <w:pStyle w:val="Odsekzoznamu"/>
        <w:spacing w:after="0" w:line="240" w:lineRule="auto"/>
        <w:ind w:left="0" w:firstLine="851"/>
        <w:jc w:val="both"/>
        <w:rPr>
          <w:rFonts w:ascii="Times New Roman" w:hAnsi="Times New Roman" w:cs="Times New Roman"/>
          <w:color w:val="000000"/>
          <w:sz w:val="24"/>
          <w:szCs w:val="24"/>
        </w:rPr>
      </w:pPr>
    </w:p>
    <w:p w:rsidR="00C33A0E" w:rsidRPr="00505B51" w:rsidP="009F0656">
      <w:pPr>
        <w:pStyle w:val="Odsekzoznamu"/>
        <w:spacing w:after="0" w:line="240" w:lineRule="auto"/>
        <w:ind w:left="0"/>
        <w:jc w:val="both"/>
        <w:rPr>
          <w:rFonts w:ascii="Times New Roman" w:hAnsi="Times New Roman" w:cs="Times New Roman"/>
          <w:color w:val="000000"/>
          <w:sz w:val="24"/>
          <w:szCs w:val="24"/>
        </w:rPr>
      </w:pPr>
      <w:r w:rsidRPr="00505B51" w:rsidR="009F0656">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 xml:space="preserve">Za § 30a sa vkladá </w:t>
      </w:r>
      <w:r w:rsidRPr="00505B51" w:rsidR="00D42C19">
        <w:rPr>
          <w:rFonts w:ascii="Times New Roman" w:hAnsi="Times New Roman" w:cs="Times New Roman"/>
          <w:color w:val="000000"/>
          <w:sz w:val="24"/>
          <w:szCs w:val="24"/>
        </w:rPr>
        <w:t xml:space="preserve">nový </w:t>
      </w:r>
      <w:r w:rsidRPr="00505B51">
        <w:rPr>
          <w:rFonts w:ascii="Times New Roman" w:hAnsi="Times New Roman" w:cs="Times New Roman"/>
          <w:color w:val="000000"/>
          <w:sz w:val="24"/>
          <w:szCs w:val="24"/>
        </w:rPr>
        <w:t>§ 30b, ktorý vrátane nadpisu znie</w:t>
      </w:r>
      <w:r w:rsidRPr="00505B51" w:rsidR="009F0656">
        <w:rPr>
          <w:rFonts w:ascii="Times New Roman" w:hAnsi="Times New Roman" w:cs="Times New Roman"/>
          <w:color w:val="000000"/>
          <w:sz w:val="24"/>
          <w:szCs w:val="24"/>
        </w:rPr>
        <w:t>:</w:t>
      </w:r>
    </w:p>
    <w:p w:rsidR="00E9112B" w:rsidRPr="00505B51" w:rsidP="00FF3AD4">
      <w:pPr>
        <w:pStyle w:val="Odsekzoznamu"/>
        <w:spacing w:after="0" w:line="240" w:lineRule="auto"/>
        <w:ind w:left="0"/>
        <w:jc w:val="center"/>
        <w:rPr>
          <w:rFonts w:ascii="Times New Roman" w:hAnsi="Times New Roman" w:cs="Times New Roman"/>
          <w:color w:val="000000"/>
          <w:sz w:val="24"/>
          <w:szCs w:val="24"/>
        </w:rPr>
      </w:pPr>
    </w:p>
    <w:p w:rsidR="00C33A0E" w:rsidRPr="00505B51" w:rsidP="00FF3AD4">
      <w:pPr>
        <w:pStyle w:val="Odsekzoznamu"/>
        <w:spacing w:after="0" w:line="240" w:lineRule="auto"/>
        <w:ind w:left="0"/>
        <w:jc w:val="center"/>
        <w:rPr>
          <w:rFonts w:ascii="Times New Roman" w:hAnsi="Times New Roman" w:cs="Times New Roman"/>
          <w:color w:val="000000"/>
          <w:sz w:val="24"/>
          <w:szCs w:val="24"/>
        </w:rPr>
      </w:pPr>
      <w:r w:rsidRPr="00505B51" w:rsidR="00301DF6">
        <w:rPr>
          <w:rFonts w:ascii="Times New Roman" w:hAnsi="Times New Roman" w:cs="Times New Roman"/>
          <w:color w:val="000000"/>
          <w:sz w:val="24"/>
          <w:szCs w:val="24"/>
        </w:rPr>
        <w:t>„</w:t>
      </w:r>
      <w:r w:rsidRPr="00505B51">
        <w:rPr>
          <w:rFonts w:ascii="Times New Roman" w:hAnsi="Times New Roman" w:cs="Times New Roman"/>
          <w:color w:val="000000"/>
          <w:sz w:val="24"/>
          <w:szCs w:val="24"/>
        </w:rPr>
        <w:t>§ 30b</w:t>
      </w:r>
    </w:p>
    <w:p w:rsidR="00C33A0E" w:rsidRPr="005049C0" w:rsidP="00610EA7">
      <w:pPr>
        <w:pStyle w:val="Odsekzoznamu"/>
        <w:spacing w:after="0" w:line="240" w:lineRule="auto"/>
        <w:ind w:left="0"/>
        <w:jc w:val="center"/>
        <w:rPr>
          <w:rFonts w:ascii="Times New Roman" w:hAnsi="Times New Roman" w:cs="Times New Roman"/>
          <w:color w:val="000000"/>
          <w:sz w:val="24"/>
          <w:szCs w:val="24"/>
        </w:rPr>
      </w:pPr>
      <w:r w:rsidRPr="005049C0">
        <w:rPr>
          <w:rFonts w:ascii="Times New Roman" w:hAnsi="Times New Roman" w:cs="Times New Roman"/>
          <w:bCs/>
          <w:color w:val="000000"/>
          <w:sz w:val="24"/>
          <w:szCs w:val="24"/>
        </w:rPr>
        <w:t>Úľava na dani</w:t>
      </w:r>
      <w:r w:rsidRPr="005049C0" w:rsidR="004F7A06">
        <w:rPr>
          <w:rFonts w:ascii="Times New Roman" w:hAnsi="Times New Roman" w:cs="Times New Roman"/>
          <w:bCs/>
          <w:color w:val="000000"/>
          <w:sz w:val="24"/>
          <w:szCs w:val="24"/>
        </w:rPr>
        <w:t xml:space="preserve"> </w:t>
      </w:r>
      <w:r w:rsidRPr="005049C0" w:rsidR="00A052DF">
        <w:rPr>
          <w:rFonts w:ascii="Times New Roman" w:hAnsi="Times New Roman" w:cs="Times New Roman"/>
          <w:bCs/>
          <w:color w:val="000000"/>
          <w:sz w:val="24"/>
          <w:szCs w:val="24"/>
        </w:rPr>
        <w:t>p</w:t>
      </w:r>
      <w:r w:rsidRPr="005049C0">
        <w:rPr>
          <w:rFonts w:ascii="Times New Roman" w:hAnsi="Times New Roman" w:cs="Times New Roman"/>
          <w:bCs/>
          <w:color w:val="000000"/>
          <w:sz w:val="24"/>
          <w:szCs w:val="24"/>
        </w:rPr>
        <w:t xml:space="preserve">re </w:t>
      </w:r>
      <w:r w:rsidRPr="005049C0" w:rsidR="00214B7B">
        <w:rPr>
          <w:rFonts w:ascii="Times New Roman" w:hAnsi="Times New Roman" w:cs="Times New Roman"/>
          <w:bCs/>
          <w:color w:val="000000"/>
          <w:sz w:val="24"/>
          <w:szCs w:val="24"/>
        </w:rPr>
        <w:t xml:space="preserve">prijímateľa </w:t>
      </w:r>
      <w:r w:rsidRPr="005049C0" w:rsidR="00A052DF">
        <w:rPr>
          <w:rFonts w:ascii="Times New Roman" w:hAnsi="Times New Roman" w:cs="Times New Roman"/>
          <w:bCs/>
          <w:color w:val="000000"/>
          <w:sz w:val="24"/>
          <w:szCs w:val="24"/>
        </w:rPr>
        <w:t xml:space="preserve"> stimul</w:t>
      </w:r>
      <w:r w:rsidRPr="005049C0" w:rsidR="00214B7B">
        <w:rPr>
          <w:rFonts w:ascii="Times New Roman" w:hAnsi="Times New Roman" w:cs="Times New Roman"/>
          <w:bCs/>
          <w:color w:val="000000"/>
          <w:sz w:val="24"/>
          <w:szCs w:val="24"/>
        </w:rPr>
        <w:t>ov</w:t>
      </w:r>
      <w:r w:rsidRPr="005049C0" w:rsidR="00A052DF">
        <w:rPr>
          <w:rFonts w:ascii="Times New Roman" w:hAnsi="Times New Roman" w:cs="Times New Roman"/>
          <w:bCs/>
          <w:color w:val="000000"/>
          <w:sz w:val="24"/>
          <w:szCs w:val="24"/>
        </w:rPr>
        <w:t xml:space="preserve"> </w:t>
      </w:r>
    </w:p>
    <w:p w:rsidR="00A052DF" w:rsidRPr="00505B51" w:rsidP="0021109E">
      <w:pPr>
        <w:pStyle w:val="Odsekzoznamu"/>
        <w:spacing w:after="0" w:line="240" w:lineRule="auto"/>
        <w:ind w:left="0"/>
        <w:jc w:val="both"/>
        <w:rPr>
          <w:rFonts w:ascii="Times New Roman" w:hAnsi="Times New Roman" w:cs="Times New Roman"/>
          <w:color w:val="000000"/>
          <w:sz w:val="24"/>
          <w:szCs w:val="24"/>
        </w:rPr>
      </w:pPr>
    </w:p>
    <w:p w:rsidR="00EB00B5" w:rsidRPr="00505B51" w:rsidP="00F805DD">
      <w:pPr>
        <w:numPr>
          <w:ilvl w:val="0"/>
          <w:numId w:val="20"/>
        </w:numPr>
        <w:tabs>
          <w:tab w:val="left" w:pos="-851"/>
        </w:tabs>
        <w:autoSpaceDE/>
        <w:autoSpaceDN/>
        <w:spacing w:after="0" w:line="240" w:lineRule="auto"/>
        <w:ind w:left="0" w:firstLine="330"/>
        <w:jc w:val="both"/>
        <w:rPr>
          <w:rFonts w:ascii="Times New Roman" w:hAnsi="Times New Roman" w:cs="Times New Roman"/>
          <w:sz w:val="24"/>
          <w:szCs w:val="24"/>
        </w:rPr>
      </w:pPr>
      <w:r w:rsidRPr="00505B51">
        <w:rPr>
          <w:rFonts w:ascii="Times New Roman" w:hAnsi="Times New Roman" w:cs="Times New Roman"/>
          <w:sz w:val="24"/>
          <w:szCs w:val="24"/>
        </w:rPr>
        <w:t>Daňovník, ktorému bolo vydané rozhodnutie o schválení poskytnutia stimulov podľa osobitného predpisu</w:t>
      </w:r>
      <w:r w:rsidR="00F805DD">
        <w:rPr>
          <w:rFonts w:ascii="Times New Roman" w:hAnsi="Times New Roman" w:cs="Times New Roman"/>
          <w:sz w:val="24"/>
          <w:szCs w:val="24"/>
        </w:rPr>
        <w:t>,</w:t>
      </w:r>
      <w:r w:rsidRPr="00505B51">
        <w:rPr>
          <w:rFonts w:ascii="Times New Roman" w:hAnsi="Times New Roman" w:cs="Times New Roman"/>
          <w:sz w:val="24"/>
          <w:szCs w:val="24"/>
          <w:vertAlign w:val="superscript"/>
        </w:rPr>
        <w:t>120d</w:t>
      </w:r>
      <w:r w:rsidRPr="00F805DD">
        <w:rPr>
          <w:rFonts w:ascii="Times New Roman" w:hAnsi="Times New Roman" w:cs="Times New Roman"/>
          <w:sz w:val="24"/>
          <w:szCs w:val="24"/>
        </w:rPr>
        <w:t>)</w:t>
      </w:r>
      <w:r w:rsidRPr="00505B51">
        <w:rPr>
          <w:rFonts w:ascii="Times New Roman" w:hAnsi="Times New Roman" w:cs="Times New Roman"/>
          <w:sz w:val="24"/>
          <w:szCs w:val="24"/>
        </w:rPr>
        <w:t xml:space="preserve"> si môže uplatniť nárok na úľavu na dani podľa odseku 2 jednotlivo za každé zdaňovacie obdobie počas celého obdobia, na ktoré bolo toto rozhodnutie vydané, najviac však do výšky nákladov vykázaných v účtovnej závierke daňovníka hradených z jeho vlastných prostriedkov</w:t>
      </w:r>
      <w:r w:rsidRPr="00505B51">
        <w:rPr>
          <w:rFonts w:ascii="Times New Roman" w:hAnsi="Times New Roman" w:cs="Times New Roman"/>
          <w:sz w:val="24"/>
          <w:szCs w:val="24"/>
          <w:vertAlign w:val="superscript"/>
        </w:rPr>
        <w:t>120e</w:t>
      </w:r>
      <w:r w:rsidRPr="00F805DD">
        <w:rPr>
          <w:rFonts w:ascii="Times New Roman" w:hAnsi="Times New Roman" w:cs="Times New Roman"/>
          <w:sz w:val="24"/>
          <w:szCs w:val="24"/>
        </w:rPr>
        <w:t>)</w:t>
      </w:r>
      <w:r w:rsidRPr="00505B51">
        <w:rPr>
          <w:rFonts w:ascii="Times New Roman" w:hAnsi="Times New Roman" w:cs="Times New Roman"/>
          <w:sz w:val="24"/>
          <w:szCs w:val="24"/>
        </w:rPr>
        <w:t xml:space="preserve"> na účel podľa osobitného predpisu</w:t>
      </w:r>
      <w:r w:rsidR="00F805DD">
        <w:rPr>
          <w:rFonts w:ascii="Times New Roman" w:hAnsi="Times New Roman" w:cs="Times New Roman"/>
          <w:sz w:val="24"/>
          <w:szCs w:val="24"/>
        </w:rPr>
        <w:t>,</w:t>
      </w:r>
      <w:r w:rsidRPr="00505B51">
        <w:rPr>
          <w:rFonts w:ascii="Times New Roman" w:hAnsi="Times New Roman" w:cs="Times New Roman"/>
          <w:sz w:val="24"/>
          <w:szCs w:val="24"/>
          <w:vertAlign w:val="superscript"/>
        </w:rPr>
        <w:t>120d</w:t>
      </w:r>
      <w:r w:rsidRPr="00F805DD">
        <w:rPr>
          <w:rFonts w:ascii="Times New Roman" w:hAnsi="Times New Roman" w:cs="Times New Roman"/>
          <w:sz w:val="24"/>
          <w:szCs w:val="24"/>
        </w:rPr>
        <w:t>)</w:t>
      </w:r>
      <w:r w:rsidRPr="00505B51">
        <w:rPr>
          <w:rFonts w:ascii="Times New Roman" w:hAnsi="Times New Roman" w:cs="Times New Roman"/>
          <w:sz w:val="24"/>
          <w:szCs w:val="24"/>
        </w:rPr>
        <w:t xml:space="preserve"> ak daňovník súčasne spĺňa podmienky podľa osobitného predpisu</w:t>
      </w:r>
      <w:r w:rsidRPr="00505B51">
        <w:rPr>
          <w:rFonts w:ascii="Times New Roman" w:hAnsi="Times New Roman" w:cs="Times New Roman"/>
          <w:sz w:val="24"/>
          <w:szCs w:val="24"/>
          <w:vertAlign w:val="superscript"/>
        </w:rPr>
        <w:t>120d</w:t>
      </w:r>
      <w:r w:rsidR="00F805DD">
        <w:rPr>
          <w:rFonts w:ascii="Times New Roman" w:hAnsi="Times New Roman" w:cs="Times New Roman"/>
          <w:sz w:val="24"/>
          <w:szCs w:val="24"/>
        </w:rPr>
        <w:t>)</w:t>
      </w:r>
      <w:r w:rsidRPr="00505B51">
        <w:rPr>
          <w:rFonts w:ascii="Times New Roman" w:hAnsi="Times New Roman" w:cs="Times New Roman"/>
          <w:sz w:val="24"/>
          <w:szCs w:val="24"/>
        </w:rPr>
        <w:t xml:space="preserve"> a osobitné podmienky podľa odseku 3.</w:t>
      </w:r>
    </w:p>
    <w:p w:rsidR="00EB00B5" w:rsidRPr="00505B51" w:rsidP="00F805DD">
      <w:pPr>
        <w:autoSpaceDE/>
        <w:autoSpaceDN/>
        <w:spacing w:after="0" w:line="240" w:lineRule="auto"/>
        <w:ind w:firstLine="330"/>
        <w:jc w:val="both"/>
        <w:rPr>
          <w:rFonts w:ascii="Times New Roman" w:hAnsi="Times New Roman" w:cs="Times New Roman"/>
          <w:sz w:val="24"/>
          <w:szCs w:val="24"/>
        </w:rPr>
      </w:pPr>
      <w:r w:rsidRPr="00505B51">
        <w:rPr>
          <w:rFonts w:ascii="Times New Roman" w:hAnsi="Times New Roman" w:cs="Times New Roman"/>
          <w:sz w:val="24"/>
          <w:szCs w:val="24"/>
        </w:rPr>
        <w:t xml:space="preserve"> </w:t>
      </w:r>
    </w:p>
    <w:p w:rsidR="00EB00B5" w:rsidRPr="00505B51" w:rsidP="00F805DD">
      <w:pPr>
        <w:numPr>
          <w:ilvl w:val="0"/>
          <w:numId w:val="20"/>
        </w:numPr>
        <w:tabs>
          <w:tab w:val="left" w:pos="-851"/>
        </w:tabs>
        <w:autoSpaceDE/>
        <w:autoSpaceDN/>
        <w:spacing w:after="0" w:line="240" w:lineRule="auto"/>
        <w:ind w:left="0" w:firstLine="330"/>
        <w:jc w:val="both"/>
        <w:rPr>
          <w:rFonts w:ascii="Times New Roman" w:hAnsi="Times New Roman" w:cs="Times New Roman"/>
          <w:sz w:val="24"/>
          <w:szCs w:val="24"/>
        </w:rPr>
      </w:pPr>
      <w:r w:rsidRPr="00505B51">
        <w:rPr>
          <w:rFonts w:ascii="Times New Roman" w:hAnsi="Times New Roman" w:cs="Times New Roman"/>
          <w:sz w:val="24"/>
          <w:szCs w:val="24"/>
        </w:rPr>
        <w:t>Daňovník si môže uplatniť nárok na úľavu na dani do výšky dane pripadajúcej na pomernú časť základu dane. Pomerná časť základu dane sa vypočíta tak, že základ dane sa vynásobí koeficientom, ktorý sa vypočíta ako podiel</w:t>
      </w:r>
    </w:p>
    <w:p w:rsidR="00EB00B5" w:rsidRPr="00505B51" w:rsidP="00F805DD">
      <w:pPr>
        <w:ind w:left="330" w:hanging="330"/>
        <w:jc w:val="both"/>
        <w:rPr>
          <w:rFonts w:ascii="Times New Roman" w:hAnsi="Times New Roman" w:cs="Times New Roman"/>
          <w:sz w:val="24"/>
          <w:szCs w:val="24"/>
        </w:rPr>
      </w:pPr>
      <w:r w:rsidRPr="00505B51">
        <w:rPr>
          <w:rFonts w:ascii="Times New Roman" w:hAnsi="Times New Roman" w:cs="Times New Roman"/>
          <w:sz w:val="24"/>
          <w:szCs w:val="24"/>
        </w:rPr>
        <w:t>a) nákladov vykázaných v účtovnej závierke daňovníka hradených z jeho vlastných prostriedkov</w:t>
      </w:r>
      <w:r w:rsidRPr="00505B51">
        <w:rPr>
          <w:rFonts w:ascii="Times New Roman" w:hAnsi="Times New Roman" w:cs="Times New Roman"/>
          <w:sz w:val="24"/>
          <w:szCs w:val="24"/>
          <w:vertAlign w:val="superscript"/>
        </w:rPr>
        <w:t>120e</w:t>
      </w:r>
      <w:r w:rsidRPr="00F805DD">
        <w:rPr>
          <w:rFonts w:ascii="Times New Roman" w:hAnsi="Times New Roman" w:cs="Times New Roman"/>
          <w:sz w:val="24"/>
          <w:szCs w:val="24"/>
        </w:rPr>
        <w:t>)</w:t>
      </w:r>
      <w:r w:rsidRPr="00505B51">
        <w:rPr>
          <w:rFonts w:ascii="Times New Roman" w:hAnsi="Times New Roman" w:cs="Times New Roman"/>
          <w:sz w:val="24"/>
          <w:szCs w:val="24"/>
        </w:rPr>
        <w:t xml:space="preserve"> na účel podľa osobitného predpisu</w:t>
      </w:r>
      <w:r w:rsidRPr="00505B51">
        <w:rPr>
          <w:rFonts w:ascii="Times New Roman" w:hAnsi="Times New Roman" w:cs="Times New Roman"/>
          <w:sz w:val="24"/>
          <w:szCs w:val="24"/>
          <w:vertAlign w:val="superscript"/>
        </w:rPr>
        <w:t>120d</w:t>
      </w:r>
      <w:r w:rsidRPr="00F805DD">
        <w:rPr>
          <w:rFonts w:ascii="Times New Roman" w:hAnsi="Times New Roman" w:cs="Times New Roman"/>
          <w:sz w:val="24"/>
          <w:szCs w:val="24"/>
        </w:rPr>
        <w:t>)</w:t>
      </w:r>
      <w:r w:rsidRPr="00505B51">
        <w:rPr>
          <w:rFonts w:ascii="Times New Roman" w:hAnsi="Times New Roman" w:cs="Times New Roman"/>
          <w:sz w:val="24"/>
          <w:szCs w:val="24"/>
        </w:rPr>
        <w:t xml:space="preserve"> za príslušné zdaňovacie obdobie, v ktorom si uplatňuje nárok na úľavu na dani a </w:t>
      </w:r>
    </w:p>
    <w:p w:rsidR="00EB00B5" w:rsidRPr="00505B51" w:rsidP="00F805DD">
      <w:pPr>
        <w:ind w:left="330" w:hanging="330"/>
        <w:jc w:val="both"/>
        <w:rPr>
          <w:rFonts w:ascii="Times New Roman" w:hAnsi="Times New Roman" w:cs="Times New Roman"/>
          <w:sz w:val="24"/>
          <w:szCs w:val="24"/>
        </w:rPr>
      </w:pPr>
      <w:r w:rsidRPr="00505B51">
        <w:rPr>
          <w:rFonts w:ascii="Times New Roman" w:hAnsi="Times New Roman" w:cs="Times New Roman"/>
          <w:sz w:val="24"/>
          <w:szCs w:val="24"/>
        </w:rPr>
        <w:t xml:space="preserve">b) </w:t>
      </w:r>
      <w:r w:rsidR="00F805DD">
        <w:rPr>
          <w:rFonts w:ascii="Times New Roman" w:hAnsi="Times New Roman" w:cs="Times New Roman"/>
          <w:sz w:val="24"/>
          <w:szCs w:val="24"/>
        </w:rPr>
        <w:t xml:space="preserve"> </w:t>
      </w:r>
      <w:r w:rsidRPr="00505B51">
        <w:rPr>
          <w:rFonts w:ascii="Times New Roman" w:hAnsi="Times New Roman" w:cs="Times New Roman"/>
          <w:sz w:val="24"/>
          <w:szCs w:val="24"/>
        </w:rPr>
        <w:t>súčtu nákladov podľa písmena a) a dotácie poskytnutej na základe rozhodnutia o schválení poskytnutia stimulov podľa osobitného predpisu</w:t>
      </w:r>
      <w:r w:rsidRPr="00505B51">
        <w:rPr>
          <w:rFonts w:ascii="Times New Roman" w:hAnsi="Times New Roman" w:cs="Times New Roman"/>
          <w:sz w:val="24"/>
          <w:szCs w:val="24"/>
          <w:vertAlign w:val="superscript"/>
        </w:rPr>
        <w:t>120d</w:t>
      </w:r>
      <w:r w:rsidRPr="00F805DD">
        <w:rPr>
          <w:rFonts w:ascii="Times New Roman" w:hAnsi="Times New Roman" w:cs="Times New Roman"/>
          <w:sz w:val="24"/>
          <w:szCs w:val="24"/>
        </w:rPr>
        <w:t>)</w:t>
      </w:r>
      <w:r w:rsidRPr="00505B51">
        <w:rPr>
          <w:rFonts w:ascii="Times New Roman" w:hAnsi="Times New Roman" w:cs="Times New Roman"/>
          <w:sz w:val="24"/>
          <w:szCs w:val="24"/>
        </w:rPr>
        <w:t xml:space="preserve"> vo výške podľa odseku 3 písm. e) za príslušné zdaňovacie obdobie, v ktorom si upl</w:t>
      </w:r>
      <w:r w:rsidRPr="00505B51" w:rsidR="00B75BC5">
        <w:rPr>
          <w:rFonts w:ascii="Times New Roman" w:hAnsi="Times New Roman" w:cs="Times New Roman"/>
          <w:sz w:val="24"/>
          <w:szCs w:val="24"/>
        </w:rPr>
        <w:t>atňuje nárok na úľavu na dani.</w:t>
      </w:r>
    </w:p>
    <w:p w:rsidR="0021109E" w:rsidRPr="00505B51" w:rsidP="0021109E">
      <w:pPr>
        <w:autoSpaceDE/>
        <w:autoSpaceDN/>
        <w:spacing w:after="0" w:line="240" w:lineRule="auto"/>
        <w:jc w:val="both"/>
        <w:rPr>
          <w:rFonts w:ascii="Times New Roman" w:hAnsi="Times New Roman" w:cs="Times New Roman"/>
          <w:color w:val="000000"/>
          <w:sz w:val="24"/>
          <w:szCs w:val="24"/>
          <w:lang w:eastAsia="sk-SK"/>
        </w:rPr>
      </w:pPr>
    </w:p>
    <w:p w:rsidR="0021109E" w:rsidRPr="00505B51" w:rsidP="00CC760C">
      <w:pPr>
        <w:numPr>
          <w:ilvl w:val="0"/>
          <w:numId w:val="20"/>
        </w:numPr>
        <w:tabs>
          <w:tab w:val="left" w:pos="-851"/>
        </w:tabs>
        <w:autoSpaceDE/>
        <w:autoSpaceDN/>
        <w:spacing w:after="0" w:line="240" w:lineRule="auto"/>
        <w:ind w:hanging="123"/>
        <w:jc w:val="both"/>
        <w:rPr>
          <w:rFonts w:ascii="Times New Roman" w:hAnsi="Times New Roman" w:cs="Times New Roman"/>
          <w:color w:val="000000"/>
          <w:sz w:val="24"/>
          <w:szCs w:val="24"/>
          <w:lang w:eastAsia="sk-SK"/>
        </w:rPr>
      </w:pPr>
      <w:r w:rsidRPr="00505B51">
        <w:rPr>
          <w:rFonts w:ascii="Times New Roman" w:hAnsi="Times New Roman" w:cs="Times New Roman"/>
          <w:color w:val="000000"/>
          <w:sz w:val="24"/>
          <w:szCs w:val="24"/>
          <w:lang w:eastAsia="sk-SK"/>
        </w:rPr>
        <w:t>Osobitnými podmienkami podľa odseku 1 sú</w:t>
      </w:r>
      <w:r w:rsidRPr="00505B51" w:rsidR="0052561F">
        <w:rPr>
          <w:rFonts w:ascii="Times New Roman" w:hAnsi="Times New Roman" w:cs="Times New Roman"/>
          <w:color w:val="000000"/>
          <w:sz w:val="24"/>
          <w:szCs w:val="24"/>
          <w:lang w:eastAsia="sk-SK"/>
        </w:rPr>
        <w:t>:</w:t>
      </w:r>
    </w:p>
    <w:p w:rsidR="0021109E" w:rsidRPr="00505B51" w:rsidP="00CC760C">
      <w:pPr>
        <w:numPr>
          <w:ilvl w:val="0"/>
          <w:numId w:val="22"/>
        </w:numPr>
        <w:tabs>
          <w:tab w:val="left" w:pos="330"/>
          <w:tab w:val="clear" w:pos="813"/>
        </w:tabs>
        <w:autoSpaceDE/>
        <w:autoSpaceDN/>
        <w:spacing w:after="0" w:line="240" w:lineRule="auto"/>
        <w:ind w:left="330" w:hanging="330"/>
        <w:jc w:val="both"/>
        <w:rPr>
          <w:rFonts w:ascii="Times New Roman" w:hAnsi="Times New Roman" w:cs="Times New Roman"/>
          <w:color w:val="000000"/>
          <w:sz w:val="24"/>
          <w:szCs w:val="24"/>
          <w:lang w:eastAsia="sk-SK"/>
        </w:rPr>
      </w:pPr>
      <w:r w:rsidRPr="00505B51">
        <w:rPr>
          <w:rFonts w:ascii="Times New Roman" w:hAnsi="Times New Roman" w:cs="Times New Roman"/>
          <w:color w:val="000000"/>
          <w:sz w:val="24"/>
          <w:szCs w:val="24"/>
          <w:lang w:eastAsia="sk-SK"/>
        </w:rPr>
        <w:t>daňovník počas zdaňovacích období, za ktoré si uplatňuje úľavu na dani využije všetky ustanovenia tohto zákona znižujúce základ dane, na ktoré mu vzniká nárok, a to najmä uplatnením</w:t>
      </w:r>
    </w:p>
    <w:p w:rsidR="00A842E8" w:rsidRPr="00505B51" w:rsidP="005049C0">
      <w:pPr>
        <w:numPr>
          <w:ilvl w:val="1"/>
          <w:numId w:val="22"/>
        </w:numPr>
        <w:tabs>
          <w:tab w:val="left" w:pos="660"/>
          <w:tab w:val="clear" w:pos="1666"/>
        </w:tabs>
        <w:autoSpaceDE/>
        <w:autoSpaceDN/>
        <w:spacing w:after="0" w:line="240" w:lineRule="auto"/>
        <w:ind w:left="660" w:hanging="330"/>
        <w:jc w:val="both"/>
        <w:rPr>
          <w:rFonts w:ascii="Times New Roman" w:hAnsi="Times New Roman" w:cs="Times New Roman"/>
          <w:color w:val="000000"/>
          <w:sz w:val="24"/>
          <w:szCs w:val="24"/>
          <w:lang w:eastAsia="sk-SK"/>
        </w:rPr>
      </w:pPr>
      <w:r w:rsidRPr="00505B51" w:rsidR="0021109E">
        <w:rPr>
          <w:rFonts w:ascii="Times New Roman" w:hAnsi="Times New Roman" w:cs="Times New Roman"/>
          <w:color w:val="000000"/>
          <w:sz w:val="24"/>
          <w:szCs w:val="24"/>
          <w:lang w:eastAsia="sk-SK"/>
        </w:rPr>
        <w:t>odpisov podľa § 22 až 29</w:t>
      </w:r>
      <w:r w:rsidRPr="00505B51" w:rsidR="000066AA">
        <w:rPr>
          <w:rFonts w:ascii="Times New Roman" w:hAnsi="Times New Roman" w:cs="Times New Roman"/>
          <w:color w:val="000000"/>
          <w:sz w:val="24"/>
          <w:szCs w:val="24"/>
          <w:lang w:eastAsia="sk-SK"/>
        </w:rPr>
        <w:t>;</w:t>
      </w:r>
      <w:r w:rsidRPr="00505B51" w:rsidR="0021109E">
        <w:rPr>
          <w:rFonts w:ascii="Times New Roman" w:hAnsi="Times New Roman" w:cs="Times New Roman"/>
          <w:color w:val="000000"/>
          <w:sz w:val="24"/>
          <w:szCs w:val="24"/>
          <w:lang w:eastAsia="sk-SK"/>
        </w:rPr>
        <w:t xml:space="preserve"> v období uplatňovania úľavy na dani nie je možné prerušiť odpisovanie hmotného majetku podľa § 22 ods</w:t>
      </w:r>
      <w:r w:rsidRPr="00505B51" w:rsidR="0094258D">
        <w:rPr>
          <w:rFonts w:ascii="Times New Roman" w:hAnsi="Times New Roman" w:cs="Times New Roman"/>
          <w:color w:val="000000"/>
          <w:sz w:val="24"/>
          <w:szCs w:val="24"/>
          <w:lang w:eastAsia="sk-SK"/>
        </w:rPr>
        <w:t>.</w:t>
      </w:r>
      <w:r w:rsidRPr="00505B51" w:rsidR="0021109E">
        <w:rPr>
          <w:rFonts w:ascii="Times New Roman" w:hAnsi="Times New Roman" w:cs="Times New Roman"/>
          <w:color w:val="000000"/>
          <w:sz w:val="24"/>
          <w:szCs w:val="24"/>
          <w:lang w:eastAsia="sk-SK"/>
        </w:rPr>
        <w:t xml:space="preserve"> 9,</w:t>
      </w:r>
    </w:p>
    <w:p w:rsidR="0021109E" w:rsidRPr="00505B51" w:rsidP="005049C0">
      <w:pPr>
        <w:numPr>
          <w:ilvl w:val="1"/>
          <w:numId w:val="22"/>
        </w:numPr>
        <w:tabs>
          <w:tab w:val="left" w:pos="660"/>
          <w:tab w:val="clear" w:pos="1666"/>
        </w:tabs>
        <w:autoSpaceDE/>
        <w:autoSpaceDN/>
        <w:spacing w:after="0" w:line="240" w:lineRule="auto"/>
        <w:ind w:left="660" w:hanging="330"/>
        <w:jc w:val="both"/>
        <w:rPr>
          <w:rFonts w:ascii="Times New Roman" w:hAnsi="Times New Roman" w:cs="Times New Roman"/>
          <w:color w:val="000000"/>
          <w:sz w:val="24"/>
          <w:szCs w:val="24"/>
          <w:lang w:eastAsia="sk-SK"/>
        </w:rPr>
      </w:pPr>
      <w:r w:rsidRPr="00505B51">
        <w:rPr>
          <w:rFonts w:ascii="Times New Roman" w:hAnsi="Times New Roman" w:cs="Times New Roman"/>
          <w:color w:val="000000"/>
          <w:sz w:val="24"/>
          <w:szCs w:val="24"/>
          <w:lang w:eastAsia="sk-SK"/>
        </w:rPr>
        <w:t>opravných položiek a rezerv podľa § 20,</w:t>
      </w:r>
    </w:p>
    <w:p w:rsidR="00BC2628" w:rsidRPr="00505B51" w:rsidP="00CC760C">
      <w:pPr>
        <w:numPr>
          <w:ilvl w:val="0"/>
          <w:numId w:val="22"/>
        </w:numPr>
        <w:tabs>
          <w:tab w:val="left" w:pos="330"/>
          <w:tab w:val="clear" w:pos="813"/>
        </w:tabs>
        <w:autoSpaceDE/>
        <w:autoSpaceDN/>
        <w:spacing w:after="0" w:line="240" w:lineRule="auto"/>
        <w:ind w:left="330" w:hanging="330"/>
        <w:jc w:val="both"/>
        <w:rPr>
          <w:rFonts w:ascii="Times New Roman" w:hAnsi="Times New Roman" w:cs="Times New Roman"/>
          <w:color w:val="000000"/>
          <w:sz w:val="24"/>
          <w:szCs w:val="24"/>
          <w:lang w:eastAsia="sk-SK"/>
        </w:rPr>
      </w:pPr>
      <w:r w:rsidRPr="00505B51" w:rsidR="0021109E">
        <w:rPr>
          <w:rFonts w:ascii="Times New Roman" w:hAnsi="Times New Roman" w:cs="Times New Roman"/>
          <w:color w:val="000000"/>
          <w:sz w:val="24"/>
          <w:szCs w:val="24"/>
          <w:lang w:eastAsia="sk-SK"/>
        </w:rPr>
        <w:t>daňovník je povinný počas zdaňovacích období, za ktoré si uplatňuje úľavu na dani, odpočítať od základu dane daňovú stratu alebo časť daňovej straty, o ktorú v predchádzajúcich zdaňovacích obdobiach neznižoval základ dane</w:t>
      </w:r>
      <w:r w:rsidRPr="00505B51" w:rsidR="000066AA">
        <w:rPr>
          <w:rFonts w:ascii="Times New Roman" w:hAnsi="Times New Roman" w:cs="Times New Roman"/>
          <w:color w:val="000000"/>
          <w:sz w:val="24"/>
          <w:szCs w:val="24"/>
          <w:lang w:eastAsia="sk-SK"/>
        </w:rPr>
        <w:t>,</w:t>
      </w:r>
      <w:r w:rsidRPr="00505B51" w:rsidR="0021109E">
        <w:rPr>
          <w:rFonts w:ascii="Times New Roman" w:hAnsi="Times New Roman" w:cs="Times New Roman"/>
          <w:color w:val="000000"/>
          <w:sz w:val="24"/>
          <w:szCs w:val="24"/>
          <w:lang w:eastAsia="sk-SK"/>
        </w:rPr>
        <w:t xml:space="preserve"> a to vo výške základu dane; ak je základ dane vyšší ako výška daňovej straty, o ktorú sa v predchádzajúcich zdaňovacích obdobiach neznižoval základ dane, zníži sa základ dane o výšku tejto straty,</w:t>
      </w:r>
    </w:p>
    <w:p w:rsidR="00BC2628" w:rsidRPr="00505B51" w:rsidP="00CC760C">
      <w:pPr>
        <w:numPr>
          <w:ilvl w:val="0"/>
          <w:numId w:val="22"/>
        </w:numPr>
        <w:tabs>
          <w:tab w:val="left" w:pos="330"/>
          <w:tab w:val="clear" w:pos="813"/>
        </w:tabs>
        <w:autoSpaceDE/>
        <w:autoSpaceDN/>
        <w:spacing w:after="0" w:line="240" w:lineRule="auto"/>
        <w:ind w:left="330" w:hanging="330"/>
        <w:jc w:val="both"/>
        <w:rPr>
          <w:rFonts w:ascii="Times New Roman" w:hAnsi="Times New Roman" w:cs="Times New Roman"/>
          <w:color w:val="000000"/>
          <w:sz w:val="24"/>
          <w:szCs w:val="24"/>
          <w:lang w:eastAsia="sk-SK"/>
        </w:rPr>
      </w:pPr>
      <w:r w:rsidRPr="00505B51" w:rsidR="0021109E">
        <w:rPr>
          <w:rFonts w:ascii="Times New Roman" w:hAnsi="Times New Roman" w:cs="Times New Roman"/>
          <w:color w:val="000000"/>
          <w:sz w:val="24"/>
          <w:szCs w:val="24"/>
          <w:lang w:eastAsia="sk-SK"/>
        </w:rPr>
        <w:t>daňovník nemôže uplatniť úľavu na dani podľa odseku 4 pri zrušení bez likvidácie, pri vstupe do likvidácie, pri vyhlásení konkurzu alebo pri zrušení alebo pozastavení podnikateľskej činnosti,</w:t>
      </w:r>
    </w:p>
    <w:p w:rsidR="00B75BC5" w:rsidRPr="00505B51" w:rsidP="00CC760C">
      <w:pPr>
        <w:numPr>
          <w:ilvl w:val="0"/>
          <w:numId w:val="22"/>
        </w:numPr>
        <w:tabs>
          <w:tab w:val="left" w:pos="330"/>
          <w:tab w:val="clear" w:pos="813"/>
        </w:tabs>
        <w:autoSpaceDE/>
        <w:autoSpaceDN/>
        <w:spacing w:after="0" w:line="240" w:lineRule="auto"/>
        <w:ind w:left="330" w:hanging="330"/>
        <w:jc w:val="both"/>
        <w:rPr>
          <w:rFonts w:ascii="Times New Roman" w:hAnsi="Times New Roman" w:cs="Times New Roman"/>
          <w:color w:val="000000"/>
          <w:sz w:val="24"/>
          <w:szCs w:val="24"/>
          <w:lang w:eastAsia="sk-SK"/>
        </w:rPr>
      </w:pPr>
      <w:r w:rsidRPr="00505B51" w:rsidR="0021109E">
        <w:rPr>
          <w:rFonts w:ascii="Times New Roman" w:hAnsi="Times New Roman" w:cs="Times New Roman"/>
          <w:color w:val="000000"/>
          <w:sz w:val="24"/>
          <w:szCs w:val="24"/>
          <w:lang w:eastAsia="sk-SK"/>
        </w:rPr>
        <w:t xml:space="preserve">daňovník je povinný pri vyčíslení základu dane vo vzájomnom obchodnom vzťahu so závislou osobou postupovať podľa § </w:t>
      </w:r>
      <w:smartTag w:uri="urn:schemas-microsoft-com:office:smarttags" w:element="metricconverter">
        <w:smartTagPr>
          <w:attr w:name="ProductID" w:val="18 a"/>
        </w:smartTagPr>
        <w:r w:rsidRPr="00505B51" w:rsidR="0021109E">
          <w:rPr>
            <w:rFonts w:ascii="Times New Roman" w:hAnsi="Times New Roman" w:cs="Times New Roman"/>
            <w:color w:val="000000"/>
            <w:sz w:val="24"/>
            <w:szCs w:val="24"/>
            <w:lang w:eastAsia="sk-SK"/>
          </w:rPr>
          <w:t>18 a</w:t>
        </w:r>
      </w:smartTag>
      <w:r w:rsidRPr="00505B51" w:rsidR="0021109E">
        <w:rPr>
          <w:rFonts w:ascii="Times New Roman" w:hAnsi="Times New Roman" w:cs="Times New Roman"/>
          <w:color w:val="000000"/>
          <w:sz w:val="24"/>
          <w:szCs w:val="24"/>
          <w:lang w:eastAsia="sk-SK"/>
        </w:rPr>
        <w:t xml:space="preserve"> dodržiavať princíp nezávislého vzťahu</w:t>
      </w:r>
      <w:r w:rsidR="00CC760C">
        <w:rPr>
          <w:rFonts w:ascii="Times New Roman" w:hAnsi="Times New Roman" w:cs="Times New Roman"/>
          <w:color w:val="000000"/>
          <w:sz w:val="24"/>
          <w:szCs w:val="24"/>
          <w:lang w:eastAsia="sk-SK"/>
        </w:rPr>
        <w:t>,</w:t>
      </w:r>
    </w:p>
    <w:p w:rsidR="00B75BC5" w:rsidRPr="00505B51" w:rsidP="00CC760C">
      <w:pPr>
        <w:numPr>
          <w:ilvl w:val="0"/>
          <w:numId w:val="22"/>
        </w:numPr>
        <w:tabs>
          <w:tab w:val="left" w:pos="330"/>
          <w:tab w:val="clear" w:pos="813"/>
        </w:tabs>
        <w:autoSpaceDE/>
        <w:autoSpaceDN/>
        <w:spacing w:after="0" w:line="240" w:lineRule="auto"/>
        <w:ind w:left="330" w:hanging="330"/>
        <w:jc w:val="both"/>
        <w:rPr>
          <w:rFonts w:ascii="Times New Roman" w:hAnsi="Times New Roman" w:cs="Times New Roman"/>
          <w:sz w:val="24"/>
          <w:szCs w:val="24"/>
        </w:rPr>
      </w:pPr>
      <w:r w:rsidRPr="00505B51">
        <w:rPr>
          <w:rFonts w:ascii="Times New Roman" w:hAnsi="Times New Roman" w:cs="Times New Roman"/>
          <w:sz w:val="24"/>
          <w:szCs w:val="24"/>
        </w:rPr>
        <w:t>dotácia poskytnutá na základe rozhodnutia o schválení poskytnutia stimulov podľa osobitného predpisu</w:t>
      </w:r>
      <w:r w:rsidRPr="00505B51">
        <w:rPr>
          <w:rFonts w:ascii="Times New Roman" w:hAnsi="Times New Roman" w:cs="Times New Roman"/>
          <w:sz w:val="24"/>
          <w:szCs w:val="24"/>
          <w:vertAlign w:val="superscript"/>
        </w:rPr>
        <w:t>120d</w:t>
      </w:r>
      <w:r w:rsidRPr="00CC760C">
        <w:rPr>
          <w:rFonts w:ascii="Times New Roman" w:hAnsi="Times New Roman" w:cs="Times New Roman"/>
          <w:sz w:val="24"/>
          <w:szCs w:val="24"/>
        </w:rPr>
        <w:t>)</w:t>
      </w:r>
      <w:r w:rsidRPr="00505B51">
        <w:rPr>
          <w:rFonts w:ascii="Times New Roman" w:hAnsi="Times New Roman" w:cs="Times New Roman"/>
          <w:sz w:val="24"/>
          <w:szCs w:val="24"/>
        </w:rPr>
        <w:t xml:space="preserve"> sa zahrnie do koeficientu na účely výpočtu pomernej časti základu dane podľa odseku 2 </w:t>
      </w:r>
    </w:p>
    <w:p w:rsidR="00B75BC5" w:rsidRPr="00505B51" w:rsidP="005049C0">
      <w:pPr>
        <w:spacing w:after="0"/>
        <w:ind w:left="660" w:hanging="330"/>
        <w:jc w:val="both"/>
        <w:rPr>
          <w:rFonts w:ascii="Times New Roman" w:hAnsi="Times New Roman" w:cs="Times New Roman"/>
          <w:sz w:val="24"/>
          <w:szCs w:val="24"/>
        </w:rPr>
      </w:pPr>
      <w:r w:rsidRPr="00505B51">
        <w:rPr>
          <w:rFonts w:ascii="Times New Roman" w:hAnsi="Times New Roman" w:cs="Times New Roman"/>
          <w:sz w:val="24"/>
          <w:szCs w:val="24"/>
        </w:rPr>
        <w:t>1. rovnomerne počas doby čerpania daňovej úľavy, ak sa poskytuje na obstaranie odpisovaného hmotného majetku a nehmotného majetku a</w:t>
      </w:r>
    </w:p>
    <w:p w:rsidR="009A318E" w:rsidRPr="00505B51" w:rsidP="005049C0">
      <w:pPr>
        <w:autoSpaceDE/>
        <w:autoSpaceDN/>
        <w:spacing w:after="0" w:line="240" w:lineRule="auto"/>
        <w:ind w:left="660" w:hanging="330"/>
        <w:jc w:val="both"/>
        <w:rPr>
          <w:rFonts w:ascii="Times New Roman" w:hAnsi="Times New Roman" w:cs="Times New Roman"/>
          <w:sz w:val="24"/>
          <w:szCs w:val="24"/>
        </w:rPr>
      </w:pPr>
      <w:r w:rsidRPr="00505B51" w:rsidR="00B75BC5">
        <w:rPr>
          <w:rFonts w:ascii="Times New Roman" w:hAnsi="Times New Roman" w:cs="Times New Roman"/>
          <w:sz w:val="24"/>
          <w:szCs w:val="24"/>
        </w:rPr>
        <w:t xml:space="preserve">2. </w:t>
      </w:r>
      <w:r w:rsidR="005049C0">
        <w:rPr>
          <w:rFonts w:ascii="Times New Roman" w:hAnsi="Times New Roman" w:cs="Times New Roman"/>
          <w:sz w:val="24"/>
          <w:szCs w:val="24"/>
        </w:rPr>
        <w:t xml:space="preserve"> </w:t>
      </w:r>
      <w:r w:rsidRPr="00505B51" w:rsidR="00B75BC5">
        <w:rPr>
          <w:rFonts w:ascii="Times New Roman" w:hAnsi="Times New Roman" w:cs="Times New Roman"/>
          <w:sz w:val="24"/>
          <w:szCs w:val="24"/>
        </w:rPr>
        <w:t>vo vecnej a časovej súvislosti so zaúčtovaním nákladov podľa osobitného predpisu</w:t>
      </w:r>
      <w:r w:rsidR="00CC760C">
        <w:rPr>
          <w:rFonts w:ascii="Times New Roman" w:hAnsi="Times New Roman" w:cs="Times New Roman"/>
          <w:sz w:val="24"/>
          <w:szCs w:val="24"/>
        </w:rPr>
        <w:t>,</w:t>
      </w:r>
      <w:r w:rsidRPr="00505B51" w:rsidR="00B75BC5">
        <w:rPr>
          <w:rFonts w:ascii="Times New Roman" w:hAnsi="Times New Roman" w:cs="Times New Roman"/>
          <w:sz w:val="24"/>
          <w:szCs w:val="24"/>
          <w:vertAlign w:val="superscript"/>
        </w:rPr>
        <w:t>1</w:t>
      </w:r>
      <w:r w:rsidRPr="00CC760C" w:rsidR="00B75BC5">
        <w:rPr>
          <w:rFonts w:ascii="Times New Roman" w:hAnsi="Times New Roman" w:cs="Times New Roman"/>
          <w:sz w:val="24"/>
          <w:szCs w:val="24"/>
        </w:rPr>
        <w:t>)</w:t>
      </w:r>
      <w:r w:rsidRPr="00505B51" w:rsidR="00B75BC5">
        <w:rPr>
          <w:rFonts w:ascii="Times New Roman" w:hAnsi="Times New Roman" w:cs="Times New Roman"/>
          <w:sz w:val="24"/>
          <w:szCs w:val="24"/>
        </w:rPr>
        <w:t xml:space="preserve"> ak sa poskytuje na prevádzkové náklady.</w:t>
      </w:r>
    </w:p>
    <w:p w:rsidR="00B75BC5" w:rsidRPr="00505B51" w:rsidP="00B75BC5">
      <w:pPr>
        <w:autoSpaceDE/>
        <w:autoSpaceDN/>
        <w:spacing w:after="0" w:line="240" w:lineRule="auto"/>
        <w:ind w:left="720" w:hanging="360"/>
        <w:jc w:val="both"/>
        <w:rPr>
          <w:rFonts w:ascii="Times New Roman" w:hAnsi="Times New Roman" w:cs="Times New Roman"/>
          <w:color w:val="000000"/>
          <w:sz w:val="24"/>
          <w:szCs w:val="24"/>
          <w:lang w:eastAsia="sk-SK"/>
        </w:rPr>
      </w:pPr>
    </w:p>
    <w:p w:rsidR="00CE72B2" w:rsidRPr="00505B51" w:rsidP="00CC760C">
      <w:pPr>
        <w:numPr>
          <w:ilvl w:val="0"/>
          <w:numId w:val="23"/>
        </w:numPr>
        <w:tabs>
          <w:tab w:val="left" w:pos="-851"/>
        </w:tabs>
        <w:autoSpaceDE/>
        <w:autoSpaceDN/>
        <w:spacing w:after="0" w:line="240" w:lineRule="auto"/>
        <w:ind w:left="0" w:firstLine="330"/>
        <w:jc w:val="both"/>
        <w:rPr>
          <w:rFonts w:ascii="Times New Roman" w:hAnsi="Times New Roman" w:cs="Times New Roman"/>
          <w:b/>
          <w:bCs/>
          <w:color w:val="000000"/>
          <w:sz w:val="24"/>
          <w:szCs w:val="24"/>
          <w:lang w:eastAsia="sk-SK"/>
        </w:rPr>
      </w:pPr>
      <w:r w:rsidRPr="00505B51" w:rsidR="0021109E">
        <w:rPr>
          <w:rFonts w:ascii="Times New Roman" w:hAnsi="Times New Roman" w:cs="Times New Roman"/>
          <w:color w:val="000000"/>
          <w:sz w:val="24"/>
          <w:szCs w:val="24"/>
          <w:lang w:eastAsia="sk-SK"/>
        </w:rPr>
        <w:t xml:space="preserve">Nárok na úľavu na dani podľa odseku 1 si daňovník môže uplatniť najviac na </w:t>
      </w:r>
      <w:r w:rsidRPr="00505B51" w:rsidR="00BD5919">
        <w:rPr>
          <w:rFonts w:ascii="Times New Roman" w:hAnsi="Times New Roman" w:cs="Times New Roman"/>
          <w:color w:val="000000"/>
          <w:sz w:val="24"/>
          <w:szCs w:val="24"/>
          <w:lang w:eastAsia="sk-SK"/>
        </w:rPr>
        <w:t xml:space="preserve">tri </w:t>
      </w:r>
      <w:r w:rsidRPr="00505B51" w:rsidR="0021109E">
        <w:rPr>
          <w:rFonts w:ascii="Times New Roman" w:hAnsi="Times New Roman" w:cs="Times New Roman"/>
          <w:color w:val="000000"/>
          <w:sz w:val="24"/>
          <w:szCs w:val="24"/>
          <w:lang w:eastAsia="sk-SK"/>
        </w:rPr>
        <w:t>bezprostredne po sebe nasledujúc</w:t>
      </w:r>
      <w:r w:rsidRPr="00505B51" w:rsidR="00BD5919">
        <w:rPr>
          <w:rFonts w:ascii="Times New Roman" w:hAnsi="Times New Roman" w:cs="Times New Roman"/>
          <w:color w:val="000000"/>
          <w:sz w:val="24"/>
          <w:szCs w:val="24"/>
          <w:lang w:eastAsia="sk-SK"/>
        </w:rPr>
        <w:t>e</w:t>
      </w:r>
      <w:r w:rsidRPr="00505B51" w:rsidR="0021109E">
        <w:rPr>
          <w:rFonts w:ascii="Times New Roman" w:hAnsi="Times New Roman" w:cs="Times New Roman"/>
          <w:color w:val="000000"/>
          <w:sz w:val="24"/>
          <w:szCs w:val="24"/>
          <w:lang w:eastAsia="sk-SK"/>
        </w:rPr>
        <w:t xml:space="preserve"> zdaňovac</w:t>
      </w:r>
      <w:r w:rsidRPr="00505B51" w:rsidR="00BD5919">
        <w:rPr>
          <w:rFonts w:ascii="Times New Roman" w:hAnsi="Times New Roman" w:cs="Times New Roman"/>
          <w:color w:val="000000"/>
          <w:sz w:val="24"/>
          <w:szCs w:val="24"/>
          <w:lang w:eastAsia="sk-SK"/>
        </w:rPr>
        <w:t>ie</w:t>
      </w:r>
      <w:r w:rsidRPr="00505B51" w:rsidR="0021109E">
        <w:rPr>
          <w:rFonts w:ascii="Times New Roman" w:hAnsi="Times New Roman" w:cs="Times New Roman"/>
          <w:color w:val="000000"/>
          <w:sz w:val="24"/>
          <w:szCs w:val="24"/>
          <w:lang w:eastAsia="sk-SK"/>
        </w:rPr>
        <w:t xml:space="preserve"> obdob</w:t>
      </w:r>
      <w:r w:rsidRPr="00505B51" w:rsidR="00BD5919">
        <w:rPr>
          <w:rFonts w:ascii="Times New Roman" w:hAnsi="Times New Roman" w:cs="Times New Roman"/>
          <w:color w:val="000000"/>
          <w:sz w:val="24"/>
          <w:szCs w:val="24"/>
          <w:lang w:eastAsia="sk-SK"/>
        </w:rPr>
        <w:t>ia</w:t>
      </w:r>
      <w:r w:rsidRPr="00505B51" w:rsidR="0021109E">
        <w:rPr>
          <w:rFonts w:ascii="Times New Roman" w:hAnsi="Times New Roman" w:cs="Times New Roman"/>
          <w:color w:val="000000"/>
          <w:sz w:val="24"/>
          <w:szCs w:val="24"/>
          <w:lang w:eastAsia="sk-SK"/>
        </w:rPr>
        <w:t>, pričom prvým zdaňovacím obdobím, za ktoré si možno úľavu na dani uplatniť</w:t>
      </w:r>
      <w:r w:rsidRPr="00505B51" w:rsidR="00AE752C">
        <w:rPr>
          <w:rFonts w:ascii="Times New Roman" w:hAnsi="Times New Roman" w:cs="Times New Roman"/>
          <w:color w:val="000000"/>
          <w:sz w:val="24"/>
          <w:szCs w:val="24"/>
          <w:lang w:eastAsia="sk-SK"/>
        </w:rPr>
        <w:t xml:space="preserve"> </w:t>
      </w:r>
      <w:r w:rsidRPr="00505B51" w:rsidR="0021109E">
        <w:rPr>
          <w:rFonts w:ascii="Times New Roman" w:hAnsi="Times New Roman" w:cs="Times New Roman"/>
          <w:color w:val="000000"/>
          <w:sz w:val="24"/>
          <w:szCs w:val="24"/>
          <w:lang w:eastAsia="sk-SK"/>
        </w:rPr>
        <w:t>je zdaňovacie obdobie, v ktorom bolo daňovníkovi vydané rozhodnutie o</w:t>
      </w:r>
      <w:r w:rsidRPr="00505B51" w:rsidR="009E7763">
        <w:rPr>
          <w:rFonts w:ascii="Times New Roman" w:hAnsi="Times New Roman" w:cs="Times New Roman"/>
          <w:color w:val="000000"/>
          <w:sz w:val="24"/>
          <w:szCs w:val="24"/>
          <w:lang w:eastAsia="sk-SK"/>
        </w:rPr>
        <w:t xml:space="preserve"> </w:t>
      </w:r>
      <w:r w:rsidRPr="00505B51" w:rsidR="0021109E">
        <w:rPr>
          <w:rFonts w:ascii="Times New Roman" w:hAnsi="Times New Roman" w:cs="Times New Roman"/>
          <w:color w:val="000000"/>
          <w:sz w:val="24"/>
          <w:szCs w:val="24"/>
          <w:lang w:eastAsia="sk-SK"/>
        </w:rPr>
        <w:t xml:space="preserve">schválení </w:t>
      </w:r>
      <w:r w:rsidRPr="00505B51" w:rsidR="007C5462">
        <w:rPr>
          <w:rFonts w:ascii="Times New Roman" w:hAnsi="Times New Roman" w:cs="Times New Roman"/>
          <w:color w:val="000000"/>
          <w:sz w:val="24"/>
          <w:szCs w:val="24"/>
          <w:lang w:eastAsia="sk-SK"/>
        </w:rPr>
        <w:t xml:space="preserve">poskytnutia </w:t>
      </w:r>
      <w:r w:rsidRPr="00505B51" w:rsidR="009A318E">
        <w:rPr>
          <w:rFonts w:ascii="Times New Roman" w:hAnsi="Times New Roman" w:cs="Times New Roman"/>
          <w:color w:val="000000"/>
          <w:sz w:val="24"/>
          <w:szCs w:val="24"/>
          <w:lang w:eastAsia="sk-SK"/>
        </w:rPr>
        <w:t>stimulov</w:t>
      </w:r>
      <w:r w:rsidRPr="00505B51" w:rsidR="002C7460">
        <w:rPr>
          <w:rFonts w:ascii="Times New Roman" w:hAnsi="Times New Roman" w:cs="Times New Roman"/>
          <w:color w:val="000000"/>
          <w:sz w:val="24"/>
          <w:szCs w:val="24"/>
          <w:lang w:eastAsia="sk-SK"/>
        </w:rPr>
        <w:t xml:space="preserve"> </w:t>
      </w:r>
      <w:r w:rsidRPr="00505B51" w:rsidR="0021109E">
        <w:rPr>
          <w:rFonts w:ascii="Times New Roman" w:hAnsi="Times New Roman" w:cs="Times New Roman"/>
          <w:color w:val="000000"/>
          <w:sz w:val="24"/>
          <w:szCs w:val="24"/>
          <w:lang w:eastAsia="sk-SK"/>
        </w:rPr>
        <w:t xml:space="preserve">a daňovník splnil podmienky </w:t>
      </w:r>
      <w:r w:rsidRPr="00505B51" w:rsidR="00154D82">
        <w:rPr>
          <w:rFonts w:ascii="Times New Roman" w:hAnsi="Times New Roman" w:cs="Times New Roman"/>
          <w:color w:val="000000"/>
          <w:sz w:val="24"/>
          <w:szCs w:val="24"/>
          <w:lang w:eastAsia="sk-SK"/>
        </w:rPr>
        <w:t>u</w:t>
      </w:r>
      <w:r w:rsidRPr="00505B51" w:rsidR="0021109E">
        <w:rPr>
          <w:rFonts w:ascii="Times New Roman" w:hAnsi="Times New Roman" w:cs="Times New Roman"/>
          <w:color w:val="000000"/>
          <w:sz w:val="24"/>
          <w:szCs w:val="24"/>
          <w:lang w:eastAsia="sk-SK"/>
        </w:rPr>
        <w:t xml:space="preserve">stanovené osobitným </w:t>
      </w:r>
      <w:r w:rsidRPr="00505B51" w:rsidR="00CD6525">
        <w:rPr>
          <w:rFonts w:ascii="Times New Roman" w:hAnsi="Times New Roman" w:cs="Times New Roman"/>
          <w:color w:val="000000"/>
          <w:sz w:val="24"/>
          <w:szCs w:val="24"/>
          <w:lang w:eastAsia="sk-SK"/>
        </w:rPr>
        <w:t>predpisom</w:t>
      </w:r>
      <w:r w:rsidRPr="00505B51" w:rsidR="00CD6525">
        <w:rPr>
          <w:rFonts w:ascii="Times New Roman" w:hAnsi="Times New Roman" w:cs="Times New Roman"/>
          <w:color w:val="000000"/>
          <w:sz w:val="24"/>
          <w:szCs w:val="24"/>
          <w:vertAlign w:val="superscript"/>
          <w:lang w:eastAsia="sk-SK"/>
        </w:rPr>
        <w:t>12</w:t>
      </w:r>
      <w:r w:rsidRPr="00505B51" w:rsidR="00B75BC5">
        <w:rPr>
          <w:rFonts w:ascii="Times New Roman" w:hAnsi="Times New Roman" w:cs="Times New Roman"/>
          <w:color w:val="000000"/>
          <w:sz w:val="24"/>
          <w:szCs w:val="24"/>
          <w:vertAlign w:val="superscript"/>
          <w:lang w:eastAsia="sk-SK"/>
        </w:rPr>
        <w:t>0</w:t>
      </w:r>
      <w:r w:rsidRPr="00505B51" w:rsidR="00CD6525">
        <w:rPr>
          <w:rFonts w:ascii="Times New Roman" w:hAnsi="Times New Roman" w:cs="Times New Roman"/>
          <w:color w:val="000000"/>
          <w:sz w:val="24"/>
          <w:szCs w:val="24"/>
          <w:vertAlign w:val="superscript"/>
          <w:lang w:eastAsia="sk-SK"/>
        </w:rPr>
        <w:t>d</w:t>
      </w:r>
      <w:r w:rsidRPr="00CC760C" w:rsidR="005C0CB0">
        <w:rPr>
          <w:rFonts w:ascii="Times New Roman" w:hAnsi="Times New Roman" w:cs="Times New Roman"/>
          <w:color w:val="000000"/>
          <w:sz w:val="24"/>
          <w:szCs w:val="24"/>
          <w:lang w:eastAsia="sk-SK"/>
        </w:rPr>
        <w:t>)</w:t>
      </w:r>
      <w:r w:rsidRPr="00505B51" w:rsidR="0021109E">
        <w:rPr>
          <w:rFonts w:ascii="Times New Roman" w:hAnsi="Times New Roman" w:cs="Times New Roman"/>
          <w:color w:val="000000"/>
          <w:sz w:val="24"/>
          <w:szCs w:val="24"/>
          <w:lang w:eastAsia="sk-SK"/>
        </w:rPr>
        <w:t xml:space="preserve"> a osobitné podmienky podľa odseku 3, najneskôr však zdaňovacie obdobie, v ktorom uplynuli tri roky od vydania rozhodnutia </w:t>
      </w:r>
      <w:r w:rsidRPr="00505B51" w:rsidR="005C0CB0">
        <w:rPr>
          <w:rFonts w:ascii="Times New Roman" w:hAnsi="Times New Roman" w:cs="Times New Roman"/>
          <w:color w:val="000000"/>
          <w:sz w:val="24"/>
          <w:szCs w:val="24"/>
          <w:lang w:eastAsia="sk-SK"/>
        </w:rPr>
        <w:t>o </w:t>
      </w:r>
      <w:r w:rsidRPr="00505B51" w:rsidR="00EC4464">
        <w:rPr>
          <w:rFonts w:ascii="Times New Roman" w:hAnsi="Times New Roman" w:cs="Times New Roman"/>
          <w:color w:val="000000"/>
          <w:sz w:val="24"/>
          <w:szCs w:val="24"/>
          <w:lang w:eastAsia="sk-SK"/>
        </w:rPr>
        <w:t>schválení</w:t>
      </w:r>
      <w:r w:rsidRPr="00505B51" w:rsidR="005C0CB0">
        <w:rPr>
          <w:rFonts w:ascii="Times New Roman" w:hAnsi="Times New Roman" w:cs="Times New Roman"/>
          <w:color w:val="000000"/>
          <w:sz w:val="24"/>
          <w:szCs w:val="24"/>
          <w:lang w:eastAsia="sk-SK"/>
        </w:rPr>
        <w:t xml:space="preserve"> </w:t>
      </w:r>
      <w:r w:rsidRPr="00505B51" w:rsidR="007C5462">
        <w:rPr>
          <w:rFonts w:ascii="Times New Roman" w:hAnsi="Times New Roman" w:cs="Times New Roman"/>
          <w:color w:val="000000"/>
          <w:sz w:val="24"/>
          <w:szCs w:val="24"/>
          <w:lang w:eastAsia="sk-SK"/>
        </w:rPr>
        <w:t xml:space="preserve">poskytnutia </w:t>
      </w:r>
      <w:r w:rsidRPr="00505B51" w:rsidR="005C0CB0">
        <w:rPr>
          <w:rFonts w:ascii="Times New Roman" w:hAnsi="Times New Roman" w:cs="Times New Roman"/>
          <w:color w:val="000000"/>
          <w:sz w:val="24"/>
          <w:szCs w:val="24"/>
          <w:lang w:eastAsia="sk-SK"/>
        </w:rPr>
        <w:t xml:space="preserve">stimulov </w:t>
      </w:r>
      <w:r w:rsidRPr="00505B51" w:rsidR="00B21E92">
        <w:rPr>
          <w:rFonts w:ascii="Times New Roman" w:hAnsi="Times New Roman" w:cs="Times New Roman"/>
          <w:color w:val="000000"/>
          <w:sz w:val="24"/>
          <w:szCs w:val="24"/>
          <w:lang w:eastAsia="sk-SK"/>
        </w:rPr>
        <w:t xml:space="preserve"> </w:t>
      </w:r>
      <w:r w:rsidRPr="00505B51" w:rsidR="0021109E">
        <w:rPr>
          <w:rFonts w:ascii="Times New Roman" w:hAnsi="Times New Roman" w:cs="Times New Roman"/>
          <w:color w:val="000000"/>
          <w:sz w:val="24"/>
          <w:szCs w:val="24"/>
          <w:lang w:eastAsia="sk-SK"/>
        </w:rPr>
        <w:t>podľa osobitného predpisu</w:t>
      </w:r>
      <w:r w:rsidRPr="00505B51" w:rsidR="005C0CB0">
        <w:rPr>
          <w:rFonts w:ascii="Times New Roman" w:hAnsi="Times New Roman" w:cs="Times New Roman"/>
          <w:color w:val="000000"/>
          <w:sz w:val="24"/>
          <w:szCs w:val="24"/>
          <w:lang w:eastAsia="sk-SK"/>
        </w:rPr>
        <w:t>.</w:t>
      </w:r>
      <w:r w:rsidRPr="00505B51" w:rsidR="005C0CB0">
        <w:rPr>
          <w:rFonts w:ascii="Times New Roman" w:hAnsi="Times New Roman" w:cs="Times New Roman"/>
          <w:color w:val="000000"/>
          <w:sz w:val="24"/>
          <w:szCs w:val="24"/>
          <w:vertAlign w:val="superscript"/>
          <w:lang w:eastAsia="sk-SK"/>
        </w:rPr>
        <w:t>12</w:t>
      </w:r>
      <w:r w:rsidRPr="00505B51" w:rsidR="00B75BC5">
        <w:rPr>
          <w:rFonts w:ascii="Times New Roman" w:hAnsi="Times New Roman" w:cs="Times New Roman"/>
          <w:color w:val="000000"/>
          <w:sz w:val="24"/>
          <w:szCs w:val="24"/>
          <w:vertAlign w:val="superscript"/>
          <w:lang w:eastAsia="sk-SK"/>
        </w:rPr>
        <w:t>0f</w:t>
      </w:r>
      <w:r w:rsidRPr="00CC760C" w:rsidR="005C0CB0">
        <w:rPr>
          <w:rFonts w:ascii="Times New Roman" w:hAnsi="Times New Roman" w:cs="Times New Roman"/>
          <w:color w:val="000000"/>
          <w:sz w:val="24"/>
          <w:szCs w:val="24"/>
          <w:lang w:eastAsia="sk-SK"/>
        </w:rPr>
        <w:t>)</w:t>
      </w:r>
    </w:p>
    <w:p w:rsidR="00FF06BB" w:rsidRPr="00505B51" w:rsidP="00CC760C">
      <w:pPr>
        <w:autoSpaceDE/>
        <w:autoSpaceDN/>
        <w:spacing w:after="0" w:line="240" w:lineRule="auto"/>
        <w:ind w:firstLine="330"/>
        <w:jc w:val="both"/>
        <w:rPr>
          <w:rFonts w:ascii="Times New Roman" w:hAnsi="Times New Roman" w:cs="Times New Roman"/>
          <w:b/>
          <w:bCs/>
          <w:color w:val="000000"/>
          <w:sz w:val="24"/>
          <w:szCs w:val="24"/>
          <w:lang w:eastAsia="sk-SK"/>
        </w:rPr>
      </w:pPr>
    </w:p>
    <w:p w:rsidR="00CE72B2" w:rsidRPr="00505B51" w:rsidP="00CC760C">
      <w:pPr>
        <w:numPr>
          <w:ilvl w:val="0"/>
          <w:numId w:val="23"/>
        </w:numPr>
        <w:tabs>
          <w:tab w:val="left" w:pos="-851"/>
        </w:tabs>
        <w:autoSpaceDE/>
        <w:autoSpaceDN/>
        <w:spacing w:after="0" w:line="240" w:lineRule="auto"/>
        <w:ind w:left="0" w:firstLine="330"/>
        <w:jc w:val="both"/>
        <w:rPr>
          <w:rFonts w:ascii="Times New Roman" w:hAnsi="Times New Roman" w:cs="Times New Roman"/>
          <w:color w:val="000000"/>
          <w:sz w:val="24"/>
          <w:szCs w:val="24"/>
          <w:lang w:eastAsia="sk-SK"/>
        </w:rPr>
      </w:pPr>
      <w:r w:rsidRPr="00505B51">
        <w:rPr>
          <w:rFonts w:ascii="Times New Roman" w:hAnsi="Times New Roman" w:cs="Times New Roman"/>
          <w:color w:val="000000"/>
          <w:sz w:val="24"/>
          <w:szCs w:val="24"/>
          <w:vertAlign w:val="superscript"/>
          <w:lang w:eastAsia="sk-SK"/>
        </w:rPr>
        <w:t xml:space="preserve"> </w:t>
      </w:r>
      <w:r w:rsidRPr="00505B51" w:rsidR="0021109E">
        <w:rPr>
          <w:rFonts w:ascii="Times New Roman" w:hAnsi="Times New Roman" w:cs="Times New Roman"/>
          <w:color w:val="000000"/>
          <w:sz w:val="24"/>
          <w:szCs w:val="24"/>
          <w:lang w:eastAsia="sk-SK"/>
        </w:rPr>
        <w:t xml:space="preserve">Nárok na úľavu na dani si daňovník môže uplatniť najviac do výšky, ktorá v priebehu zdaňovacích období, za ktoré sa uplatňuje úľava na dani, v úhrne nepresiahne hodnotu uvedenú v rozhodnutí o schválení </w:t>
      </w:r>
      <w:r w:rsidRPr="00505B51" w:rsidR="00154D82">
        <w:rPr>
          <w:rFonts w:ascii="Times New Roman" w:hAnsi="Times New Roman" w:cs="Times New Roman"/>
          <w:color w:val="000000"/>
          <w:sz w:val="24"/>
          <w:szCs w:val="24"/>
          <w:lang w:eastAsia="sk-SK"/>
        </w:rPr>
        <w:t xml:space="preserve">poskytnutia </w:t>
      </w:r>
      <w:r w:rsidRPr="00505B51" w:rsidR="009A318E">
        <w:rPr>
          <w:rFonts w:ascii="Times New Roman" w:hAnsi="Times New Roman" w:cs="Times New Roman"/>
          <w:color w:val="000000"/>
          <w:sz w:val="24"/>
          <w:szCs w:val="24"/>
          <w:lang w:eastAsia="sk-SK"/>
        </w:rPr>
        <w:t xml:space="preserve">stimulov </w:t>
      </w:r>
      <w:r w:rsidRPr="00505B51" w:rsidR="0021109E">
        <w:rPr>
          <w:rFonts w:ascii="Times New Roman" w:hAnsi="Times New Roman" w:cs="Times New Roman"/>
          <w:color w:val="000000"/>
          <w:sz w:val="24"/>
          <w:szCs w:val="24"/>
          <w:lang w:eastAsia="sk-SK"/>
        </w:rPr>
        <w:t>podľa osobitného predpisu</w:t>
      </w:r>
      <w:r w:rsidRPr="00505B51" w:rsidR="001F71D4">
        <w:rPr>
          <w:rFonts w:ascii="Times New Roman" w:hAnsi="Times New Roman" w:cs="Times New Roman"/>
          <w:color w:val="000000"/>
          <w:sz w:val="24"/>
          <w:szCs w:val="24"/>
          <w:lang w:eastAsia="sk-SK"/>
        </w:rPr>
        <w:t>.</w:t>
      </w:r>
      <w:r w:rsidRPr="00505B51" w:rsidR="00CD6525">
        <w:rPr>
          <w:rFonts w:ascii="Times New Roman" w:hAnsi="Times New Roman" w:cs="Times New Roman"/>
          <w:color w:val="000000"/>
          <w:sz w:val="24"/>
          <w:szCs w:val="24"/>
          <w:vertAlign w:val="superscript"/>
          <w:lang w:eastAsia="sk-SK"/>
        </w:rPr>
        <w:t>12</w:t>
      </w:r>
      <w:r w:rsidRPr="00505B51" w:rsidR="00B75BC5">
        <w:rPr>
          <w:rFonts w:ascii="Times New Roman" w:hAnsi="Times New Roman" w:cs="Times New Roman"/>
          <w:color w:val="000000"/>
          <w:sz w:val="24"/>
          <w:szCs w:val="24"/>
          <w:vertAlign w:val="superscript"/>
          <w:lang w:eastAsia="sk-SK"/>
        </w:rPr>
        <w:t>0f</w:t>
      </w:r>
      <w:r w:rsidRPr="00CC760C" w:rsidR="00DD7F94">
        <w:rPr>
          <w:rFonts w:ascii="Times New Roman" w:hAnsi="Times New Roman" w:cs="Times New Roman"/>
          <w:color w:val="000000"/>
          <w:sz w:val="24"/>
          <w:szCs w:val="24"/>
          <w:lang w:eastAsia="sk-SK"/>
        </w:rPr>
        <w:t>)</w:t>
      </w:r>
      <w:r w:rsidRPr="00505B51" w:rsidR="007F0517">
        <w:rPr>
          <w:rFonts w:ascii="Times New Roman" w:hAnsi="Times New Roman" w:cs="Times New Roman"/>
          <w:color w:val="000000"/>
          <w:sz w:val="24"/>
          <w:szCs w:val="24"/>
          <w:vertAlign w:val="superscript"/>
          <w:lang w:eastAsia="sk-SK"/>
        </w:rPr>
        <w:t xml:space="preserve">  </w:t>
      </w:r>
    </w:p>
    <w:p w:rsidR="00EC679F" w:rsidRPr="00505B51" w:rsidP="00CC760C">
      <w:pPr>
        <w:autoSpaceDE/>
        <w:autoSpaceDN/>
        <w:spacing w:after="0" w:line="240" w:lineRule="auto"/>
        <w:ind w:firstLine="330"/>
        <w:jc w:val="both"/>
        <w:rPr>
          <w:rFonts w:ascii="Times New Roman" w:hAnsi="Times New Roman" w:cs="Times New Roman"/>
          <w:color w:val="000000"/>
          <w:sz w:val="24"/>
          <w:szCs w:val="24"/>
          <w:lang w:eastAsia="sk-SK"/>
        </w:rPr>
      </w:pPr>
      <w:r w:rsidRPr="00505B51" w:rsidR="007F0517">
        <w:rPr>
          <w:rFonts w:ascii="Times New Roman" w:hAnsi="Times New Roman" w:cs="Times New Roman"/>
          <w:color w:val="000000"/>
          <w:sz w:val="24"/>
          <w:szCs w:val="24"/>
          <w:vertAlign w:val="superscript"/>
          <w:lang w:eastAsia="sk-SK"/>
        </w:rPr>
        <w:t xml:space="preserve"> </w:t>
      </w:r>
    </w:p>
    <w:p w:rsidR="00EC679F" w:rsidRPr="00505B51" w:rsidP="00CC760C">
      <w:pPr>
        <w:numPr>
          <w:ilvl w:val="0"/>
          <w:numId w:val="23"/>
        </w:numPr>
        <w:tabs>
          <w:tab w:val="left" w:pos="-851"/>
        </w:tabs>
        <w:autoSpaceDE/>
        <w:autoSpaceDN/>
        <w:spacing w:after="0" w:line="240" w:lineRule="auto"/>
        <w:ind w:left="0" w:firstLine="330"/>
        <w:jc w:val="both"/>
        <w:rPr>
          <w:rFonts w:ascii="Times New Roman" w:hAnsi="Times New Roman" w:cs="Times New Roman"/>
          <w:b/>
          <w:bCs/>
          <w:color w:val="000000"/>
          <w:sz w:val="24"/>
          <w:szCs w:val="24"/>
          <w:lang w:eastAsia="sk-SK"/>
        </w:rPr>
      </w:pPr>
      <w:r w:rsidRPr="00505B51" w:rsidR="0021109E">
        <w:rPr>
          <w:rFonts w:ascii="Times New Roman" w:hAnsi="Times New Roman" w:cs="Times New Roman"/>
          <w:color w:val="000000"/>
          <w:sz w:val="24"/>
          <w:szCs w:val="24"/>
          <w:lang w:eastAsia="sk-SK"/>
        </w:rPr>
        <w:t>Výška úľavy na dani sa nemení, ak je daňovníkovi dodatočne vyrubená alebo ak je daňovníkom v dodatočnom daňovom priznaní uvedená vyššia daňová povinnosť, ako bola uvedená v daňovom priznaní.</w:t>
      </w:r>
    </w:p>
    <w:p w:rsidR="00EC679F" w:rsidRPr="00505B51" w:rsidP="00CC760C">
      <w:pPr>
        <w:autoSpaceDE/>
        <w:autoSpaceDN/>
        <w:spacing w:after="0" w:line="240" w:lineRule="auto"/>
        <w:ind w:firstLine="330"/>
        <w:jc w:val="both"/>
        <w:rPr>
          <w:rFonts w:ascii="Times New Roman" w:hAnsi="Times New Roman" w:cs="Times New Roman"/>
          <w:color w:val="000000"/>
          <w:sz w:val="24"/>
          <w:szCs w:val="24"/>
          <w:lang w:eastAsia="sk-SK"/>
        </w:rPr>
      </w:pPr>
    </w:p>
    <w:p w:rsidR="00EC679F" w:rsidRPr="00505B51" w:rsidP="00CC760C">
      <w:pPr>
        <w:numPr>
          <w:ilvl w:val="0"/>
          <w:numId w:val="23"/>
        </w:numPr>
        <w:tabs>
          <w:tab w:val="left" w:pos="-851"/>
        </w:tabs>
        <w:autoSpaceDE/>
        <w:autoSpaceDN/>
        <w:spacing w:after="0" w:line="240" w:lineRule="auto"/>
        <w:ind w:left="0" w:firstLine="330"/>
        <w:jc w:val="both"/>
        <w:rPr>
          <w:rFonts w:ascii="Times New Roman" w:hAnsi="Times New Roman" w:cs="Times New Roman"/>
          <w:b/>
          <w:bCs/>
          <w:color w:val="000000"/>
          <w:sz w:val="24"/>
          <w:szCs w:val="24"/>
          <w:lang w:eastAsia="sk-SK"/>
        </w:rPr>
      </w:pPr>
      <w:r w:rsidRPr="00505B51" w:rsidR="0021109E">
        <w:rPr>
          <w:rFonts w:ascii="Times New Roman" w:hAnsi="Times New Roman" w:cs="Times New Roman"/>
          <w:color w:val="000000"/>
          <w:sz w:val="24"/>
          <w:szCs w:val="24"/>
          <w:lang w:eastAsia="sk-SK"/>
        </w:rPr>
        <w:t xml:space="preserve">Výška nevyčerpanej hodnoty </w:t>
      </w:r>
      <w:r w:rsidRPr="00505B51" w:rsidR="009A318E">
        <w:rPr>
          <w:rFonts w:ascii="Times New Roman" w:hAnsi="Times New Roman" w:cs="Times New Roman"/>
          <w:color w:val="000000"/>
          <w:sz w:val="24"/>
          <w:szCs w:val="24"/>
          <w:lang w:eastAsia="sk-SK"/>
        </w:rPr>
        <w:t xml:space="preserve">stimulov </w:t>
      </w:r>
      <w:r w:rsidRPr="00505B51" w:rsidR="0021109E">
        <w:rPr>
          <w:rFonts w:ascii="Times New Roman" w:hAnsi="Times New Roman" w:cs="Times New Roman"/>
          <w:color w:val="000000"/>
          <w:sz w:val="24"/>
          <w:szCs w:val="24"/>
          <w:lang w:eastAsia="sk-SK"/>
        </w:rPr>
        <w:t>formou úľavy na dani sa nemení, ak bola daňovníkovi vyrubená alebo ak je daňovníkom v dodatočnom daňovom priznaní uvedená nižšia daňová povinnosť, ako</w:t>
      </w:r>
      <w:r w:rsidRPr="00505B51" w:rsidR="009A3EE5">
        <w:rPr>
          <w:rFonts w:ascii="Times New Roman" w:hAnsi="Times New Roman" w:cs="Times New Roman"/>
          <w:color w:val="000000"/>
          <w:sz w:val="24"/>
          <w:szCs w:val="24"/>
          <w:lang w:eastAsia="sk-SK"/>
        </w:rPr>
        <w:t xml:space="preserve"> </w:t>
      </w:r>
      <w:r w:rsidRPr="00505B51" w:rsidR="0021109E">
        <w:rPr>
          <w:rFonts w:ascii="Times New Roman" w:hAnsi="Times New Roman" w:cs="Times New Roman"/>
          <w:color w:val="000000"/>
          <w:sz w:val="24"/>
          <w:szCs w:val="24"/>
          <w:lang w:eastAsia="sk-SK"/>
        </w:rPr>
        <w:t>bola uvedená v daňovom priznaní.</w:t>
      </w:r>
      <w:r w:rsidRPr="00505B51" w:rsidR="009A3EE5">
        <w:rPr>
          <w:rFonts w:ascii="Times New Roman" w:hAnsi="Times New Roman" w:cs="Times New Roman"/>
          <w:color w:val="000000"/>
          <w:sz w:val="24"/>
          <w:szCs w:val="24"/>
          <w:lang w:eastAsia="sk-SK"/>
        </w:rPr>
        <w:t xml:space="preserve"> </w:t>
      </w:r>
    </w:p>
    <w:p w:rsidR="00EC679F" w:rsidRPr="00505B51" w:rsidP="00EC679F">
      <w:pPr>
        <w:autoSpaceDE/>
        <w:autoSpaceDN/>
        <w:spacing w:after="0" w:line="240" w:lineRule="auto"/>
        <w:jc w:val="both"/>
        <w:rPr>
          <w:rFonts w:ascii="Times New Roman" w:hAnsi="Times New Roman" w:cs="Times New Roman"/>
          <w:color w:val="000000"/>
          <w:sz w:val="24"/>
          <w:szCs w:val="24"/>
          <w:lang w:eastAsia="sk-SK"/>
        </w:rPr>
      </w:pPr>
    </w:p>
    <w:p w:rsidR="00EC679F" w:rsidRPr="00505B51" w:rsidP="00CC760C">
      <w:pPr>
        <w:numPr>
          <w:ilvl w:val="0"/>
          <w:numId w:val="23"/>
        </w:numPr>
        <w:tabs>
          <w:tab w:val="left" w:pos="-851"/>
        </w:tabs>
        <w:autoSpaceDE/>
        <w:autoSpaceDN/>
        <w:spacing w:after="0" w:line="240" w:lineRule="auto"/>
        <w:ind w:left="0" w:firstLine="330"/>
        <w:jc w:val="both"/>
        <w:rPr>
          <w:rFonts w:ascii="Times New Roman" w:hAnsi="Times New Roman" w:cs="Times New Roman"/>
          <w:b/>
          <w:bCs/>
          <w:color w:val="000000"/>
          <w:sz w:val="24"/>
          <w:szCs w:val="24"/>
          <w:lang w:eastAsia="sk-SK"/>
        </w:rPr>
      </w:pPr>
      <w:r w:rsidRPr="00505B51" w:rsidR="0021109E">
        <w:rPr>
          <w:rFonts w:ascii="Times New Roman" w:hAnsi="Times New Roman" w:cs="Times New Roman"/>
          <w:color w:val="000000"/>
          <w:sz w:val="24"/>
          <w:szCs w:val="24"/>
          <w:lang w:eastAsia="sk-SK"/>
        </w:rPr>
        <w:t>Ak daňovník nedodrží niektorú zo všeobecných</w:t>
      </w:r>
      <w:r w:rsidRPr="00505B51" w:rsidR="009A3EE5">
        <w:rPr>
          <w:rFonts w:ascii="Times New Roman" w:hAnsi="Times New Roman" w:cs="Times New Roman"/>
          <w:color w:val="000000"/>
          <w:sz w:val="24"/>
          <w:szCs w:val="24"/>
          <w:lang w:eastAsia="sk-SK"/>
        </w:rPr>
        <w:t xml:space="preserve"> </w:t>
      </w:r>
      <w:r w:rsidRPr="00505B51" w:rsidR="0021109E">
        <w:rPr>
          <w:rFonts w:ascii="Times New Roman" w:hAnsi="Times New Roman" w:cs="Times New Roman"/>
          <w:color w:val="000000"/>
          <w:sz w:val="24"/>
          <w:szCs w:val="24"/>
          <w:lang w:eastAsia="sk-SK"/>
        </w:rPr>
        <w:t xml:space="preserve">podmienok </w:t>
      </w:r>
      <w:r w:rsidRPr="00505B51" w:rsidR="00DA488F">
        <w:rPr>
          <w:rFonts w:ascii="Times New Roman" w:hAnsi="Times New Roman" w:cs="Times New Roman"/>
          <w:color w:val="000000"/>
          <w:sz w:val="24"/>
          <w:szCs w:val="24"/>
          <w:lang w:eastAsia="sk-SK"/>
        </w:rPr>
        <w:t>u</w:t>
      </w:r>
      <w:r w:rsidRPr="00505B51" w:rsidR="0021109E">
        <w:rPr>
          <w:rFonts w:ascii="Times New Roman" w:hAnsi="Times New Roman" w:cs="Times New Roman"/>
          <w:color w:val="000000"/>
          <w:sz w:val="24"/>
          <w:szCs w:val="24"/>
          <w:lang w:eastAsia="sk-SK"/>
        </w:rPr>
        <w:t>stanovených osobitným predpisom</w:t>
      </w:r>
      <w:r w:rsidRPr="00505B51" w:rsidR="0040332D">
        <w:rPr>
          <w:rFonts w:ascii="Times New Roman" w:hAnsi="Times New Roman" w:cs="Times New Roman"/>
          <w:color w:val="000000"/>
          <w:sz w:val="24"/>
          <w:szCs w:val="24"/>
          <w:vertAlign w:val="superscript"/>
          <w:lang w:eastAsia="sk-SK"/>
        </w:rPr>
        <w:t>12</w:t>
      </w:r>
      <w:r w:rsidRPr="00505B51" w:rsidR="00B75BC5">
        <w:rPr>
          <w:rFonts w:ascii="Times New Roman" w:hAnsi="Times New Roman" w:cs="Times New Roman"/>
          <w:color w:val="000000"/>
          <w:sz w:val="24"/>
          <w:szCs w:val="24"/>
          <w:vertAlign w:val="superscript"/>
          <w:lang w:eastAsia="sk-SK"/>
        </w:rPr>
        <w:t>0d</w:t>
      </w:r>
      <w:r w:rsidRPr="00CC760C" w:rsidR="0040332D">
        <w:rPr>
          <w:rFonts w:ascii="Times New Roman" w:hAnsi="Times New Roman" w:cs="Times New Roman"/>
          <w:color w:val="000000"/>
          <w:sz w:val="24"/>
          <w:szCs w:val="24"/>
          <w:lang w:eastAsia="sk-SK"/>
        </w:rPr>
        <w:t>)</w:t>
      </w:r>
      <w:r w:rsidRPr="00505B51" w:rsidR="0021109E">
        <w:rPr>
          <w:rFonts w:ascii="Times New Roman" w:hAnsi="Times New Roman" w:cs="Times New Roman"/>
          <w:color w:val="000000"/>
          <w:sz w:val="24"/>
          <w:szCs w:val="24"/>
          <w:lang w:eastAsia="sk-SK"/>
        </w:rPr>
        <w:t xml:space="preserve"> alebo</w:t>
      </w:r>
      <w:r w:rsidRPr="00505B51" w:rsidR="009A3EE5">
        <w:rPr>
          <w:rFonts w:ascii="Times New Roman" w:hAnsi="Times New Roman" w:cs="Times New Roman"/>
          <w:color w:val="000000"/>
          <w:sz w:val="24"/>
          <w:szCs w:val="24"/>
          <w:lang w:eastAsia="sk-SK"/>
        </w:rPr>
        <w:t xml:space="preserve"> </w:t>
      </w:r>
      <w:r w:rsidRPr="00505B51" w:rsidR="0021109E">
        <w:rPr>
          <w:rFonts w:ascii="Times New Roman" w:hAnsi="Times New Roman" w:cs="Times New Roman"/>
          <w:color w:val="000000"/>
          <w:sz w:val="24"/>
          <w:szCs w:val="24"/>
          <w:lang w:eastAsia="sk-SK"/>
        </w:rPr>
        <w:t>niektorú z osobitných podmienok uvedených v</w:t>
      </w:r>
      <w:r w:rsidRPr="00505B51" w:rsidR="009A3EE5">
        <w:rPr>
          <w:rFonts w:ascii="Times New Roman" w:hAnsi="Times New Roman" w:cs="Times New Roman"/>
          <w:color w:val="000000"/>
          <w:sz w:val="24"/>
          <w:szCs w:val="24"/>
          <w:lang w:eastAsia="sk-SK"/>
        </w:rPr>
        <w:t> </w:t>
      </w:r>
      <w:r w:rsidRPr="00505B51" w:rsidR="0021109E">
        <w:rPr>
          <w:rFonts w:ascii="Times New Roman" w:hAnsi="Times New Roman" w:cs="Times New Roman"/>
          <w:color w:val="000000"/>
          <w:sz w:val="24"/>
          <w:szCs w:val="24"/>
          <w:lang w:eastAsia="sk-SK"/>
        </w:rPr>
        <w:t>odseku</w:t>
      </w:r>
      <w:r w:rsidRPr="00505B51" w:rsidR="009A3EE5">
        <w:rPr>
          <w:rFonts w:ascii="Times New Roman" w:hAnsi="Times New Roman" w:cs="Times New Roman"/>
          <w:color w:val="000000"/>
          <w:sz w:val="24"/>
          <w:szCs w:val="24"/>
          <w:lang w:eastAsia="sk-SK"/>
        </w:rPr>
        <w:t xml:space="preserve"> </w:t>
      </w:r>
      <w:r w:rsidRPr="00505B51" w:rsidR="0021109E">
        <w:rPr>
          <w:rFonts w:ascii="Times New Roman" w:hAnsi="Times New Roman" w:cs="Times New Roman"/>
          <w:color w:val="000000"/>
          <w:sz w:val="24"/>
          <w:szCs w:val="24"/>
          <w:lang w:eastAsia="sk-SK"/>
        </w:rPr>
        <w:t>3 okrem podmienky uvedenej v odseku 3 písm. a)</w:t>
      </w:r>
      <w:r w:rsidRPr="00505B51" w:rsidR="009A3EE5">
        <w:rPr>
          <w:rFonts w:ascii="Times New Roman" w:hAnsi="Times New Roman" w:cs="Times New Roman"/>
          <w:color w:val="000000"/>
          <w:sz w:val="24"/>
          <w:szCs w:val="24"/>
          <w:lang w:eastAsia="sk-SK"/>
        </w:rPr>
        <w:t xml:space="preserve"> </w:t>
      </w:r>
      <w:r w:rsidRPr="00505B51" w:rsidR="0021109E">
        <w:rPr>
          <w:rFonts w:ascii="Times New Roman" w:hAnsi="Times New Roman" w:cs="Times New Roman"/>
          <w:color w:val="000000"/>
          <w:sz w:val="24"/>
          <w:szCs w:val="24"/>
          <w:lang w:eastAsia="sk-SK"/>
        </w:rPr>
        <w:t>a b), nárok na úľavu na dani podľa odseku 1 zaniká</w:t>
      </w:r>
      <w:r w:rsidRPr="00505B51" w:rsidR="009A3EE5">
        <w:rPr>
          <w:rFonts w:ascii="Times New Roman" w:hAnsi="Times New Roman" w:cs="Times New Roman"/>
          <w:color w:val="000000"/>
          <w:sz w:val="24"/>
          <w:szCs w:val="24"/>
          <w:lang w:eastAsia="sk-SK"/>
        </w:rPr>
        <w:t xml:space="preserve"> </w:t>
      </w:r>
      <w:r w:rsidRPr="00505B51" w:rsidR="0021109E">
        <w:rPr>
          <w:rFonts w:ascii="Times New Roman" w:hAnsi="Times New Roman" w:cs="Times New Roman"/>
          <w:color w:val="000000"/>
          <w:sz w:val="24"/>
          <w:szCs w:val="24"/>
          <w:lang w:eastAsia="sk-SK"/>
        </w:rPr>
        <w:t>a daňovník je povinný podať dodatočné daňové priznanie</w:t>
      </w:r>
      <w:r w:rsidRPr="00505B51" w:rsidR="009A3EE5">
        <w:rPr>
          <w:rFonts w:ascii="Times New Roman" w:hAnsi="Times New Roman" w:cs="Times New Roman"/>
          <w:color w:val="000000"/>
          <w:sz w:val="24"/>
          <w:szCs w:val="24"/>
          <w:lang w:eastAsia="sk-SK"/>
        </w:rPr>
        <w:t xml:space="preserve"> </w:t>
      </w:r>
      <w:r w:rsidRPr="00505B51" w:rsidR="0021109E">
        <w:rPr>
          <w:rFonts w:ascii="Times New Roman" w:hAnsi="Times New Roman" w:cs="Times New Roman"/>
          <w:color w:val="000000"/>
          <w:sz w:val="24"/>
          <w:szCs w:val="24"/>
          <w:lang w:eastAsia="sk-SK"/>
        </w:rPr>
        <w:t>za všetky zdaňovacie obdobia, v ktorých úľavu na</w:t>
      </w:r>
      <w:r w:rsidRPr="00505B51" w:rsidR="009A3EE5">
        <w:rPr>
          <w:rFonts w:ascii="Times New Roman" w:hAnsi="Times New Roman" w:cs="Times New Roman"/>
          <w:color w:val="000000"/>
          <w:sz w:val="24"/>
          <w:szCs w:val="24"/>
          <w:lang w:eastAsia="sk-SK"/>
        </w:rPr>
        <w:t xml:space="preserve"> </w:t>
      </w:r>
      <w:r w:rsidRPr="00505B51" w:rsidR="0021109E">
        <w:rPr>
          <w:rFonts w:ascii="Times New Roman" w:hAnsi="Times New Roman" w:cs="Times New Roman"/>
          <w:color w:val="000000"/>
          <w:sz w:val="24"/>
          <w:szCs w:val="24"/>
          <w:lang w:eastAsia="sk-SK"/>
        </w:rPr>
        <w:t>dani uplatnil. Daň, na ktorú bola uplatnená úľava na</w:t>
      </w:r>
      <w:r w:rsidRPr="00505B51" w:rsidR="009A3EE5">
        <w:rPr>
          <w:rFonts w:ascii="Times New Roman" w:hAnsi="Times New Roman" w:cs="Times New Roman"/>
          <w:color w:val="000000"/>
          <w:sz w:val="24"/>
          <w:szCs w:val="24"/>
          <w:lang w:eastAsia="sk-SK"/>
        </w:rPr>
        <w:t xml:space="preserve"> </w:t>
      </w:r>
      <w:r w:rsidRPr="00505B51" w:rsidR="0021109E">
        <w:rPr>
          <w:rFonts w:ascii="Times New Roman" w:hAnsi="Times New Roman" w:cs="Times New Roman"/>
          <w:color w:val="000000"/>
          <w:sz w:val="24"/>
          <w:szCs w:val="24"/>
          <w:lang w:eastAsia="sk-SK"/>
        </w:rPr>
        <w:t>dani a ktorá bola priznaná v dodatočnom daňovom priznaní,</w:t>
      </w:r>
      <w:r w:rsidRPr="00505B51" w:rsidR="009A3EE5">
        <w:rPr>
          <w:rFonts w:ascii="Times New Roman" w:hAnsi="Times New Roman" w:cs="Times New Roman"/>
          <w:color w:val="000000"/>
          <w:sz w:val="24"/>
          <w:szCs w:val="24"/>
          <w:lang w:eastAsia="sk-SK"/>
        </w:rPr>
        <w:t xml:space="preserve"> </w:t>
      </w:r>
      <w:r w:rsidRPr="00505B51" w:rsidR="0021109E">
        <w:rPr>
          <w:rFonts w:ascii="Times New Roman" w:hAnsi="Times New Roman" w:cs="Times New Roman"/>
          <w:color w:val="000000"/>
          <w:sz w:val="24"/>
          <w:szCs w:val="24"/>
          <w:lang w:eastAsia="sk-SK"/>
        </w:rPr>
        <w:t>je splatná do konca tretieho kalendárneho mesiaca</w:t>
      </w:r>
      <w:r w:rsidRPr="00505B51" w:rsidR="009A318E">
        <w:rPr>
          <w:rFonts w:ascii="Times New Roman" w:hAnsi="Times New Roman" w:cs="Times New Roman"/>
          <w:color w:val="000000"/>
          <w:sz w:val="24"/>
          <w:szCs w:val="24"/>
          <w:lang w:eastAsia="sk-SK"/>
        </w:rPr>
        <w:t xml:space="preserve"> </w:t>
      </w:r>
      <w:r w:rsidRPr="00505B51" w:rsidR="0021109E">
        <w:rPr>
          <w:rFonts w:ascii="Times New Roman" w:hAnsi="Times New Roman" w:cs="Times New Roman"/>
          <w:color w:val="000000"/>
          <w:sz w:val="24"/>
          <w:szCs w:val="24"/>
          <w:lang w:eastAsia="sk-SK"/>
        </w:rPr>
        <w:t>nasledujúceho po mesiaci, v ktorom bolo podané</w:t>
      </w:r>
      <w:r w:rsidRPr="00505B51" w:rsidR="009A3EE5">
        <w:rPr>
          <w:rFonts w:ascii="Times New Roman" w:hAnsi="Times New Roman" w:cs="Times New Roman"/>
          <w:color w:val="000000"/>
          <w:sz w:val="24"/>
          <w:szCs w:val="24"/>
          <w:lang w:eastAsia="sk-SK"/>
        </w:rPr>
        <w:t xml:space="preserve"> </w:t>
      </w:r>
      <w:r w:rsidRPr="00505B51" w:rsidR="0021109E">
        <w:rPr>
          <w:rFonts w:ascii="Times New Roman" w:hAnsi="Times New Roman" w:cs="Times New Roman"/>
          <w:color w:val="000000"/>
          <w:sz w:val="24"/>
          <w:szCs w:val="24"/>
          <w:lang w:eastAsia="sk-SK"/>
        </w:rPr>
        <w:t>dodatočné daňové priznanie.</w:t>
      </w:r>
    </w:p>
    <w:p w:rsidR="00EC679F" w:rsidRPr="00505B51" w:rsidP="00CC760C">
      <w:pPr>
        <w:autoSpaceDE/>
        <w:autoSpaceDN/>
        <w:spacing w:after="0" w:line="240" w:lineRule="auto"/>
        <w:ind w:firstLine="330"/>
        <w:jc w:val="both"/>
        <w:rPr>
          <w:rFonts w:ascii="Times New Roman" w:hAnsi="Times New Roman" w:cs="Times New Roman"/>
          <w:color w:val="000000"/>
          <w:sz w:val="24"/>
          <w:szCs w:val="24"/>
          <w:lang w:eastAsia="sk-SK"/>
        </w:rPr>
      </w:pPr>
    </w:p>
    <w:p w:rsidR="0021109E" w:rsidRPr="00505B51" w:rsidP="00CC760C">
      <w:pPr>
        <w:numPr>
          <w:ilvl w:val="0"/>
          <w:numId w:val="23"/>
        </w:numPr>
        <w:tabs>
          <w:tab w:val="left" w:pos="-851"/>
        </w:tabs>
        <w:autoSpaceDE/>
        <w:autoSpaceDN/>
        <w:spacing w:after="0" w:line="240" w:lineRule="auto"/>
        <w:ind w:left="0" w:firstLine="330"/>
        <w:jc w:val="both"/>
        <w:rPr>
          <w:rFonts w:ascii="Times New Roman" w:hAnsi="Times New Roman" w:cs="Times New Roman"/>
          <w:b/>
          <w:bCs/>
          <w:color w:val="000000"/>
          <w:sz w:val="24"/>
          <w:szCs w:val="24"/>
          <w:lang w:eastAsia="sk-SK"/>
        </w:rPr>
      </w:pPr>
      <w:r w:rsidRPr="00505B51">
        <w:rPr>
          <w:rFonts w:ascii="Times New Roman" w:hAnsi="Times New Roman" w:cs="Times New Roman"/>
          <w:color w:val="000000"/>
          <w:sz w:val="24"/>
          <w:szCs w:val="24"/>
          <w:lang w:eastAsia="sk-SK"/>
        </w:rPr>
        <w:t>Ak daňovník nedodrží podmienku uvedenú v</w:t>
      </w:r>
      <w:r w:rsidRPr="00505B51" w:rsidR="009A3EE5">
        <w:rPr>
          <w:rFonts w:ascii="Times New Roman" w:hAnsi="Times New Roman" w:cs="Times New Roman"/>
          <w:color w:val="000000"/>
          <w:sz w:val="24"/>
          <w:szCs w:val="24"/>
          <w:lang w:eastAsia="sk-SK"/>
        </w:rPr>
        <w:t> </w:t>
      </w:r>
      <w:r w:rsidRPr="00505B51">
        <w:rPr>
          <w:rFonts w:ascii="Times New Roman" w:hAnsi="Times New Roman" w:cs="Times New Roman"/>
          <w:color w:val="000000"/>
          <w:sz w:val="24"/>
          <w:szCs w:val="24"/>
          <w:lang w:eastAsia="sk-SK"/>
        </w:rPr>
        <w:t>odseku</w:t>
      </w:r>
      <w:r w:rsidRPr="00505B51" w:rsidR="009A3EE5">
        <w:rPr>
          <w:rFonts w:ascii="Times New Roman" w:hAnsi="Times New Roman" w:cs="Times New Roman"/>
          <w:color w:val="000000"/>
          <w:sz w:val="24"/>
          <w:szCs w:val="24"/>
          <w:lang w:eastAsia="sk-SK"/>
        </w:rPr>
        <w:t xml:space="preserve"> </w:t>
      </w:r>
      <w:r w:rsidRPr="00505B51">
        <w:rPr>
          <w:rFonts w:ascii="Times New Roman" w:hAnsi="Times New Roman" w:cs="Times New Roman"/>
          <w:color w:val="000000"/>
          <w:sz w:val="24"/>
          <w:szCs w:val="24"/>
          <w:lang w:eastAsia="sk-SK"/>
        </w:rPr>
        <w:t>3 písm. a) alebo b), stráca nárok na úľavu na dani</w:t>
      </w:r>
      <w:r w:rsidRPr="00505B51" w:rsidR="009A3EE5">
        <w:rPr>
          <w:rFonts w:ascii="Times New Roman" w:hAnsi="Times New Roman" w:cs="Times New Roman"/>
          <w:color w:val="000000"/>
          <w:sz w:val="24"/>
          <w:szCs w:val="24"/>
          <w:lang w:eastAsia="sk-SK"/>
        </w:rPr>
        <w:t xml:space="preserve"> </w:t>
      </w:r>
      <w:r w:rsidRPr="00505B51" w:rsidR="00DA488F">
        <w:rPr>
          <w:rFonts w:ascii="Times New Roman" w:hAnsi="Times New Roman" w:cs="Times New Roman"/>
          <w:color w:val="000000"/>
          <w:sz w:val="24"/>
          <w:szCs w:val="24"/>
          <w:lang w:eastAsia="sk-SK"/>
        </w:rPr>
        <w:t xml:space="preserve">v </w:t>
      </w:r>
      <w:r w:rsidRPr="00505B51" w:rsidR="00777FE1">
        <w:rPr>
          <w:rFonts w:ascii="Times New Roman" w:hAnsi="Times New Roman" w:cs="Times New Roman"/>
          <w:color w:val="000000"/>
          <w:sz w:val="24"/>
          <w:szCs w:val="24"/>
          <w:lang w:eastAsia="sk-SK"/>
        </w:rPr>
        <w:t>p</w:t>
      </w:r>
      <w:r w:rsidRPr="00505B51">
        <w:rPr>
          <w:rFonts w:ascii="Times New Roman" w:hAnsi="Times New Roman" w:cs="Times New Roman"/>
          <w:color w:val="000000"/>
          <w:sz w:val="24"/>
          <w:szCs w:val="24"/>
          <w:lang w:eastAsia="sk-SK"/>
        </w:rPr>
        <w:t>ríslušnom zdaňovacom období a je povinný podať</w:t>
      </w:r>
      <w:r w:rsidRPr="00505B51" w:rsidR="00777FE1">
        <w:rPr>
          <w:rFonts w:ascii="Times New Roman" w:hAnsi="Times New Roman" w:cs="Times New Roman"/>
          <w:color w:val="000000"/>
          <w:sz w:val="24"/>
          <w:szCs w:val="24"/>
          <w:lang w:eastAsia="sk-SK"/>
        </w:rPr>
        <w:t xml:space="preserve"> </w:t>
      </w:r>
      <w:r w:rsidRPr="00505B51">
        <w:rPr>
          <w:rFonts w:ascii="Times New Roman" w:hAnsi="Times New Roman" w:cs="Times New Roman"/>
          <w:color w:val="000000"/>
          <w:sz w:val="24"/>
          <w:szCs w:val="24"/>
          <w:lang w:eastAsia="sk-SK"/>
        </w:rPr>
        <w:t>dodatočné daňové priznanie za každé zdaňovacie obdobie,</w:t>
      </w:r>
      <w:r w:rsidRPr="00505B51" w:rsidR="00D6262B">
        <w:rPr>
          <w:rFonts w:ascii="Times New Roman" w:hAnsi="Times New Roman" w:cs="Times New Roman"/>
          <w:color w:val="000000"/>
          <w:sz w:val="24"/>
          <w:szCs w:val="24"/>
          <w:lang w:eastAsia="sk-SK"/>
        </w:rPr>
        <w:t xml:space="preserve"> </w:t>
      </w:r>
      <w:r w:rsidRPr="00505B51">
        <w:rPr>
          <w:rFonts w:ascii="Times New Roman" w:hAnsi="Times New Roman" w:cs="Times New Roman"/>
          <w:color w:val="000000"/>
          <w:sz w:val="24"/>
          <w:szCs w:val="24"/>
          <w:lang w:eastAsia="sk-SK"/>
        </w:rPr>
        <w:t>v ktorom podmienku nedodržal. Daň priznaná</w:t>
      </w:r>
      <w:r w:rsidRPr="00505B51" w:rsidR="00D6262B">
        <w:rPr>
          <w:rFonts w:ascii="Times New Roman" w:hAnsi="Times New Roman" w:cs="Times New Roman"/>
          <w:color w:val="000000"/>
          <w:sz w:val="24"/>
          <w:szCs w:val="24"/>
          <w:lang w:eastAsia="sk-SK"/>
        </w:rPr>
        <w:t xml:space="preserve"> v </w:t>
      </w:r>
      <w:r w:rsidRPr="00505B51">
        <w:rPr>
          <w:rFonts w:ascii="Times New Roman" w:hAnsi="Times New Roman" w:cs="Times New Roman"/>
          <w:color w:val="000000"/>
          <w:sz w:val="24"/>
          <w:szCs w:val="24"/>
          <w:lang w:eastAsia="sk-SK"/>
        </w:rPr>
        <w:t>dodatočnom daňovom priznaní je splatná v</w:t>
      </w:r>
      <w:r w:rsidRPr="00505B51" w:rsidR="00D6262B">
        <w:rPr>
          <w:rFonts w:ascii="Times New Roman" w:hAnsi="Times New Roman" w:cs="Times New Roman"/>
          <w:color w:val="000000"/>
          <w:sz w:val="24"/>
          <w:szCs w:val="24"/>
          <w:lang w:eastAsia="sk-SK"/>
        </w:rPr>
        <w:t> </w:t>
      </w:r>
      <w:r w:rsidRPr="00505B51">
        <w:rPr>
          <w:rFonts w:ascii="Times New Roman" w:hAnsi="Times New Roman" w:cs="Times New Roman"/>
          <w:color w:val="000000"/>
          <w:sz w:val="24"/>
          <w:szCs w:val="24"/>
          <w:lang w:eastAsia="sk-SK"/>
        </w:rPr>
        <w:t>lehote</w:t>
      </w:r>
      <w:r w:rsidRPr="00505B51" w:rsidR="00D6262B">
        <w:rPr>
          <w:rFonts w:ascii="Times New Roman" w:hAnsi="Times New Roman" w:cs="Times New Roman"/>
          <w:color w:val="000000"/>
          <w:sz w:val="24"/>
          <w:szCs w:val="24"/>
          <w:lang w:eastAsia="sk-SK"/>
        </w:rPr>
        <w:t xml:space="preserve"> </w:t>
      </w:r>
      <w:r w:rsidRPr="00505B51">
        <w:rPr>
          <w:rFonts w:ascii="Times New Roman" w:hAnsi="Times New Roman" w:cs="Times New Roman"/>
          <w:color w:val="000000"/>
          <w:sz w:val="24"/>
          <w:szCs w:val="24"/>
          <w:lang w:eastAsia="sk-SK"/>
        </w:rPr>
        <w:t>podľa odseku 8</w:t>
      </w:r>
      <w:r w:rsidRPr="00505B51" w:rsidR="00AE752C">
        <w:rPr>
          <w:rFonts w:ascii="Times New Roman" w:hAnsi="Times New Roman" w:cs="Times New Roman"/>
          <w:color w:val="000000"/>
          <w:sz w:val="24"/>
          <w:szCs w:val="24"/>
          <w:lang w:eastAsia="sk-SK"/>
        </w:rPr>
        <w:t>.</w:t>
      </w:r>
      <w:r w:rsidRPr="00505B51">
        <w:rPr>
          <w:rFonts w:ascii="Times New Roman" w:hAnsi="Times New Roman" w:cs="Times New Roman"/>
          <w:color w:val="000000"/>
          <w:sz w:val="24"/>
          <w:szCs w:val="24"/>
          <w:lang w:eastAsia="sk-SK"/>
        </w:rPr>
        <w:t>“.</w:t>
      </w:r>
    </w:p>
    <w:p w:rsidR="0021109E" w:rsidRPr="00505B51" w:rsidP="0021109E">
      <w:pPr>
        <w:pStyle w:val="Odsekzoznamu"/>
        <w:spacing w:after="0" w:line="240" w:lineRule="auto"/>
        <w:ind w:left="0"/>
        <w:rPr>
          <w:rFonts w:ascii="Times New Roman" w:hAnsi="Times New Roman" w:cs="Times New Roman"/>
          <w:color w:val="000000"/>
          <w:sz w:val="24"/>
          <w:szCs w:val="24"/>
        </w:rPr>
      </w:pPr>
    </w:p>
    <w:p w:rsidR="00A213F4" w:rsidP="00775DE1">
      <w:pPr>
        <w:spacing w:after="0" w:line="240" w:lineRule="auto"/>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Poznámky pod čiarou k odkazom 12</w:t>
      </w:r>
      <w:r w:rsidR="00CC760C">
        <w:rPr>
          <w:rFonts w:ascii="Times New Roman" w:hAnsi="Times New Roman" w:cs="Times New Roman"/>
          <w:color w:val="000000"/>
          <w:sz w:val="24"/>
          <w:szCs w:val="24"/>
        </w:rPr>
        <w:t>0d</w:t>
      </w:r>
      <w:r w:rsidRPr="00505B51">
        <w:rPr>
          <w:rFonts w:ascii="Times New Roman" w:hAnsi="Times New Roman" w:cs="Times New Roman"/>
          <w:color w:val="000000"/>
          <w:sz w:val="24"/>
          <w:szCs w:val="24"/>
        </w:rPr>
        <w:t xml:space="preserve"> až 12</w:t>
      </w:r>
      <w:r w:rsidR="00CC760C">
        <w:rPr>
          <w:rFonts w:ascii="Times New Roman" w:hAnsi="Times New Roman" w:cs="Times New Roman"/>
          <w:color w:val="000000"/>
          <w:sz w:val="24"/>
          <w:szCs w:val="24"/>
        </w:rPr>
        <w:t>0f</w:t>
      </w:r>
      <w:r w:rsidRPr="00505B51">
        <w:rPr>
          <w:rFonts w:ascii="Times New Roman" w:hAnsi="Times New Roman" w:cs="Times New Roman"/>
          <w:color w:val="000000"/>
          <w:sz w:val="24"/>
          <w:szCs w:val="24"/>
        </w:rPr>
        <w:t xml:space="preserve"> znejú:</w:t>
      </w:r>
    </w:p>
    <w:p w:rsidR="005A1445" w:rsidRPr="00505B51" w:rsidP="00CC760C">
      <w:pPr>
        <w:tabs>
          <w:tab w:val="left" w:pos="4536"/>
        </w:tabs>
        <w:spacing w:after="0" w:line="240" w:lineRule="auto"/>
        <w:ind w:left="550" w:hanging="550"/>
        <w:jc w:val="both"/>
        <w:rPr>
          <w:rFonts w:ascii="Times New Roman" w:hAnsi="Times New Roman" w:cs="Times New Roman"/>
          <w:color w:val="000000"/>
          <w:sz w:val="24"/>
          <w:szCs w:val="24"/>
        </w:rPr>
      </w:pPr>
      <w:r w:rsidRPr="00CC760C" w:rsidR="00CC760C">
        <w:rPr>
          <w:rFonts w:ascii="Times New Roman" w:hAnsi="Times New Roman" w:cs="Times New Roman"/>
          <w:color w:val="000000"/>
          <w:sz w:val="24"/>
          <w:szCs w:val="24"/>
        </w:rPr>
        <w:t>„</w:t>
      </w:r>
      <w:r w:rsidRPr="00CC760C" w:rsidR="00AE752C">
        <w:rPr>
          <w:rFonts w:ascii="Times New Roman" w:hAnsi="Times New Roman" w:cs="Times New Roman"/>
          <w:color w:val="000000"/>
          <w:sz w:val="24"/>
          <w:szCs w:val="24"/>
          <w:vertAlign w:val="superscript"/>
        </w:rPr>
        <w:t>12</w:t>
      </w:r>
      <w:r w:rsidRPr="00CC760C" w:rsidR="00B75BC5">
        <w:rPr>
          <w:rFonts w:ascii="Times New Roman" w:hAnsi="Times New Roman" w:cs="Times New Roman"/>
          <w:color w:val="000000"/>
          <w:sz w:val="24"/>
          <w:szCs w:val="24"/>
          <w:vertAlign w:val="superscript"/>
        </w:rPr>
        <w:t>0d</w:t>
      </w:r>
      <w:r w:rsidRPr="00505B51" w:rsidR="00AE752C">
        <w:rPr>
          <w:rFonts w:ascii="Times New Roman" w:hAnsi="Times New Roman" w:cs="Times New Roman"/>
          <w:color w:val="000000"/>
          <w:sz w:val="24"/>
          <w:szCs w:val="24"/>
        </w:rPr>
        <w:t xml:space="preserve">) </w:t>
      </w:r>
      <w:r w:rsidRPr="00505B51" w:rsidR="00BF2A5A">
        <w:rPr>
          <w:rFonts w:ascii="Times New Roman" w:hAnsi="Times New Roman" w:cs="Times New Roman"/>
          <w:color w:val="000000"/>
          <w:sz w:val="24"/>
          <w:szCs w:val="24"/>
        </w:rPr>
        <w:t>Z</w:t>
      </w:r>
      <w:r w:rsidRPr="00505B51">
        <w:rPr>
          <w:rFonts w:ascii="Times New Roman" w:hAnsi="Times New Roman" w:cs="Times New Roman"/>
          <w:color w:val="000000"/>
          <w:sz w:val="24"/>
          <w:szCs w:val="24"/>
        </w:rPr>
        <w:t>ákon č. .....</w:t>
      </w:r>
      <w:r w:rsidR="00CC760C">
        <w:rPr>
          <w:rFonts w:ascii="Times New Roman" w:hAnsi="Times New Roman" w:cs="Times New Roman"/>
          <w:color w:val="000000"/>
          <w:sz w:val="24"/>
          <w:szCs w:val="24"/>
        </w:rPr>
        <w:t>/</w:t>
      </w:r>
      <w:r w:rsidRPr="00505B51">
        <w:rPr>
          <w:rFonts w:ascii="Times New Roman" w:hAnsi="Times New Roman" w:cs="Times New Roman"/>
          <w:color w:val="000000"/>
          <w:sz w:val="24"/>
          <w:szCs w:val="24"/>
        </w:rPr>
        <w:t>2009 Z. z. o stimuloch pre výskum a</w:t>
      </w:r>
      <w:r w:rsidRPr="00505B51" w:rsidR="00BF2A5A">
        <w:rPr>
          <w:rFonts w:ascii="Times New Roman" w:hAnsi="Times New Roman" w:cs="Times New Roman"/>
          <w:color w:val="000000"/>
          <w:sz w:val="24"/>
          <w:szCs w:val="24"/>
        </w:rPr>
        <w:t> </w:t>
      </w:r>
      <w:r w:rsidRPr="00505B51" w:rsidR="00F63B83">
        <w:rPr>
          <w:rFonts w:ascii="Times New Roman" w:hAnsi="Times New Roman" w:cs="Times New Roman"/>
          <w:color w:val="000000"/>
          <w:sz w:val="24"/>
          <w:szCs w:val="24"/>
        </w:rPr>
        <w:t xml:space="preserve">vývoj </w:t>
      </w:r>
      <w:r w:rsidRPr="00505B51" w:rsidR="00BF2A5A">
        <w:rPr>
          <w:rFonts w:ascii="Times New Roman" w:hAnsi="Times New Roman" w:cs="Times New Roman"/>
          <w:color w:val="000000"/>
          <w:sz w:val="24"/>
          <w:szCs w:val="24"/>
        </w:rPr>
        <w:t>a</w:t>
      </w:r>
      <w:r w:rsidRPr="00505B51" w:rsidR="00DA488F">
        <w:rPr>
          <w:rFonts w:ascii="Times New Roman" w:hAnsi="Times New Roman" w:cs="Times New Roman"/>
          <w:color w:val="000000"/>
          <w:sz w:val="24"/>
          <w:szCs w:val="24"/>
        </w:rPr>
        <w:t xml:space="preserve"> o </w:t>
      </w:r>
      <w:r w:rsidRPr="00505B51" w:rsidR="00BF2A5A">
        <w:rPr>
          <w:rFonts w:ascii="Times New Roman" w:hAnsi="Times New Roman" w:cs="Times New Roman"/>
          <w:color w:val="000000"/>
          <w:sz w:val="24"/>
          <w:szCs w:val="24"/>
        </w:rPr>
        <w:t>doplnení zákona č. 595/2003 Z. z. o dani z príjmov v znení neskorších predpisov</w:t>
      </w:r>
      <w:r w:rsidRPr="00505B51" w:rsidR="00006F64">
        <w:rPr>
          <w:rFonts w:ascii="Times New Roman" w:hAnsi="Times New Roman" w:cs="Times New Roman"/>
          <w:color w:val="000000"/>
          <w:sz w:val="24"/>
          <w:szCs w:val="24"/>
        </w:rPr>
        <w:t>.</w:t>
      </w:r>
    </w:p>
    <w:p w:rsidR="00B75BC5" w:rsidRPr="00505B51" w:rsidP="00CC760C">
      <w:pPr>
        <w:spacing w:after="0"/>
        <w:ind w:left="550" w:hanging="550"/>
        <w:jc w:val="both"/>
        <w:rPr>
          <w:rFonts w:ascii="Times New Roman" w:hAnsi="Times New Roman" w:cs="Times New Roman"/>
          <w:sz w:val="24"/>
          <w:szCs w:val="24"/>
        </w:rPr>
      </w:pPr>
      <w:r w:rsidRPr="00CC760C">
        <w:rPr>
          <w:rFonts w:ascii="Times New Roman" w:hAnsi="Times New Roman" w:cs="Times New Roman"/>
          <w:sz w:val="24"/>
          <w:szCs w:val="24"/>
          <w:vertAlign w:val="superscript"/>
        </w:rPr>
        <w:t>120e</w:t>
      </w:r>
      <w:r w:rsidRPr="00505B51">
        <w:rPr>
          <w:rFonts w:ascii="Times New Roman" w:hAnsi="Times New Roman" w:cs="Times New Roman"/>
          <w:sz w:val="24"/>
          <w:szCs w:val="24"/>
        </w:rPr>
        <w:t>) Čl. 31 až 33 nariadenia Komisie (ES) č. 800/2008 zo 6. augusta 2008 o vyhlásení určitých druhov kategórií pomoci za zlučiteľné so spoločným trhom podľa článkov 87 a 88 zmluvy (Všeobecné nariadenie o skupinových výnimkách) (Ú. v. EÚ L 214, 9. 8. 2008).</w:t>
      </w:r>
    </w:p>
    <w:p w:rsidR="00C03546" w:rsidRPr="00505B51" w:rsidP="00CC760C">
      <w:pPr>
        <w:pStyle w:val="FootnoteText"/>
        <w:spacing w:after="0" w:line="240" w:lineRule="auto"/>
        <w:ind w:left="550" w:hanging="550"/>
        <w:rPr>
          <w:rFonts w:ascii="Times New Roman" w:hAnsi="Times New Roman" w:cs="Times New Roman"/>
          <w:color w:val="000000"/>
          <w:sz w:val="24"/>
          <w:szCs w:val="24"/>
        </w:rPr>
      </w:pPr>
      <w:r w:rsidRPr="00CC760C" w:rsidR="002E45AE">
        <w:rPr>
          <w:rFonts w:ascii="Times New Roman" w:hAnsi="Times New Roman" w:cs="Times New Roman"/>
          <w:color w:val="000000"/>
          <w:sz w:val="24"/>
          <w:szCs w:val="24"/>
          <w:vertAlign w:val="superscript"/>
        </w:rPr>
        <w:t>12</w:t>
      </w:r>
      <w:r w:rsidRPr="00CC760C" w:rsidR="00B75BC5">
        <w:rPr>
          <w:rFonts w:ascii="Times New Roman" w:hAnsi="Times New Roman" w:cs="Times New Roman"/>
          <w:color w:val="000000"/>
          <w:sz w:val="24"/>
          <w:szCs w:val="24"/>
          <w:vertAlign w:val="superscript"/>
        </w:rPr>
        <w:t>0f</w:t>
      </w:r>
      <w:r w:rsidRPr="00505B51">
        <w:rPr>
          <w:rFonts w:ascii="Times New Roman" w:hAnsi="Times New Roman" w:cs="Times New Roman"/>
          <w:color w:val="000000"/>
          <w:sz w:val="24"/>
          <w:szCs w:val="24"/>
        </w:rPr>
        <w:t xml:space="preserve">) </w:t>
      </w:r>
      <w:r w:rsidRPr="00505B51" w:rsidR="001130B4">
        <w:rPr>
          <w:rFonts w:ascii="Times New Roman" w:hAnsi="Times New Roman" w:cs="Times New Roman"/>
          <w:color w:val="000000"/>
          <w:sz w:val="24"/>
          <w:szCs w:val="24"/>
        </w:rPr>
        <w:t xml:space="preserve">§ 7 </w:t>
      </w:r>
      <w:r w:rsidRPr="00505B51" w:rsidR="00DA488F">
        <w:rPr>
          <w:rFonts w:ascii="Times New Roman" w:hAnsi="Times New Roman" w:cs="Times New Roman"/>
          <w:color w:val="000000"/>
          <w:sz w:val="24"/>
          <w:szCs w:val="24"/>
        </w:rPr>
        <w:t>ods.</w:t>
      </w:r>
      <w:r w:rsidRPr="00505B51" w:rsidR="001130B4">
        <w:rPr>
          <w:rFonts w:ascii="Times New Roman" w:hAnsi="Times New Roman" w:cs="Times New Roman"/>
          <w:color w:val="000000"/>
          <w:sz w:val="24"/>
          <w:szCs w:val="24"/>
        </w:rPr>
        <w:t xml:space="preserve"> </w:t>
      </w:r>
      <w:r w:rsidRPr="00505B51" w:rsidR="00C406B9">
        <w:rPr>
          <w:rFonts w:ascii="Times New Roman" w:hAnsi="Times New Roman" w:cs="Times New Roman"/>
          <w:color w:val="000000"/>
          <w:sz w:val="24"/>
          <w:szCs w:val="24"/>
        </w:rPr>
        <w:t>7</w:t>
      </w:r>
      <w:r w:rsidRPr="00505B51" w:rsidR="001130B4">
        <w:rPr>
          <w:rFonts w:ascii="Times New Roman" w:hAnsi="Times New Roman" w:cs="Times New Roman"/>
          <w:color w:val="000000"/>
          <w:sz w:val="24"/>
          <w:szCs w:val="24"/>
        </w:rPr>
        <w:t>,</w:t>
      </w:r>
      <w:r w:rsidRPr="00505B51" w:rsidR="00DA488F">
        <w:rPr>
          <w:rFonts w:ascii="Times New Roman" w:hAnsi="Times New Roman" w:cs="Times New Roman"/>
          <w:color w:val="000000"/>
          <w:sz w:val="24"/>
          <w:szCs w:val="24"/>
        </w:rPr>
        <w:t xml:space="preserve"> </w:t>
      </w:r>
      <w:r w:rsidRPr="00505B51" w:rsidR="00C406B9">
        <w:rPr>
          <w:rFonts w:ascii="Times New Roman" w:hAnsi="Times New Roman" w:cs="Times New Roman"/>
          <w:color w:val="000000"/>
          <w:sz w:val="24"/>
          <w:szCs w:val="24"/>
        </w:rPr>
        <w:t>8</w:t>
      </w:r>
      <w:r w:rsidRPr="00505B51" w:rsidR="00DA488F">
        <w:rPr>
          <w:rFonts w:ascii="Times New Roman" w:hAnsi="Times New Roman" w:cs="Times New Roman"/>
          <w:color w:val="000000"/>
          <w:sz w:val="24"/>
          <w:szCs w:val="24"/>
        </w:rPr>
        <w:t xml:space="preserve"> </w:t>
      </w:r>
      <w:r w:rsidRPr="00505B51" w:rsidR="00F80076">
        <w:rPr>
          <w:rFonts w:ascii="Times New Roman" w:hAnsi="Times New Roman" w:cs="Times New Roman"/>
          <w:color w:val="000000"/>
          <w:sz w:val="24"/>
          <w:szCs w:val="24"/>
        </w:rPr>
        <w:t>a</w:t>
      </w:r>
      <w:r w:rsidRPr="00505B51" w:rsidR="00DA488F">
        <w:rPr>
          <w:rFonts w:ascii="Times New Roman" w:hAnsi="Times New Roman" w:cs="Times New Roman"/>
          <w:color w:val="000000"/>
          <w:sz w:val="24"/>
          <w:szCs w:val="24"/>
        </w:rPr>
        <w:t xml:space="preserve"> </w:t>
      </w:r>
      <w:r w:rsidRPr="00505B51" w:rsidR="00C406B9">
        <w:rPr>
          <w:rFonts w:ascii="Times New Roman" w:hAnsi="Times New Roman" w:cs="Times New Roman"/>
          <w:color w:val="000000"/>
          <w:sz w:val="24"/>
          <w:szCs w:val="24"/>
        </w:rPr>
        <w:t>10</w:t>
      </w:r>
      <w:r w:rsidRPr="00505B51">
        <w:rPr>
          <w:rFonts w:ascii="Times New Roman" w:hAnsi="Times New Roman" w:cs="Times New Roman"/>
          <w:color w:val="000000"/>
          <w:sz w:val="24"/>
          <w:szCs w:val="24"/>
        </w:rPr>
        <w:t xml:space="preserve"> zákona č. ...</w:t>
      </w:r>
      <w:r w:rsidR="00AA270D">
        <w:rPr>
          <w:rFonts w:ascii="Times New Roman" w:hAnsi="Times New Roman" w:cs="Times New Roman"/>
          <w:color w:val="000000"/>
          <w:sz w:val="24"/>
          <w:szCs w:val="24"/>
        </w:rPr>
        <w:t>/</w:t>
      </w:r>
      <w:r w:rsidRPr="00505B51">
        <w:rPr>
          <w:rFonts w:ascii="Times New Roman" w:hAnsi="Times New Roman" w:cs="Times New Roman"/>
          <w:color w:val="000000"/>
          <w:sz w:val="24"/>
          <w:szCs w:val="24"/>
        </w:rPr>
        <w:t>2009 Z. z.</w:t>
      </w:r>
      <w:r w:rsidR="00CC760C">
        <w:rPr>
          <w:rFonts w:ascii="Times New Roman" w:hAnsi="Times New Roman" w:cs="Times New Roman"/>
          <w:color w:val="000000"/>
          <w:sz w:val="24"/>
          <w:szCs w:val="24"/>
        </w:rPr>
        <w:t>“.</w:t>
      </w:r>
      <w:r w:rsidRPr="00505B51">
        <w:rPr>
          <w:rFonts w:ascii="Times New Roman" w:hAnsi="Times New Roman" w:cs="Times New Roman"/>
          <w:color w:val="000000"/>
          <w:sz w:val="24"/>
          <w:szCs w:val="24"/>
        </w:rPr>
        <w:t xml:space="preserve"> </w:t>
      </w:r>
    </w:p>
    <w:p w:rsidR="00012896" w:rsidRPr="00505B51" w:rsidP="00610EA7">
      <w:pPr>
        <w:pStyle w:val="Odsekzoznamu"/>
        <w:spacing w:after="0" w:line="240" w:lineRule="auto"/>
        <w:ind w:left="0"/>
        <w:rPr>
          <w:rFonts w:ascii="Times New Roman" w:hAnsi="Times New Roman" w:cs="Times New Roman"/>
          <w:color w:val="000000"/>
          <w:sz w:val="24"/>
          <w:szCs w:val="24"/>
        </w:rPr>
      </w:pPr>
    </w:p>
    <w:p w:rsidR="00012896" w:rsidRPr="00505B51" w:rsidP="00610EA7">
      <w:pPr>
        <w:pStyle w:val="Odsekzoznamu"/>
        <w:spacing w:after="0" w:line="240" w:lineRule="auto"/>
        <w:ind w:left="0"/>
        <w:rPr>
          <w:rFonts w:ascii="Times New Roman" w:hAnsi="Times New Roman" w:cs="Times New Roman"/>
          <w:color w:val="000000"/>
          <w:sz w:val="24"/>
          <w:szCs w:val="24"/>
        </w:rPr>
      </w:pPr>
    </w:p>
    <w:p w:rsidR="00EA68AB" w:rsidRPr="00505B51" w:rsidP="00610EA7">
      <w:pPr>
        <w:pStyle w:val="Odsekzoznamu"/>
        <w:spacing w:after="0" w:line="240" w:lineRule="auto"/>
        <w:ind w:left="0"/>
        <w:jc w:val="center"/>
        <w:rPr>
          <w:rFonts w:ascii="Times New Roman" w:hAnsi="Times New Roman" w:cs="Times New Roman"/>
          <w:b/>
          <w:bCs/>
          <w:color w:val="000000"/>
          <w:sz w:val="24"/>
          <w:szCs w:val="24"/>
        </w:rPr>
      </w:pPr>
      <w:r w:rsidRPr="00505B51">
        <w:rPr>
          <w:rFonts w:ascii="Times New Roman" w:hAnsi="Times New Roman" w:cs="Times New Roman"/>
          <w:b/>
          <w:bCs/>
          <w:color w:val="000000"/>
          <w:sz w:val="24"/>
          <w:szCs w:val="24"/>
        </w:rPr>
        <w:t>Čl.</w:t>
      </w:r>
      <w:r w:rsidRPr="00505B51" w:rsidR="00BF7903">
        <w:rPr>
          <w:rFonts w:ascii="Times New Roman" w:hAnsi="Times New Roman" w:cs="Times New Roman"/>
          <w:b/>
          <w:bCs/>
          <w:color w:val="000000"/>
          <w:sz w:val="24"/>
          <w:szCs w:val="24"/>
        </w:rPr>
        <w:t xml:space="preserve"> </w:t>
      </w:r>
      <w:r w:rsidRPr="00505B51">
        <w:rPr>
          <w:rFonts w:ascii="Times New Roman" w:hAnsi="Times New Roman" w:cs="Times New Roman"/>
          <w:b/>
          <w:bCs/>
          <w:color w:val="000000"/>
          <w:sz w:val="24"/>
          <w:szCs w:val="24"/>
        </w:rPr>
        <w:t>III</w:t>
      </w:r>
    </w:p>
    <w:p w:rsidR="00EA68AB" w:rsidRPr="00505B51" w:rsidP="00516C98">
      <w:pPr>
        <w:pStyle w:val="Odsekzoznamu"/>
        <w:spacing w:after="0" w:line="240" w:lineRule="auto"/>
        <w:ind w:left="0"/>
        <w:jc w:val="both"/>
        <w:rPr>
          <w:rFonts w:ascii="Times New Roman" w:hAnsi="Times New Roman" w:cs="Times New Roman"/>
          <w:b/>
          <w:bCs/>
          <w:color w:val="000000"/>
          <w:sz w:val="24"/>
          <w:szCs w:val="24"/>
        </w:rPr>
      </w:pPr>
    </w:p>
    <w:p w:rsidR="00EA68AB" w:rsidRPr="00505B51" w:rsidP="00516C98">
      <w:pPr>
        <w:pStyle w:val="Odsekzoznamu"/>
        <w:spacing w:after="0" w:line="240" w:lineRule="auto"/>
        <w:ind w:left="0"/>
        <w:jc w:val="both"/>
        <w:rPr>
          <w:rFonts w:ascii="Times New Roman" w:hAnsi="Times New Roman" w:cs="Times New Roman"/>
          <w:color w:val="000000"/>
          <w:sz w:val="24"/>
          <w:szCs w:val="24"/>
        </w:rPr>
      </w:pPr>
      <w:r w:rsidRPr="00505B51" w:rsidR="009F0656">
        <w:rPr>
          <w:rFonts w:ascii="Times New Roman" w:hAnsi="Times New Roman" w:cs="Times New Roman"/>
          <w:color w:val="000000"/>
          <w:sz w:val="24"/>
          <w:szCs w:val="24"/>
        </w:rPr>
        <w:t xml:space="preserve">     </w:t>
      </w:r>
      <w:r w:rsidRPr="00505B51">
        <w:rPr>
          <w:rFonts w:ascii="Times New Roman" w:hAnsi="Times New Roman" w:cs="Times New Roman"/>
          <w:color w:val="000000"/>
          <w:sz w:val="24"/>
          <w:szCs w:val="24"/>
        </w:rPr>
        <w:t>Tento zákon nadob</w:t>
      </w:r>
      <w:r w:rsidRPr="00505B51" w:rsidR="00584CC5">
        <w:rPr>
          <w:rFonts w:ascii="Times New Roman" w:hAnsi="Times New Roman" w:cs="Times New Roman"/>
          <w:color w:val="000000"/>
          <w:sz w:val="24"/>
          <w:szCs w:val="24"/>
        </w:rPr>
        <w:t>ú</w:t>
      </w:r>
      <w:r w:rsidRPr="00505B51">
        <w:rPr>
          <w:rFonts w:ascii="Times New Roman" w:hAnsi="Times New Roman" w:cs="Times New Roman"/>
          <w:color w:val="000000"/>
          <w:sz w:val="24"/>
          <w:szCs w:val="24"/>
        </w:rPr>
        <w:t>d</w:t>
      </w:r>
      <w:r w:rsidRPr="00505B51" w:rsidR="00584CC5">
        <w:rPr>
          <w:rFonts w:ascii="Times New Roman" w:hAnsi="Times New Roman" w:cs="Times New Roman"/>
          <w:color w:val="000000"/>
          <w:sz w:val="24"/>
          <w:szCs w:val="24"/>
        </w:rPr>
        <w:t>a</w:t>
      </w:r>
      <w:r w:rsidRPr="00505B51">
        <w:rPr>
          <w:rFonts w:ascii="Times New Roman" w:hAnsi="Times New Roman" w:cs="Times New Roman"/>
          <w:color w:val="000000"/>
          <w:sz w:val="24"/>
          <w:szCs w:val="24"/>
        </w:rPr>
        <w:t xml:space="preserve"> účinnosť </w:t>
      </w:r>
      <w:r w:rsidRPr="00505B51" w:rsidR="0040332D">
        <w:rPr>
          <w:rFonts w:ascii="Times New Roman" w:hAnsi="Times New Roman" w:cs="Times New Roman"/>
          <w:color w:val="000000"/>
          <w:sz w:val="24"/>
          <w:szCs w:val="24"/>
        </w:rPr>
        <w:t xml:space="preserve">1. </w:t>
      </w:r>
      <w:r w:rsidRPr="00505B51" w:rsidR="005C21C5">
        <w:rPr>
          <w:rFonts w:ascii="Times New Roman" w:hAnsi="Times New Roman" w:cs="Times New Roman"/>
          <w:color w:val="000000"/>
          <w:sz w:val="24"/>
          <w:szCs w:val="24"/>
        </w:rPr>
        <w:t xml:space="preserve">augusta </w:t>
      </w:r>
      <w:r w:rsidRPr="00505B51" w:rsidR="0040332D">
        <w:rPr>
          <w:rFonts w:ascii="Times New Roman" w:hAnsi="Times New Roman" w:cs="Times New Roman"/>
          <w:color w:val="000000"/>
          <w:sz w:val="24"/>
          <w:szCs w:val="24"/>
        </w:rPr>
        <w:t>200</w:t>
      </w:r>
      <w:r w:rsidRPr="00505B51" w:rsidR="00131701">
        <w:rPr>
          <w:rFonts w:ascii="Times New Roman" w:hAnsi="Times New Roman" w:cs="Times New Roman"/>
          <w:color w:val="000000"/>
          <w:sz w:val="24"/>
          <w:szCs w:val="24"/>
        </w:rPr>
        <w:t>9</w:t>
      </w:r>
      <w:r w:rsidRPr="00505B51" w:rsidR="00822E08">
        <w:rPr>
          <w:rFonts w:ascii="Times New Roman" w:hAnsi="Times New Roman" w:cs="Times New Roman"/>
          <w:color w:val="000000"/>
          <w:sz w:val="24"/>
          <w:szCs w:val="24"/>
        </w:rPr>
        <w:t xml:space="preserve"> </w:t>
      </w:r>
      <w:r w:rsidRPr="00505B51" w:rsidR="0052561F">
        <w:rPr>
          <w:rFonts w:ascii="Times New Roman" w:hAnsi="Times New Roman" w:cs="Times New Roman"/>
          <w:color w:val="000000"/>
          <w:sz w:val="24"/>
          <w:szCs w:val="24"/>
        </w:rPr>
        <w:t>okrem</w:t>
      </w:r>
      <w:r w:rsidRPr="00505B51" w:rsidR="00822E08">
        <w:rPr>
          <w:rFonts w:ascii="Times New Roman" w:hAnsi="Times New Roman" w:cs="Times New Roman"/>
          <w:color w:val="000000"/>
          <w:sz w:val="24"/>
          <w:szCs w:val="24"/>
        </w:rPr>
        <w:t xml:space="preserve"> čl. II, ktorý nadobúda účinnosť 1. januára 2010</w:t>
      </w:r>
      <w:r w:rsidRPr="00505B51" w:rsidR="00131701">
        <w:rPr>
          <w:rFonts w:ascii="Times New Roman" w:hAnsi="Times New Roman" w:cs="Times New Roman"/>
          <w:color w:val="000000"/>
          <w:sz w:val="24"/>
          <w:szCs w:val="24"/>
        </w:rPr>
        <w:t>.</w:t>
      </w:r>
    </w:p>
    <w:p w:rsidR="001C353E" w:rsidRPr="00505B51" w:rsidP="00516C98">
      <w:pPr>
        <w:pStyle w:val="Odsekzoznamu"/>
        <w:spacing w:after="0" w:line="240" w:lineRule="auto"/>
        <w:ind w:left="0"/>
        <w:jc w:val="both"/>
        <w:rPr>
          <w:rFonts w:ascii="Times New Roman" w:hAnsi="Times New Roman" w:cs="Times New Roman"/>
          <w:color w:val="000000"/>
          <w:sz w:val="24"/>
          <w:szCs w:val="24"/>
        </w:rPr>
      </w:pPr>
    </w:p>
    <w:p w:rsidR="001C353E" w:rsidP="00516C98">
      <w:pPr>
        <w:pStyle w:val="Odsekzoznamu"/>
        <w:spacing w:after="0" w:line="240" w:lineRule="auto"/>
        <w:ind w:left="0"/>
        <w:jc w:val="both"/>
        <w:rPr>
          <w:rFonts w:ascii="Times New Roman" w:hAnsi="Times New Roman" w:cs="Times New Roman"/>
          <w:color w:val="000000"/>
          <w:sz w:val="24"/>
          <w:szCs w:val="24"/>
        </w:rPr>
      </w:pPr>
    </w:p>
    <w:p w:rsidR="009E43CB" w:rsidP="00516C98">
      <w:pPr>
        <w:pStyle w:val="Odsekzoznamu"/>
        <w:spacing w:after="0" w:line="240" w:lineRule="auto"/>
        <w:ind w:left="0"/>
        <w:jc w:val="both"/>
        <w:rPr>
          <w:rFonts w:ascii="Times New Roman" w:hAnsi="Times New Roman" w:cs="Times New Roman"/>
          <w:color w:val="000000"/>
          <w:sz w:val="24"/>
          <w:szCs w:val="24"/>
        </w:rPr>
      </w:pPr>
    </w:p>
    <w:p w:rsidR="009E43CB" w:rsidP="00516C98">
      <w:pPr>
        <w:pStyle w:val="Odsekzoznamu"/>
        <w:spacing w:after="0" w:line="240" w:lineRule="auto"/>
        <w:ind w:left="0"/>
        <w:jc w:val="both"/>
        <w:rPr>
          <w:rFonts w:ascii="Times New Roman" w:hAnsi="Times New Roman" w:cs="Times New Roman"/>
          <w:color w:val="000000"/>
          <w:sz w:val="24"/>
          <w:szCs w:val="24"/>
        </w:rPr>
      </w:pPr>
    </w:p>
    <w:p w:rsidR="009E43CB" w:rsidRPr="00505B51" w:rsidP="00516C98">
      <w:pPr>
        <w:pStyle w:val="Odsekzoznamu"/>
        <w:spacing w:after="0" w:line="240" w:lineRule="auto"/>
        <w:ind w:left="0"/>
        <w:jc w:val="both"/>
        <w:rPr>
          <w:rFonts w:ascii="Times New Roman" w:hAnsi="Times New Roman" w:cs="Times New Roman"/>
          <w:color w:val="000000"/>
          <w:sz w:val="24"/>
          <w:szCs w:val="24"/>
        </w:rPr>
      </w:pPr>
    </w:p>
    <w:p w:rsidR="001C353E" w:rsidRPr="00505B51" w:rsidP="00516C98">
      <w:pPr>
        <w:pStyle w:val="Odsekzoznamu"/>
        <w:spacing w:after="0" w:line="240" w:lineRule="auto"/>
        <w:ind w:left="0"/>
        <w:jc w:val="both"/>
        <w:rPr>
          <w:rFonts w:ascii="Times New Roman" w:hAnsi="Times New Roman" w:cs="Times New Roman"/>
          <w:color w:val="000000"/>
          <w:sz w:val="24"/>
          <w:szCs w:val="24"/>
        </w:rPr>
      </w:pPr>
    </w:p>
    <w:p w:rsidR="001C353E" w:rsidRPr="00505B51" w:rsidP="00516C98">
      <w:pPr>
        <w:pStyle w:val="Odsekzoznamu"/>
        <w:spacing w:after="0" w:line="240" w:lineRule="auto"/>
        <w:ind w:left="0"/>
        <w:jc w:val="both"/>
        <w:rPr>
          <w:rFonts w:ascii="Times New Roman" w:hAnsi="Times New Roman" w:cs="Times New Roman"/>
          <w:color w:val="000000"/>
          <w:sz w:val="24"/>
          <w:szCs w:val="24"/>
        </w:rPr>
      </w:pPr>
    </w:p>
    <w:p w:rsidR="001C353E" w:rsidP="009E43CB">
      <w:pPr>
        <w:pStyle w:val="Odsekzoznamu"/>
        <w:spacing w:after="0" w:line="240" w:lineRule="auto"/>
        <w:ind w:left="0"/>
        <w:jc w:val="center"/>
        <w:rPr>
          <w:rFonts w:ascii="Times New Roman" w:hAnsi="Times New Roman" w:cs="Times New Roman"/>
          <w:color w:val="000000"/>
          <w:sz w:val="24"/>
          <w:szCs w:val="24"/>
        </w:rPr>
      </w:pPr>
      <w:r w:rsidR="009E43CB">
        <w:rPr>
          <w:rFonts w:ascii="Times New Roman" w:hAnsi="Times New Roman" w:cs="Times New Roman"/>
          <w:color w:val="000000"/>
          <w:sz w:val="24"/>
          <w:szCs w:val="24"/>
        </w:rPr>
        <w:t>prezident Slovenskej republiky</w:t>
      </w:r>
    </w:p>
    <w:p w:rsidR="009E43CB" w:rsidP="00516C98">
      <w:pPr>
        <w:pStyle w:val="Odsekzoznamu"/>
        <w:spacing w:after="0" w:line="240" w:lineRule="auto"/>
        <w:ind w:left="0"/>
        <w:jc w:val="both"/>
        <w:rPr>
          <w:rFonts w:ascii="Times New Roman" w:hAnsi="Times New Roman" w:cs="Times New Roman"/>
          <w:color w:val="000000"/>
          <w:sz w:val="24"/>
          <w:szCs w:val="24"/>
        </w:rPr>
      </w:pPr>
    </w:p>
    <w:p w:rsidR="009E43CB" w:rsidP="00516C98">
      <w:pPr>
        <w:pStyle w:val="Odsekzoznamu"/>
        <w:spacing w:after="0" w:line="240" w:lineRule="auto"/>
        <w:ind w:left="0"/>
        <w:jc w:val="both"/>
        <w:rPr>
          <w:rFonts w:ascii="Times New Roman" w:hAnsi="Times New Roman" w:cs="Times New Roman"/>
          <w:color w:val="000000"/>
          <w:sz w:val="24"/>
          <w:szCs w:val="24"/>
        </w:rPr>
      </w:pPr>
    </w:p>
    <w:p w:rsidR="009E43CB" w:rsidP="00516C98">
      <w:pPr>
        <w:pStyle w:val="Odsekzoznamu"/>
        <w:spacing w:after="0" w:line="240" w:lineRule="auto"/>
        <w:ind w:left="0"/>
        <w:jc w:val="both"/>
        <w:rPr>
          <w:rFonts w:ascii="Times New Roman" w:hAnsi="Times New Roman" w:cs="Times New Roman"/>
          <w:color w:val="000000"/>
          <w:sz w:val="24"/>
          <w:szCs w:val="24"/>
        </w:rPr>
      </w:pPr>
    </w:p>
    <w:p w:rsidR="009E43CB" w:rsidP="00516C98">
      <w:pPr>
        <w:pStyle w:val="Odsekzoznamu"/>
        <w:spacing w:after="0" w:line="240" w:lineRule="auto"/>
        <w:ind w:left="0"/>
        <w:jc w:val="both"/>
        <w:rPr>
          <w:rFonts w:ascii="Times New Roman" w:hAnsi="Times New Roman" w:cs="Times New Roman"/>
          <w:color w:val="000000"/>
          <w:sz w:val="24"/>
          <w:szCs w:val="24"/>
        </w:rPr>
      </w:pPr>
    </w:p>
    <w:p w:rsidR="009E43CB" w:rsidP="00516C98">
      <w:pPr>
        <w:pStyle w:val="Odsekzoznamu"/>
        <w:spacing w:after="0" w:line="240" w:lineRule="auto"/>
        <w:ind w:left="0"/>
        <w:jc w:val="both"/>
        <w:rPr>
          <w:rFonts w:ascii="Times New Roman" w:hAnsi="Times New Roman" w:cs="Times New Roman"/>
          <w:color w:val="000000"/>
          <w:sz w:val="24"/>
          <w:szCs w:val="24"/>
        </w:rPr>
      </w:pPr>
    </w:p>
    <w:p w:rsidR="009E43CB" w:rsidP="009E43CB">
      <w:pPr>
        <w:pStyle w:val="Odsekzoznamu"/>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predseda Národnej rady Slovenskej republiky</w:t>
      </w:r>
    </w:p>
    <w:p w:rsidR="009E43CB" w:rsidP="00516C98">
      <w:pPr>
        <w:pStyle w:val="Odsekzoznamu"/>
        <w:spacing w:after="0" w:line="240" w:lineRule="auto"/>
        <w:ind w:left="0"/>
        <w:jc w:val="both"/>
        <w:rPr>
          <w:rFonts w:ascii="Times New Roman" w:hAnsi="Times New Roman" w:cs="Times New Roman"/>
          <w:color w:val="000000"/>
          <w:sz w:val="24"/>
          <w:szCs w:val="24"/>
        </w:rPr>
      </w:pPr>
    </w:p>
    <w:p w:rsidR="009E43CB" w:rsidP="00516C98">
      <w:pPr>
        <w:pStyle w:val="Odsekzoznamu"/>
        <w:spacing w:after="0" w:line="240" w:lineRule="auto"/>
        <w:ind w:left="0"/>
        <w:jc w:val="both"/>
        <w:rPr>
          <w:rFonts w:ascii="Times New Roman" w:hAnsi="Times New Roman" w:cs="Times New Roman"/>
          <w:color w:val="000000"/>
          <w:sz w:val="24"/>
          <w:szCs w:val="24"/>
        </w:rPr>
      </w:pPr>
    </w:p>
    <w:p w:rsidR="009E43CB" w:rsidP="00516C98">
      <w:pPr>
        <w:pStyle w:val="Odsekzoznamu"/>
        <w:spacing w:after="0" w:line="240" w:lineRule="auto"/>
        <w:ind w:left="0"/>
        <w:jc w:val="both"/>
        <w:rPr>
          <w:rFonts w:ascii="Times New Roman" w:hAnsi="Times New Roman" w:cs="Times New Roman"/>
          <w:color w:val="000000"/>
          <w:sz w:val="24"/>
          <w:szCs w:val="24"/>
        </w:rPr>
      </w:pPr>
    </w:p>
    <w:p w:rsidR="009E43CB" w:rsidP="00516C98">
      <w:pPr>
        <w:pStyle w:val="Odsekzoznamu"/>
        <w:spacing w:after="0" w:line="240" w:lineRule="auto"/>
        <w:ind w:left="0"/>
        <w:jc w:val="both"/>
        <w:rPr>
          <w:rFonts w:ascii="Times New Roman" w:hAnsi="Times New Roman" w:cs="Times New Roman"/>
          <w:color w:val="000000"/>
          <w:sz w:val="24"/>
          <w:szCs w:val="24"/>
        </w:rPr>
      </w:pPr>
    </w:p>
    <w:p w:rsidR="009E43CB" w:rsidP="00516C98">
      <w:pPr>
        <w:pStyle w:val="Odsekzoznamu"/>
        <w:spacing w:after="0" w:line="240" w:lineRule="auto"/>
        <w:ind w:left="0"/>
        <w:jc w:val="both"/>
        <w:rPr>
          <w:rFonts w:ascii="Times New Roman" w:hAnsi="Times New Roman" w:cs="Times New Roman"/>
          <w:color w:val="000000"/>
          <w:sz w:val="24"/>
          <w:szCs w:val="24"/>
        </w:rPr>
      </w:pPr>
    </w:p>
    <w:p w:rsidR="001C353E" w:rsidRPr="00505B51" w:rsidP="009E43CB">
      <w:pPr>
        <w:pStyle w:val="Odsekzoznamu"/>
        <w:spacing w:after="0" w:line="240" w:lineRule="auto"/>
        <w:ind w:left="0"/>
        <w:jc w:val="center"/>
        <w:rPr>
          <w:rFonts w:ascii="Times New Roman" w:hAnsi="Times New Roman" w:cs="Times New Roman"/>
          <w:color w:val="000000"/>
          <w:sz w:val="24"/>
          <w:szCs w:val="24"/>
        </w:rPr>
      </w:pPr>
      <w:r w:rsidR="009E43CB">
        <w:rPr>
          <w:rFonts w:ascii="Times New Roman" w:hAnsi="Times New Roman" w:cs="Times New Roman"/>
          <w:color w:val="000000"/>
          <w:sz w:val="24"/>
          <w:szCs w:val="24"/>
        </w:rPr>
        <w:t>predseda vlády Slovenskej republiky</w:t>
      </w:r>
    </w:p>
    <w:p w:rsidR="001C353E" w:rsidRPr="00505B51" w:rsidP="00516C98">
      <w:pPr>
        <w:pStyle w:val="Odsekzoznamu"/>
        <w:spacing w:after="0" w:line="240" w:lineRule="auto"/>
        <w:ind w:left="0"/>
        <w:jc w:val="both"/>
        <w:rPr>
          <w:rFonts w:ascii="Times New Roman" w:hAnsi="Times New Roman" w:cs="Times New Roman"/>
          <w:color w:val="000000"/>
          <w:sz w:val="24"/>
          <w:szCs w:val="24"/>
        </w:rPr>
      </w:pPr>
    </w:p>
    <w:p w:rsidR="001C353E" w:rsidRPr="00505B51" w:rsidP="001C353E">
      <w:pPr>
        <w:autoSpaceDE/>
        <w:autoSpaceDN/>
        <w:jc w:val="right"/>
        <w:rPr>
          <w:rFonts w:ascii="Times New Roman" w:hAnsi="Times New Roman" w:cs="Times New Roman"/>
          <w:b/>
          <w:bCs/>
          <w:color w:val="000000"/>
          <w:sz w:val="24"/>
          <w:szCs w:val="24"/>
        </w:rPr>
      </w:pPr>
      <w:r w:rsidRPr="00505B51">
        <w:rPr>
          <w:rFonts w:ascii="Times New Roman" w:hAnsi="Times New Roman" w:cs="Times New Roman"/>
          <w:b/>
          <w:bCs/>
          <w:color w:val="000000"/>
          <w:sz w:val="24"/>
          <w:szCs w:val="24"/>
        </w:rPr>
        <w:t>Príloha  k zákonu č. .../2009 Z. z.</w:t>
      </w:r>
    </w:p>
    <w:p w:rsidR="001C353E" w:rsidRPr="00505B51" w:rsidP="001C353E">
      <w:pPr>
        <w:autoSpaceDE/>
        <w:autoSpaceDN/>
        <w:jc w:val="center"/>
        <w:rPr>
          <w:rFonts w:ascii="Times New Roman" w:hAnsi="Times New Roman" w:cs="Times New Roman"/>
          <w:b/>
          <w:bCs/>
          <w:color w:val="000000"/>
          <w:sz w:val="24"/>
          <w:szCs w:val="24"/>
        </w:rPr>
      </w:pPr>
      <w:r w:rsidRPr="00505B51">
        <w:rPr>
          <w:rFonts w:ascii="Times New Roman" w:hAnsi="Times New Roman" w:cs="Times New Roman"/>
          <w:b/>
          <w:bCs/>
          <w:color w:val="000000"/>
          <w:sz w:val="24"/>
          <w:szCs w:val="24"/>
        </w:rPr>
        <w:t>ĎALŠIE ÚDAJE K ŽIADOSTI O STIMULY</w:t>
      </w:r>
    </w:p>
    <w:p w:rsidR="001C353E" w:rsidRPr="00505B51" w:rsidP="001C353E">
      <w:pPr>
        <w:numPr>
          <w:ilvl w:val="0"/>
          <w:numId w:val="28"/>
        </w:numPr>
        <w:tabs>
          <w:tab w:val="left" w:pos="360"/>
        </w:tabs>
        <w:autoSpaceDE/>
        <w:autoSpaceDN/>
        <w:rPr>
          <w:rFonts w:ascii="Times New Roman" w:hAnsi="Times New Roman" w:cs="Times New Roman"/>
          <w:color w:val="000000"/>
          <w:sz w:val="24"/>
          <w:szCs w:val="24"/>
        </w:rPr>
      </w:pPr>
      <w:r w:rsidRPr="00505B51">
        <w:rPr>
          <w:rFonts w:ascii="Times New Roman" w:hAnsi="Times New Roman" w:cs="Times New Roman"/>
          <w:b/>
          <w:bCs/>
          <w:color w:val="000000"/>
          <w:sz w:val="24"/>
          <w:szCs w:val="24"/>
        </w:rPr>
        <w:t>Údaje o žiadateľovi o stimuly</w:t>
      </w:r>
      <w:r w:rsidRPr="00505B51">
        <w:rPr>
          <w:rFonts w:ascii="Times New Roman" w:hAnsi="Times New Roman" w:cs="Times New Roman"/>
          <w:color w:val="000000"/>
          <w:sz w:val="24"/>
          <w:szCs w:val="24"/>
        </w:rPr>
        <w:t>:</w:t>
      </w:r>
    </w:p>
    <w:p w:rsidR="001C353E" w:rsidRPr="00505B51" w:rsidP="001C353E">
      <w:pPr>
        <w:numPr>
          <w:ilvl w:val="0"/>
          <w:numId w:val="29"/>
        </w:numPr>
        <w:tabs>
          <w:tab w:val="left" w:pos="720"/>
          <w:tab w:val="clear" w:pos="1800"/>
        </w:tabs>
        <w:autoSpaceDE/>
        <w:autoSpaceDN/>
        <w:spacing w:line="240" w:lineRule="auto"/>
        <w:ind w:left="72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obrat za posledné tri hospodárske roky (mil. eur) v členení:</w:t>
      </w:r>
    </w:p>
    <w:p w:rsidR="001C353E" w:rsidRPr="00505B51" w:rsidP="001C353E">
      <w:pPr>
        <w:numPr>
          <w:ilvl w:val="1"/>
          <w:numId w:val="29"/>
        </w:numPr>
        <w:tabs>
          <w:tab w:val="left" w:pos="900"/>
          <w:tab w:val="clear" w:pos="1800"/>
        </w:tabs>
        <w:autoSpaceDE/>
        <w:autoSpaceDN/>
        <w:spacing w:line="240" w:lineRule="auto"/>
        <w:ind w:left="108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 Slovenská republika,</w:t>
      </w:r>
    </w:p>
    <w:p w:rsidR="001C353E" w:rsidRPr="00505B51" w:rsidP="001C353E">
      <w:pPr>
        <w:numPr>
          <w:ilvl w:val="1"/>
          <w:numId w:val="29"/>
        </w:numPr>
        <w:tabs>
          <w:tab w:val="left" w:pos="900"/>
          <w:tab w:val="clear" w:pos="1800"/>
        </w:tabs>
        <w:autoSpaceDE/>
        <w:autoSpaceDN/>
        <w:spacing w:line="240" w:lineRule="auto"/>
        <w:ind w:left="108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 členské štáty Európskej únie,</w:t>
      </w:r>
    </w:p>
    <w:p w:rsidR="001C353E" w:rsidRPr="00505B51" w:rsidP="001C353E">
      <w:pPr>
        <w:numPr>
          <w:ilvl w:val="1"/>
          <w:numId w:val="29"/>
        </w:numPr>
        <w:tabs>
          <w:tab w:val="left" w:pos="900"/>
          <w:tab w:val="clear" w:pos="1800"/>
        </w:tabs>
        <w:autoSpaceDE/>
        <w:autoSpaceDN/>
        <w:spacing w:line="240" w:lineRule="auto"/>
        <w:ind w:left="108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 xml:space="preserve"> ostatné štáty,</w:t>
      </w:r>
    </w:p>
    <w:p w:rsidR="001C353E" w:rsidRPr="00505B51" w:rsidP="001C353E">
      <w:pPr>
        <w:numPr>
          <w:ilvl w:val="0"/>
          <w:numId w:val="29"/>
        </w:numPr>
        <w:tabs>
          <w:tab w:val="left" w:pos="720"/>
          <w:tab w:val="clear" w:pos="1800"/>
        </w:tabs>
        <w:autoSpaceDE/>
        <w:autoSpaceDN/>
        <w:spacing w:line="240" w:lineRule="auto"/>
        <w:ind w:left="72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čistý prevádzkový príjem, rentabilita použitého kapitálu a disponibilný cash flow za posledné tri hospodárske roky (mil. eur) v členení ako v písmene a),</w:t>
      </w:r>
    </w:p>
    <w:p w:rsidR="001C353E" w:rsidRPr="00505B51" w:rsidP="001C353E">
      <w:pPr>
        <w:numPr>
          <w:ilvl w:val="0"/>
          <w:numId w:val="29"/>
        </w:numPr>
        <w:tabs>
          <w:tab w:val="left" w:pos="720"/>
          <w:tab w:val="clear" w:pos="1800"/>
        </w:tabs>
        <w:autoSpaceDE/>
        <w:autoSpaceDN/>
        <w:spacing w:line="240" w:lineRule="auto"/>
        <w:ind w:left="72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počet zamestnancov za posledné tri roky v členení ako v písmene a),</w:t>
      </w:r>
    </w:p>
    <w:p w:rsidR="001C353E" w:rsidRPr="00505B51" w:rsidP="001C353E">
      <w:pPr>
        <w:numPr>
          <w:ilvl w:val="0"/>
          <w:numId w:val="29"/>
        </w:numPr>
        <w:tabs>
          <w:tab w:val="left" w:pos="720"/>
          <w:tab w:val="clear" w:pos="1800"/>
        </w:tabs>
        <w:autoSpaceDE/>
        <w:autoSpaceDN/>
        <w:spacing w:line="240" w:lineRule="auto"/>
        <w:ind w:left="72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objem predaných výrobkov (služieb) za posledné tri hospodárske roky (mil. eur) v členení ako v písmene a),</w:t>
      </w:r>
    </w:p>
    <w:p w:rsidR="001C353E" w:rsidRPr="00505B51" w:rsidP="001C353E">
      <w:pPr>
        <w:numPr>
          <w:ilvl w:val="0"/>
          <w:numId w:val="29"/>
        </w:numPr>
        <w:tabs>
          <w:tab w:val="left" w:pos="720"/>
          <w:tab w:val="clear" w:pos="1800"/>
        </w:tabs>
        <w:autoSpaceDE/>
        <w:autoSpaceDN/>
        <w:spacing w:line="240" w:lineRule="auto"/>
        <w:ind w:left="72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vklady jednotlivých osôb do základného imania alebo vlastníctvo (držba) akcií, ekonomické a personálne prepojenie týchto osôb uviesť v komentári,</w:t>
      </w:r>
    </w:p>
    <w:p w:rsidR="001C353E" w:rsidRPr="00505B51" w:rsidP="001C353E">
      <w:pPr>
        <w:numPr>
          <w:ilvl w:val="0"/>
          <w:numId w:val="29"/>
        </w:numPr>
        <w:tabs>
          <w:tab w:val="left" w:pos="720"/>
          <w:tab w:val="clear" w:pos="1800"/>
        </w:tabs>
        <w:autoSpaceDE/>
        <w:autoSpaceDN/>
        <w:spacing w:line="240" w:lineRule="auto"/>
        <w:ind w:left="72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v prípade členstva v skupine ekonomicky a personálne prepojených spoločností tiež konsolidované údaje podľa písmen a) až d) za celú skupinu.</w:t>
      </w:r>
    </w:p>
    <w:p w:rsidR="001C353E" w:rsidRPr="00505B51" w:rsidP="001C353E">
      <w:pPr>
        <w:numPr>
          <w:ilvl w:val="0"/>
          <w:numId w:val="28"/>
        </w:numPr>
        <w:tabs>
          <w:tab w:val="left" w:pos="360"/>
        </w:tabs>
        <w:autoSpaceDE/>
        <w:autoSpaceDN/>
        <w:jc w:val="both"/>
        <w:rPr>
          <w:rFonts w:ascii="Times New Roman" w:hAnsi="Times New Roman" w:cs="Times New Roman"/>
          <w:color w:val="000000"/>
          <w:sz w:val="24"/>
          <w:szCs w:val="24"/>
        </w:rPr>
      </w:pPr>
      <w:r w:rsidRPr="00505B51">
        <w:rPr>
          <w:rFonts w:ascii="Times New Roman" w:hAnsi="Times New Roman" w:cs="Times New Roman"/>
          <w:b/>
          <w:bCs/>
          <w:color w:val="000000"/>
          <w:sz w:val="24"/>
          <w:szCs w:val="24"/>
        </w:rPr>
        <w:t>Plánovaný zdroj financovania celkových nákladov na projekt s výhľadom na tri roky v členení:</w:t>
      </w:r>
      <w:r w:rsidRPr="00505B51">
        <w:rPr>
          <w:rFonts w:ascii="Times New Roman" w:hAnsi="Times New Roman" w:cs="Times New Roman"/>
          <w:color w:val="000000"/>
          <w:sz w:val="24"/>
          <w:szCs w:val="24"/>
        </w:rPr>
        <w:t xml:space="preserve"> </w:t>
      </w:r>
    </w:p>
    <w:p w:rsidR="001C353E" w:rsidRPr="00505B51" w:rsidP="001C353E">
      <w:pPr>
        <w:numPr>
          <w:ilvl w:val="0"/>
          <w:numId w:val="30"/>
        </w:numPr>
        <w:tabs>
          <w:tab w:val="left" w:pos="720"/>
        </w:tabs>
        <w:autoSpaceDE/>
        <w:autoSpaceDN/>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vlastné finančné prostriedky,</w:t>
      </w:r>
    </w:p>
    <w:p w:rsidR="001C353E" w:rsidRPr="00505B51" w:rsidP="001C353E">
      <w:pPr>
        <w:numPr>
          <w:ilvl w:val="0"/>
          <w:numId w:val="30"/>
        </w:numPr>
        <w:tabs>
          <w:tab w:val="left" w:pos="720"/>
        </w:tabs>
        <w:autoSpaceDE/>
        <w:autoSpaceDN/>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cudzie zdroje, z toho: kapitálové vklady, bankové úvery, pôžičky,</w:t>
      </w:r>
    </w:p>
    <w:p w:rsidR="001C353E" w:rsidRPr="00505B51" w:rsidP="001C353E">
      <w:pPr>
        <w:numPr>
          <w:ilvl w:val="0"/>
          <w:numId w:val="30"/>
        </w:numPr>
        <w:tabs>
          <w:tab w:val="left" w:pos="720"/>
        </w:tabs>
        <w:autoSpaceDE/>
        <w:autoSpaceDN/>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štátna pomoc podľa zákona o stimuloch pre výskum a vývoj,</w:t>
      </w:r>
    </w:p>
    <w:p w:rsidR="001C353E" w:rsidRPr="00505B51" w:rsidP="001C353E">
      <w:pPr>
        <w:numPr>
          <w:ilvl w:val="0"/>
          <w:numId w:val="30"/>
        </w:numPr>
        <w:tabs>
          <w:tab w:val="left" w:pos="720"/>
        </w:tabs>
        <w:autoSpaceDE/>
        <w:autoSpaceDN/>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iné druhy štátnej pomoci (národná, regionálna, pre výskum a vývoj podľa zákona č. 172/2005 Z. z., malé a stredné podniky a podobne),</w:t>
      </w:r>
    </w:p>
    <w:p w:rsidR="001C353E" w:rsidRPr="00505B51" w:rsidP="001C353E">
      <w:pPr>
        <w:numPr>
          <w:ilvl w:val="0"/>
          <w:numId w:val="30"/>
        </w:numPr>
        <w:tabs>
          <w:tab w:val="left" w:pos="720"/>
        </w:tabs>
        <w:autoSpaceDE/>
        <w:autoSpaceDN/>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ostatné zdroje.</w:t>
      </w:r>
    </w:p>
    <w:p w:rsidR="001C353E" w:rsidRPr="00505B51" w:rsidP="001C353E">
      <w:pPr>
        <w:numPr>
          <w:ilvl w:val="0"/>
          <w:numId w:val="28"/>
        </w:numPr>
        <w:tabs>
          <w:tab w:val="left" w:pos="360"/>
        </w:tabs>
        <w:autoSpaceDE/>
        <w:autoSpaceDN/>
        <w:rPr>
          <w:rFonts w:ascii="Times New Roman" w:hAnsi="Times New Roman" w:cs="Times New Roman"/>
          <w:color w:val="000000"/>
          <w:sz w:val="24"/>
          <w:szCs w:val="24"/>
        </w:rPr>
      </w:pPr>
      <w:r w:rsidRPr="00505B51">
        <w:rPr>
          <w:rFonts w:ascii="Times New Roman" w:hAnsi="Times New Roman" w:cs="Times New Roman"/>
          <w:b/>
          <w:bCs/>
          <w:color w:val="000000"/>
          <w:sz w:val="24"/>
          <w:szCs w:val="24"/>
        </w:rPr>
        <w:t>Doterajší predmet podnikania (činnosti) a druh podnikateľskej činnosti, na ktoré sú stimuly určené:</w:t>
      </w:r>
    </w:p>
    <w:p w:rsidR="001C353E" w:rsidRPr="00505B51" w:rsidP="001C353E">
      <w:pPr>
        <w:numPr>
          <w:ilvl w:val="0"/>
          <w:numId w:val="31"/>
        </w:numPr>
        <w:tabs>
          <w:tab w:val="left" w:pos="720"/>
        </w:tabs>
        <w:autoSpaceDE/>
        <w:autoSpaceDN/>
        <w:spacing w:line="240" w:lineRule="auto"/>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charakteristika výrobkov (služieb) poskytovaných podnikateľom podľa klasifikácie produkcie,</w:t>
      </w:r>
    </w:p>
    <w:p w:rsidR="001C353E" w:rsidRPr="00505B51" w:rsidP="001C353E">
      <w:pPr>
        <w:numPr>
          <w:ilvl w:val="0"/>
          <w:numId w:val="31"/>
        </w:numPr>
        <w:tabs>
          <w:tab w:val="left" w:pos="720"/>
        </w:tabs>
        <w:autoSpaceDE/>
        <w:autoSpaceDN/>
        <w:spacing w:line="240" w:lineRule="auto"/>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oprávnenie potrebné na túto činnosť.</w:t>
      </w:r>
    </w:p>
    <w:p w:rsidR="001C353E" w:rsidRPr="00505B51" w:rsidP="001C353E">
      <w:pPr>
        <w:autoSpaceDE/>
        <w:autoSpaceDN/>
        <w:ind w:left="360"/>
        <w:rPr>
          <w:rFonts w:ascii="Times New Roman" w:hAnsi="Times New Roman" w:cs="Times New Roman"/>
          <w:b/>
          <w:bCs/>
          <w:color w:val="000000"/>
          <w:sz w:val="24"/>
          <w:szCs w:val="24"/>
        </w:rPr>
      </w:pPr>
    </w:p>
    <w:p w:rsidR="001C353E" w:rsidRPr="00505B51" w:rsidP="001C353E">
      <w:pPr>
        <w:numPr>
          <w:ilvl w:val="0"/>
          <w:numId w:val="28"/>
        </w:numPr>
        <w:tabs>
          <w:tab w:val="left" w:pos="360"/>
        </w:tabs>
        <w:autoSpaceDE/>
        <w:autoSpaceDN/>
        <w:jc w:val="both"/>
        <w:rPr>
          <w:rFonts w:ascii="Times New Roman" w:hAnsi="Times New Roman" w:cs="Times New Roman"/>
          <w:color w:val="000000"/>
          <w:sz w:val="24"/>
          <w:szCs w:val="24"/>
        </w:rPr>
      </w:pPr>
      <w:r w:rsidRPr="00505B51">
        <w:rPr>
          <w:rFonts w:ascii="Times New Roman" w:hAnsi="Times New Roman" w:cs="Times New Roman"/>
          <w:b/>
          <w:bCs/>
          <w:color w:val="000000"/>
          <w:sz w:val="24"/>
          <w:szCs w:val="24"/>
        </w:rPr>
        <w:t>Predpokladaný vývoj (nárast) novej výroby (služieb) po zriadení nového alebo rozšírení existujúceho pracoviska pre vykonávanie výskumu a vývoja z hľadiska objemu a kvality, rok dosiahnutia plánovaného objemu výroby (služieb) v členení na plnenie do Slovenskej republiky a na vývoz.</w:t>
      </w:r>
    </w:p>
    <w:p w:rsidR="001C353E" w:rsidRPr="00505B51" w:rsidP="001C353E">
      <w:pPr>
        <w:numPr>
          <w:ilvl w:val="0"/>
          <w:numId w:val="28"/>
        </w:numPr>
        <w:tabs>
          <w:tab w:val="left" w:pos="360"/>
        </w:tabs>
        <w:autoSpaceDE/>
        <w:autoSpaceDN/>
        <w:rPr>
          <w:rFonts w:ascii="Times New Roman" w:hAnsi="Times New Roman" w:cs="Times New Roman"/>
          <w:color w:val="000000"/>
          <w:sz w:val="24"/>
          <w:szCs w:val="24"/>
        </w:rPr>
      </w:pPr>
      <w:r w:rsidRPr="00505B51">
        <w:rPr>
          <w:rFonts w:ascii="Times New Roman" w:hAnsi="Times New Roman" w:cs="Times New Roman"/>
          <w:b/>
          <w:bCs/>
          <w:color w:val="000000"/>
          <w:sz w:val="24"/>
          <w:szCs w:val="24"/>
        </w:rPr>
        <w:t>Predpokladané zahraničné trhy, kde bude dodávaný nový tovar (nové služby) podľa bodu 4.</w:t>
      </w:r>
    </w:p>
    <w:p w:rsidR="001C353E" w:rsidRPr="00505B51" w:rsidP="001C353E">
      <w:pPr>
        <w:numPr>
          <w:ilvl w:val="0"/>
          <w:numId w:val="28"/>
        </w:numPr>
        <w:tabs>
          <w:tab w:val="left" w:pos="360"/>
        </w:tabs>
        <w:autoSpaceDE/>
        <w:autoSpaceDN/>
        <w:jc w:val="both"/>
        <w:rPr>
          <w:rFonts w:ascii="Times New Roman" w:hAnsi="Times New Roman" w:cs="Times New Roman"/>
          <w:color w:val="000000"/>
          <w:sz w:val="24"/>
          <w:szCs w:val="24"/>
        </w:rPr>
      </w:pPr>
      <w:r w:rsidRPr="00505B51">
        <w:rPr>
          <w:rFonts w:ascii="Times New Roman" w:hAnsi="Times New Roman" w:cs="Times New Roman"/>
          <w:b/>
          <w:bCs/>
          <w:color w:val="000000"/>
          <w:sz w:val="24"/>
          <w:szCs w:val="24"/>
        </w:rPr>
        <w:t>Predpokladaný hospodársky výsledok po zriadení nového alebo rozšírení existujúceho pracoviska pre vykonávanie výskumu a vývoja (pred zdanením) s výhľadom na päť rokov (mil. eur).</w:t>
      </w:r>
    </w:p>
    <w:p w:rsidR="001C353E" w:rsidRPr="00505B51" w:rsidP="001C353E">
      <w:pPr>
        <w:numPr>
          <w:ilvl w:val="0"/>
          <w:numId w:val="28"/>
        </w:numPr>
        <w:tabs>
          <w:tab w:val="left" w:pos="360"/>
        </w:tabs>
        <w:autoSpaceDE/>
        <w:autoSpaceDN/>
        <w:jc w:val="both"/>
        <w:rPr>
          <w:rFonts w:ascii="Times New Roman" w:hAnsi="Times New Roman" w:cs="Times New Roman"/>
          <w:color w:val="000000"/>
          <w:sz w:val="24"/>
          <w:szCs w:val="24"/>
        </w:rPr>
      </w:pPr>
      <w:r w:rsidRPr="00505B51">
        <w:rPr>
          <w:rFonts w:ascii="Times New Roman" w:hAnsi="Times New Roman" w:cs="Times New Roman"/>
          <w:b/>
          <w:bCs/>
          <w:color w:val="000000"/>
          <w:sz w:val="24"/>
          <w:szCs w:val="24"/>
        </w:rPr>
        <w:t>Zamestnanosť a vzdelávanie:</w:t>
      </w:r>
    </w:p>
    <w:p w:rsidR="001C353E" w:rsidRPr="00505B51" w:rsidP="001C353E">
      <w:pPr>
        <w:numPr>
          <w:ilvl w:val="0"/>
          <w:numId w:val="32"/>
        </w:numPr>
        <w:tabs>
          <w:tab w:val="left" w:pos="720"/>
        </w:tabs>
        <w:autoSpaceDE/>
        <w:autoSpaceDN/>
        <w:spacing w:line="240" w:lineRule="auto"/>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počet nových pracovných miest vytvorených v oblasti výskumu a vývoja v jednotlivých rokoch od začatia poskytovania stimulov a predpokladaný konečný stav zamestnancov výskumu a vývoja v členení na novovytvorené pracovné miesta a pôvodné pracovné miesta  podľa vzdelanostnej štruktúry:</w:t>
      </w:r>
    </w:p>
    <w:p w:rsidR="001C353E" w:rsidRPr="00505B51" w:rsidP="001C353E">
      <w:pPr>
        <w:numPr>
          <w:ilvl w:val="1"/>
          <w:numId w:val="29"/>
        </w:numPr>
        <w:tabs>
          <w:tab w:val="left" w:pos="1080"/>
          <w:tab w:val="clear" w:pos="1800"/>
        </w:tabs>
        <w:autoSpaceDE/>
        <w:autoSpaceDN/>
        <w:spacing w:line="240" w:lineRule="auto"/>
        <w:ind w:left="108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s vysokoškolským vzdelaním,</w:t>
      </w:r>
    </w:p>
    <w:p w:rsidR="001C353E" w:rsidRPr="00505B51" w:rsidP="001C353E">
      <w:pPr>
        <w:numPr>
          <w:ilvl w:val="1"/>
          <w:numId w:val="29"/>
        </w:numPr>
        <w:tabs>
          <w:tab w:val="left" w:pos="1080"/>
          <w:tab w:val="clear" w:pos="1800"/>
        </w:tabs>
        <w:autoSpaceDE/>
        <w:autoSpaceDN/>
        <w:spacing w:line="240" w:lineRule="auto"/>
        <w:ind w:left="108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s úplným stredoškolským vzdelaním</w:t>
      </w:r>
    </w:p>
    <w:p w:rsidR="001C353E" w:rsidRPr="00505B51" w:rsidP="001C353E">
      <w:pPr>
        <w:numPr>
          <w:ilvl w:val="1"/>
          <w:numId w:val="29"/>
        </w:numPr>
        <w:tabs>
          <w:tab w:val="left" w:pos="1080"/>
          <w:tab w:val="clear" w:pos="1800"/>
        </w:tabs>
        <w:autoSpaceDE/>
        <w:autoSpaceDN/>
        <w:spacing w:line="240" w:lineRule="auto"/>
        <w:ind w:left="108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so základným vzdelaním,</w:t>
      </w:r>
    </w:p>
    <w:p w:rsidR="001C353E" w:rsidRPr="00505B51" w:rsidP="001C353E">
      <w:pPr>
        <w:numPr>
          <w:ilvl w:val="0"/>
          <w:numId w:val="32"/>
        </w:numPr>
        <w:tabs>
          <w:tab w:val="left" w:pos="720"/>
        </w:tabs>
        <w:autoSpaceDE/>
        <w:autoSpaceDN/>
        <w:spacing w:line="240" w:lineRule="auto"/>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okres(y), v ktorých budú nové pracovné miesta v oblasti výskumu a vývoja vytvorené, celkový vplyv stimulov na zamestnanosť v oblasti výskumu a vývoja v Slovenskej republike.</w:t>
      </w:r>
    </w:p>
    <w:p w:rsidR="001C353E" w:rsidRPr="00505B51" w:rsidP="001C353E">
      <w:pPr>
        <w:numPr>
          <w:ilvl w:val="0"/>
          <w:numId w:val="28"/>
        </w:numPr>
        <w:tabs>
          <w:tab w:val="left" w:pos="360"/>
        </w:tabs>
        <w:autoSpaceDE/>
        <w:autoSpaceDN/>
        <w:jc w:val="both"/>
        <w:rPr>
          <w:rFonts w:ascii="Times New Roman" w:hAnsi="Times New Roman" w:cs="Times New Roman"/>
          <w:color w:val="000000"/>
          <w:sz w:val="24"/>
          <w:szCs w:val="24"/>
        </w:rPr>
      </w:pPr>
      <w:r w:rsidRPr="00505B51">
        <w:rPr>
          <w:rFonts w:ascii="Times New Roman" w:hAnsi="Times New Roman" w:cs="Times New Roman"/>
          <w:b/>
          <w:bCs/>
          <w:color w:val="000000"/>
          <w:sz w:val="24"/>
          <w:szCs w:val="24"/>
        </w:rPr>
        <w:t>Priemyselné vlastníctvo</w:t>
      </w:r>
    </w:p>
    <w:p w:rsidR="001C353E" w:rsidRPr="00505B51" w:rsidP="001C353E">
      <w:pPr>
        <w:autoSpaceDE/>
        <w:autoSpaceDN/>
        <w:ind w:firstLine="360"/>
        <w:jc w:val="both"/>
        <w:rPr>
          <w:rFonts w:ascii="Times New Roman" w:hAnsi="Times New Roman" w:cs="Times New Roman"/>
          <w:color w:val="000000"/>
          <w:sz w:val="24"/>
          <w:szCs w:val="24"/>
        </w:rPr>
      </w:pPr>
      <w:r w:rsidRPr="00505B51">
        <w:rPr>
          <w:rFonts w:ascii="Times New Roman" w:hAnsi="Times New Roman" w:cs="Times New Roman"/>
          <w:color w:val="000000"/>
          <w:sz w:val="24"/>
          <w:szCs w:val="24"/>
        </w:rPr>
        <w:t>Predpokladané využitie druhov ochrany priemyselného vlastníctva (patenty, užitkové vzory, ochranné známky, dizajny a podobne) prijímateľom stimulov a miesto ich ochrany (Slovenská republika, členské štáty Európskej únie, ostatné štáty) počas poskytovania stimulov a po skončení poskytovania stimulov.</w:t>
      </w:r>
    </w:p>
    <w:p w:rsidR="001C353E" w:rsidRPr="00505B51" w:rsidP="001C353E">
      <w:pPr>
        <w:pStyle w:val="Odsekzoznamu"/>
        <w:tabs>
          <w:tab w:val="left" w:pos="0"/>
        </w:tabs>
        <w:spacing w:after="0" w:line="240" w:lineRule="auto"/>
        <w:ind w:left="0"/>
        <w:jc w:val="both"/>
        <w:rPr>
          <w:rFonts w:ascii="Times New Roman" w:hAnsi="Times New Roman" w:cs="Times New Roman"/>
          <w:sz w:val="24"/>
          <w:szCs w:val="24"/>
        </w:rPr>
      </w:pPr>
    </w:p>
    <w:p w:rsidR="001C353E" w:rsidRPr="00505B51" w:rsidP="00516C98">
      <w:pPr>
        <w:pStyle w:val="Odsekzoznamu"/>
        <w:spacing w:after="0" w:line="240" w:lineRule="auto"/>
        <w:ind w:left="0"/>
        <w:jc w:val="both"/>
        <w:rPr>
          <w:rFonts w:ascii="Times New Roman" w:hAnsi="Times New Roman" w:cs="Times New Roman"/>
          <w:color w:val="000000"/>
          <w:sz w:val="24"/>
          <w:szCs w:val="24"/>
        </w:rPr>
      </w:pPr>
    </w:p>
    <w:sectPr>
      <w:footerReference w:type="even" r:id="rId5"/>
      <w:footerReference w:type="default" r:id="rId6"/>
      <w:pgSz w:w="11907" w:h="16840" w:code="9"/>
      <w:pgMar w:top="1418" w:right="1418" w:bottom="1418"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libri">
    <w:altName w:val="Century Gothic"/>
    <w:panose1 w:val="020F0502020204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6A7" w:rsidP="002E6E30">
    <w:pPr>
      <w:pStyle w:val="Footer"/>
      <w:framePr w:vAnchor="text" w:hAnchor="margin" w:xAlign="center" w:y="1"/>
      <w:rPr>
        <w:rStyle w:val="PageNumber"/>
        <w:rFonts w:ascii="Calibri" w:hAnsi="Calibri"/>
      </w:rPr>
    </w:pPr>
    <w:r>
      <w:rPr>
        <w:rStyle w:val="PageNumber"/>
        <w:rFonts w:ascii="Calibri" w:hAnsi="Calibri"/>
      </w:rPr>
      <w:fldChar w:fldCharType="begin"/>
    </w:r>
    <w:r>
      <w:rPr>
        <w:rStyle w:val="PageNumber"/>
        <w:rFonts w:ascii="Calibri" w:hAnsi="Calibri"/>
      </w:rPr>
      <w:instrText xml:space="preserve">PAGE  </w:instrText>
    </w:r>
    <w:r>
      <w:rPr>
        <w:rStyle w:val="PageNumber"/>
        <w:rFonts w:ascii="Calibri" w:hAnsi="Calibri"/>
      </w:rPr>
      <w:fldChar w:fldCharType="separate"/>
    </w:r>
    <w:r>
      <w:rPr>
        <w:rStyle w:val="PageNumber"/>
        <w:rFonts w:ascii="Calibri" w:hAnsi="Calibri"/>
      </w:rPr>
      <w:fldChar w:fldCharType="end"/>
    </w:r>
  </w:p>
  <w:p w:rsidR="004106A7">
    <w:pPr>
      <w:pStyle w:val="Footer"/>
      <w:rPr>
        <w:rFonts w:ascii="Calibri" w:hAnsi="Calibr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6A7" w:rsidRPr="004509F4" w:rsidP="009E43CB">
    <w:pPr>
      <w:pStyle w:val="Footer"/>
      <w:framePr w:vAnchor="text" w:hAnchor="margin" w:xAlign="center" w:y="1"/>
      <w:rPr>
        <w:rStyle w:val="PageNumber"/>
        <w:rFonts w:ascii="Times New Roman" w:hAnsi="Times New Roman"/>
        <w:sz w:val="20"/>
        <w:szCs w:val="20"/>
      </w:rPr>
    </w:pPr>
    <w:r w:rsidRPr="004509F4">
      <w:rPr>
        <w:rStyle w:val="PageNumber"/>
        <w:rFonts w:ascii="Times New Roman" w:hAnsi="Times New Roman"/>
        <w:sz w:val="20"/>
        <w:szCs w:val="20"/>
      </w:rPr>
      <w:fldChar w:fldCharType="begin"/>
    </w:r>
    <w:r w:rsidRPr="004509F4">
      <w:rPr>
        <w:rStyle w:val="PageNumber"/>
        <w:rFonts w:ascii="Times New Roman" w:hAnsi="Times New Roman"/>
        <w:sz w:val="20"/>
        <w:szCs w:val="20"/>
      </w:rPr>
      <w:instrText xml:space="preserve">PAGE  </w:instrText>
    </w:r>
    <w:r w:rsidRPr="004509F4">
      <w:rPr>
        <w:rStyle w:val="PageNumber"/>
        <w:rFonts w:ascii="Times New Roman" w:hAnsi="Times New Roman"/>
        <w:sz w:val="20"/>
        <w:szCs w:val="20"/>
      </w:rPr>
      <w:fldChar w:fldCharType="separate"/>
    </w:r>
    <w:r>
      <w:rPr>
        <w:rStyle w:val="PageNumber"/>
        <w:rFonts w:ascii="Times New Roman" w:hAnsi="Times New Roman"/>
        <w:noProof/>
        <w:sz w:val="20"/>
        <w:szCs w:val="20"/>
      </w:rPr>
      <w:t>1</w:t>
    </w:r>
    <w:r w:rsidRPr="004509F4">
      <w:rPr>
        <w:rStyle w:val="PageNumber"/>
        <w:rFonts w:ascii="Times New Roman" w:hAnsi="Times New Roman"/>
        <w:sz w:val="20"/>
        <w:szCs w:val="20"/>
      </w:rPr>
      <w:fldChar w:fldCharType="end"/>
    </w:r>
  </w:p>
  <w:p w:rsidR="004106A7" w:rsidRPr="0041750A" w:rsidP="00C91CC1">
    <w:pPr>
      <w:pStyle w:val="Footer"/>
      <w:ind w:right="360"/>
      <w:jc w:val="center"/>
      <w:rPr>
        <w:rFonts w:ascii="Times New Roman" w:hAnsi="Times New Roman" w:cs="Times New Roman"/>
        <w:sz w:val="24"/>
        <w:szCs w:val="24"/>
      </w:rPr>
    </w:pPr>
  </w:p>
  <w:p w:rsidR="004106A7">
    <w:pPr>
      <w:pStyle w:val="Footer"/>
      <w:rPr>
        <w:rFonts w:ascii="Calibri" w:hAnsi="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C6D" w:rsidP="00BD32E0">
      <w:pPr>
        <w:spacing w:after="0" w:line="240" w:lineRule="auto"/>
        <w:rPr>
          <w:rFonts w:ascii="Calibri" w:hAnsi="Calibri"/>
        </w:rPr>
      </w:pPr>
      <w:r>
        <w:rPr>
          <w:rFonts w:ascii="Calibri" w:hAnsi="Calibri"/>
        </w:rPr>
        <w:separator/>
      </w:r>
    </w:p>
  </w:footnote>
  <w:footnote w:type="continuationSeparator" w:id="1">
    <w:p w:rsidR="00130C6D" w:rsidP="00BD32E0">
      <w:pPr>
        <w:spacing w:after="0" w:line="240" w:lineRule="auto"/>
        <w:rPr>
          <w:rFonts w:ascii="Calibri" w:hAnsi="Calibri"/>
        </w:rPr>
      </w:pPr>
      <w:r>
        <w:rPr>
          <w:rFonts w:ascii="Calibri" w:hAnsi="Calibri"/>
        </w:rPr>
        <w:continuationSeparator/>
      </w:r>
    </w:p>
  </w:footnote>
  <w:footnote w:id="2">
    <w:p w:rsidP="00865978">
      <w:pPr>
        <w:pStyle w:val="FootnoteText"/>
        <w:spacing w:after="0" w:line="240" w:lineRule="auto"/>
        <w:jc w:val="both"/>
        <w:rPr>
          <w:rFonts w:ascii="Calibri" w:hAnsi="Calibri"/>
        </w:rPr>
      </w:pPr>
      <w:r w:rsidRPr="00194318" w:rsidR="004106A7">
        <w:rPr>
          <w:rStyle w:val="FootnoteReference"/>
          <w:rFonts w:ascii="Times New Roman" w:hAnsi="Times New Roman"/>
        </w:rPr>
        <w:t>1</w:t>
      </w:r>
      <w:r w:rsidRPr="00505B51" w:rsidR="004106A7">
        <w:rPr>
          <w:rStyle w:val="FootnoteReference"/>
          <w:rFonts w:ascii="Times New Roman" w:hAnsi="Times New Roman"/>
          <w:vertAlign w:val="baseline"/>
        </w:rPr>
        <w:t>)</w:t>
      </w:r>
      <w:r w:rsidRPr="00194318" w:rsidR="004106A7">
        <w:rPr>
          <w:rFonts w:ascii="Times New Roman" w:hAnsi="Times New Roman" w:cs="Times New Roman"/>
        </w:rPr>
        <w:t xml:space="preserve"> § 2 ods. 2 písm. a) Obchodného zákonníka.</w:t>
      </w:r>
    </w:p>
  </w:footnote>
  <w:footnote w:id="3">
    <w:p w:rsidP="00865978">
      <w:pPr>
        <w:pStyle w:val="FootnoteText"/>
        <w:spacing w:after="0" w:line="240" w:lineRule="auto"/>
        <w:jc w:val="both"/>
        <w:rPr>
          <w:rFonts w:ascii="Calibri" w:hAnsi="Calibri"/>
        </w:rPr>
      </w:pPr>
      <w:r w:rsidRPr="00194318" w:rsidR="004106A7">
        <w:rPr>
          <w:rFonts w:ascii="Times New Roman" w:hAnsi="Times New Roman" w:cs="Times New Roman"/>
          <w:vertAlign w:val="superscript"/>
        </w:rPr>
        <w:t>2</w:t>
      </w:r>
      <w:r w:rsidRPr="00505B51" w:rsidR="004106A7">
        <w:rPr>
          <w:rFonts w:ascii="Times New Roman" w:hAnsi="Times New Roman" w:cs="Times New Roman"/>
        </w:rPr>
        <w:t>)</w:t>
      </w:r>
      <w:r w:rsidRPr="00194318" w:rsidR="004106A7">
        <w:rPr>
          <w:rFonts w:ascii="Times New Roman" w:hAnsi="Times New Roman" w:cs="Times New Roman"/>
        </w:rPr>
        <w:t xml:space="preserve"> § 5 ods. 3 zákona č. 231/1999 Z. z. o štátnej pomoci v znení neskorších predpisov.</w:t>
      </w:r>
    </w:p>
  </w:footnote>
  <w:footnote w:id="4">
    <w:p w:rsidP="00865978">
      <w:pPr>
        <w:pStyle w:val="FootnoteText"/>
        <w:spacing w:after="0" w:line="240" w:lineRule="auto"/>
        <w:ind w:left="220" w:hanging="220"/>
        <w:jc w:val="both"/>
        <w:rPr>
          <w:rFonts w:ascii="Calibri" w:hAnsi="Calibri"/>
        </w:rPr>
      </w:pPr>
      <w:r w:rsidRPr="00194318" w:rsidR="004106A7">
        <w:rPr>
          <w:rStyle w:val="FootnoteReference"/>
          <w:rFonts w:ascii="Times New Roman" w:hAnsi="Times New Roman"/>
        </w:rPr>
        <w:footnoteRef/>
      </w:r>
      <w:r w:rsidRPr="00505B51" w:rsidR="004106A7">
        <w:rPr>
          <w:rFonts w:ascii="Times New Roman" w:hAnsi="Times New Roman" w:cs="Times New Roman"/>
        </w:rPr>
        <w:t>)</w:t>
      </w:r>
      <w:r w:rsidRPr="00194318" w:rsidR="004106A7">
        <w:rPr>
          <w:rFonts w:ascii="Times New Roman" w:hAnsi="Times New Roman" w:cs="Times New Roman"/>
        </w:rPr>
        <w:t xml:space="preserve"> Nariadenie Komisie (ES) č.</w:t>
      </w:r>
      <w:r w:rsidR="004106A7">
        <w:rPr>
          <w:rFonts w:ascii="Times New Roman" w:hAnsi="Times New Roman" w:cs="Times New Roman"/>
        </w:rPr>
        <w:t xml:space="preserve"> </w:t>
      </w:r>
      <w:r w:rsidRPr="00194318" w:rsidR="004106A7">
        <w:rPr>
          <w:rFonts w:ascii="Times New Roman" w:hAnsi="Times New Roman" w:cs="Times New Roman"/>
        </w:rPr>
        <w:t>800/2008 zo 6. augusta 2008 o vyhlásení určitých druhov kategórií pomoci za zlučiteľné so spoločným trhom podľa článkov 87 a 88 zmluvy (Všeobecné nariadenie o skupinových výnimkách) (Ú. v. EÚ L 214, 9.</w:t>
      </w:r>
      <w:r w:rsidR="004106A7">
        <w:rPr>
          <w:rFonts w:ascii="Times New Roman" w:hAnsi="Times New Roman" w:cs="Times New Roman"/>
        </w:rPr>
        <w:t xml:space="preserve"> </w:t>
      </w:r>
      <w:r w:rsidRPr="00194318" w:rsidR="004106A7">
        <w:rPr>
          <w:rFonts w:ascii="Times New Roman" w:hAnsi="Times New Roman" w:cs="Times New Roman"/>
        </w:rPr>
        <w:t>8.</w:t>
      </w:r>
      <w:r w:rsidR="004106A7">
        <w:rPr>
          <w:rFonts w:ascii="Times New Roman" w:hAnsi="Times New Roman" w:cs="Times New Roman"/>
        </w:rPr>
        <w:t xml:space="preserve"> </w:t>
      </w:r>
      <w:r w:rsidRPr="00194318" w:rsidR="004106A7">
        <w:rPr>
          <w:rFonts w:ascii="Times New Roman" w:hAnsi="Times New Roman" w:cs="Times New Roman"/>
        </w:rPr>
        <w:t>2008).</w:t>
      </w:r>
    </w:p>
  </w:footnote>
  <w:footnote w:id="5">
    <w:p w:rsidP="00865978">
      <w:pPr>
        <w:pStyle w:val="FootnoteText"/>
        <w:spacing w:after="0" w:line="240" w:lineRule="auto"/>
        <w:ind w:left="220" w:hanging="220"/>
        <w:jc w:val="both"/>
        <w:rPr>
          <w:rFonts w:ascii="Calibri" w:hAnsi="Calibri"/>
        </w:rPr>
      </w:pPr>
      <w:r w:rsidRPr="00194318" w:rsidR="004106A7">
        <w:rPr>
          <w:rStyle w:val="FootnoteReference"/>
          <w:rFonts w:ascii="Times New Roman" w:hAnsi="Times New Roman"/>
        </w:rPr>
        <w:footnoteRef/>
      </w:r>
      <w:r w:rsidRPr="00505B51" w:rsidR="004106A7">
        <w:rPr>
          <w:rFonts w:ascii="Times New Roman" w:hAnsi="Times New Roman" w:cs="Times New Roman"/>
        </w:rPr>
        <w:t xml:space="preserve">) </w:t>
      </w:r>
      <w:r w:rsidRPr="00194318" w:rsidR="004106A7">
        <w:rPr>
          <w:rFonts w:ascii="Times New Roman" w:hAnsi="Times New Roman" w:cs="Times New Roman"/>
        </w:rPr>
        <w:t>Zákon č.</w:t>
      </w:r>
      <w:r w:rsidR="004106A7">
        <w:rPr>
          <w:rFonts w:ascii="Times New Roman" w:hAnsi="Times New Roman" w:cs="Times New Roman"/>
        </w:rPr>
        <w:t xml:space="preserve"> </w:t>
      </w:r>
      <w:r w:rsidRPr="00194318" w:rsidR="004106A7">
        <w:rPr>
          <w:rFonts w:ascii="Times New Roman" w:hAnsi="Times New Roman" w:cs="Times New Roman"/>
        </w:rPr>
        <w:t>172/2005 Z. z. o organizácii štátnej podpory výskumu a vývoja a o doplnení zákona č.</w:t>
      </w:r>
      <w:r w:rsidR="004106A7">
        <w:rPr>
          <w:rFonts w:ascii="Times New Roman" w:hAnsi="Times New Roman" w:cs="Times New Roman"/>
        </w:rPr>
        <w:t xml:space="preserve"> </w:t>
      </w:r>
      <w:r w:rsidRPr="00194318" w:rsidR="004106A7">
        <w:rPr>
          <w:rFonts w:ascii="Times New Roman" w:hAnsi="Times New Roman" w:cs="Times New Roman"/>
        </w:rPr>
        <w:t>575/2001 Z. z. o organizácii činnosti vlády a organizácii ústrednej štátnej správy v znení neskorších predpisov v znení zákona č. 233/2008 Z. z.</w:t>
      </w:r>
    </w:p>
  </w:footnote>
  <w:footnote w:id="6">
    <w:p w:rsidP="00551A2C">
      <w:pPr>
        <w:pStyle w:val="FootnoteText"/>
        <w:spacing w:after="0"/>
        <w:ind w:left="220" w:hanging="220"/>
        <w:rPr>
          <w:rFonts w:ascii="Calibri" w:hAnsi="Calibri"/>
        </w:rPr>
      </w:pPr>
      <w:r w:rsidRPr="00194318" w:rsidR="004106A7">
        <w:rPr>
          <w:rStyle w:val="FootnoteReference"/>
          <w:rFonts w:ascii="Times New Roman" w:hAnsi="Times New Roman"/>
        </w:rPr>
        <w:footnoteRef/>
      </w:r>
      <w:r w:rsidRPr="00951581" w:rsidR="004106A7">
        <w:rPr>
          <w:rFonts w:ascii="Times New Roman" w:hAnsi="Times New Roman" w:cs="Times New Roman"/>
        </w:rPr>
        <w:t xml:space="preserve">) </w:t>
      </w:r>
      <w:r w:rsidRPr="00194318" w:rsidR="004106A7">
        <w:rPr>
          <w:rFonts w:ascii="Times New Roman" w:hAnsi="Times New Roman" w:cs="Times New Roman"/>
        </w:rPr>
        <w:t>§ 2 ods. 1 zákona č. 172/2005 Z. z.</w:t>
      </w:r>
    </w:p>
  </w:footnote>
  <w:footnote w:id="7">
    <w:p w:rsidP="00551A2C">
      <w:pPr>
        <w:pStyle w:val="FootnoteText"/>
        <w:spacing w:after="0"/>
        <w:rPr>
          <w:rFonts w:ascii="Calibri" w:hAnsi="Calibri"/>
        </w:rPr>
      </w:pPr>
      <w:r w:rsidRPr="00194318" w:rsidR="004106A7">
        <w:rPr>
          <w:rStyle w:val="FootnoteReference"/>
          <w:rFonts w:ascii="Times New Roman" w:hAnsi="Times New Roman"/>
        </w:rPr>
        <w:footnoteRef/>
      </w:r>
      <w:r w:rsidRPr="00951581" w:rsidR="004106A7">
        <w:rPr>
          <w:rFonts w:ascii="Times New Roman" w:hAnsi="Times New Roman" w:cs="Times New Roman"/>
        </w:rPr>
        <w:t>)</w:t>
      </w:r>
      <w:r w:rsidRPr="00194318" w:rsidR="004106A7">
        <w:rPr>
          <w:rFonts w:ascii="Times New Roman" w:hAnsi="Times New Roman" w:cs="Times New Roman"/>
        </w:rPr>
        <w:t xml:space="preserve"> § 2 ods. 4 zákona č. 172/2005 Z. z.</w:t>
      </w:r>
    </w:p>
  </w:footnote>
  <w:footnote w:id="8">
    <w:p w:rsidP="00865978">
      <w:pPr>
        <w:pStyle w:val="FootnoteText"/>
        <w:spacing w:after="0" w:line="240" w:lineRule="auto"/>
        <w:rPr>
          <w:rFonts w:ascii="Calibri" w:hAnsi="Calibri"/>
        </w:rPr>
      </w:pPr>
      <w:r w:rsidRPr="00194318" w:rsidR="004106A7">
        <w:rPr>
          <w:rStyle w:val="FootnoteReference"/>
          <w:rFonts w:ascii="Times New Roman" w:hAnsi="Times New Roman"/>
        </w:rPr>
        <w:footnoteRef/>
      </w:r>
      <w:r w:rsidRPr="00951581" w:rsidR="004106A7">
        <w:rPr>
          <w:rFonts w:ascii="Times New Roman" w:hAnsi="Times New Roman" w:cs="Times New Roman"/>
        </w:rPr>
        <w:t>)</w:t>
      </w:r>
      <w:r w:rsidRPr="00194318" w:rsidR="004106A7">
        <w:rPr>
          <w:rFonts w:ascii="Times New Roman" w:hAnsi="Times New Roman" w:cs="Times New Roman"/>
        </w:rPr>
        <w:t xml:space="preserve"> § 2 ods. 2 zákona č. 172/2005 Z. z.</w:t>
      </w:r>
    </w:p>
  </w:footnote>
  <w:footnote w:id="9">
    <w:p w:rsidP="00865978">
      <w:pPr>
        <w:pStyle w:val="FootnoteText"/>
        <w:spacing w:after="0" w:line="240" w:lineRule="auto"/>
        <w:jc w:val="both"/>
        <w:rPr>
          <w:rFonts w:ascii="Calibri" w:hAnsi="Calibri"/>
        </w:rPr>
      </w:pPr>
      <w:r w:rsidRPr="00194318" w:rsidR="004106A7">
        <w:rPr>
          <w:rStyle w:val="FootnoteReference"/>
          <w:rFonts w:ascii="Times New Roman" w:hAnsi="Times New Roman"/>
        </w:rPr>
        <w:footnoteRef/>
      </w:r>
      <w:r w:rsidRPr="00951581" w:rsidR="004106A7">
        <w:rPr>
          <w:rFonts w:ascii="Times New Roman" w:hAnsi="Times New Roman" w:cs="Times New Roman"/>
        </w:rPr>
        <w:t>)</w:t>
      </w:r>
      <w:r w:rsidRPr="00194318" w:rsidR="004106A7">
        <w:rPr>
          <w:rFonts w:ascii="Times New Roman" w:hAnsi="Times New Roman" w:cs="Times New Roman"/>
        </w:rPr>
        <w:t xml:space="preserve"> § 2 ods. 3 zákona č. 172/2005 Z. z.</w:t>
      </w:r>
    </w:p>
  </w:footnote>
  <w:footnote w:id="10">
    <w:p w:rsidP="00003581">
      <w:pPr>
        <w:pStyle w:val="FootnoteText"/>
        <w:spacing w:after="0" w:line="240" w:lineRule="auto"/>
        <w:ind w:left="220" w:hanging="220"/>
        <w:jc w:val="both"/>
        <w:rPr>
          <w:rFonts w:ascii="Calibri" w:hAnsi="Calibri"/>
        </w:rPr>
      </w:pPr>
      <w:r w:rsidRPr="00194318" w:rsidR="004106A7">
        <w:rPr>
          <w:rStyle w:val="FootnoteReference"/>
          <w:rFonts w:ascii="Times New Roman" w:hAnsi="Times New Roman"/>
        </w:rPr>
        <w:footnoteRef/>
      </w:r>
      <w:r w:rsidRPr="00951581" w:rsidR="004106A7">
        <w:rPr>
          <w:rFonts w:ascii="Times New Roman" w:hAnsi="Times New Roman" w:cs="Times New Roman"/>
        </w:rPr>
        <w:t>)</w:t>
      </w:r>
      <w:r w:rsidRPr="00194318" w:rsidR="004106A7">
        <w:rPr>
          <w:rFonts w:ascii="Times New Roman" w:hAnsi="Times New Roman" w:cs="Times New Roman"/>
        </w:rPr>
        <w:t xml:space="preserve"> Zákon č. 435/2001 Z. z. o patentoch, dodatkových ochranných osvedčeniach a o zmene a doplnení niektorých zákonov (patentový zákon) v znení neskorších predpisov.</w:t>
      </w:r>
    </w:p>
  </w:footnote>
  <w:footnote w:id="11">
    <w:p w:rsidR="004106A7" w:rsidRPr="00194318" w:rsidP="00003581">
      <w:pPr>
        <w:pStyle w:val="FootnoteText"/>
        <w:spacing w:after="0" w:line="240" w:lineRule="auto"/>
        <w:jc w:val="both"/>
        <w:rPr>
          <w:rFonts w:ascii="Times New Roman" w:hAnsi="Times New Roman" w:cs="Times New Roman"/>
        </w:rPr>
      </w:pPr>
      <w:r w:rsidRPr="00194318">
        <w:rPr>
          <w:rStyle w:val="FootnoteReference"/>
          <w:rFonts w:ascii="Times New Roman" w:hAnsi="Times New Roman"/>
        </w:rPr>
        <w:footnoteRef/>
      </w:r>
      <w:r w:rsidRPr="00951581">
        <w:rPr>
          <w:rFonts w:ascii="Times New Roman" w:hAnsi="Times New Roman" w:cs="Times New Roman"/>
        </w:rPr>
        <w:t>)</w:t>
      </w:r>
      <w:r w:rsidRPr="00194318">
        <w:rPr>
          <w:rFonts w:ascii="Times New Roman" w:hAnsi="Times New Roman" w:cs="Times New Roman"/>
        </w:rPr>
        <w:t xml:space="preserve"> Zákon č. 55/1997 Z. z. o ochranných známkach v znení neskorších predpisov.</w:t>
      </w:r>
    </w:p>
    <w:p w:rsidR="004106A7" w:rsidRPr="00194318" w:rsidP="003B3D11">
      <w:pPr>
        <w:pStyle w:val="FootnoteText"/>
        <w:spacing w:after="0" w:line="240" w:lineRule="auto"/>
        <w:ind w:left="284"/>
        <w:jc w:val="both"/>
        <w:rPr>
          <w:rFonts w:ascii="Times New Roman" w:hAnsi="Times New Roman" w:cs="Times New Roman"/>
        </w:rPr>
      </w:pPr>
      <w:r w:rsidRPr="00194318">
        <w:rPr>
          <w:rFonts w:ascii="Times New Roman" w:hAnsi="Times New Roman" w:cs="Times New Roman"/>
        </w:rPr>
        <w:t>Zákon č. 146/2000 Z. z. o ochrane topografií polovodičových výrobkov v znení zákona č. 84/2007 Z. z.</w:t>
      </w:r>
    </w:p>
    <w:p w:rsidR="004106A7" w:rsidRPr="00194318" w:rsidP="003B3D11">
      <w:pPr>
        <w:pStyle w:val="FootnoteText"/>
        <w:spacing w:after="0" w:line="240" w:lineRule="auto"/>
        <w:ind w:left="284"/>
        <w:jc w:val="both"/>
        <w:rPr>
          <w:rFonts w:ascii="Times New Roman" w:hAnsi="Times New Roman" w:cs="Times New Roman"/>
        </w:rPr>
      </w:pPr>
      <w:r w:rsidRPr="00194318">
        <w:rPr>
          <w:rFonts w:ascii="Times New Roman" w:hAnsi="Times New Roman" w:cs="Times New Roman"/>
        </w:rPr>
        <w:t>Zákon č. 444/2002 Z. z. o dizajnoch v znení neskorších predpisov.</w:t>
      </w:r>
    </w:p>
    <w:p w:rsidP="003B3D11">
      <w:pPr>
        <w:pStyle w:val="FootnoteText"/>
        <w:spacing w:after="0" w:line="240" w:lineRule="auto"/>
        <w:ind w:left="284"/>
        <w:jc w:val="both"/>
        <w:rPr>
          <w:rFonts w:ascii="Calibri" w:hAnsi="Calibri"/>
        </w:rPr>
      </w:pPr>
      <w:r w:rsidRPr="00194318" w:rsidR="004106A7">
        <w:rPr>
          <w:rFonts w:ascii="Times New Roman" w:hAnsi="Times New Roman" w:cs="Times New Roman"/>
        </w:rPr>
        <w:t>Zákon č. 517/2007 Z. z. o úžitkových vzoroch a o zmene a doplnení niektorých zákonov.</w:t>
      </w:r>
    </w:p>
  </w:footnote>
  <w:footnote w:id="12">
    <w:p w:rsidP="00003581">
      <w:pPr>
        <w:pStyle w:val="FootnoteText"/>
        <w:spacing w:after="0" w:line="240" w:lineRule="auto"/>
        <w:ind w:left="220" w:hanging="220"/>
        <w:jc w:val="both"/>
        <w:rPr>
          <w:rFonts w:ascii="Calibri" w:hAnsi="Calibri"/>
        </w:rPr>
      </w:pPr>
      <w:r w:rsidRPr="00194318" w:rsidR="004106A7">
        <w:rPr>
          <w:rStyle w:val="FootnoteReference"/>
          <w:rFonts w:ascii="Times New Roman" w:hAnsi="Times New Roman"/>
        </w:rPr>
        <w:footnoteRef/>
      </w:r>
      <w:r w:rsidRPr="00951581" w:rsidR="004106A7">
        <w:rPr>
          <w:rFonts w:ascii="Times New Roman" w:hAnsi="Times New Roman" w:cs="Times New Roman"/>
        </w:rPr>
        <w:t>)</w:t>
      </w:r>
      <w:r w:rsidRPr="00194318" w:rsidR="004106A7">
        <w:rPr>
          <w:rFonts w:ascii="Times New Roman" w:hAnsi="Times New Roman" w:cs="Times New Roman"/>
        </w:rPr>
        <w:t xml:space="preserve"> § 7 zákona č. 172/2005 Z. z. v znení zákona č. 233/2008 Z. z.</w:t>
      </w:r>
    </w:p>
  </w:footnote>
  <w:footnote w:id="13">
    <w:p w:rsidP="007C25C1">
      <w:pPr>
        <w:pStyle w:val="FootnoteText"/>
        <w:spacing w:after="0" w:line="240" w:lineRule="auto"/>
        <w:rPr>
          <w:rFonts w:ascii="Calibri" w:hAnsi="Calibri"/>
        </w:rPr>
      </w:pPr>
      <w:r w:rsidRPr="00194318" w:rsidR="004106A7">
        <w:rPr>
          <w:rStyle w:val="FootnoteReference"/>
          <w:rFonts w:ascii="Times New Roman" w:hAnsi="Times New Roman"/>
        </w:rPr>
        <w:footnoteRef/>
      </w:r>
      <w:r w:rsidRPr="00951581" w:rsidR="004106A7">
        <w:rPr>
          <w:rFonts w:ascii="Times New Roman" w:hAnsi="Times New Roman" w:cs="Times New Roman"/>
        </w:rPr>
        <w:t>)</w:t>
      </w:r>
      <w:r w:rsidRPr="00194318" w:rsidR="004106A7">
        <w:rPr>
          <w:rFonts w:ascii="Times New Roman" w:hAnsi="Times New Roman" w:cs="Times New Roman"/>
        </w:rPr>
        <w:t xml:space="preserve"> § 5 ods. 1 písm. a) zákona č. 231/1999 Z. z. v znení neskorších predpisov.</w:t>
      </w:r>
    </w:p>
  </w:footnote>
  <w:footnote w:id="14">
    <w:p w:rsidP="007C25C1">
      <w:pPr>
        <w:pStyle w:val="FootnoteText"/>
        <w:spacing w:after="0" w:line="240" w:lineRule="auto"/>
        <w:rPr>
          <w:rFonts w:ascii="Calibri" w:hAnsi="Calibri"/>
        </w:rPr>
      </w:pPr>
      <w:r w:rsidRPr="00194318" w:rsidR="004106A7">
        <w:rPr>
          <w:rStyle w:val="FootnoteReference"/>
          <w:rFonts w:ascii="Times New Roman" w:hAnsi="Times New Roman"/>
        </w:rPr>
        <w:footnoteRef/>
      </w:r>
      <w:r w:rsidRPr="00951581" w:rsidR="004106A7">
        <w:rPr>
          <w:rFonts w:ascii="Times New Roman" w:hAnsi="Times New Roman" w:cs="Times New Roman"/>
        </w:rPr>
        <w:t xml:space="preserve">) </w:t>
      </w:r>
      <w:r w:rsidRPr="00194318" w:rsidR="004106A7">
        <w:rPr>
          <w:rFonts w:ascii="Times New Roman" w:hAnsi="Times New Roman" w:cs="Times New Roman"/>
        </w:rPr>
        <w:t xml:space="preserve">§ </w:t>
      </w:r>
      <w:smartTag w:uri="urn:schemas-microsoft-com:office:smarttags" w:element="metricconverter">
        <w:smartTagPr>
          <w:attr w:name="ProductID" w:val="58 a"/>
        </w:smartTagPr>
        <w:r w:rsidRPr="00194318" w:rsidR="004106A7">
          <w:rPr>
            <w:rFonts w:ascii="Times New Roman" w:hAnsi="Times New Roman" w:cs="Times New Roman"/>
          </w:rPr>
          <w:t>58 a</w:t>
        </w:r>
      </w:smartTag>
      <w:r w:rsidRPr="00194318" w:rsidR="004106A7">
        <w:rPr>
          <w:rFonts w:ascii="Times New Roman" w:hAnsi="Times New Roman" w:cs="Times New Roman"/>
        </w:rPr>
        <w:t xml:space="preserve"> 58a Zákonníka práce.</w:t>
      </w:r>
    </w:p>
  </w:footnote>
  <w:footnote w:id="15">
    <w:p w:rsidP="007C25C1">
      <w:pPr>
        <w:pStyle w:val="FootnoteText"/>
        <w:spacing w:after="0" w:line="240" w:lineRule="auto"/>
        <w:rPr>
          <w:rFonts w:ascii="Calibri" w:hAnsi="Calibri"/>
        </w:rPr>
      </w:pPr>
      <w:r w:rsidRPr="00194318" w:rsidR="004106A7">
        <w:rPr>
          <w:rStyle w:val="FootnoteReference"/>
          <w:rFonts w:ascii="Times New Roman" w:hAnsi="Times New Roman"/>
        </w:rPr>
        <w:footnoteRef/>
      </w:r>
      <w:r w:rsidRPr="00194318" w:rsidR="004106A7">
        <w:rPr>
          <w:rFonts w:ascii="Times New Roman" w:hAnsi="Times New Roman" w:cs="Times New Roman"/>
          <w:vertAlign w:val="superscript"/>
        </w:rPr>
        <w:t>)</w:t>
      </w:r>
      <w:r w:rsidR="004106A7">
        <w:rPr>
          <w:rFonts w:ascii="Times New Roman" w:hAnsi="Times New Roman" w:cs="Times New Roman"/>
          <w:vertAlign w:val="superscript"/>
        </w:rPr>
        <w:t xml:space="preserve"> </w:t>
      </w:r>
      <w:r w:rsidRPr="00194318" w:rsidR="004106A7">
        <w:rPr>
          <w:rFonts w:ascii="Times New Roman" w:hAnsi="Times New Roman" w:cs="Times New Roman"/>
          <w:vertAlign w:val="superscript"/>
        </w:rPr>
        <w:t xml:space="preserve"> </w:t>
      </w:r>
      <w:r w:rsidRPr="00194318" w:rsidR="004106A7">
        <w:rPr>
          <w:rFonts w:ascii="Times New Roman" w:hAnsi="Times New Roman" w:cs="Times New Roman"/>
        </w:rPr>
        <w:t>§ 30b zákona č.</w:t>
      </w:r>
      <w:r w:rsidR="004106A7">
        <w:rPr>
          <w:rFonts w:ascii="Times New Roman" w:hAnsi="Times New Roman" w:cs="Times New Roman"/>
        </w:rPr>
        <w:t xml:space="preserve"> </w:t>
      </w:r>
      <w:r w:rsidRPr="00194318" w:rsidR="004106A7">
        <w:rPr>
          <w:rFonts w:ascii="Times New Roman" w:hAnsi="Times New Roman" w:cs="Times New Roman"/>
        </w:rPr>
        <w:t>595/2003 Z. z. o dani z príjmov v znení neskorších predpisov.</w:t>
      </w:r>
    </w:p>
  </w:footnote>
  <w:footnote w:id="16">
    <w:p w:rsidP="00584C26">
      <w:pPr>
        <w:pStyle w:val="FootnoteText"/>
        <w:spacing w:after="0"/>
        <w:rPr>
          <w:rFonts w:ascii="Calibri" w:hAnsi="Calibri"/>
        </w:rPr>
      </w:pPr>
      <w:r w:rsidRPr="00735781" w:rsidR="004106A7">
        <w:rPr>
          <w:rStyle w:val="FootnoteReference"/>
          <w:rFonts w:ascii="Times New Roman" w:hAnsi="Times New Roman"/>
        </w:rPr>
        <w:footnoteRef/>
      </w:r>
      <w:r w:rsidRPr="00951581" w:rsidR="004106A7">
        <w:rPr>
          <w:rFonts w:ascii="Times New Roman" w:hAnsi="Times New Roman" w:cs="Times New Roman"/>
        </w:rPr>
        <w:t xml:space="preserve">) </w:t>
      </w:r>
      <w:r w:rsidR="004106A7">
        <w:rPr>
          <w:rFonts w:ascii="Times New Roman" w:hAnsi="Times New Roman" w:cs="Times New Roman"/>
        </w:rPr>
        <w:t xml:space="preserve">Čl. </w:t>
      </w:r>
      <w:r w:rsidRPr="00194318" w:rsidR="004106A7">
        <w:rPr>
          <w:rFonts w:ascii="Times New Roman" w:hAnsi="Times New Roman" w:cs="Times New Roman"/>
        </w:rPr>
        <w:t xml:space="preserve">2 ods. </w:t>
      </w:r>
      <w:r w:rsidR="004106A7">
        <w:rPr>
          <w:rFonts w:ascii="Times New Roman" w:hAnsi="Times New Roman" w:cs="Times New Roman"/>
        </w:rPr>
        <w:t xml:space="preserve">3 </w:t>
      </w:r>
      <w:r w:rsidRPr="00194318" w:rsidR="004106A7">
        <w:rPr>
          <w:rFonts w:ascii="Times New Roman" w:hAnsi="Times New Roman" w:cs="Times New Roman"/>
        </w:rPr>
        <w:t xml:space="preserve"> Prílohy 1</w:t>
      </w:r>
      <w:r w:rsidRPr="00194318" w:rsidR="004106A7">
        <w:rPr>
          <w:rFonts w:ascii="Calibri" w:hAnsi="Calibri"/>
        </w:rPr>
        <w:t xml:space="preserve"> </w:t>
      </w:r>
      <w:r w:rsidRPr="00194318" w:rsidR="004106A7">
        <w:rPr>
          <w:rFonts w:ascii="Times New Roman" w:hAnsi="Times New Roman" w:cs="Times New Roman"/>
        </w:rPr>
        <w:t>nariadenia Komisie (ES) č. 800/2008.</w:t>
      </w:r>
    </w:p>
  </w:footnote>
  <w:footnote w:id="17">
    <w:p w:rsidP="00C60C1C">
      <w:pPr>
        <w:pStyle w:val="FootnoteText"/>
        <w:spacing w:after="0" w:line="240" w:lineRule="auto"/>
        <w:rPr>
          <w:rFonts w:ascii="Calibri" w:hAnsi="Calibri"/>
        </w:rPr>
      </w:pPr>
      <w:r w:rsidRPr="00735781" w:rsidR="004106A7">
        <w:rPr>
          <w:rStyle w:val="FootnoteReference"/>
          <w:rFonts w:ascii="Times New Roman" w:hAnsi="Times New Roman"/>
        </w:rPr>
        <w:footnoteRef/>
      </w:r>
      <w:r w:rsidRPr="00951581" w:rsidR="004106A7">
        <w:rPr>
          <w:rFonts w:ascii="Times New Roman" w:hAnsi="Times New Roman" w:cs="Times New Roman"/>
        </w:rPr>
        <w:t>)</w:t>
      </w:r>
      <w:r w:rsidRPr="00951581" w:rsidR="004106A7">
        <w:rPr>
          <w:rFonts w:ascii="Calibri" w:hAnsi="Calibri"/>
        </w:rPr>
        <w:t xml:space="preserve"> </w:t>
      </w:r>
      <w:r w:rsidRPr="00194318" w:rsidR="004106A7">
        <w:rPr>
          <w:rFonts w:ascii="Times New Roman" w:hAnsi="Times New Roman" w:cs="Times New Roman"/>
        </w:rPr>
        <w:t>Čl. 2 ods. 2 Prílohy 1</w:t>
      </w:r>
      <w:r w:rsidRPr="00194318" w:rsidR="004106A7">
        <w:rPr>
          <w:rFonts w:ascii="Calibri" w:hAnsi="Calibri"/>
        </w:rPr>
        <w:t xml:space="preserve"> </w:t>
      </w:r>
      <w:r w:rsidRPr="00194318" w:rsidR="004106A7">
        <w:rPr>
          <w:rFonts w:ascii="Times New Roman" w:hAnsi="Times New Roman" w:cs="Times New Roman"/>
        </w:rPr>
        <w:t>nariadenia Komisie (ES) č. 800/2008.</w:t>
      </w:r>
    </w:p>
  </w:footnote>
  <w:footnote w:id="18">
    <w:p w:rsidP="00FF4EA5">
      <w:pPr>
        <w:pStyle w:val="FootnoteText"/>
        <w:spacing w:after="0"/>
        <w:rPr>
          <w:rFonts w:ascii="Calibri" w:hAnsi="Calibri"/>
        </w:rPr>
      </w:pPr>
      <w:r w:rsidRPr="00194318" w:rsidR="004106A7">
        <w:rPr>
          <w:rStyle w:val="FootnoteReference"/>
          <w:rFonts w:ascii="Times New Roman" w:hAnsi="Times New Roman"/>
        </w:rPr>
        <w:footnoteRef/>
      </w:r>
      <w:r w:rsidRPr="00096140" w:rsidR="004106A7">
        <w:rPr>
          <w:rFonts w:ascii="Times New Roman" w:hAnsi="Times New Roman" w:cs="Times New Roman"/>
        </w:rPr>
        <w:t>)</w:t>
      </w:r>
      <w:r w:rsidRPr="00194318" w:rsidR="004106A7">
        <w:rPr>
          <w:rFonts w:ascii="Times New Roman" w:hAnsi="Times New Roman" w:cs="Times New Roman"/>
        </w:rPr>
        <w:t xml:space="preserve"> Čl. 6 ods. 1a čl.</w:t>
      </w:r>
      <w:r w:rsidR="004106A7">
        <w:rPr>
          <w:rFonts w:ascii="Times New Roman" w:hAnsi="Times New Roman" w:cs="Times New Roman"/>
        </w:rPr>
        <w:t xml:space="preserve"> </w:t>
      </w:r>
      <w:r w:rsidRPr="00194318" w:rsidR="004106A7">
        <w:rPr>
          <w:rFonts w:ascii="Times New Roman" w:hAnsi="Times New Roman" w:cs="Times New Roman"/>
        </w:rPr>
        <w:t xml:space="preserve">31  </w:t>
      </w:r>
      <w:r w:rsidRPr="00194318" w:rsidR="004106A7">
        <w:rPr>
          <w:rFonts w:ascii="Times New Roman" w:hAnsi="Times New Roman" w:cs="Times New Roman"/>
          <w:color w:val="000000"/>
        </w:rPr>
        <w:t>nariadenia Komisie (ES) č.</w:t>
      </w:r>
      <w:r w:rsidR="004106A7">
        <w:rPr>
          <w:rFonts w:ascii="Times New Roman" w:hAnsi="Times New Roman" w:cs="Times New Roman"/>
          <w:color w:val="000000"/>
        </w:rPr>
        <w:t xml:space="preserve"> </w:t>
      </w:r>
      <w:r w:rsidRPr="00194318" w:rsidR="004106A7">
        <w:rPr>
          <w:rFonts w:ascii="Times New Roman" w:hAnsi="Times New Roman" w:cs="Times New Roman"/>
          <w:color w:val="000000"/>
        </w:rPr>
        <w:t>800/2008.</w:t>
      </w:r>
      <w:r w:rsidRPr="00194318" w:rsidR="004106A7">
        <w:rPr>
          <w:rFonts w:ascii="Times New Roman" w:hAnsi="Times New Roman" w:cs="Times New Roman"/>
          <w:color w:val="000000"/>
          <w:sz w:val="22"/>
          <w:szCs w:val="22"/>
        </w:rPr>
        <w:t xml:space="preserve"> </w:t>
      </w:r>
      <w:r w:rsidRPr="00194318" w:rsidR="004106A7">
        <w:rPr>
          <w:rFonts w:ascii="Times New Roman" w:hAnsi="Times New Roman" w:cs="Times New Roman"/>
        </w:rPr>
        <w:t xml:space="preserve"> </w:t>
      </w:r>
    </w:p>
  </w:footnote>
  <w:footnote w:id="19">
    <w:p w:rsidP="008E6D3E">
      <w:pPr>
        <w:pStyle w:val="titulok"/>
        <w:spacing w:before="0" w:beforeAutospacing="0" w:after="0" w:afterAutospacing="0"/>
        <w:ind w:left="330" w:hanging="330"/>
        <w:jc w:val="both"/>
      </w:pPr>
      <w:r w:rsidRPr="00194318" w:rsidR="004106A7">
        <w:rPr>
          <w:rStyle w:val="FootnoteReference"/>
          <w:rFonts w:ascii="Times New Roman" w:hAnsi="Times New Roman"/>
          <w:b w:val="0"/>
          <w:bCs w:val="0"/>
          <w:color w:val="000000"/>
          <w:sz w:val="20"/>
          <w:szCs w:val="20"/>
        </w:rPr>
        <w:footnoteRef/>
      </w:r>
      <w:r w:rsidRPr="008E6D3E" w:rsidR="004106A7">
        <w:rPr>
          <w:rFonts w:ascii="Times New Roman" w:hAnsi="Times New Roman" w:cs="Times New Roman"/>
          <w:b w:val="0"/>
          <w:bCs w:val="0"/>
          <w:color w:val="000000"/>
          <w:sz w:val="20"/>
          <w:szCs w:val="20"/>
        </w:rPr>
        <w:t>)</w:t>
      </w:r>
      <w:r w:rsidRPr="00194318" w:rsidR="004106A7">
        <w:rPr>
          <w:rFonts w:ascii="Times New Roman" w:hAnsi="Times New Roman" w:cs="Times New Roman"/>
          <w:b w:val="0"/>
          <w:bCs w:val="0"/>
          <w:color w:val="000000"/>
          <w:sz w:val="20"/>
          <w:szCs w:val="20"/>
        </w:rPr>
        <w:t xml:space="preserve"> </w:t>
      </w:r>
      <w:r w:rsidR="004106A7">
        <w:rPr>
          <w:rFonts w:ascii="Times New Roman" w:hAnsi="Times New Roman" w:cs="Times New Roman"/>
          <w:b w:val="0"/>
          <w:bCs w:val="0"/>
          <w:color w:val="000000"/>
          <w:sz w:val="20"/>
          <w:szCs w:val="20"/>
        </w:rPr>
        <w:t xml:space="preserve"> </w:t>
      </w:r>
      <w:r w:rsidRPr="00194318" w:rsidR="004106A7">
        <w:rPr>
          <w:rFonts w:ascii="Times New Roman" w:hAnsi="Times New Roman" w:cs="Times New Roman"/>
          <w:b w:val="0"/>
          <w:bCs w:val="0"/>
          <w:color w:val="000000"/>
          <w:sz w:val="20"/>
          <w:szCs w:val="20"/>
        </w:rPr>
        <w:t xml:space="preserve">Napríklad zákon č. 136/2001 Z. z. o ochrane hospodárskej súťaže a o zmene a doplnení zákona Slovenskej národnej rady č. 347/1990 Zb. o organizácii ministerstiev a ostatných ústredných orgánov štátnej správy Slovenskej republiky v znení neskorších predpisov.  </w:t>
      </w:r>
    </w:p>
  </w:footnote>
  <w:footnote w:id="20">
    <w:p w:rsidP="008E6D3E">
      <w:pPr>
        <w:pStyle w:val="FootnoteText"/>
        <w:spacing w:after="0"/>
        <w:ind w:left="330" w:hanging="330"/>
        <w:rPr>
          <w:rFonts w:ascii="Calibri" w:hAnsi="Calibri"/>
        </w:rPr>
      </w:pPr>
      <w:r w:rsidRPr="00194318" w:rsidR="004106A7">
        <w:rPr>
          <w:rStyle w:val="FootnoteReference"/>
          <w:rFonts w:ascii="Times New Roman" w:hAnsi="Times New Roman"/>
        </w:rPr>
        <w:footnoteRef/>
      </w:r>
      <w:r w:rsidRPr="008E6D3E" w:rsidR="004106A7">
        <w:rPr>
          <w:rFonts w:ascii="Times New Roman" w:hAnsi="Times New Roman" w:cs="Times New Roman"/>
        </w:rPr>
        <w:t>)</w:t>
      </w:r>
      <w:r w:rsidRPr="00194318" w:rsidR="004106A7">
        <w:rPr>
          <w:rFonts w:ascii="Times New Roman" w:hAnsi="Times New Roman" w:cs="Times New Roman"/>
        </w:rPr>
        <w:t xml:space="preserve"> </w:t>
      </w:r>
      <w:r w:rsidR="004106A7">
        <w:rPr>
          <w:rFonts w:ascii="Times New Roman" w:hAnsi="Times New Roman" w:cs="Times New Roman"/>
        </w:rPr>
        <w:t xml:space="preserve">  </w:t>
      </w:r>
      <w:r w:rsidRPr="00194318" w:rsidR="004106A7">
        <w:rPr>
          <w:rFonts w:ascii="Times New Roman" w:hAnsi="Times New Roman" w:cs="Times New Roman"/>
        </w:rPr>
        <w:t>§ 17 zákona č. 172/2005 Z. z. v znení zákona č. 233/2008 Z. z.</w:t>
      </w:r>
    </w:p>
  </w:footnote>
  <w:footnote w:id="21">
    <w:p w:rsidP="008E6D3E">
      <w:pPr>
        <w:pStyle w:val="FootnoteText"/>
        <w:spacing w:after="0" w:line="240" w:lineRule="auto"/>
        <w:ind w:left="330" w:hanging="330"/>
        <w:rPr>
          <w:rFonts w:ascii="Calibri" w:hAnsi="Calibri"/>
        </w:rPr>
      </w:pPr>
      <w:r w:rsidRPr="00194318" w:rsidR="004106A7">
        <w:rPr>
          <w:rStyle w:val="FootnoteReference"/>
          <w:rFonts w:ascii="Times New Roman" w:hAnsi="Times New Roman"/>
        </w:rPr>
        <w:footnoteRef/>
      </w:r>
      <w:r w:rsidRPr="008E6D3E" w:rsidR="004106A7">
        <w:rPr>
          <w:rFonts w:ascii="Times New Roman" w:hAnsi="Times New Roman" w:cs="Times New Roman"/>
        </w:rPr>
        <w:t>)</w:t>
      </w:r>
      <w:r w:rsidRPr="00194318" w:rsidR="004106A7">
        <w:rPr>
          <w:rFonts w:ascii="Times New Roman" w:hAnsi="Times New Roman" w:cs="Times New Roman"/>
        </w:rPr>
        <w:t xml:space="preserve"> </w:t>
      </w:r>
      <w:r w:rsidR="004106A7">
        <w:rPr>
          <w:rFonts w:ascii="Times New Roman" w:hAnsi="Times New Roman" w:cs="Times New Roman"/>
        </w:rPr>
        <w:t xml:space="preserve">  </w:t>
      </w:r>
      <w:r w:rsidRPr="00194318" w:rsidR="004106A7">
        <w:rPr>
          <w:rFonts w:ascii="Times New Roman" w:hAnsi="Times New Roman" w:cs="Times New Roman"/>
        </w:rPr>
        <w:t>Čl. 31 ods. 5 nariadenia Komisie (ES) č.</w:t>
      </w:r>
      <w:r w:rsidR="004106A7">
        <w:rPr>
          <w:rFonts w:ascii="Times New Roman" w:hAnsi="Times New Roman" w:cs="Times New Roman"/>
        </w:rPr>
        <w:t xml:space="preserve"> </w:t>
      </w:r>
      <w:r w:rsidRPr="00194318" w:rsidR="004106A7">
        <w:rPr>
          <w:rFonts w:ascii="Times New Roman" w:hAnsi="Times New Roman" w:cs="Times New Roman"/>
        </w:rPr>
        <w:t xml:space="preserve">800/2008.  </w:t>
      </w:r>
    </w:p>
  </w:footnote>
  <w:footnote w:id="22">
    <w:p w:rsidP="008E6D3E">
      <w:pPr>
        <w:pStyle w:val="FootnoteText"/>
        <w:spacing w:after="0" w:line="240" w:lineRule="auto"/>
        <w:ind w:left="330" w:hanging="330"/>
        <w:jc w:val="both"/>
        <w:rPr>
          <w:rFonts w:ascii="Calibri" w:hAnsi="Calibri"/>
        </w:rPr>
      </w:pPr>
      <w:r w:rsidRPr="00194318" w:rsidR="004106A7">
        <w:rPr>
          <w:rStyle w:val="FootnoteReference"/>
          <w:rFonts w:ascii="Times New Roman" w:hAnsi="Times New Roman"/>
        </w:rPr>
        <w:footnoteRef/>
      </w:r>
      <w:r w:rsidRPr="008E6D3E" w:rsidR="004106A7">
        <w:rPr>
          <w:rFonts w:ascii="Times New Roman" w:hAnsi="Times New Roman" w:cs="Times New Roman"/>
        </w:rPr>
        <w:t>)</w:t>
      </w:r>
      <w:r w:rsidRPr="00194318" w:rsidR="004106A7">
        <w:rPr>
          <w:rFonts w:ascii="Times New Roman" w:hAnsi="Times New Roman" w:cs="Times New Roman"/>
        </w:rPr>
        <w:t xml:space="preserve"> </w:t>
      </w:r>
      <w:r w:rsidR="004106A7">
        <w:rPr>
          <w:rFonts w:ascii="Times New Roman" w:hAnsi="Times New Roman" w:cs="Times New Roman"/>
        </w:rPr>
        <w:t xml:space="preserve"> </w:t>
      </w:r>
      <w:r w:rsidRPr="00194318" w:rsidR="004106A7">
        <w:rPr>
          <w:rFonts w:ascii="Times New Roman" w:hAnsi="Times New Roman" w:cs="Times New Roman"/>
        </w:rPr>
        <w:t>Zákon č. 580/2004 Z. z. o zdravotnom poistení a o zmene a doplnení zákona č. 95/2002 Z. z. o poisťovníctve a o zmene a doplnení niektorých zákonov v znení neskorších predpisov.</w:t>
      </w:r>
    </w:p>
  </w:footnote>
  <w:footnote w:id="23">
    <w:p w:rsidP="008E6D3E">
      <w:pPr>
        <w:pStyle w:val="FootnoteText"/>
        <w:spacing w:after="0" w:line="240" w:lineRule="auto"/>
        <w:ind w:left="330" w:hanging="330"/>
        <w:jc w:val="both"/>
        <w:rPr>
          <w:rFonts w:ascii="Calibri" w:hAnsi="Calibri"/>
        </w:rPr>
      </w:pPr>
      <w:r w:rsidRPr="00194318" w:rsidR="004106A7">
        <w:rPr>
          <w:rStyle w:val="FootnoteReference"/>
          <w:rFonts w:ascii="Times New Roman" w:hAnsi="Times New Roman"/>
        </w:rPr>
        <w:footnoteRef/>
      </w:r>
      <w:r w:rsidRPr="008E6D3E" w:rsidR="004106A7">
        <w:rPr>
          <w:rFonts w:ascii="Times New Roman" w:hAnsi="Times New Roman" w:cs="Times New Roman"/>
        </w:rPr>
        <w:t>)</w:t>
      </w:r>
      <w:r w:rsidRPr="00194318" w:rsidR="004106A7">
        <w:rPr>
          <w:rFonts w:ascii="Times New Roman" w:hAnsi="Times New Roman" w:cs="Times New Roman"/>
        </w:rPr>
        <w:t xml:space="preserve"> </w:t>
      </w:r>
      <w:r w:rsidR="004106A7">
        <w:rPr>
          <w:rFonts w:ascii="Times New Roman" w:hAnsi="Times New Roman" w:cs="Times New Roman"/>
        </w:rPr>
        <w:t xml:space="preserve">  </w:t>
      </w:r>
      <w:r w:rsidRPr="00194318" w:rsidR="004106A7">
        <w:rPr>
          <w:rFonts w:ascii="Times New Roman" w:hAnsi="Times New Roman" w:cs="Times New Roman"/>
        </w:rPr>
        <w:t>Zákon č. 461/2003 Z. z. o sociálnom poistení v znení neskorších predpisov.</w:t>
      </w:r>
    </w:p>
  </w:footnote>
  <w:footnote w:id="24">
    <w:p w:rsidP="008E6D3E">
      <w:pPr>
        <w:pStyle w:val="FootnoteText"/>
        <w:spacing w:after="0"/>
        <w:ind w:left="330" w:hanging="330"/>
        <w:jc w:val="both"/>
        <w:rPr>
          <w:rFonts w:ascii="Calibri" w:hAnsi="Calibri"/>
        </w:rPr>
      </w:pPr>
      <w:r w:rsidRPr="00194318" w:rsidR="004106A7">
        <w:rPr>
          <w:rStyle w:val="FootnoteReference"/>
          <w:rFonts w:ascii="Times New Roman" w:hAnsi="Times New Roman"/>
        </w:rPr>
        <w:footnoteRef/>
      </w:r>
      <w:r w:rsidRPr="008E6D3E" w:rsidR="004106A7">
        <w:rPr>
          <w:rFonts w:ascii="Times New Roman" w:hAnsi="Times New Roman" w:cs="Times New Roman"/>
        </w:rPr>
        <w:t>)</w:t>
      </w:r>
      <w:r w:rsidRPr="00194318" w:rsidR="004106A7">
        <w:rPr>
          <w:rFonts w:ascii="Calibri" w:hAnsi="Calibri"/>
        </w:rPr>
        <w:t xml:space="preserve"> </w:t>
      </w:r>
      <w:r w:rsidR="004106A7">
        <w:rPr>
          <w:rFonts w:ascii="Calibri" w:hAnsi="Calibri"/>
        </w:rPr>
        <w:t xml:space="preserve"> </w:t>
      </w:r>
      <w:r w:rsidRPr="00194318" w:rsidR="004106A7">
        <w:rPr>
          <w:rFonts w:ascii="Times New Roman" w:hAnsi="Times New Roman" w:cs="Times New Roman"/>
        </w:rPr>
        <w:t>Zákon č. 43/2004 Z. z. o starobnom dôchodkovom sporení a o zmene a doplnení niektorých zákonov v znení neskorších predpisov.</w:t>
      </w:r>
    </w:p>
  </w:footnote>
  <w:footnote w:id="25">
    <w:p w:rsidP="008E6D3E">
      <w:pPr>
        <w:pStyle w:val="FootnoteText"/>
        <w:spacing w:after="0"/>
        <w:ind w:left="330" w:hanging="330"/>
        <w:rPr>
          <w:rFonts w:ascii="Calibri" w:hAnsi="Calibri"/>
        </w:rPr>
      </w:pPr>
      <w:r w:rsidRPr="00194318" w:rsidR="004106A7">
        <w:rPr>
          <w:rStyle w:val="FootnoteReference"/>
          <w:rFonts w:ascii="Times New Roman" w:hAnsi="Times New Roman"/>
        </w:rPr>
        <w:footnoteRef/>
      </w:r>
      <w:r w:rsidRPr="008E6D3E" w:rsidR="004106A7">
        <w:rPr>
          <w:rFonts w:ascii="Times New Roman" w:hAnsi="Times New Roman" w:cs="Times New Roman"/>
        </w:rPr>
        <w:t>)</w:t>
      </w:r>
      <w:r w:rsidRPr="00194318" w:rsidR="004106A7">
        <w:rPr>
          <w:rFonts w:ascii="Times New Roman" w:hAnsi="Times New Roman" w:cs="Times New Roman"/>
        </w:rPr>
        <w:t xml:space="preserve"> </w:t>
      </w:r>
      <w:r w:rsidR="004106A7">
        <w:rPr>
          <w:rFonts w:ascii="Times New Roman" w:hAnsi="Times New Roman" w:cs="Times New Roman"/>
        </w:rPr>
        <w:t xml:space="preserve">  </w:t>
      </w:r>
      <w:r w:rsidRPr="00194318" w:rsidR="004106A7">
        <w:rPr>
          <w:rFonts w:ascii="Times New Roman" w:hAnsi="Times New Roman" w:cs="Times New Roman"/>
        </w:rPr>
        <w:t>Zákon č. 283/2002 Z. z. o cestovných náhradách v znení neskorších predpisov.</w:t>
      </w:r>
    </w:p>
  </w:footnote>
  <w:footnote w:id="26">
    <w:p w:rsidP="008E6D3E">
      <w:pPr>
        <w:pStyle w:val="FootnoteText"/>
        <w:spacing w:after="0"/>
        <w:ind w:left="330" w:hanging="330"/>
        <w:rPr>
          <w:rFonts w:ascii="Calibri" w:hAnsi="Calibri"/>
        </w:rPr>
      </w:pPr>
      <w:r w:rsidRPr="00194318" w:rsidR="004106A7">
        <w:rPr>
          <w:rStyle w:val="FootnoteReference"/>
          <w:rFonts w:ascii="Times New Roman" w:hAnsi="Times New Roman"/>
        </w:rPr>
        <w:footnoteRef/>
      </w:r>
      <w:r w:rsidRPr="008E6D3E" w:rsidR="004106A7">
        <w:rPr>
          <w:rFonts w:ascii="Times New Roman" w:hAnsi="Times New Roman" w:cs="Times New Roman"/>
        </w:rPr>
        <w:t>)</w:t>
      </w:r>
      <w:r w:rsidR="004106A7">
        <w:rPr>
          <w:rFonts w:ascii="Times New Roman" w:hAnsi="Times New Roman" w:cs="Times New Roman"/>
          <w:vertAlign w:val="superscript"/>
        </w:rPr>
        <w:t xml:space="preserve"> </w:t>
      </w:r>
      <w:r w:rsidRPr="00194318" w:rsidR="004106A7">
        <w:rPr>
          <w:rFonts w:ascii="Times New Roman" w:hAnsi="Times New Roman" w:cs="Times New Roman"/>
        </w:rPr>
        <w:t xml:space="preserve"> </w:t>
      </w:r>
      <w:r w:rsidR="004106A7">
        <w:rPr>
          <w:rFonts w:ascii="Times New Roman" w:hAnsi="Times New Roman" w:cs="Times New Roman"/>
        </w:rPr>
        <w:t xml:space="preserve"> </w:t>
      </w:r>
      <w:r w:rsidRPr="00194318" w:rsidR="004106A7">
        <w:rPr>
          <w:rFonts w:ascii="Times New Roman" w:hAnsi="Times New Roman" w:cs="Times New Roman"/>
        </w:rPr>
        <w:t>Čl.</w:t>
      </w:r>
      <w:r w:rsidR="004106A7">
        <w:rPr>
          <w:rFonts w:ascii="Times New Roman" w:hAnsi="Times New Roman" w:cs="Times New Roman"/>
        </w:rPr>
        <w:t xml:space="preserve"> </w:t>
      </w:r>
      <w:r w:rsidRPr="00194318" w:rsidR="004106A7">
        <w:rPr>
          <w:rFonts w:ascii="Times New Roman" w:hAnsi="Times New Roman" w:cs="Times New Roman"/>
        </w:rPr>
        <w:t>37 ods. 4 nariadenia Komisie (ES) č.</w:t>
      </w:r>
      <w:r w:rsidR="004106A7">
        <w:rPr>
          <w:rFonts w:ascii="Times New Roman" w:hAnsi="Times New Roman" w:cs="Times New Roman"/>
        </w:rPr>
        <w:t xml:space="preserve"> </w:t>
      </w:r>
      <w:r w:rsidRPr="00194318" w:rsidR="004106A7">
        <w:rPr>
          <w:rFonts w:ascii="Times New Roman" w:hAnsi="Times New Roman" w:cs="Times New Roman"/>
        </w:rPr>
        <w:t>800/2008.</w:t>
      </w:r>
    </w:p>
  </w:footnote>
  <w:footnote w:id="27">
    <w:p w:rsidP="008E6D3E">
      <w:pPr>
        <w:pStyle w:val="FootnoteText"/>
        <w:ind w:left="330" w:hanging="330"/>
        <w:rPr>
          <w:rFonts w:ascii="Calibri" w:hAnsi="Calibri"/>
        </w:rPr>
      </w:pPr>
      <w:r w:rsidRPr="00194318" w:rsidR="004106A7">
        <w:rPr>
          <w:rStyle w:val="FootnoteReference"/>
          <w:rFonts w:ascii="Times New Roman" w:hAnsi="Times New Roman"/>
        </w:rPr>
        <w:footnoteRef/>
      </w:r>
      <w:r w:rsidRPr="008E6D3E" w:rsidR="004106A7">
        <w:rPr>
          <w:rFonts w:ascii="Times New Roman" w:hAnsi="Times New Roman" w:cs="Times New Roman"/>
        </w:rPr>
        <w:t>)</w:t>
      </w:r>
      <w:r w:rsidRPr="00194318" w:rsidR="004106A7">
        <w:rPr>
          <w:rFonts w:ascii="Times New Roman" w:hAnsi="Times New Roman" w:cs="Times New Roman"/>
        </w:rPr>
        <w:t xml:space="preserve"> </w:t>
      </w:r>
      <w:r w:rsidR="004106A7">
        <w:rPr>
          <w:rFonts w:ascii="Times New Roman" w:hAnsi="Times New Roman" w:cs="Times New Roman"/>
        </w:rPr>
        <w:t xml:space="preserve">  </w:t>
      </w:r>
      <w:r w:rsidRPr="00194318" w:rsidR="004106A7">
        <w:rPr>
          <w:rFonts w:ascii="Times New Roman" w:hAnsi="Times New Roman" w:cs="Times New Roman"/>
        </w:rPr>
        <w:t>Čl. 33 ods. 3 nariadenia Komisie (ES) č.</w:t>
      </w:r>
      <w:r w:rsidR="004106A7">
        <w:rPr>
          <w:rFonts w:ascii="Times New Roman" w:hAnsi="Times New Roman" w:cs="Times New Roman"/>
        </w:rPr>
        <w:t xml:space="preserve"> </w:t>
      </w:r>
      <w:r w:rsidRPr="00194318" w:rsidR="004106A7">
        <w:rPr>
          <w:rFonts w:ascii="Times New Roman" w:hAnsi="Times New Roman" w:cs="Times New Roman"/>
        </w:rPr>
        <w:t>800/2008.</w:t>
      </w:r>
    </w:p>
  </w:footnote>
  <w:footnote w:id="28">
    <w:p w:rsidP="00D31DD0">
      <w:pPr>
        <w:pStyle w:val="FootnoteText"/>
        <w:spacing w:after="0"/>
        <w:jc w:val="both"/>
        <w:rPr>
          <w:rFonts w:ascii="Calibri" w:hAnsi="Calibri"/>
        </w:rPr>
      </w:pPr>
      <w:r w:rsidRPr="00194318" w:rsidR="004106A7">
        <w:rPr>
          <w:rStyle w:val="FootnoteReference"/>
          <w:rFonts w:ascii="Times New Roman" w:hAnsi="Times New Roman"/>
        </w:rPr>
        <w:footnoteRef/>
      </w:r>
      <w:r w:rsidRPr="00452A40" w:rsidR="004106A7">
        <w:rPr>
          <w:rFonts w:ascii="Times New Roman" w:hAnsi="Times New Roman" w:cs="Times New Roman"/>
        </w:rPr>
        <w:t>)</w:t>
      </w:r>
      <w:r w:rsidR="004106A7">
        <w:rPr>
          <w:rFonts w:ascii="Times New Roman" w:hAnsi="Times New Roman" w:cs="Times New Roman"/>
        </w:rPr>
        <w:t xml:space="preserve"> </w:t>
      </w:r>
      <w:r w:rsidRPr="00452A40" w:rsidR="004106A7">
        <w:rPr>
          <w:rFonts w:ascii="Times New Roman" w:hAnsi="Times New Roman" w:cs="Times New Roman"/>
        </w:rPr>
        <w:t xml:space="preserve"> </w:t>
      </w:r>
      <w:r w:rsidRPr="00194318" w:rsidR="004106A7">
        <w:rPr>
          <w:rFonts w:ascii="Times New Roman" w:hAnsi="Times New Roman" w:cs="Times New Roman"/>
        </w:rPr>
        <w:t>§ 6 ods.</w:t>
      </w:r>
      <w:r w:rsidR="004106A7">
        <w:rPr>
          <w:rFonts w:ascii="Times New Roman" w:hAnsi="Times New Roman" w:cs="Times New Roman"/>
        </w:rPr>
        <w:t xml:space="preserve"> </w:t>
      </w:r>
      <w:r w:rsidRPr="00194318" w:rsidR="004106A7">
        <w:rPr>
          <w:rFonts w:ascii="Times New Roman" w:hAnsi="Times New Roman" w:cs="Times New Roman"/>
        </w:rPr>
        <w:t>4 zákona č.</w:t>
      </w:r>
      <w:r w:rsidR="004106A7">
        <w:rPr>
          <w:rFonts w:ascii="Times New Roman" w:hAnsi="Times New Roman" w:cs="Times New Roman"/>
        </w:rPr>
        <w:t xml:space="preserve"> </w:t>
      </w:r>
      <w:r w:rsidRPr="00194318" w:rsidR="004106A7">
        <w:rPr>
          <w:rFonts w:ascii="Times New Roman" w:hAnsi="Times New Roman" w:cs="Times New Roman"/>
        </w:rPr>
        <w:t>431/2002 Z. z. o účtovníctve v znení neskorších predpisov.</w:t>
      </w:r>
    </w:p>
  </w:footnote>
  <w:footnote w:id="29">
    <w:p w:rsidP="00D31DD0">
      <w:pPr>
        <w:pStyle w:val="FootnoteText"/>
        <w:spacing w:after="0" w:line="240" w:lineRule="auto"/>
        <w:jc w:val="both"/>
        <w:rPr>
          <w:rFonts w:ascii="Calibri" w:hAnsi="Calibri"/>
        </w:rPr>
      </w:pPr>
      <w:r w:rsidRPr="00194318" w:rsidR="004106A7">
        <w:rPr>
          <w:rStyle w:val="FootnoteReference"/>
          <w:rFonts w:ascii="Times New Roman" w:hAnsi="Times New Roman"/>
        </w:rPr>
        <w:footnoteRef/>
      </w:r>
      <w:r w:rsidRPr="00452A40" w:rsidR="004106A7">
        <w:rPr>
          <w:rFonts w:ascii="Times New Roman" w:hAnsi="Times New Roman" w:cs="Times New Roman"/>
        </w:rPr>
        <w:t>)</w:t>
      </w:r>
      <w:r w:rsidRPr="00194318" w:rsidR="004106A7">
        <w:rPr>
          <w:rFonts w:ascii="Times New Roman" w:hAnsi="Times New Roman" w:cs="Times New Roman"/>
        </w:rPr>
        <w:t xml:space="preserve"> </w:t>
      </w:r>
      <w:r w:rsidR="004106A7">
        <w:rPr>
          <w:rFonts w:ascii="Times New Roman" w:hAnsi="Times New Roman" w:cs="Times New Roman"/>
        </w:rPr>
        <w:t xml:space="preserve"> </w:t>
      </w:r>
      <w:r w:rsidRPr="00194318" w:rsidR="004106A7">
        <w:rPr>
          <w:rFonts w:ascii="Times New Roman" w:hAnsi="Times New Roman" w:cs="Times New Roman"/>
        </w:rPr>
        <w:t>§ 19 zákona č.</w:t>
      </w:r>
      <w:r w:rsidR="004106A7">
        <w:rPr>
          <w:rFonts w:ascii="Times New Roman" w:hAnsi="Times New Roman" w:cs="Times New Roman"/>
        </w:rPr>
        <w:t xml:space="preserve"> </w:t>
      </w:r>
      <w:r w:rsidRPr="00194318" w:rsidR="004106A7">
        <w:rPr>
          <w:rFonts w:ascii="Times New Roman" w:hAnsi="Times New Roman" w:cs="Times New Roman"/>
        </w:rPr>
        <w:t>431/2002 Z. z. v znení neskorších predpisov.</w:t>
      </w:r>
    </w:p>
  </w:footnote>
  <w:footnote w:id="30">
    <w:p w:rsidP="00D31DD0">
      <w:pPr>
        <w:pStyle w:val="FootnoteText"/>
        <w:spacing w:after="0" w:line="240" w:lineRule="auto"/>
        <w:jc w:val="both"/>
        <w:rPr>
          <w:rFonts w:ascii="Calibri" w:hAnsi="Calibri"/>
        </w:rPr>
      </w:pPr>
      <w:r w:rsidRPr="00194318" w:rsidR="004106A7">
        <w:rPr>
          <w:rStyle w:val="FootnoteReference"/>
          <w:rFonts w:ascii="Times New Roman" w:hAnsi="Times New Roman"/>
        </w:rPr>
        <w:footnoteRef/>
      </w:r>
      <w:r w:rsidRPr="00452A40" w:rsidR="004106A7">
        <w:rPr>
          <w:rFonts w:ascii="Times New Roman" w:hAnsi="Times New Roman" w:cs="Times New Roman"/>
        </w:rPr>
        <w:t>)</w:t>
      </w:r>
      <w:r w:rsidRPr="00194318" w:rsidR="004106A7">
        <w:rPr>
          <w:rFonts w:ascii="Times New Roman" w:hAnsi="Times New Roman" w:cs="Times New Roman"/>
        </w:rPr>
        <w:t xml:space="preserve"> </w:t>
      </w:r>
      <w:r w:rsidR="004106A7">
        <w:rPr>
          <w:rFonts w:ascii="Times New Roman" w:hAnsi="Times New Roman" w:cs="Times New Roman"/>
        </w:rPr>
        <w:t xml:space="preserve"> </w:t>
      </w:r>
      <w:r w:rsidRPr="00194318" w:rsidR="004106A7">
        <w:rPr>
          <w:rFonts w:ascii="Times New Roman" w:hAnsi="Times New Roman" w:cs="Times New Roman"/>
        </w:rPr>
        <w:t>§ 3 ods. 3 a 4 zákona č.</w:t>
      </w:r>
      <w:r w:rsidR="004106A7">
        <w:rPr>
          <w:rFonts w:ascii="Times New Roman" w:hAnsi="Times New Roman" w:cs="Times New Roman"/>
        </w:rPr>
        <w:t xml:space="preserve"> </w:t>
      </w:r>
      <w:r w:rsidRPr="00194318" w:rsidR="004106A7">
        <w:rPr>
          <w:rFonts w:ascii="Times New Roman" w:hAnsi="Times New Roman" w:cs="Times New Roman"/>
        </w:rPr>
        <w:t>431/2002 Z. z..</w:t>
      </w:r>
    </w:p>
  </w:footnote>
  <w:footnote w:id="31">
    <w:p w:rsidP="004509F4">
      <w:pPr>
        <w:pStyle w:val="FootnoteText"/>
        <w:spacing w:after="0" w:line="240" w:lineRule="auto"/>
        <w:ind w:left="330" w:hanging="330"/>
        <w:jc w:val="both"/>
        <w:rPr>
          <w:rFonts w:ascii="Calibri" w:hAnsi="Calibri"/>
        </w:rPr>
      </w:pPr>
      <w:r w:rsidRPr="00194318" w:rsidR="004106A7">
        <w:rPr>
          <w:rStyle w:val="FootnoteReference"/>
          <w:rFonts w:ascii="Times New Roman" w:hAnsi="Times New Roman"/>
        </w:rPr>
        <w:footnoteRef/>
      </w:r>
      <w:r w:rsidRPr="00452A40" w:rsidR="004106A7">
        <w:rPr>
          <w:rFonts w:ascii="Times New Roman" w:hAnsi="Times New Roman" w:cs="Times New Roman"/>
        </w:rPr>
        <w:t>)</w:t>
      </w:r>
      <w:r w:rsidRPr="00194318" w:rsidR="004106A7">
        <w:rPr>
          <w:rFonts w:ascii="Times New Roman" w:hAnsi="Times New Roman" w:cs="Times New Roman"/>
        </w:rPr>
        <w:t xml:space="preserve"> Zákon č. 82/2005 Z. z. o nelegálnej práci a nelegálnom zamestnávaní a o zmene a doplnení niektorých zákonov v znení zákona č. 125/2006 Z. z.</w:t>
      </w:r>
    </w:p>
  </w:footnote>
  <w:footnote w:id="32">
    <w:p w:rsidP="004509F4">
      <w:pPr>
        <w:pStyle w:val="FootnoteText"/>
        <w:spacing w:after="0" w:line="240" w:lineRule="auto"/>
        <w:ind w:left="330" w:hanging="330"/>
        <w:jc w:val="both"/>
        <w:rPr>
          <w:rFonts w:ascii="Calibri" w:hAnsi="Calibri"/>
        </w:rPr>
      </w:pPr>
      <w:r w:rsidRPr="00194318" w:rsidR="004106A7">
        <w:rPr>
          <w:rStyle w:val="FootnoteReference"/>
          <w:rFonts w:ascii="Times New Roman" w:hAnsi="Times New Roman"/>
        </w:rPr>
        <w:footnoteRef/>
      </w:r>
      <w:r w:rsidRPr="00452A40" w:rsidR="004106A7">
        <w:rPr>
          <w:rFonts w:ascii="Times New Roman" w:hAnsi="Times New Roman" w:cs="Times New Roman"/>
        </w:rPr>
        <w:t xml:space="preserve">) </w:t>
      </w:r>
      <w:r w:rsidRPr="00194318" w:rsidR="004106A7">
        <w:rPr>
          <w:rFonts w:ascii="Times New Roman" w:hAnsi="Times New Roman" w:cs="Times New Roman"/>
        </w:rPr>
        <w:t xml:space="preserve">§ 8a ods. </w:t>
      </w:r>
      <w:smartTag w:uri="urn:schemas-microsoft-com:office:smarttags" w:element="metricconverter">
        <w:smartTagPr>
          <w:attr w:name="ProductID" w:val="4 a"/>
        </w:smartTagPr>
        <w:r w:rsidRPr="00194318" w:rsidR="004106A7">
          <w:rPr>
            <w:rFonts w:ascii="Times New Roman" w:hAnsi="Times New Roman" w:cs="Times New Roman"/>
          </w:rPr>
          <w:t>4 a</w:t>
        </w:r>
      </w:smartTag>
      <w:r w:rsidRPr="00194318" w:rsidR="004106A7">
        <w:rPr>
          <w:rFonts w:ascii="Times New Roman" w:hAnsi="Times New Roman" w:cs="Times New Roman"/>
        </w:rPr>
        <w:t xml:space="preserve"> 5 zákona č. 523/2004 Z. z. o rozpočtových pravidlách verejnej správy a o zmene a doplnení niektorých zákonov v znení zákona č. 383/2008 Z. z.</w:t>
      </w:r>
    </w:p>
  </w:footnote>
  <w:footnote w:id="33">
    <w:p w:rsidP="004509F4">
      <w:pPr>
        <w:pStyle w:val="FootnoteText"/>
        <w:spacing w:after="0" w:line="240" w:lineRule="auto"/>
        <w:rPr>
          <w:rFonts w:ascii="Calibri" w:hAnsi="Calibri"/>
        </w:rPr>
      </w:pPr>
      <w:r w:rsidRPr="00194318" w:rsidR="004106A7">
        <w:rPr>
          <w:rStyle w:val="FootnoteReference"/>
          <w:rFonts w:ascii="Times New Roman" w:hAnsi="Times New Roman"/>
        </w:rPr>
        <w:footnoteRef/>
      </w:r>
      <w:r w:rsidRPr="00452A40" w:rsidR="004106A7">
        <w:rPr>
          <w:rFonts w:ascii="Times New Roman" w:hAnsi="Times New Roman" w:cs="Times New Roman"/>
        </w:rPr>
        <w:t>)</w:t>
      </w:r>
      <w:r w:rsidRPr="00194318" w:rsidR="004106A7">
        <w:rPr>
          <w:rFonts w:ascii="Times New Roman" w:hAnsi="Times New Roman" w:cs="Times New Roman"/>
        </w:rPr>
        <w:t xml:space="preserve"> § 19 ods. 1 až 4 zákona č. 172/2005 Z. z. v znení zákona č.</w:t>
      </w:r>
      <w:r w:rsidR="004106A7">
        <w:rPr>
          <w:rFonts w:ascii="Times New Roman" w:hAnsi="Times New Roman" w:cs="Times New Roman"/>
        </w:rPr>
        <w:t xml:space="preserve"> </w:t>
      </w:r>
      <w:r w:rsidRPr="00194318" w:rsidR="004106A7">
        <w:rPr>
          <w:rFonts w:ascii="Times New Roman" w:hAnsi="Times New Roman" w:cs="Times New Roman"/>
        </w:rPr>
        <w:t>233/2008 Z. z.</w:t>
      </w:r>
    </w:p>
  </w:footnote>
  <w:footnote w:id="34">
    <w:p w:rsidP="008A726E">
      <w:pPr>
        <w:pStyle w:val="FootnoteText"/>
        <w:spacing w:after="0" w:line="240" w:lineRule="auto"/>
        <w:ind w:left="360" w:hanging="360"/>
        <w:rPr>
          <w:rFonts w:ascii="Calibri" w:hAnsi="Calibri"/>
        </w:rPr>
      </w:pPr>
      <w:r w:rsidRPr="00194318" w:rsidR="004106A7">
        <w:rPr>
          <w:rFonts w:ascii="Times New Roman" w:hAnsi="Times New Roman" w:cs="Times New Roman"/>
          <w:vertAlign w:val="superscript"/>
        </w:rPr>
        <w:footnoteRef/>
      </w:r>
      <w:r w:rsidRPr="00F805DD" w:rsidR="004106A7">
        <w:rPr>
          <w:rFonts w:ascii="Times New Roman" w:hAnsi="Times New Roman" w:cs="Times New Roman"/>
        </w:rPr>
        <w:t>)</w:t>
      </w:r>
      <w:r w:rsidRPr="00194318" w:rsidR="004106A7">
        <w:rPr>
          <w:rFonts w:ascii="Times New Roman" w:hAnsi="Times New Roman" w:cs="Times New Roman"/>
        </w:rPr>
        <w:t xml:space="preserve"> § 31 ods. 4 zákona č.</w:t>
      </w:r>
      <w:r w:rsidR="004106A7">
        <w:rPr>
          <w:rFonts w:ascii="Times New Roman" w:hAnsi="Times New Roman" w:cs="Times New Roman"/>
        </w:rPr>
        <w:t xml:space="preserve"> </w:t>
      </w:r>
      <w:r w:rsidRPr="00194318" w:rsidR="004106A7">
        <w:rPr>
          <w:rFonts w:ascii="Times New Roman" w:hAnsi="Times New Roman" w:cs="Times New Roman"/>
        </w:rPr>
        <w:t>523/2004 Z. z. v znení neskorších predpisov</w:t>
      </w:r>
      <w:r w:rsidR="004106A7">
        <w:rPr>
          <w:rFonts w:ascii="Times New Roman" w:hAnsi="Times New Roman" w:cs="Times New Roman"/>
        </w:rPr>
        <w:t>.</w:t>
      </w:r>
    </w:p>
  </w:footnote>
  <w:footnote w:id="35">
    <w:p w:rsidP="00D617F5">
      <w:pPr>
        <w:pStyle w:val="Odsekzoznamu"/>
        <w:spacing w:after="0" w:line="240" w:lineRule="auto"/>
        <w:ind w:left="330" w:hanging="330"/>
        <w:jc w:val="both"/>
        <w:rPr>
          <w:rFonts w:ascii="Calibri" w:hAnsi="Calibri"/>
        </w:rPr>
      </w:pPr>
      <w:r w:rsidRPr="00194318" w:rsidR="004106A7">
        <w:rPr>
          <w:rFonts w:ascii="Times New Roman" w:hAnsi="Times New Roman" w:cs="Times New Roman"/>
          <w:sz w:val="20"/>
          <w:szCs w:val="20"/>
          <w:vertAlign w:val="superscript"/>
        </w:rPr>
        <w:footnoteRef/>
      </w:r>
      <w:r w:rsidRPr="00D617F5" w:rsidR="004106A7">
        <w:rPr>
          <w:rFonts w:ascii="Times New Roman" w:hAnsi="Times New Roman" w:cs="Times New Roman"/>
          <w:sz w:val="20"/>
          <w:szCs w:val="20"/>
        </w:rPr>
        <w:t xml:space="preserve">) </w:t>
      </w:r>
      <w:r w:rsidR="004106A7">
        <w:rPr>
          <w:rFonts w:ascii="Times New Roman" w:hAnsi="Times New Roman" w:cs="Times New Roman"/>
          <w:sz w:val="20"/>
          <w:szCs w:val="20"/>
        </w:rPr>
        <w:t xml:space="preserve">  </w:t>
      </w:r>
      <w:r w:rsidRPr="00194318" w:rsidR="004106A7">
        <w:rPr>
          <w:rFonts w:ascii="Times New Roman" w:hAnsi="Times New Roman" w:cs="Times New Roman"/>
          <w:sz w:val="20"/>
          <w:szCs w:val="20"/>
        </w:rPr>
        <w:t xml:space="preserve">§ 31 ods. </w:t>
      </w:r>
      <w:r w:rsidR="004106A7">
        <w:rPr>
          <w:rFonts w:ascii="Times New Roman" w:hAnsi="Times New Roman" w:cs="Times New Roman"/>
          <w:sz w:val="20"/>
          <w:szCs w:val="20"/>
        </w:rPr>
        <w:t xml:space="preserve"> </w:t>
      </w:r>
      <w:r w:rsidRPr="00194318" w:rsidR="004106A7">
        <w:rPr>
          <w:rFonts w:ascii="Times New Roman" w:hAnsi="Times New Roman" w:cs="Times New Roman"/>
          <w:sz w:val="20"/>
          <w:szCs w:val="20"/>
        </w:rPr>
        <w:t>7 zákona č. 523/2004 Z. z. v znení neskorších predpisov.</w:t>
      </w:r>
    </w:p>
  </w:footnote>
  <w:footnote w:id="36">
    <w:p w:rsidP="00D617F5">
      <w:pPr>
        <w:pStyle w:val="FootnoteText"/>
        <w:spacing w:after="0"/>
        <w:ind w:left="330" w:hanging="330"/>
        <w:rPr>
          <w:rFonts w:ascii="Calibri" w:hAnsi="Calibri"/>
        </w:rPr>
      </w:pPr>
      <w:r w:rsidRPr="00584C26" w:rsidR="004106A7">
        <w:rPr>
          <w:rStyle w:val="FootnoteReference"/>
          <w:rFonts w:ascii="Times New Roman" w:hAnsi="Times New Roman"/>
        </w:rPr>
        <w:footnoteRef/>
      </w:r>
      <w:r w:rsidRPr="00D617F5" w:rsidR="004106A7">
        <w:rPr>
          <w:rFonts w:ascii="Times New Roman" w:hAnsi="Times New Roman" w:cs="Times New Roman"/>
        </w:rPr>
        <w:t xml:space="preserve">) </w:t>
      </w:r>
      <w:r w:rsidRPr="00584C26" w:rsidR="004106A7">
        <w:rPr>
          <w:rFonts w:ascii="Times New Roman" w:hAnsi="Times New Roman" w:cs="Times New Roman"/>
        </w:rPr>
        <w:t xml:space="preserve"> </w:t>
      </w:r>
      <w:r w:rsidR="004106A7">
        <w:rPr>
          <w:rFonts w:ascii="Times New Roman" w:hAnsi="Times New Roman" w:cs="Times New Roman"/>
        </w:rPr>
        <w:t xml:space="preserve"> </w:t>
      </w:r>
      <w:r w:rsidRPr="00194318" w:rsidR="004106A7">
        <w:rPr>
          <w:rFonts w:ascii="Times New Roman" w:hAnsi="Times New Roman" w:cs="Times New Roman"/>
        </w:rPr>
        <w:t>Zákon Slovenskej národnej rady č.</w:t>
      </w:r>
      <w:r w:rsidR="004106A7">
        <w:rPr>
          <w:rFonts w:ascii="Times New Roman" w:hAnsi="Times New Roman" w:cs="Times New Roman"/>
        </w:rPr>
        <w:t xml:space="preserve"> </w:t>
      </w:r>
      <w:r w:rsidRPr="00194318" w:rsidR="004106A7">
        <w:rPr>
          <w:rFonts w:ascii="Times New Roman" w:hAnsi="Times New Roman" w:cs="Times New Roman"/>
        </w:rPr>
        <w:t>511/1992 Zb. o správe daní a poplatkov a o zmenách  v sústave územných finančných orgánov v znení neskorších predpisov.</w:t>
      </w:r>
    </w:p>
  </w:footnote>
  <w:footnote w:id="37">
    <w:p w:rsidR="004106A7" w:rsidRPr="00194318" w:rsidP="00D617F5">
      <w:pPr>
        <w:pStyle w:val="FootnoteText"/>
        <w:spacing w:after="0" w:line="240" w:lineRule="auto"/>
        <w:ind w:left="330" w:hanging="330"/>
        <w:jc w:val="both"/>
        <w:rPr>
          <w:rFonts w:ascii="Times New Roman" w:hAnsi="Times New Roman" w:cs="Times New Roman"/>
        </w:rPr>
      </w:pPr>
      <w:r w:rsidRPr="00194318">
        <w:rPr>
          <w:rStyle w:val="FootnoteReference"/>
          <w:rFonts w:ascii="Times New Roman" w:hAnsi="Times New Roman"/>
        </w:rPr>
        <w:footnoteRef/>
      </w:r>
      <w:r w:rsidRPr="00D617F5">
        <w:rPr>
          <w:rFonts w:ascii="Times New Roman" w:hAnsi="Times New Roman" w:cs="Times New Roman"/>
        </w:rPr>
        <w:t>)</w:t>
      </w:r>
      <w:r w:rsidRPr="00194318">
        <w:rPr>
          <w:rFonts w:ascii="Times New Roman" w:hAnsi="Times New Roman" w:cs="Times New Roman"/>
        </w:rPr>
        <w:t xml:space="preserve"> </w:t>
      </w:r>
      <w:r>
        <w:rPr>
          <w:rFonts w:ascii="Times New Roman" w:hAnsi="Times New Roman" w:cs="Times New Roman"/>
        </w:rPr>
        <w:t xml:space="preserve"> </w:t>
      </w:r>
      <w:r w:rsidRPr="00194318">
        <w:rPr>
          <w:rFonts w:ascii="Times New Roman" w:hAnsi="Times New Roman" w:cs="Times New Roman"/>
        </w:rPr>
        <w:t>Zákon č.</w:t>
      </w:r>
      <w:r>
        <w:rPr>
          <w:rFonts w:ascii="Times New Roman" w:hAnsi="Times New Roman" w:cs="Times New Roman"/>
        </w:rPr>
        <w:t xml:space="preserve"> </w:t>
      </w:r>
      <w:r w:rsidRPr="00194318">
        <w:rPr>
          <w:rFonts w:ascii="Times New Roman" w:hAnsi="Times New Roman" w:cs="Times New Roman"/>
        </w:rPr>
        <w:t>502/2001 Z. z. o finančnej kontrole a vnútornom audite a o zmene a doplnení niektorých  zákonov v znení neskorších predpisov.</w:t>
      </w:r>
    </w:p>
    <w:p w:rsidP="00D617F5">
      <w:pPr>
        <w:pStyle w:val="FootnoteText"/>
        <w:spacing w:after="0" w:line="240" w:lineRule="auto"/>
        <w:ind w:left="330" w:hanging="330"/>
        <w:jc w:val="both"/>
        <w:rPr>
          <w:rFonts w:ascii="Calibri" w:hAnsi="Calibri"/>
        </w:rPr>
      </w:pPr>
    </w:p>
  </w:footnote>
  <w:footnote w:id="38">
    <w:p>
      <w:pPr>
        <w:pStyle w:val="FootnoteText"/>
        <w:rPr>
          <w:rFonts w:ascii="Calibri" w:hAnsi="Calibri"/>
        </w:rPr>
      </w:pPr>
      <w:r w:rsidRPr="00F805DD" w:rsidR="004106A7">
        <w:rPr>
          <w:rStyle w:val="FootnoteReference"/>
          <w:rFonts w:ascii="Times New Roman" w:hAnsi="Times New Roman"/>
        </w:rPr>
        <w:footnoteRef/>
      </w:r>
      <w:r w:rsidRPr="00F805DD" w:rsidR="004106A7">
        <w:rPr>
          <w:rFonts w:ascii="Times New Roman" w:hAnsi="Times New Roman" w:cs="Times New Roman"/>
        </w:rPr>
        <w:t xml:space="preserve">) Zákon č. 71/1967 Zb. v znení neskorších predpisov.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2992"/>
    <w:multiLevelType w:val="hybridMultilevel"/>
    <w:tmpl w:val="3CA88D74"/>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720"/>
        </w:tabs>
        <w:ind w:left="720" w:hanging="360"/>
      </w:pPr>
      <w:rPr>
        <w:rFonts w:cs="Times New Roman"/>
        <w:rtl w:val="0"/>
      </w:rPr>
    </w:lvl>
    <w:lvl w:ilvl="2">
      <w:start w:val="1"/>
      <w:numFmt w:val="lowerRoman"/>
      <w:lvlText w:val="%3."/>
      <w:lvlJc w:val="right"/>
      <w:pPr>
        <w:tabs>
          <w:tab w:val="num" w:pos="1440"/>
        </w:tabs>
        <w:ind w:left="1440" w:hanging="180"/>
      </w:pPr>
      <w:rPr>
        <w:rFonts w:cs="Times New Roman"/>
        <w:rtl w:val="0"/>
      </w:rPr>
    </w:lvl>
    <w:lvl w:ilvl="3">
      <w:start w:val="1"/>
      <w:numFmt w:val="decimal"/>
      <w:lvlText w:val="%4."/>
      <w:lvlJc w:val="left"/>
      <w:pPr>
        <w:tabs>
          <w:tab w:val="num" w:pos="2160"/>
        </w:tabs>
        <w:ind w:left="2160" w:hanging="360"/>
      </w:pPr>
      <w:rPr>
        <w:rFonts w:cs="Times New Roman"/>
        <w:rtl w:val="0"/>
      </w:rPr>
    </w:lvl>
    <w:lvl w:ilvl="4">
      <w:start w:val="1"/>
      <w:numFmt w:val="lowerLetter"/>
      <w:lvlText w:val="%5."/>
      <w:lvlJc w:val="left"/>
      <w:pPr>
        <w:tabs>
          <w:tab w:val="num" w:pos="2880"/>
        </w:tabs>
        <w:ind w:left="2880" w:hanging="360"/>
      </w:pPr>
      <w:rPr>
        <w:rFonts w:cs="Times New Roman"/>
        <w:rtl w:val="0"/>
      </w:rPr>
    </w:lvl>
    <w:lvl w:ilvl="5">
      <w:start w:val="1"/>
      <w:numFmt w:val="lowerRoman"/>
      <w:lvlText w:val="%6."/>
      <w:lvlJc w:val="right"/>
      <w:pPr>
        <w:tabs>
          <w:tab w:val="num" w:pos="3600"/>
        </w:tabs>
        <w:ind w:left="3600" w:hanging="180"/>
      </w:pPr>
      <w:rPr>
        <w:rFonts w:cs="Times New Roman"/>
        <w:rtl w:val="0"/>
      </w:rPr>
    </w:lvl>
    <w:lvl w:ilvl="6">
      <w:start w:val="1"/>
      <w:numFmt w:val="decimal"/>
      <w:lvlText w:val="%7."/>
      <w:lvlJc w:val="left"/>
      <w:pPr>
        <w:tabs>
          <w:tab w:val="num" w:pos="4320"/>
        </w:tabs>
        <w:ind w:left="4320" w:hanging="360"/>
      </w:pPr>
      <w:rPr>
        <w:rFonts w:cs="Times New Roman"/>
        <w:rtl w:val="0"/>
      </w:rPr>
    </w:lvl>
    <w:lvl w:ilvl="7">
      <w:start w:val="1"/>
      <w:numFmt w:val="lowerLetter"/>
      <w:lvlText w:val="%8."/>
      <w:lvlJc w:val="left"/>
      <w:pPr>
        <w:tabs>
          <w:tab w:val="num" w:pos="5040"/>
        </w:tabs>
        <w:ind w:left="5040" w:hanging="360"/>
      </w:pPr>
      <w:rPr>
        <w:rFonts w:cs="Times New Roman"/>
        <w:rtl w:val="0"/>
      </w:rPr>
    </w:lvl>
    <w:lvl w:ilvl="8">
      <w:start w:val="1"/>
      <w:numFmt w:val="lowerRoman"/>
      <w:lvlText w:val="%9."/>
      <w:lvlJc w:val="right"/>
      <w:pPr>
        <w:tabs>
          <w:tab w:val="num" w:pos="5760"/>
        </w:tabs>
        <w:ind w:left="5760" w:hanging="180"/>
      </w:pPr>
      <w:rPr>
        <w:rFonts w:cs="Times New Roman"/>
        <w:rtl w:val="0"/>
      </w:rPr>
    </w:lvl>
  </w:abstractNum>
  <w:abstractNum w:abstractNumId="1">
    <w:nsid w:val="05AC47F9"/>
    <w:multiLevelType w:val="multilevel"/>
    <w:tmpl w:val="041B001F"/>
    <w:lvl w:ilvl="0">
      <w:start w:val="1"/>
      <w:numFmt w:val="decimal"/>
      <w:lvlText w:val="%1."/>
      <w:lvlJc w:val="left"/>
      <w:pPr>
        <w:tabs>
          <w:tab w:val="num" w:pos="360"/>
        </w:tabs>
        <w:ind w:left="360" w:hanging="360"/>
      </w:pPr>
      <w:rPr>
        <w:rFonts w:cs="Times New Roman"/>
        <w:rtl w:val="0"/>
      </w:rPr>
    </w:lvl>
    <w:lvl w:ilvl="1">
      <w:start w:val="1"/>
      <w:numFmt w:val="decimal"/>
      <w:lvlText w:val="%1.%2."/>
      <w:lvlJc w:val="left"/>
      <w:pPr>
        <w:tabs>
          <w:tab w:val="num" w:pos="792"/>
        </w:tabs>
        <w:ind w:left="792" w:hanging="432"/>
      </w:pPr>
      <w:rPr>
        <w:rFonts w:cs="Times New Roman"/>
        <w:rtl w:val="0"/>
      </w:rPr>
    </w:lvl>
    <w:lvl w:ilvl="2">
      <w:start w:val="1"/>
      <w:numFmt w:val="decimal"/>
      <w:lvlText w:val="%1.%2.%3."/>
      <w:lvlJc w:val="left"/>
      <w:pPr>
        <w:tabs>
          <w:tab w:val="num" w:pos="1440"/>
        </w:tabs>
        <w:ind w:left="1224" w:hanging="504"/>
      </w:pPr>
      <w:rPr>
        <w:rFonts w:cs="Times New Roman"/>
        <w:rtl w:val="0"/>
      </w:rPr>
    </w:lvl>
    <w:lvl w:ilvl="3">
      <w:start w:val="1"/>
      <w:numFmt w:val="decimal"/>
      <w:lvlText w:val="%1.%2.%3.%4."/>
      <w:lvlJc w:val="left"/>
      <w:pPr>
        <w:tabs>
          <w:tab w:val="num" w:pos="1800"/>
        </w:tabs>
        <w:ind w:left="1728" w:hanging="648"/>
      </w:pPr>
      <w:rPr>
        <w:rFonts w:cs="Times New Roman"/>
        <w:rtl w:val="0"/>
      </w:rPr>
    </w:lvl>
    <w:lvl w:ilvl="4">
      <w:start w:val="1"/>
      <w:numFmt w:val="decimal"/>
      <w:lvlText w:val="%1.%2.%3.%4.%5."/>
      <w:lvlJc w:val="left"/>
      <w:pPr>
        <w:tabs>
          <w:tab w:val="num" w:pos="2520"/>
        </w:tabs>
        <w:ind w:left="2232" w:hanging="792"/>
      </w:pPr>
      <w:rPr>
        <w:rFonts w:cs="Times New Roman"/>
        <w:rtl w:val="0"/>
      </w:rPr>
    </w:lvl>
    <w:lvl w:ilvl="5">
      <w:start w:val="1"/>
      <w:numFmt w:val="decimal"/>
      <w:lvlText w:val="%1.%2.%3.%4.%5.%6."/>
      <w:lvlJc w:val="left"/>
      <w:pPr>
        <w:tabs>
          <w:tab w:val="num" w:pos="2880"/>
        </w:tabs>
        <w:ind w:left="2736" w:hanging="936"/>
      </w:pPr>
      <w:rPr>
        <w:rFonts w:cs="Times New Roman"/>
        <w:rtl w:val="0"/>
      </w:rPr>
    </w:lvl>
    <w:lvl w:ilvl="6">
      <w:start w:val="1"/>
      <w:numFmt w:val="decimal"/>
      <w:lvlText w:val="%1.%2.%3.%4.%5.%6.%7."/>
      <w:lvlJc w:val="left"/>
      <w:pPr>
        <w:tabs>
          <w:tab w:val="num" w:pos="3600"/>
        </w:tabs>
        <w:ind w:left="3240" w:hanging="1080"/>
      </w:pPr>
      <w:rPr>
        <w:rFonts w:cs="Times New Roman"/>
        <w:rtl w:val="0"/>
      </w:rPr>
    </w:lvl>
    <w:lvl w:ilvl="7">
      <w:start w:val="1"/>
      <w:numFmt w:val="decimal"/>
      <w:lvlText w:val="%1.%2.%3.%4.%5.%6.%7.%8."/>
      <w:lvlJc w:val="left"/>
      <w:pPr>
        <w:tabs>
          <w:tab w:val="num" w:pos="3960"/>
        </w:tabs>
        <w:ind w:left="3744" w:hanging="1224"/>
      </w:pPr>
      <w:rPr>
        <w:rFonts w:cs="Times New Roman"/>
        <w:rtl w:val="0"/>
      </w:rPr>
    </w:lvl>
    <w:lvl w:ilvl="8">
      <w:start w:val="1"/>
      <w:numFmt w:val="decimal"/>
      <w:lvlText w:val="%1.%2.%3.%4.%5.%6.%7.%8.%9."/>
      <w:lvlJc w:val="left"/>
      <w:pPr>
        <w:tabs>
          <w:tab w:val="num" w:pos="4680"/>
        </w:tabs>
        <w:ind w:left="4320" w:hanging="1440"/>
      </w:pPr>
      <w:rPr>
        <w:rFonts w:cs="Times New Roman"/>
        <w:rtl w:val="0"/>
      </w:rPr>
    </w:lvl>
  </w:abstractNum>
  <w:abstractNum w:abstractNumId="2">
    <w:nsid w:val="112C7485"/>
    <w:multiLevelType w:val="hybridMultilevel"/>
    <w:tmpl w:val="64B857D0"/>
    <w:lvl w:ilvl="0">
      <w:start w:val="1"/>
      <w:numFmt w:val="lowerLetter"/>
      <w:lvlText w:val="%1)"/>
      <w:lvlJc w:val="left"/>
      <w:pPr>
        <w:ind w:left="1620" w:hanging="360"/>
      </w:pPr>
      <w:rPr>
        <w:rFonts w:ascii="Times New Roman" w:hAnsi="Times New Roman" w:cs="Times New Roman"/>
        <w:rtl w:val="0"/>
      </w:rPr>
    </w:lvl>
    <w:lvl w:ilvl="1">
      <w:start w:val="1"/>
      <w:numFmt w:val="decimal"/>
      <w:lvlText w:val="%2."/>
      <w:lvlJc w:val="left"/>
      <w:pPr>
        <w:tabs>
          <w:tab w:val="num" w:pos="1931"/>
        </w:tabs>
        <w:ind w:left="1931" w:hanging="360"/>
      </w:pPr>
      <w:rPr>
        <w:rFonts w:cs="Times New Roman"/>
        <w:rtl w:val="0"/>
      </w:rPr>
    </w:lvl>
    <w:lvl w:ilvl="2">
      <w:start w:val="1"/>
      <w:numFmt w:val="decimal"/>
      <w:lvlText w:val="(%3)"/>
      <w:lvlJc w:val="left"/>
      <w:pPr>
        <w:tabs>
          <w:tab w:val="num" w:pos="2831"/>
        </w:tabs>
        <w:ind w:left="2831" w:hanging="360"/>
      </w:pPr>
      <w:rPr>
        <w:rFonts w:cs="Times New Roman"/>
        <w:rtl w:val="0"/>
      </w:rPr>
    </w:lvl>
    <w:lvl w:ilvl="3">
      <w:start w:val="1"/>
      <w:numFmt w:val="decimal"/>
      <w:lvlText w:val="%4."/>
      <w:lvlJc w:val="left"/>
      <w:pPr>
        <w:ind w:left="3371" w:hanging="360"/>
      </w:pPr>
      <w:rPr>
        <w:rFonts w:cs="Times New Roman"/>
        <w:rtl w:val="0"/>
      </w:rPr>
    </w:lvl>
    <w:lvl w:ilvl="4">
      <w:start w:val="1"/>
      <w:numFmt w:val="lowerLetter"/>
      <w:lvlText w:val="%5."/>
      <w:lvlJc w:val="left"/>
      <w:pPr>
        <w:ind w:left="4091" w:hanging="360"/>
      </w:pPr>
      <w:rPr>
        <w:rFonts w:cs="Times New Roman"/>
        <w:rtl w:val="0"/>
      </w:rPr>
    </w:lvl>
    <w:lvl w:ilvl="5">
      <w:start w:val="1"/>
      <w:numFmt w:val="lowerRoman"/>
      <w:lvlText w:val="%6."/>
      <w:lvlJc w:val="right"/>
      <w:pPr>
        <w:ind w:left="4811" w:hanging="180"/>
      </w:pPr>
      <w:rPr>
        <w:rFonts w:cs="Times New Roman"/>
        <w:rtl w:val="0"/>
      </w:rPr>
    </w:lvl>
    <w:lvl w:ilvl="6">
      <w:start w:val="1"/>
      <w:numFmt w:val="decimal"/>
      <w:lvlText w:val="%7."/>
      <w:lvlJc w:val="left"/>
      <w:pPr>
        <w:ind w:left="5531" w:hanging="360"/>
      </w:pPr>
      <w:rPr>
        <w:rFonts w:cs="Times New Roman"/>
        <w:rtl w:val="0"/>
      </w:rPr>
    </w:lvl>
    <w:lvl w:ilvl="7">
      <w:start w:val="1"/>
      <w:numFmt w:val="lowerLetter"/>
      <w:lvlText w:val="%8."/>
      <w:lvlJc w:val="left"/>
      <w:pPr>
        <w:ind w:left="6251" w:hanging="360"/>
      </w:pPr>
      <w:rPr>
        <w:rFonts w:cs="Times New Roman"/>
        <w:rtl w:val="0"/>
      </w:rPr>
    </w:lvl>
    <w:lvl w:ilvl="8">
      <w:start w:val="1"/>
      <w:numFmt w:val="lowerRoman"/>
      <w:lvlText w:val="%9."/>
      <w:lvlJc w:val="right"/>
      <w:pPr>
        <w:ind w:left="6971" w:hanging="180"/>
      </w:pPr>
      <w:rPr>
        <w:rFonts w:cs="Times New Roman"/>
        <w:rtl w:val="0"/>
      </w:rPr>
    </w:lvl>
  </w:abstractNum>
  <w:abstractNum w:abstractNumId="3">
    <w:nsid w:val="114068CE"/>
    <w:multiLevelType w:val="hybridMultilevel"/>
    <w:tmpl w:val="F2D6931A"/>
    <w:lvl w:ilvl="0">
      <w:start w:val="1"/>
      <w:numFmt w:val="lowerLetter"/>
      <w:lvlText w:val="%1)"/>
      <w:lvlJc w:val="left"/>
      <w:pPr>
        <w:tabs>
          <w:tab w:val="num" w:pos="690"/>
        </w:tabs>
        <w:ind w:left="690" w:hanging="360"/>
      </w:pPr>
      <w:rPr>
        <w:rFonts w:cs="Times New Roman"/>
        <w:rtl w:val="0"/>
      </w:rPr>
    </w:lvl>
    <w:lvl w:ilvl="1">
      <w:start w:val="1"/>
      <w:numFmt w:val="lowerLetter"/>
      <w:lvlText w:val="%2."/>
      <w:lvlJc w:val="left"/>
      <w:pPr>
        <w:tabs>
          <w:tab w:val="num" w:pos="1410"/>
        </w:tabs>
        <w:ind w:left="1410" w:hanging="360"/>
      </w:pPr>
      <w:rPr>
        <w:rFonts w:cs="Times New Roman"/>
        <w:rtl w:val="0"/>
      </w:rPr>
    </w:lvl>
    <w:lvl w:ilvl="2">
      <w:start w:val="1"/>
      <w:numFmt w:val="lowerRoman"/>
      <w:lvlText w:val="%3."/>
      <w:lvlJc w:val="right"/>
      <w:pPr>
        <w:tabs>
          <w:tab w:val="num" w:pos="2130"/>
        </w:tabs>
        <w:ind w:left="2130" w:hanging="180"/>
      </w:pPr>
      <w:rPr>
        <w:rFonts w:cs="Times New Roman"/>
        <w:rtl w:val="0"/>
      </w:rPr>
    </w:lvl>
    <w:lvl w:ilvl="3">
      <w:start w:val="1"/>
      <w:numFmt w:val="decimal"/>
      <w:lvlText w:val="%4."/>
      <w:lvlJc w:val="left"/>
      <w:pPr>
        <w:tabs>
          <w:tab w:val="num" w:pos="2850"/>
        </w:tabs>
        <w:ind w:left="2850" w:hanging="360"/>
      </w:pPr>
      <w:rPr>
        <w:rFonts w:cs="Times New Roman"/>
        <w:rtl w:val="0"/>
      </w:rPr>
    </w:lvl>
    <w:lvl w:ilvl="4">
      <w:start w:val="1"/>
      <w:numFmt w:val="lowerLetter"/>
      <w:lvlText w:val="%5."/>
      <w:lvlJc w:val="left"/>
      <w:pPr>
        <w:tabs>
          <w:tab w:val="num" w:pos="3570"/>
        </w:tabs>
        <w:ind w:left="3570" w:hanging="360"/>
      </w:pPr>
      <w:rPr>
        <w:rFonts w:cs="Times New Roman"/>
        <w:rtl w:val="0"/>
      </w:rPr>
    </w:lvl>
    <w:lvl w:ilvl="5">
      <w:start w:val="1"/>
      <w:numFmt w:val="lowerRoman"/>
      <w:lvlText w:val="%6."/>
      <w:lvlJc w:val="right"/>
      <w:pPr>
        <w:tabs>
          <w:tab w:val="num" w:pos="4290"/>
        </w:tabs>
        <w:ind w:left="4290" w:hanging="180"/>
      </w:pPr>
      <w:rPr>
        <w:rFonts w:cs="Times New Roman"/>
        <w:rtl w:val="0"/>
      </w:rPr>
    </w:lvl>
    <w:lvl w:ilvl="6">
      <w:start w:val="1"/>
      <w:numFmt w:val="decimal"/>
      <w:lvlText w:val="%7."/>
      <w:lvlJc w:val="left"/>
      <w:pPr>
        <w:tabs>
          <w:tab w:val="num" w:pos="5010"/>
        </w:tabs>
        <w:ind w:left="5010" w:hanging="360"/>
      </w:pPr>
      <w:rPr>
        <w:rFonts w:cs="Times New Roman"/>
        <w:rtl w:val="0"/>
      </w:rPr>
    </w:lvl>
    <w:lvl w:ilvl="7">
      <w:start w:val="1"/>
      <w:numFmt w:val="lowerLetter"/>
      <w:lvlText w:val="%8."/>
      <w:lvlJc w:val="left"/>
      <w:pPr>
        <w:tabs>
          <w:tab w:val="num" w:pos="5730"/>
        </w:tabs>
        <w:ind w:left="5730" w:hanging="360"/>
      </w:pPr>
      <w:rPr>
        <w:rFonts w:cs="Times New Roman"/>
        <w:rtl w:val="0"/>
      </w:rPr>
    </w:lvl>
    <w:lvl w:ilvl="8">
      <w:start w:val="1"/>
      <w:numFmt w:val="lowerRoman"/>
      <w:lvlText w:val="%9."/>
      <w:lvlJc w:val="right"/>
      <w:pPr>
        <w:tabs>
          <w:tab w:val="num" w:pos="6450"/>
        </w:tabs>
        <w:ind w:left="6450" w:hanging="180"/>
      </w:pPr>
      <w:rPr>
        <w:rFonts w:cs="Times New Roman"/>
        <w:rtl w:val="0"/>
      </w:rPr>
    </w:lvl>
  </w:abstractNum>
  <w:abstractNum w:abstractNumId="4">
    <w:nsid w:val="11A92BA4"/>
    <w:multiLevelType w:val="hybridMultilevel"/>
    <w:tmpl w:val="0DE4401A"/>
    <w:lvl w:ilvl="0">
      <w:start w:val="1"/>
      <w:numFmt w:val="decimal"/>
      <w:lvlText w:val="(%1)"/>
      <w:lvlJc w:val="left"/>
      <w:pPr>
        <w:ind w:left="1211" w:hanging="360"/>
      </w:pPr>
      <w:rPr>
        <w:rFonts w:cs="Times New Roman"/>
        <w:rtl w:val="0"/>
      </w:rPr>
    </w:lvl>
    <w:lvl w:ilvl="1">
      <w:start w:val="1"/>
      <w:numFmt w:val="lowerLetter"/>
      <w:lvlText w:val="%2."/>
      <w:lvlJc w:val="left"/>
      <w:pPr>
        <w:ind w:left="1931" w:hanging="360"/>
      </w:pPr>
      <w:rPr>
        <w:rFonts w:cs="Times New Roman"/>
        <w:rtl w:val="0"/>
      </w:rPr>
    </w:lvl>
    <w:lvl w:ilvl="2">
      <w:start w:val="1"/>
      <w:numFmt w:val="lowerRoman"/>
      <w:lvlText w:val="%3."/>
      <w:lvlJc w:val="right"/>
      <w:pPr>
        <w:ind w:left="2651" w:hanging="180"/>
      </w:pPr>
      <w:rPr>
        <w:rFonts w:cs="Times New Roman"/>
        <w:rtl w:val="0"/>
      </w:rPr>
    </w:lvl>
    <w:lvl w:ilvl="3">
      <w:start w:val="1"/>
      <w:numFmt w:val="decimal"/>
      <w:lvlText w:val="%4."/>
      <w:lvlJc w:val="left"/>
      <w:pPr>
        <w:ind w:left="3371" w:hanging="360"/>
      </w:pPr>
      <w:rPr>
        <w:rFonts w:cs="Times New Roman"/>
        <w:rtl w:val="0"/>
      </w:rPr>
    </w:lvl>
    <w:lvl w:ilvl="4">
      <w:start w:val="1"/>
      <w:numFmt w:val="lowerLetter"/>
      <w:lvlText w:val="%5."/>
      <w:lvlJc w:val="left"/>
      <w:pPr>
        <w:ind w:left="4091" w:hanging="360"/>
      </w:pPr>
      <w:rPr>
        <w:rFonts w:cs="Times New Roman"/>
        <w:rtl w:val="0"/>
      </w:rPr>
    </w:lvl>
    <w:lvl w:ilvl="5">
      <w:start w:val="1"/>
      <w:numFmt w:val="lowerRoman"/>
      <w:lvlText w:val="%6."/>
      <w:lvlJc w:val="right"/>
      <w:pPr>
        <w:ind w:left="4811" w:hanging="180"/>
      </w:pPr>
      <w:rPr>
        <w:rFonts w:cs="Times New Roman"/>
        <w:rtl w:val="0"/>
      </w:rPr>
    </w:lvl>
    <w:lvl w:ilvl="6">
      <w:start w:val="1"/>
      <w:numFmt w:val="decimal"/>
      <w:lvlText w:val="%7."/>
      <w:lvlJc w:val="left"/>
      <w:pPr>
        <w:ind w:left="5531" w:hanging="360"/>
      </w:pPr>
      <w:rPr>
        <w:rFonts w:cs="Times New Roman"/>
        <w:rtl w:val="0"/>
      </w:rPr>
    </w:lvl>
    <w:lvl w:ilvl="7">
      <w:start w:val="1"/>
      <w:numFmt w:val="lowerLetter"/>
      <w:lvlText w:val="%8."/>
      <w:lvlJc w:val="left"/>
      <w:pPr>
        <w:ind w:left="6251" w:hanging="360"/>
      </w:pPr>
      <w:rPr>
        <w:rFonts w:cs="Times New Roman"/>
        <w:rtl w:val="0"/>
      </w:rPr>
    </w:lvl>
    <w:lvl w:ilvl="8">
      <w:start w:val="1"/>
      <w:numFmt w:val="lowerRoman"/>
      <w:lvlText w:val="%9."/>
      <w:lvlJc w:val="right"/>
      <w:pPr>
        <w:ind w:left="6971" w:hanging="180"/>
      </w:pPr>
      <w:rPr>
        <w:rFonts w:cs="Times New Roman"/>
        <w:rtl w:val="0"/>
      </w:rPr>
    </w:lvl>
  </w:abstractNum>
  <w:abstractNum w:abstractNumId="5">
    <w:nsid w:val="13060E52"/>
    <w:multiLevelType w:val="hybridMultilevel"/>
    <w:tmpl w:val="0C3CD6DC"/>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6">
    <w:nsid w:val="16F274EE"/>
    <w:multiLevelType w:val="hybridMultilevel"/>
    <w:tmpl w:val="A956F474"/>
    <w:lvl w:ilvl="0">
      <w:start w:val="1"/>
      <w:numFmt w:val="lowerLetter"/>
      <w:lvlText w:val="%1)"/>
      <w:lvlJc w:val="left"/>
      <w:pPr>
        <w:tabs>
          <w:tab w:val="num" w:pos="813"/>
        </w:tabs>
        <w:ind w:left="813" w:hanging="360"/>
      </w:pPr>
      <w:rPr>
        <w:rFonts w:cs="Times New Roman"/>
        <w:rtl w:val="0"/>
      </w:rPr>
    </w:lvl>
    <w:lvl w:ilvl="1">
      <w:start w:val="1"/>
      <w:numFmt w:val="decimal"/>
      <w:lvlText w:val="%2."/>
      <w:lvlJc w:val="left"/>
      <w:pPr>
        <w:tabs>
          <w:tab w:val="num" w:pos="1666"/>
        </w:tabs>
        <w:ind w:left="1588" w:hanging="1021"/>
      </w:pPr>
      <w:rPr>
        <w:rFonts w:cs="Times New Roman"/>
        <w:rtl w:val="0"/>
      </w:rPr>
    </w:lvl>
    <w:lvl w:ilvl="2">
      <w:start w:val="1"/>
      <w:numFmt w:val="lowerRoman"/>
      <w:lvlText w:val="%3."/>
      <w:lvlJc w:val="right"/>
      <w:pPr>
        <w:tabs>
          <w:tab w:val="num" w:pos="2253"/>
        </w:tabs>
        <w:ind w:left="2253" w:hanging="180"/>
      </w:pPr>
      <w:rPr>
        <w:rFonts w:cs="Times New Roman"/>
        <w:rtl w:val="0"/>
      </w:rPr>
    </w:lvl>
    <w:lvl w:ilvl="3">
      <w:start w:val="1"/>
      <w:numFmt w:val="decimal"/>
      <w:lvlText w:val="%4."/>
      <w:lvlJc w:val="left"/>
      <w:pPr>
        <w:tabs>
          <w:tab w:val="num" w:pos="2973"/>
        </w:tabs>
        <w:ind w:left="2973" w:hanging="360"/>
      </w:pPr>
      <w:rPr>
        <w:rFonts w:cs="Times New Roman"/>
        <w:rtl w:val="0"/>
      </w:rPr>
    </w:lvl>
    <w:lvl w:ilvl="4">
      <w:start w:val="1"/>
      <w:numFmt w:val="lowerLetter"/>
      <w:lvlText w:val="%5."/>
      <w:lvlJc w:val="left"/>
      <w:pPr>
        <w:tabs>
          <w:tab w:val="num" w:pos="3693"/>
        </w:tabs>
        <w:ind w:left="3693" w:hanging="360"/>
      </w:pPr>
      <w:rPr>
        <w:rFonts w:cs="Times New Roman"/>
        <w:rtl w:val="0"/>
      </w:rPr>
    </w:lvl>
    <w:lvl w:ilvl="5">
      <w:start w:val="1"/>
      <w:numFmt w:val="lowerRoman"/>
      <w:lvlText w:val="%6."/>
      <w:lvlJc w:val="right"/>
      <w:pPr>
        <w:tabs>
          <w:tab w:val="num" w:pos="4413"/>
        </w:tabs>
        <w:ind w:left="4413" w:hanging="180"/>
      </w:pPr>
      <w:rPr>
        <w:rFonts w:cs="Times New Roman"/>
        <w:rtl w:val="0"/>
      </w:rPr>
    </w:lvl>
    <w:lvl w:ilvl="6">
      <w:start w:val="1"/>
      <w:numFmt w:val="decimal"/>
      <w:lvlText w:val="%7."/>
      <w:lvlJc w:val="left"/>
      <w:pPr>
        <w:tabs>
          <w:tab w:val="num" w:pos="5133"/>
        </w:tabs>
        <w:ind w:left="5133" w:hanging="360"/>
      </w:pPr>
      <w:rPr>
        <w:rFonts w:cs="Times New Roman"/>
        <w:rtl w:val="0"/>
      </w:rPr>
    </w:lvl>
    <w:lvl w:ilvl="7">
      <w:start w:val="1"/>
      <w:numFmt w:val="lowerLetter"/>
      <w:lvlText w:val="%8."/>
      <w:lvlJc w:val="left"/>
      <w:pPr>
        <w:tabs>
          <w:tab w:val="num" w:pos="5853"/>
        </w:tabs>
        <w:ind w:left="5853" w:hanging="360"/>
      </w:pPr>
      <w:rPr>
        <w:rFonts w:cs="Times New Roman"/>
        <w:rtl w:val="0"/>
      </w:rPr>
    </w:lvl>
    <w:lvl w:ilvl="8">
      <w:start w:val="1"/>
      <w:numFmt w:val="lowerRoman"/>
      <w:lvlText w:val="%9."/>
      <w:lvlJc w:val="right"/>
      <w:pPr>
        <w:tabs>
          <w:tab w:val="num" w:pos="6573"/>
        </w:tabs>
        <w:ind w:left="6573" w:hanging="180"/>
      </w:pPr>
      <w:rPr>
        <w:rFonts w:cs="Times New Roman"/>
        <w:rtl w:val="0"/>
      </w:rPr>
    </w:lvl>
  </w:abstractNum>
  <w:abstractNum w:abstractNumId="7">
    <w:nsid w:val="1A601406"/>
    <w:multiLevelType w:val="hybridMultilevel"/>
    <w:tmpl w:val="F4888634"/>
    <w:lvl w:ilvl="0">
      <w:start w:val="1"/>
      <w:numFmt w:val="lowerLetter"/>
      <w:lvlText w:val="%1)"/>
      <w:lvlJc w:val="left"/>
      <w:pPr>
        <w:tabs>
          <w:tab w:val="num" w:pos="720"/>
        </w:tabs>
        <w:ind w:left="720" w:hanging="360"/>
      </w:pPr>
      <w:rPr>
        <w:rFonts w:cs="Times New Roman"/>
        <w:rtl w:val="0"/>
      </w:rPr>
    </w:lvl>
    <w:lvl w:ilvl="1">
      <w:start w:val="1"/>
      <w:numFmt w:val="decimal"/>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8">
    <w:nsid w:val="1B91408D"/>
    <w:multiLevelType w:val="hybridMultilevel"/>
    <w:tmpl w:val="09F0BC08"/>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9">
    <w:nsid w:val="1E3B7B24"/>
    <w:multiLevelType w:val="hybridMultilevel"/>
    <w:tmpl w:val="CD886CE4"/>
    <w:lvl w:ilvl="0">
      <w:start w:val="4"/>
      <w:numFmt w:val="decimal"/>
      <w:lvlText w:val="(%1)"/>
      <w:lvlJc w:val="left"/>
      <w:pPr>
        <w:tabs>
          <w:tab w:val="num" w:pos="-851"/>
        </w:tabs>
        <w:ind w:left="453" w:hanging="453"/>
      </w:pPr>
      <w:rPr>
        <w:rFonts w:cs="Times New Roman"/>
        <w:b w:val="0"/>
        <w:bCs w:val="0"/>
        <w:i w:val="0"/>
        <w:iCs w:val="0"/>
        <w:color w:val="auto"/>
        <w:rtl w:val="0"/>
      </w:rPr>
    </w:lvl>
    <w:lvl w:ilvl="1">
      <w:start w:val="1"/>
      <w:numFmt w:val="lowerLetter"/>
      <w:lvlText w:val="%2."/>
      <w:lvlJc w:val="left"/>
      <w:pPr>
        <w:tabs>
          <w:tab w:val="num" w:pos="987"/>
        </w:tabs>
        <w:ind w:left="987" w:hanging="360"/>
      </w:pPr>
      <w:rPr>
        <w:rFonts w:cs="Times New Roman"/>
        <w:rtl w:val="0"/>
      </w:rPr>
    </w:lvl>
    <w:lvl w:ilvl="2">
      <w:start w:val="1"/>
      <w:numFmt w:val="lowerRoman"/>
      <w:lvlText w:val="%3."/>
      <w:lvlJc w:val="right"/>
      <w:pPr>
        <w:tabs>
          <w:tab w:val="num" w:pos="1707"/>
        </w:tabs>
        <w:ind w:left="1707" w:hanging="180"/>
      </w:pPr>
      <w:rPr>
        <w:rFonts w:cs="Times New Roman"/>
        <w:rtl w:val="0"/>
      </w:rPr>
    </w:lvl>
    <w:lvl w:ilvl="3">
      <w:start w:val="1"/>
      <w:numFmt w:val="decimal"/>
      <w:lvlText w:val="%4."/>
      <w:lvlJc w:val="left"/>
      <w:pPr>
        <w:tabs>
          <w:tab w:val="num" w:pos="2427"/>
        </w:tabs>
        <w:ind w:left="2427" w:hanging="360"/>
      </w:pPr>
      <w:rPr>
        <w:rFonts w:cs="Times New Roman"/>
        <w:rtl w:val="0"/>
      </w:rPr>
    </w:lvl>
    <w:lvl w:ilvl="4">
      <w:start w:val="1"/>
      <w:numFmt w:val="lowerLetter"/>
      <w:lvlText w:val="%5."/>
      <w:lvlJc w:val="left"/>
      <w:pPr>
        <w:tabs>
          <w:tab w:val="num" w:pos="3147"/>
        </w:tabs>
        <w:ind w:left="3147" w:hanging="360"/>
      </w:pPr>
      <w:rPr>
        <w:rFonts w:cs="Times New Roman"/>
        <w:rtl w:val="0"/>
      </w:rPr>
    </w:lvl>
    <w:lvl w:ilvl="5">
      <w:start w:val="1"/>
      <w:numFmt w:val="lowerRoman"/>
      <w:lvlText w:val="%6."/>
      <w:lvlJc w:val="right"/>
      <w:pPr>
        <w:tabs>
          <w:tab w:val="num" w:pos="3867"/>
        </w:tabs>
        <w:ind w:left="3867" w:hanging="180"/>
      </w:pPr>
      <w:rPr>
        <w:rFonts w:cs="Times New Roman"/>
        <w:rtl w:val="0"/>
      </w:rPr>
    </w:lvl>
    <w:lvl w:ilvl="6">
      <w:start w:val="1"/>
      <w:numFmt w:val="decimal"/>
      <w:lvlText w:val="%7."/>
      <w:lvlJc w:val="left"/>
      <w:pPr>
        <w:tabs>
          <w:tab w:val="num" w:pos="4587"/>
        </w:tabs>
        <w:ind w:left="4587" w:hanging="360"/>
      </w:pPr>
      <w:rPr>
        <w:rFonts w:cs="Times New Roman"/>
        <w:rtl w:val="0"/>
      </w:rPr>
    </w:lvl>
    <w:lvl w:ilvl="7">
      <w:start w:val="1"/>
      <w:numFmt w:val="lowerLetter"/>
      <w:lvlText w:val="%8."/>
      <w:lvlJc w:val="left"/>
      <w:pPr>
        <w:tabs>
          <w:tab w:val="num" w:pos="5307"/>
        </w:tabs>
        <w:ind w:left="5307" w:hanging="360"/>
      </w:pPr>
      <w:rPr>
        <w:rFonts w:cs="Times New Roman"/>
        <w:rtl w:val="0"/>
      </w:rPr>
    </w:lvl>
    <w:lvl w:ilvl="8">
      <w:start w:val="1"/>
      <w:numFmt w:val="lowerRoman"/>
      <w:lvlText w:val="%9."/>
      <w:lvlJc w:val="right"/>
      <w:pPr>
        <w:tabs>
          <w:tab w:val="num" w:pos="6027"/>
        </w:tabs>
        <w:ind w:left="6027" w:hanging="180"/>
      </w:pPr>
      <w:rPr>
        <w:rFonts w:cs="Times New Roman"/>
        <w:rtl w:val="0"/>
      </w:rPr>
    </w:lvl>
  </w:abstractNum>
  <w:abstractNum w:abstractNumId="10">
    <w:nsid w:val="2101651F"/>
    <w:multiLevelType w:val="hybridMultilevel"/>
    <w:tmpl w:val="07CEE12A"/>
    <w:lvl w:ilvl="0">
      <w:start w:val="1"/>
      <w:numFmt w:val="decimal"/>
      <w:lvlText w:val="(%1)"/>
      <w:lvlJc w:val="left"/>
      <w:pPr>
        <w:ind w:left="360" w:hanging="360"/>
      </w:pPr>
      <w:rPr>
        <w:rFonts w:cs="Times New Roman"/>
        <w:rtl w:val="0"/>
      </w:rPr>
    </w:lvl>
    <w:lvl w:ilvl="1">
      <w:start w:val="1"/>
      <w:numFmt w:val="lowerLetter"/>
      <w:lvlText w:val="%2)"/>
      <w:lvlJc w:val="left"/>
      <w:pPr>
        <w:tabs>
          <w:tab w:val="num" w:pos="580"/>
        </w:tabs>
        <w:ind w:left="580" w:hanging="360"/>
      </w:pPr>
      <w:rPr>
        <w:rFonts w:cs="Times New Roman"/>
        <w:rtl w:val="0"/>
      </w:rPr>
    </w:lvl>
    <w:lvl w:ilvl="2">
      <w:start w:val="1"/>
      <w:numFmt w:val="lowerRoman"/>
      <w:lvlText w:val="%3."/>
      <w:lvlJc w:val="right"/>
      <w:pPr>
        <w:ind w:left="2651" w:hanging="180"/>
      </w:pPr>
      <w:rPr>
        <w:rFonts w:cs="Times New Roman"/>
        <w:rtl w:val="0"/>
      </w:rPr>
    </w:lvl>
    <w:lvl w:ilvl="3">
      <w:start w:val="1"/>
      <w:numFmt w:val="decimal"/>
      <w:lvlText w:val="%4."/>
      <w:lvlJc w:val="left"/>
      <w:pPr>
        <w:tabs>
          <w:tab w:val="num" w:pos="3371"/>
        </w:tabs>
        <w:ind w:left="3371" w:hanging="360"/>
      </w:pPr>
      <w:rPr>
        <w:rFonts w:cs="Times New Roman"/>
        <w:rtl w:val="0"/>
      </w:rPr>
    </w:lvl>
    <w:lvl w:ilvl="4">
      <w:start w:val="1"/>
      <w:numFmt w:val="lowerLetter"/>
      <w:lvlText w:val="%5."/>
      <w:lvlJc w:val="left"/>
      <w:pPr>
        <w:ind w:left="4091" w:hanging="360"/>
      </w:pPr>
      <w:rPr>
        <w:rFonts w:cs="Times New Roman"/>
        <w:rtl w:val="0"/>
      </w:rPr>
    </w:lvl>
    <w:lvl w:ilvl="5">
      <w:start w:val="1"/>
      <w:numFmt w:val="lowerRoman"/>
      <w:lvlText w:val="%6."/>
      <w:lvlJc w:val="right"/>
      <w:pPr>
        <w:ind w:left="4811" w:hanging="180"/>
      </w:pPr>
      <w:rPr>
        <w:rFonts w:cs="Times New Roman"/>
        <w:rtl w:val="0"/>
      </w:rPr>
    </w:lvl>
    <w:lvl w:ilvl="6">
      <w:start w:val="1"/>
      <w:numFmt w:val="decimal"/>
      <w:lvlText w:val="%7."/>
      <w:lvlJc w:val="left"/>
      <w:pPr>
        <w:ind w:left="5531" w:hanging="360"/>
      </w:pPr>
      <w:rPr>
        <w:rFonts w:cs="Times New Roman"/>
        <w:rtl w:val="0"/>
      </w:rPr>
    </w:lvl>
    <w:lvl w:ilvl="7">
      <w:start w:val="1"/>
      <w:numFmt w:val="lowerLetter"/>
      <w:lvlText w:val="%8."/>
      <w:lvlJc w:val="left"/>
      <w:pPr>
        <w:ind w:left="6251" w:hanging="360"/>
      </w:pPr>
      <w:rPr>
        <w:rFonts w:cs="Times New Roman"/>
        <w:rtl w:val="0"/>
      </w:rPr>
    </w:lvl>
    <w:lvl w:ilvl="8">
      <w:start w:val="1"/>
      <w:numFmt w:val="lowerRoman"/>
      <w:lvlText w:val="%9."/>
      <w:lvlJc w:val="right"/>
      <w:pPr>
        <w:ind w:left="6971" w:hanging="180"/>
      </w:pPr>
      <w:rPr>
        <w:rFonts w:cs="Times New Roman"/>
        <w:rtl w:val="0"/>
      </w:rPr>
    </w:lvl>
  </w:abstractNum>
  <w:abstractNum w:abstractNumId="11">
    <w:nsid w:val="212367A5"/>
    <w:multiLevelType w:val="hybridMultilevel"/>
    <w:tmpl w:val="22C43C78"/>
    <w:lvl w:ilvl="0">
      <w:start w:val="1"/>
      <w:numFmt w:val="lowerLetter"/>
      <w:lvlText w:val="%1)"/>
      <w:lvlJc w:val="left"/>
      <w:pPr>
        <w:ind w:left="1211" w:hanging="360"/>
      </w:pPr>
      <w:rPr>
        <w:rFonts w:ascii="Times New Roman" w:hAnsi="Times New Roman" w:cs="Times New Roman"/>
        <w:rtl w:val="0"/>
      </w:rPr>
    </w:lvl>
    <w:lvl w:ilvl="1">
      <w:start w:val="1"/>
      <w:numFmt w:val="lowerLetter"/>
      <w:lvlText w:val="%2."/>
      <w:lvlJc w:val="left"/>
      <w:pPr>
        <w:ind w:left="1931" w:hanging="360"/>
      </w:pPr>
      <w:rPr>
        <w:rFonts w:cs="Times New Roman"/>
        <w:rtl w:val="0"/>
      </w:rPr>
    </w:lvl>
    <w:lvl w:ilvl="2">
      <w:start w:val="1"/>
      <w:numFmt w:val="lowerRoman"/>
      <w:lvlText w:val="%3."/>
      <w:lvlJc w:val="right"/>
      <w:pPr>
        <w:ind w:left="2651" w:hanging="180"/>
      </w:pPr>
      <w:rPr>
        <w:rFonts w:cs="Times New Roman"/>
        <w:rtl w:val="0"/>
      </w:rPr>
    </w:lvl>
    <w:lvl w:ilvl="3">
      <w:start w:val="1"/>
      <w:numFmt w:val="decimal"/>
      <w:lvlText w:val="%4."/>
      <w:lvlJc w:val="left"/>
      <w:pPr>
        <w:ind w:left="3371" w:hanging="360"/>
      </w:pPr>
      <w:rPr>
        <w:rFonts w:cs="Times New Roman"/>
        <w:rtl w:val="0"/>
      </w:rPr>
    </w:lvl>
    <w:lvl w:ilvl="4">
      <w:start w:val="1"/>
      <w:numFmt w:val="lowerLetter"/>
      <w:lvlText w:val="%5."/>
      <w:lvlJc w:val="left"/>
      <w:pPr>
        <w:ind w:left="4091" w:hanging="360"/>
      </w:pPr>
      <w:rPr>
        <w:rFonts w:cs="Times New Roman"/>
        <w:rtl w:val="0"/>
      </w:rPr>
    </w:lvl>
    <w:lvl w:ilvl="5">
      <w:start w:val="1"/>
      <w:numFmt w:val="lowerRoman"/>
      <w:lvlText w:val="%6."/>
      <w:lvlJc w:val="right"/>
      <w:pPr>
        <w:ind w:left="4811" w:hanging="180"/>
      </w:pPr>
      <w:rPr>
        <w:rFonts w:cs="Times New Roman"/>
        <w:rtl w:val="0"/>
      </w:rPr>
    </w:lvl>
    <w:lvl w:ilvl="6">
      <w:start w:val="1"/>
      <w:numFmt w:val="decimal"/>
      <w:lvlText w:val="%7."/>
      <w:lvlJc w:val="left"/>
      <w:pPr>
        <w:ind w:left="5531" w:hanging="360"/>
      </w:pPr>
      <w:rPr>
        <w:rFonts w:cs="Times New Roman"/>
        <w:rtl w:val="0"/>
      </w:rPr>
    </w:lvl>
    <w:lvl w:ilvl="7">
      <w:start w:val="1"/>
      <w:numFmt w:val="lowerLetter"/>
      <w:lvlText w:val="%8."/>
      <w:lvlJc w:val="left"/>
      <w:pPr>
        <w:ind w:left="6251" w:hanging="360"/>
      </w:pPr>
      <w:rPr>
        <w:rFonts w:cs="Times New Roman"/>
        <w:rtl w:val="0"/>
      </w:rPr>
    </w:lvl>
    <w:lvl w:ilvl="8">
      <w:start w:val="1"/>
      <w:numFmt w:val="lowerRoman"/>
      <w:lvlText w:val="%9."/>
      <w:lvlJc w:val="right"/>
      <w:pPr>
        <w:ind w:left="6971" w:hanging="180"/>
      </w:pPr>
      <w:rPr>
        <w:rFonts w:cs="Times New Roman"/>
        <w:rtl w:val="0"/>
      </w:rPr>
    </w:lvl>
  </w:abstractNum>
  <w:abstractNum w:abstractNumId="12">
    <w:nsid w:val="2B952227"/>
    <w:multiLevelType w:val="hybridMultilevel"/>
    <w:tmpl w:val="8214BC54"/>
    <w:lvl w:ilvl="0">
      <w:start w:val="1"/>
      <w:numFmt w:val="lowerLetter"/>
      <w:lvlText w:val="%1)"/>
      <w:lvlJc w:val="left"/>
      <w:pPr>
        <w:tabs>
          <w:tab w:val="num" w:pos="720"/>
        </w:tabs>
        <w:ind w:left="720" w:hanging="360"/>
      </w:pPr>
      <w:rPr>
        <w:rFonts w:cs="Times New Roman"/>
        <w:b w:val="0"/>
        <w:bCs w:val="0"/>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3">
    <w:nsid w:val="2C2C5A85"/>
    <w:multiLevelType w:val="hybridMultilevel"/>
    <w:tmpl w:val="D14007E8"/>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4">
    <w:nsid w:val="314C79EE"/>
    <w:multiLevelType w:val="hybridMultilevel"/>
    <w:tmpl w:val="5080D476"/>
    <w:lvl w:ilvl="0">
      <w:start w:val="1"/>
      <w:numFmt w:val="decimal"/>
      <w:lvlText w:val="(%1)"/>
      <w:lvlJc w:val="left"/>
      <w:pPr>
        <w:tabs>
          <w:tab w:val="num" w:pos="0"/>
        </w:tabs>
        <w:ind w:left="1304" w:hanging="453"/>
      </w:pPr>
      <w:rPr>
        <w:rFonts w:cs="Times New Roman"/>
        <w:rtl w:val="0"/>
      </w:rPr>
    </w:lvl>
    <w:lvl w:ilvl="1">
      <w:start w:val="1"/>
      <w:numFmt w:val="lowerLetter"/>
      <w:lvlText w:val="%2."/>
      <w:lvlJc w:val="left"/>
      <w:pPr>
        <w:ind w:left="1931" w:hanging="360"/>
      </w:pPr>
      <w:rPr>
        <w:rFonts w:cs="Times New Roman"/>
        <w:rtl w:val="0"/>
      </w:rPr>
    </w:lvl>
    <w:lvl w:ilvl="2">
      <w:start w:val="1"/>
      <w:numFmt w:val="lowerRoman"/>
      <w:lvlText w:val="%3."/>
      <w:lvlJc w:val="right"/>
      <w:pPr>
        <w:ind w:left="2651" w:hanging="180"/>
      </w:pPr>
      <w:rPr>
        <w:rFonts w:cs="Times New Roman"/>
        <w:rtl w:val="0"/>
      </w:rPr>
    </w:lvl>
    <w:lvl w:ilvl="3">
      <w:start w:val="1"/>
      <w:numFmt w:val="decimal"/>
      <w:lvlText w:val="%4."/>
      <w:lvlJc w:val="left"/>
      <w:pPr>
        <w:ind w:left="3371" w:hanging="360"/>
      </w:pPr>
      <w:rPr>
        <w:rFonts w:cs="Times New Roman"/>
        <w:rtl w:val="0"/>
      </w:rPr>
    </w:lvl>
    <w:lvl w:ilvl="4">
      <w:start w:val="1"/>
      <w:numFmt w:val="lowerLetter"/>
      <w:lvlText w:val="%5."/>
      <w:lvlJc w:val="left"/>
      <w:pPr>
        <w:ind w:left="4091" w:hanging="360"/>
      </w:pPr>
      <w:rPr>
        <w:rFonts w:cs="Times New Roman"/>
        <w:rtl w:val="0"/>
      </w:rPr>
    </w:lvl>
    <w:lvl w:ilvl="5">
      <w:start w:val="1"/>
      <w:numFmt w:val="lowerRoman"/>
      <w:lvlText w:val="%6."/>
      <w:lvlJc w:val="right"/>
      <w:pPr>
        <w:ind w:left="4811" w:hanging="180"/>
      </w:pPr>
      <w:rPr>
        <w:rFonts w:cs="Times New Roman"/>
        <w:rtl w:val="0"/>
      </w:rPr>
    </w:lvl>
    <w:lvl w:ilvl="6">
      <w:start w:val="1"/>
      <w:numFmt w:val="decimal"/>
      <w:lvlText w:val="%7."/>
      <w:lvlJc w:val="left"/>
      <w:pPr>
        <w:ind w:left="5531" w:hanging="360"/>
      </w:pPr>
      <w:rPr>
        <w:rFonts w:cs="Times New Roman"/>
        <w:rtl w:val="0"/>
      </w:rPr>
    </w:lvl>
    <w:lvl w:ilvl="7">
      <w:start w:val="1"/>
      <w:numFmt w:val="lowerLetter"/>
      <w:lvlText w:val="%8."/>
      <w:lvlJc w:val="left"/>
      <w:pPr>
        <w:ind w:left="6251" w:hanging="360"/>
      </w:pPr>
      <w:rPr>
        <w:rFonts w:cs="Times New Roman"/>
        <w:rtl w:val="0"/>
      </w:rPr>
    </w:lvl>
    <w:lvl w:ilvl="8">
      <w:start w:val="1"/>
      <w:numFmt w:val="lowerRoman"/>
      <w:lvlText w:val="%9."/>
      <w:lvlJc w:val="right"/>
      <w:pPr>
        <w:ind w:left="6971" w:hanging="180"/>
      </w:pPr>
      <w:rPr>
        <w:rFonts w:cs="Times New Roman"/>
        <w:rtl w:val="0"/>
      </w:rPr>
    </w:lvl>
  </w:abstractNum>
  <w:abstractNum w:abstractNumId="15">
    <w:nsid w:val="36F35258"/>
    <w:multiLevelType w:val="hybridMultilevel"/>
    <w:tmpl w:val="711A969A"/>
    <w:lvl w:ilvl="0">
      <w:start w:val="1"/>
      <w:numFmt w:val="lowerLetter"/>
      <w:lvlText w:val="%1)"/>
      <w:lvlJc w:val="left"/>
      <w:pPr>
        <w:tabs>
          <w:tab w:val="num" w:pos="813"/>
        </w:tabs>
        <w:ind w:left="813" w:hanging="360"/>
      </w:pPr>
      <w:rPr>
        <w:rFonts w:cs="Times New Roman"/>
        <w:rtl w:val="0"/>
      </w:rPr>
    </w:lvl>
    <w:lvl w:ilvl="1">
      <w:start w:val="1"/>
      <w:numFmt w:val="lowerLetter"/>
      <w:lvlText w:val="%2."/>
      <w:lvlJc w:val="left"/>
      <w:pPr>
        <w:tabs>
          <w:tab w:val="num" w:pos="1533"/>
        </w:tabs>
        <w:ind w:left="1533" w:hanging="360"/>
      </w:pPr>
      <w:rPr>
        <w:rFonts w:cs="Times New Roman"/>
        <w:rtl w:val="0"/>
      </w:rPr>
    </w:lvl>
    <w:lvl w:ilvl="2">
      <w:start w:val="1"/>
      <w:numFmt w:val="lowerRoman"/>
      <w:lvlText w:val="%3."/>
      <w:lvlJc w:val="right"/>
      <w:pPr>
        <w:tabs>
          <w:tab w:val="num" w:pos="2253"/>
        </w:tabs>
        <w:ind w:left="2253" w:hanging="180"/>
      </w:pPr>
      <w:rPr>
        <w:rFonts w:cs="Times New Roman"/>
        <w:rtl w:val="0"/>
      </w:rPr>
    </w:lvl>
    <w:lvl w:ilvl="3">
      <w:start w:val="1"/>
      <w:numFmt w:val="decimal"/>
      <w:lvlText w:val="%4."/>
      <w:lvlJc w:val="left"/>
      <w:pPr>
        <w:tabs>
          <w:tab w:val="num" w:pos="2973"/>
        </w:tabs>
        <w:ind w:left="2973" w:hanging="360"/>
      </w:pPr>
      <w:rPr>
        <w:rFonts w:cs="Times New Roman"/>
        <w:rtl w:val="0"/>
      </w:rPr>
    </w:lvl>
    <w:lvl w:ilvl="4">
      <w:start w:val="1"/>
      <w:numFmt w:val="lowerLetter"/>
      <w:lvlText w:val="%5."/>
      <w:lvlJc w:val="left"/>
      <w:pPr>
        <w:tabs>
          <w:tab w:val="num" w:pos="3693"/>
        </w:tabs>
        <w:ind w:left="3693" w:hanging="360"/>
      </w:pPr>
      <w:rPr>
        <w:rFonts w:cs="Times New Roman"/>
        <w:rtl w:val="0"/>
      </w:rPr>
    </w:lvl>
    <w:lvl w:ilvl="5">
      <w:start w:val="1"/>
      <w:numFmt w:val="lowerRoman"/>
      <w:lvlText w:val="%6."/>
      <w:lvlJc w:val="right"/>
      <w:pPr>
        <w:tabs>
          <w:tab w:val="num" w:pos="4413"/>
        </w:tabs>
        <w:ind w:left="4413" w:hanging="180"/>
      </w:pPr>
      <w:rPr>
        <w:rFonts w:cs="Times New Roman"/>
        <w:rtl w:val="0"/>
      </w:rPr>
    </w:lvl>
    <w:lvl w:ilvl="6">
      <w:start w:val="1"/>
      <w:numFmt w:val="decimal"/>
      <w:lvlText w:val="%7."/>
      <w:lvlJc w:val="left"/>
      <w:pPr>
        <w:tabs>
          <w:tab w:val="num" w:pos="5133"/>
        </w:tabs>
        <w:ind w:left="5133" w:hanging="360"/>
      </w:pPr>
      <w:rPr>
        <w:rFonts w:cs="Times New Roman"/>
        <w:rtl w:val="0"/>
      </w:rPr>
    </w:lvl>
    <w:lvl w:ilvl="7">
      <w:start w:val="1"/>
      <w:numFmt w:val="lowerLetter"/>
      <w:lvlText w:val="%8."/>
      <w:lvlJc w:val="left"/>
      <w:pPr>
        <w:tabs>
          <w:tab w:val="num" w:pos="5853"/>
        </w:tabs>
        <w:ind w:left="5853" w:hanging="360"/>
      </w:pPr>
      <w:rPr>
        <w:rFonts w:cs="Times New Roman"/>
        <w:rtl w:val="0"/>
      </w:rPr>
    </w:lvl>
    <w:lvl w:ilvl="8">
      <w:start w:val="1"/>
      <w:numFmt w:val="lowerRoman"/>
      <w:lvlText w:val="%9."/>
      <w:lvlJc w:val="right"/>
      <w:pPr>
        <w:tabs>
          <w:tab w:val="num" w:pos="6573"/>
        </w:tabs>
        <w:ind w:left="6573" w:hanging="180"/>
      </w:pPr>
      <w:rPr>
        <w:rFonts w:cs="Times New Roman"/>
        <w:rtl w:val="0"/>
      </w:rPr>
    </w:lvl>
  </w:abstractNum>
  <w:abstractNum w:abstractNumId="16">
    <w:nsid w:val="459E6F81"/>
    <w:multiLevelType w:val="hybridMultilevel"/>
    <w:tmpl w:val="D416D8B8"/>
    <w:lvl w:ilvl="0">
      <w:start w:val="1"/>
      <w:numFmt w:val="decimal"/>
      <w:lvlText w:val="(%1)"/>
      <w:lvlJc w:val="left"/>
      <w:pPr>
        <w:ind w:left="360" w:hanging="360"/>
      </w:pPr>
      <w:rPr>
        <w:rFonts w:cs="Times New Roman"/>
        <w:rtl w:val="0"/>
      </w:rPr>
    </w:lvl>
    <w:lvl w:ilvl="1">
      <w:start w:val="1"/>
      <w:numFmt w:val="lowerLetter"/>
      <w:lvlText w:val="%2."/>
      <w:lvlJc w:val="left"/>
      <w:pPr>
        <w:ind w:left="1931" w:hanging="360"/>
      </w:pPr>
      <w:rPr>
        <w:rFonts w:cs="Times New Roman"/>
        <w:rtl w:val="0"/>
      </w:rPr>
    </w:lvl>
    <w:lvl w:ilvl="2">
      <w:start w:val="1"/>
      <w:numFmt w:val="lowerRoman"/>
      <w:lvlText w:val="%3."/>
      <w:lvlJc w:val="right"/>
      <w:pPr>
        <w:ind w:left="2651" w:hanging="180"/>
      </w:pPr>
      <w:rPr>
        <w:rFonts w:cs="Times New Roman"/>
        <w:rtl w:val="0"/>
      </w:rPr>
    </w:lvl>
    <w:lvl w:ilvl="3">
      <w:start w:val="1"/>
      <w:numFmt w:val="decimal"/>
      <w:lvlText w:val="%4."/>
      <w:lvlJc w:val="left"/>
      <w:pPr>
        <w:ind w:left="3371" w:hanging="360"/>
      </w:pPr>
      <w:rPr>
        <w:rFonts w:cs="Times New Roman"/>
        <w:rtl w:val="0"/>
      </w:rPr>
    </w:lvl>
    <w:lvl w:ilvl="4">
      <w:start w:val="1"/>
      <w:numFmt w:val="lowerLetter"/>
      <w:lvlText w:val="%5."/>
      <w:lvlJc w:val="left"/>
      <w:pPr>
        <w:ind w:left="4091" w:hanging="360"/>
      </w:pPr>
      <w:rPr>
        <w:rFonts w:cs="Times New Roman"/>
        <w:rtl w:val="0"/>
      </w:rPr>
    </w:lvl>
    <w:lvl w:ilvl="5">
      <w:start w:val="1"/>
      <w:numFmt w:val="lowerRoman"/>
      <w:lvlText w:val="%6."/>
      <w:lvlJc w:val="right"/>
      <w:pPr>
        <w:ind w:left="4811" w:hanging="180"/>
      </w:pPr>
      <w:rPr>
        <w:rFonts w:cs="Times New Roman"/>
        <w:rtl w:val="0"/>
      </w:rPr>
    </w:lvl>
    <w:lvl w:ilvl="6">
      <w:start w:val="1"/>
      <w:numFmt w:val="decimal"/>
      <w:lvlText w:val="%7."/>
      <w:lvlJc w:val="left"/>
      <w:pPr>
        <w:ind w:left="5531" w:hanging="360"/>
      </w:pPr>
      <w:rPr>
        <w:rFonts w:cs="Times New Roman"/>
        <w:rtl w:val="0"/>
      </w:rPr>
    </w:lvl>
    <w:lvl w:ilvl="7">
      <w:start w:val="1"/>
      <w:numFmt w:val="lowerLetter"/>
      <w:lvlText w:val="%8."/>
      <w:lvlJc w:val="left"/>
      <w:pPr>
        <w:ind w:left="6251" w:hanging="360"/>
      </w:pPr>
      <w:rPr>
        <w:rFonts w:cs="Times New Roman"/>
        <w:rtl w:val="0"/>
      </w:rPr>
    </w:lvl>
    <w:lvl w:ilvl="8">
      <w:start w:val="1"/>
      <w:numFmt w:val="lowerRoman"/>
      <w:lvlText w:val="%9."/>
      <w:lvlJc w:val="right"/>
      <w:pPr>
        <w:ind w:left="6971" w:hanging="180"/>
      </w:pPr>
      <w:rPr>
        <w:rFonts w:cs="Times New Roman"/>
        <w:rtl w:val="0"/>
      </w:rPr>
    </w:lvl>
  </w:abstractNum>
  <w:abstractNum w:abstractNumId="17">
    <w:nsid w:val="45D426E8"/>
    <w:multiLevelType w:val="hybridMultilevel"/>
    <w:tmpl w:val="33D284F2"/>
    <w:lvl w:ilvl="0">
      <w:start w:val="1"/>
      <w:numFmt w:val="decimal"/>
      <w:lvlText w:val="(%1)"/>
      <w:lvlJc w:val="left"/>
      <w:pPr>
        <w:ind w:left="690" w:hanging="360"/>
      </w:pPr>
      <w:rPr>
        <w:rFonts w:cs="Times New Roman"/>
        <w:rtl w:val="0"/>
      </w:rPr>
    </w:lvl>
    <w:lvl w:ilvl="1">
      <w:start w:val="1"/>
      <w:numFmt w:val="lowerLetter"/>
      <w:lvlText w:val="%2)"/>
      <w:lvlJc w:val="left"/>
      <w:pPr>
        <w:tabs>
          <w:tab w:val="num" w:pos="1931"/>
        </w:tabs>
        <w:ind w:left="1931" w:hanging="360"/>
      </w:pPr>
      <w:rPr>
        <w:rFonts w:cs="Times New Roman"/>
        <w:rtl w:val="0"/>
      </w:rPr>
    </w:lvl>
    <w:lvl w:ilvl="2">
      <w:start w:val="1"/>
      <w:numFmt w:val="lowerRoman"/>
      <w:lvlText w:val="%3."/>
      <w:lvlJc w:val="right"/>
      <w:pPr>
        <w:ind w:left="2651" w:hanging="180"/>
      </w:pPr>
      <w:rPr>
        <w:rFonts w:cs="Times New Roman"/>
        <w:rtl w:val="0"/>
      </w:rPr>
    </w:lvl>
    <w:lvl w:ilvl="3">
      <w:start w:val="1"/>
      <w:numFmt w:val="decimal"/>
      <w:lvlText w:val="%4."/>
      <w:lvlJc w:val="left"/>
      <w:pPr>
        <w:ind w:left="3371" w:hanging="360"/>
      </w:pPr>
      <w:rPr>
        <w:rFonts w:cs="Times New Roman"/>
        <w:rtl w:val="0"/>
      </w:rPr>
    </w:lvl>
    <w:lvl w:ilvl="4">
      <w:start w:val="1"/>
      <w:numFmt w:val="lowerLetter"/>
      <w:lvlText w:val="%5."/>
      <w:lvlJc w:val="left"/>
      <w:pPr>
        <w:ind w:left="4091" w:hanging="360"/>
      </w:pPr>
      <w:rPr>
        <w:rFonts w:cs="Times New Roman"/>
        <w:rtl w:val="0"/>
      </w:rPr>
    </w:lvl>
    <w:lvl w:ilvl="5">
      <w:start w:val="1"/>
      <w:numFmt w:val="lowerRoman"/>
      <w:lvlText w:val="%6."/>
      <w:lvlJc w:val="right"/>
      <w:pPr>
        <w:ind w:left="4811" w:hanging="180"/>
      </w:pPr>
      <w:rPr>
        <w:rFonts w:cs="Times New Roman"/>
        <w:rtl w:val="0"/>
      </w:rPr>
    </w:lvl>
    <w:lvl w:ilvl="6">
      <w:start w:val="1"/>
      <w:numFmt w:val="decimal"/>
      <w:lvlText w:val="%7."/>
      <w:lvlJc w:val="left"/>
      <w:pPr>
        <w:ind w:left="5531" w:hanging="360"/>
      </w:pPr>
      <w:rPr>
        <w:rFonts w:cs="Times New Roman"/>
        <w:rtl w:val="0"/>
      </w:rPr>
    </w:lvl>
    <w:lvl w:ilvl="7">
      <w:start w:val="1"/>
      <w:numFmt w:val="lowerLetter"/>
      <w:lvlText w:val="%8."/>
      <w:lvlJc w:val="left"/>
      <w:pPr>
        <w:ind w:left="6251" w:hanging="360"/>
      </w:pPr>
      <w:rPr>
        <w:rFonts w:cs="Times New Roman"/>
        <w:rtl w:val="0"/>
      </w:rPr>
    </w:lvl>
    <w:lvl w:ilvl="8">
      <w:start w:val="1"/>
      <w:numFmt w:val="lowerRoman"/>
      <w:lvlText w:val="%9."/>
      <w:lvlJc w:val="right"/>
      <w:pPr>
        <w:ind w:left="6971" w:hanging="180"/>
      </w:pPr>
      <w:rPr>
        <w:rFonts w:cs="Times New Roman"/>
        <w:rtl w:val="0"/>
      </w:rPr>
    </w:lvl>
  </w:abstractNum>
  <w:abstractNum w:abstractNumId="18">
    <w:nsid w:val="45F62E91"/>
    <w:multiLevelType w:val="hybridMultilevel"/>
    <w:tmpl w:val="BFF4A1E0"/>
    <w:lvl w:ilvl="0">
      <w:start w:val="1"/>
      <w:numFmt w:val="decimal"/>
      <w:lvlText w:val="(%1)"/>
      <w:lvlJc w:val="left"/>
      <w:pPr>
        <w:tabs>
          <w:tab w:val="num" w:pos="-851"/>
        </w:tabs>
        <w:ind w:left="453" w:hanging="453"/>
      </w:pPr>
      <w:rPr>
        <w:rFonts w:cs="Times New Roman"/>
        <w:b w:val="0"/>
        <w:bCs w:val="0"/>
        <w:i w:val="0"/>
        <w:iCs w:val="0"/>
        <w:color w:val="auto"/>
        <w:rtl w:val="0"/>
      </w:rPr>
    </w:lvl>
    <w:lvl w:ilvl="1">
      <w:start w:val="2"/>
      <w:numFmt w:val="lowerLetter"/>
      <w:lvlText w:val="%2)"/>
      <w:lvlJc w:val="left"/>
      <w:pPr>
        <w:tabs>
          <w:tab w:val="num" w:pos="589"/>
        </w:tabs>
        <w:ind w:left="589" w:hanging="360"/>
      </w:pPr>
      <w:rPr>
        <w:rFonts w:cs="Times New Roman"/>
        <w:b w:val="0"/>
        <w:bCs w:val="0"/>
        <w:i w:val="0"/>
        <w:iCs w:val="0"/>
        <w:color w:val="auto"/>
        <w:rtl w:val="0"/>
      </w:rPr>
    </w:lvl>
    <w:lvl w:ilvl="2">
      <w:start w:val="1"/>
      <w:numFmt w:val="lowerRoman"/>
      <w:lvlText w:val="%3."/>
      <w:lvlJc w:val="right"/>
      <w:pPr>
        <w:tabs>
          <w:tab w:val="num" w:pos="1309"/>
        </w:tabs>
        <w:ind w:left="1309" w:hanging="180"/>
      </w:pPr>
      <w:rPr>
        <w:rFonts w:cs="Times New Roman"/>
        <w:rtl w:val="0"/>
      </w:rPr>
    </w:lvl>
    <w:lvl w:ilvl="3">
      <w:start w:val="1"/>
      <w:numFmt w:val="decimal"/>
      <w:lvlText w:val="%4."/>
      <w:lvlJc w:val="left"/>
      <w:pPr>
        <w:tabs>
          <w:tab w:val="num" w:pos="2029"/>
        </w:tabs>
        <w:ind w:left="2029" w:hanging="360"/>
      </w:pPr>
      <w:rPr>
        <w:rFonts w:cs="Times New Roman"/>
        <w:rtl w:val="0"/>
      </w:rPr>
    </w:lvl>
    <w:lvl w:ilvl="4">
      <w:start w:val="1"/>
      <w:numFmt w:val="lowerLetter"/>
      <w:lvlText w:val="%5."/>
      <w:lvlJc w:val="left"/>
      <w:pPr>
        <w:tabs>
          <w:tab w:val="num" w:pos="2749"/>
        </w:tabs>
        <w:ind w:left="2749" w:hanging="360"/>
      </w:pPr>
      <w:rPr>
        <w:rFonts w:cs="Times New Roman"/>
        <w:rtl w:val="0"/>
      </w:rPr>
    </w:lvl>
    <w:lvl w:ilvl="5">
      <w:start w:val="1"/>
      <w:numFmt w:val="lowerRoman"/>
      <w:lvlText w:val="%6."/>
      <w:lvlJc w:val="right"/>
      <w:pPr>
        <w:tabs>
          <w:tab w:val="num" w:pos="3469"/>
        </w:tabs>
        <w:ind w:left="3469" w:hanging="180"/>
      </w:pPr>
      <w:rPr>
        <w:rFonts w:cs="Times New Roman"/>
        <w:rtl w:val="0"/>
      </w:rPr>
    </w:lvl>
    <w:lvl w:ilvl="6">
      <w:start w:val="1"/>
      <w:numFmt w:val="decimal"/>
      <w:lvlText w:val="%7."/>
      <w:lvlJc w:val="left"/>
      <w:pPr>
        <w:tabs>
          <w:tab w:val="num" w:pos="4189"/>
        </w:tabs>
        <w:ind w:left="4189" w:hanging="360"/>
      </w:pPr>
      <w:rPr>
        <w:rFonts w:cs="Times New Roman"/>
        <w:rtl w:val="0"/>
      </w:rPr>
    </w:lvl>
    <w:lvl w:ilvl="7">
      <w:start w:val="1"/>
      <w:numFmt w:val="lowerLetter"/>
      <w:lvlText w:val="%8."/>
      <w:lvlJc w:val="left"/>
      <w:pPr>
        <w:tabs>
          <w:tab w:val="num" w:pos="4909"/>
        </w:tabs>
        <w:ind w:left="4909" w:hanging="360"/>
      </w:pPr>
      <w:rPr>
        <w:rFonts w:cs="Times New Roman"/>
        <w:rtl w:val="0"/>
      </w:rPr>
    </w:lvl>
    <w:lvl w:ilvl="8">
      <w:start w:val="1"/>
      <w:numFmt w:val="lowerRoman"/>
      <w:lvlText w:val="%9."/>
      <w:lvlJc w:val="right"/>
      <w:pPr>
        <w:tabs>
          <w:tab w:val="num" w:pos="5629"/>
        </w:tabs>
        <w:ind w:left="5629" w:hanging="180"/>
      </w:pPr>
      <w:rPr>
        <w:rFonts w:cs="Times New Roman"/>
        <w:rtl w:val="0"/>
      </w:rPr>
    </w:lvl>
  </w:abstractNum>
  <w:abstractNum w:abstractNumId="19">
    <w:nsid w:val="488A0748"/>
    <w:multiLevelType w:val="hybridMultilevel"/>
    <w:tmpl w:val="012A277E"/>
    <w:lvl w:ilvl="0">
      <w:start w:val="1"/>
      <w:numFmt w:val="lowerLetter"/>
      <w:lvlText w:val="%1)"/>
      <w:lvlJc w:val="left"/>
      <w:pPr>
        <w:ind w:left="786" w:hanging="360"/>
      </w:pPr>
      <w:rPr>
        <w:rFonts w:ascii="Times New Roman" w:hAnsi="Times New Roman" w:cs="Times New Roman"/>
        <w:rtl w:val="0"/>
      </w:rPr>
    </w:lvl>
    <w:lvl w:ilvl="1">
      <w:start w:val="1"/>
      <w:numFmt w:val="lowerLetter"/>
      <w:lvlText w:val="%2."/>
      <w:lvlJc w:val="left"/>
      <w:pPr>
        <w:ind w:left="1506" w:hanging="360"/>
      </w:pPr>
      <w:rPr>
        <w:rFonts w:cs="Times New Roman"/>
        <w:rtl w:val="0"/>
      </w:rPr>
    </w:lvl>
    <w:lvl w:ilvl="2">
      <w:start w:val="1"/>
      <w:numFmt w:val="lowerRoman"/>
      <w:lvlText w:val="%3."/>
      <w:lvlJc w:val="right"/>
      <w:pPr>
        <w:ind w:left="2226" w:hanging="180"/>
      </w:pPr>
      <w:rPr>
        <w:rFonts w:cs="Times New Roman"/>
        <w:rtl w:val="0"/>
      </w:rPr>
    </w:lvl>
    <w:lvl w:ilvl="3">
      <w:start w:val="1"/>
      <w:numFmt w:val="decimal"/>
      <w:lvlText w:val="%4."/>
      <w:lvlJc w:val="left"/>
      <w:pPr>
        <w:ind w:left="2946" w:hanging="360"/>
      </w:pPr>
      <w:rPr>
        <w:rFonts w:cs="Times New Roman"/>
        <w:rtl w:val="0"/>
      </w:rPr>
    </w:lvl>
    <w:lvl w:ilvl="4">
      <w:start w:val="1"/>
      <w:numFmt w:val="lowerLetter"/>
      <w:lvlText w:val="%5."/>
      <w:lvlJc w:val="left"/>
      <w:pPr>
        <w:ind w:left="3666" w:hanging="360"/>
      </w:pPr>
      <w:rPr>
        <w:rFonts w:cs="Times New Roman"/>
        <w:rtl w:val="0"/>
      </w:rPr>
    </w:lvl>
    <w:lvl w:ilvl="5">
      <w:start w:val="1"/>
      <w:numFmt w:val="lowerRoman"/>
      <w:lvlText w:val="%6."/>
      <w:lvlJc w:val="right"/>
      <w:pPr>
        <w:ind w:left="4386" w:hanging="180"/>
      </w:pPr>
      <w:rPr>
        <w:rFonts w:cs="Times New Roman"/>
        <w:rtl w:val="0"/>
      </w:rPr>
    </w:lvl>
    <w:lvl w:ilvl="6">
      <w:start w:val="1"/>
      <w:numFmt w:val="decimal"/>
      <w:lvlText w:val="%7."/>
      <w:lvlJc w:val="left"/>
      <w:pPr>
        <w:ind w:left="5106" w:hanging="360"/>
      </w:pPr>
      <w:rPr>
        <w:rFonts w:cs="Times New Roman"/>
        <w:rtl w:val="0"/>
      </w:rPr>
    </w:lvl>
    <w:lvl w:ilvl="7">
      <w:start w:val="1"/>
      <w:numFmt w:val="lowerLetter"/>
      <w:lvlText w:val="%8."/>
      <w:lvlJc w:val="left"/>
      <w:pPr>
        <w:ind w:left="5826" w:hanging="360"/>
      </w:pPr>
      <w:rPr>
        <w:rFonts w:cs="Times New Roman"/>
        <w:rtl w:val="0"/>
      </w:rPr>
    </w:lvl>
    <w:lvl w:ilvl="8">
      <w:start w:val="1"/>
      <w:numFmt w:val="lowerRoman"/>
      <w:lvlText w:val="%9."/>
      <w:lvlJc w:val="right"/>
      <w:pPr>
        <w:ind w:left="6546" w:hanging="180"/>
      </w:pPr>
      <w:rPr>
        <w:rFonts w:cs="Times New Roman"/>
        <w:rtl w:val="0"/>
      </w:rPr>
    </w:lvl>
  </w:abstractNum>
  <w:abstractNum w:abstractNumId="20">
    <w:nsid w:val="4AB66187"/>
    <w:multiLevelType w:val="hybridMultilevel"/>
    <w:tmpl w:val="73C818E4"/>
    <w:lvl w:ilvl="0">
      <w:start w:val="1"/>
      <w:numFmt w:val="decimal"/>
      <w:lvlText w:val="%1."/>
      <w:lvlJc w:val="left"/>
      <w:pPr>
        <w:tabs>
          <w:tab w:val="num" w:pos="1201"/>
        </w:tabs>
        <w:ind w:left="1201" w:hanging="493"/>
      </w:pPr>
      <w:rPr>
        <w:rFonts w:cs="Times New Roman"/>
        <w:rtl w:val="0"/>
      </w:rPr>
    </w:lvl>
    <w:lvl w:ilvl="1">
      <w:start w:val="1"/>
      <w:numFmt w:val="lowerLetter"/>
      <w:lvlText w:val="%2)"/>
      <w:lvlJc w:val="left"/>
      <w:pPr>
        <w:tabs>
          <w:tab w:val="num" w:pos="1921"/>
        </w:tabs>
        <w:ind w:left="1921" w:hanging="360"/>
      </w:pPr>
      <w:rPr>
        <w:rFonts w:cs="Times New Roman"/>
        <w:rtl w:val="0"/>
      </w:rPr>
    </w:lvl>
    <w:lvl w:ilvl="2">
      <w:start w:val="1"/>
      <w:numFmt w:val="lowerRoman"/>
      <w:lvlText w:val="%3."/>
      <w:lvlJc w:val="right"/>
      <w:pPr>
        <w:tabs>
          <w:tab w:val="num" w:pos="2641"/>
        </w:tabs>
        <w:ind w:left="2641" w:hanging="180"/>
      </w:pPr>
      <w:rPr>
        <w:rFonts w:cs="Times New Roman"/>
        <w:rtl w:val="0"/>
      </w:rPr>
    </w:lvl>
    <w:lvl w:ilvl="3">
      <w:start w:val="1"/>
      <w:numFmt w:val="decimal"/>
      <w:lvlText w:val="%4."/>
      <w:lvlJc w:val="left"/>
      <w:pPr>
        <w:tabs>
          <w:tab w:val="num" w:pos="3361"/>
        </w:tabs>
        <w:ind w:left="3361" w:hanging="360"/>
      </w:pPr>
      <w:rPr>
        <w:rFonts w:cs="Times New Roman"/>
        <w:rtl w:val="0"/>
      </w:rPr>
    </w:lvl>
    <w:lvl w:ilvl="4">
      <w:start w:val="1"/>
      <w:numFmt w:val="lowerLetter"/>
      <w:lvlText w:val="%5."/>
      <w:lvlJc w:val="left"/>
      <w:pPr>
        <w:tabs>
          <w:tab w:val="num" w:pos="4081"/>
        </w:tabs>
        <w:ind w:left="4081" w:hanging="360"/>
      </w:pPr>
      <w:rPr>
        <w:rFonts w:cs="Times New Roman"/>
        <w:rtl w:val="0"/>
      </w:rPr>
    </w:lvl>
    <w:lvl w:ilvl="5">
      <w:start w:val="1"/>
      <w:numFmt w:val="lowerRoman"/>
      <w:lvlText w:val="%6."/>
      <w:lvlJc w:val="right"/>
      <w:pPr>
        <w:tabs>
          <w:tab w:val="num" w:pos="4801"/>
        </w:tabs>
        <w:ind w:left="4801" w:hanging="180"/>
      </w:pPr>
      <w:rPr>
        <w:rFonts w:cs="Times New Roman"/>
        <w:rtl w:val="0"/>
      </w:rPr>
    </w:lvl>
    <w:lvl w:ilvl="6">
      <w:start w:val="1"/>
      <w:numFmt w:val="decimal"/>
      <w:lvlText w:val="%7."/>
      <w:lvlJc w:val="left"/>
      <w:pPr>
        <w:tabs>
          <w:tab w:val="num" w:pos="5521"/>
        </w:tabs>
        <w:ind w:left="5521" w:hanging="360"/>
      </w:pPr>
      <w:rPr>
        <w:rFonts w:cs="Times New Roman"/>
        <w:rtl w:val="0"/>
      </w:rPr>
    </w:lvl>
    <w:lvl w:ilvl="7">
      <w:start w:val="1"/>
      <w:numFmt w:val="lowerLetter"/>
      <w:lvlText w:val="%8."/>
      <w:lvlJc w:val="left"/>
      <w:pPr>
        <w:tabs>
          <w:tab w:val="num" w:pos="6241"/>
        </w:tabs>
        <w:ind w:left="6241" w:hanging="360"/>
      </w:pPr>
      <w:rPr>
        <w:rFonts w:cs="Times New Roman"/>
        <w:rtl w:val="0"/>
      </w:rPr>
    </w:lvl>
    <w:lvl w:ilvl="8">
      <w:start w:val="1"/>
      <w:numFmt w:val="lowerRoman"/>
      <w:lvlText w:val="%9."/>
      <w:lvlJc w:val="right"/>
      <w:pPr>
        <w:tabs>
          <w:tab w:val="num" w:pos="6961"/>
        </w:tabs>
        <w:ind w:left="6961" w:hanging="180"/>
      </w:pPr>
      <w:rPr>
        <w:rFonts w:cs="Times New Roman"/>
        <w:rtl w:val="0"/>
      </w:rPr>
    </w:lvl>
  </w:abstractNum>
  <w:abstractNum w:abstractNumId="21">
    <w:nsid w:val="4DBE2E50"/>
    <w:multiLevelType w:val="hybridMultilevel"/>
    <w:tmpl w:val="E752C55C"/>
    <w:lvl w:ilvl="0">
      <w:start w:val="1"/>
      <w:numFmt w:val="decimal"/>
      <w:lvlText w:val="%1."/>
      <w:lvlJc w:val="left"/>
      <w:pPr>
        <w:tabs>
          <w:tab w:val="num" w:pos="1201"/>
        </w:tabs>
        <w:ind w:left="1201" w:hanging="493"/>
      </w:pPr>
      <w:rPr>
        <w:rFonts w:cs="Times New Roman"/>
        <w:rtl w:val="0"/>
      </w:rPr>
    </w:lvl>
    <w:lvl w:ilvl="1">
      <w:start w:val="1"/>
      <w:numFmt w:val="lowerLetter"/>
      <w:lvlText w:val="%2."/>
      <w:lvlJc w:val="left"/>
      <w:pPr>
        <w:tabs>
          <w:tab w:val="num" w:pos="1921"/>
        </w:tabs>
        <w:ind w:left="1921" w:hanging="360"/>
      </w:pPr>
      <w:rPr>
        <w:rFonts w:cs="Times New Roman"/>
        <w:rtl w:val="0"/>
      </w:rPr>
    </w:lvl>
    <w:lvl w:ilvl="2">
      <w:start w:val="1"/>
      <w:numFmt w:val="lowerRoman"/>
      <w:lvlText w:val="%3."/>
      <w:lvlJc w:val="right"/>
      <w:pPr>
        <w:tabs>
          <w:tab w:val="num" w:pos="2641"/>
        </w:tabs>
        <w:ind w:left="2641" w:hanging="180"/>
      </w:pPr>
      <w:rPr>
        <w:rFonts w:cs="Times New Roman"/>
        <w:rtl w:val="0"/>
      </w:rPr>
    </w:lvl>
    <w:lvl w:ilvl="3">
      <w:start w:val="1"/>
      <w:numFmt w:val="decimal"/>
      <w:lvlText w:val="%4."/>
      <w:lvlJc w:val="left"/>
      <w:pPr>
        <w:tabs>
          <w:tab w:val="num" w:pos="3361"/>
        </w:tabs>
        <w:ind w:left="3361" w:hanging="360"/>
      </w:pPr>
      <w:rPr>
        <w:rFonts w:cs="Times New Roman"/>
        <w:rtl w:val="0"/>
      </w:rPr>
    </w:lvl>
    <w:lvl w:ilvl="4">
      <w:start w:val="1"/>
      <w:numFmt w:val="lowerLetter"/>
      <w:lvlText w:val="%5."/>
      <w:lvlJc w:val="left"/>
      <w:pPr>
        <w:tabs>
          <w:tab w:val="num" w:pos="4081"/>
        </w:tabs>
        <w:ind w:left="4081" w:hanging="360"/>
      </w:pPr>
      <w:rPr>
        <w:rFonts w:cs="Times New Roman"/>
        <w:rtl w:val="0"/>
      </w:rPr>
    </w:lvl>
    <w:lvl w:ilvl="5">
      <w:start w:val="1"/>
      <w:numFmt w:val="lowerRoman"/>
      <w:lvlText w:val="%6."/>
      <w:lvlJc w:val="right"/>
      <w:pPr>
        <w:tabs>
          <w:tab w:val="num" w:pos="4801"/>
        </w:tabs>
        <w:ind w:left="4801" w:hanging="180"/>
      </w:pPr>
      <w:rPr>
        <w:rFonts w:cs="Times New Roman"/>
        <w:rtl w:val="0"/>
      </w:rPr>
    </w:lvl>
    <w:lvl w:ilvl="6">
      <w:start w:val="1"/>
      <w:numFmt w:val="decimal"/>
      <w:lvlText w:val="%7."/>
      <w:lvlJc w:val="left"/>
      <w:pPr>
        <w:tabs>
          <w:tab w:val="num" w:pos="5521"/>
        </w:tabs>
        <w:ind w:left="5521" w:hanging="360"/>
      </w:pPr>
      <w:rPr>
        <w:rFonts w:cs="Times New Roman"/>
        <w:rtl w:val="0"/>
      </w:rPr>
    </w:lvl>
    <w:lvl w:ilvl="7">
      <w:start w:val="1"/>
      <w:numFmt w:val="lowerLetter"/>
      <w:lvlText w:val="%8."/>
      <w:lvlJc w:val="left"/>
      <w:pPr>
        <w:tabs>
          <w:tab w:val="num" w:pos="6241"/>
        </w:tabs>
        <w:ind w:left="6241" w:hanging="360"/>
      </w:pPr>
      <w:rPr>
        <w:rFonts w:cs="Times New Roman"/>
        <w:rtl w:val="0"/>
      </w:rPr>
    </w:lvl>
    <w:lvl w:ilvl="8">
      <w:start w:val="1"/>
      <w:numFmt w:val="lowerRoman"/>
      <w:lvlText w:val="%9."/>
      <w:lvlJc w:val="right"/>
      <w:pPr>
        <w:tabs>
          <w:tab w:val="num" w:pos="6961"/>
        </w:tabs>
        <w:ind w:left="6961" w:hanging="180"/>
      </w:pPr>
      <w:rPr>
        <w:rFonts w:cs="Times New Roman"/>
        <w:rtl w:val="0"/>
      </w:rPr>
    </w:lvl>
  </w:abstractNum>
  <w:abstractNum w:abstractNumId="22">
    <w:nsid w:val="51C11519"/>
    <w:multiLevelType w:val="hybridMultilevel"/>
    <w:tmpl w:val="29EA3C6C"/>
    <w:lvl w:ilvl="0">
      <w:start w:val="1"/>
      <w:numFmt w:val="lowerLetter"/>
      <w:lvlText w:val="%1)"/>
      <w:lvlJc w:val="left"/>
      <w:pPr>
        <w:ind w:left="786" w:hanging="360"/>
      </w:pPr>
      <w:rPr>
        <w:rFonts w:ascii="Times New Roman" w:hAnsi="Times New Roman" w:cs="Times New Roman"/>
        <w:rtl w:val="0"/>
      </w:rPr>
    </w:lvl>
    <w:lvl w:ilvl="1">
      <w:start w:val="1"/>
      <w:numFmt w:val="decimal"/>
      <w:lvlText w:val="(%2)"/>
      <w:lvlJc w:val="left"/>
      <w:pPr>
        <w:tabs>
          <w:tab w:val="num" w:pos="1506"/>
        </w:tabs>
        <w:ind w:left="1506" w:hanging="360"/>
      </w:pPr>
      <w:rPr>
        <w:rFonts w:cs="Times New Roman"/>
        <w:rtl w:val="0"/>
      </w:rPr>
    </w:lvl>
    <w:lvl w:ilvl="2">
      <w:start w:val="1"/>
      <w:numFmt w:val="lowerRoman"/>
      <w:lvlText w:val="%3."/>
      <w:lvlJc w:val="right"/>
      <w:pPr>
        <w:ind w:left="2226" w:hanging="180"/>
      </w:pPr>
      <w:rPr>
        <w:rFonts w:cs="Times New Roman"/>
        <w:rtl w:val="0"/>
      </w:rPr>
    </w:lvl>
    <w:lvl w:ilvl="3">
      <w:start w:val="1"/>
      <w:numFmt w:val="decimal"/>
      <w:lvlText w:val="%4."/>
      <w:lvlJc w:val="left"/>
      <w:pPr>
        <w:ind w:left="2946" w:hanging="360"/>
      </w:pPr>
      <w:rPr>
        <w:rFonts w:cs="Times New Roman"/>
        <w:rtl w:val="0"/>
      </w:rPr>
    </w:lvl>
    <w:lvl w:ilvl="4">
      <w:start w:val="1"/>
      <w:numFmt w:val="lowerLetter"/>
      <w:lvlText w:val="%5."/>
      <w:lvlJc w:val="left"/>
      <w:pPr>
        <w:ind w:left="3666" w:hanging="360"/>
      </w:pPr>
      <w:rPr>
        <w:rFonts w:cs="Times New Roman"/>
        <w:rtl w:val="0"/>
      </w:rPr>
    </w:lvl>
    <w:lvl w:ilvl="5">
      <w:start w:val="1"/>
      <w:numFmt w:val="lowerRoman"/>
      <w:lvlText w:val="%6."/>
      <w:lvlJc w:val="right"/>
      <w:pPr>
        <w:ind w:left="4386" w:hanging="180"/>
      </w:pPr>
      <w:rPr>
        <w:rFonts w:cs="Times New Roman"/>
        <w:rtl w:val="0"/>
      </w:rPr>
    </w:lvl>
    <w:lvl w:ilvl="6">
      <w:start w:val="1"/>
      <w:numFmt w:val="decimal"/>
      <w:lvlText w:val="%7."/>
      <w:lvlJc w:val="left"/>
      <w:pPr>
        <w:ind w:left="5106" w:hanging="360"/>
      </w:pPr>
      <w:rPr>
        <w:rFonts w:cs="Times New Roman"/>
        <w:rtl w:val="0"/>
      </w:rPr>
    </w:lvl>
    <w:lvl w:ilvl="7">
      <w:start w:val="1"/>
      <w:numFmt w:val="lowerLetter"/>
      <w:lvlText w:val="%8."/>
      <w:lvlJc w:val="left"/>
      <w:pPr>
        <w:ind w:left="5826" w:hanging="360"/>
      </w:pPr>
      <w:rPr>
        <w:rFonts w:cs="Times New Roman"/>
        <w:rtl w:val="0"/>
      </w:rPr>
    </w:lvl>
    <w:lvl w:ilvl="8">
      <w:start w:val="1"/>
      <w:numFmt w:val="lowerRoman"/>
      <w:lvlText w:val="%9."/>
      <w:lvlJc w:val="right"/>
      <w:pPr>
        <w:ind w:left="6546" w:hanging="180"/>
      </w:pPr>
      <w:rPr>
        <w:rFonts w:cs="Times New Roman"/>
        <w:rtl w:val="0"/>
      </w:rPr>
    </w:lvl>
  </w:abstractNum>
  <w:abstractNum w:abstractNumId="23">
    <w:nsid w:val="662C7241"/>
    <w:multiLevelType w:val="hybridMultilevel"/>
    <w:tmpl w:val="F9D06B28"/>
    <w:lvl w:ilvl="0">
      <w:start w:val="1"/>
      <w:numFmt w:val="lowerLetter"/>
      <w:lvlText w:val="%1)"/>
      <w:lvlJc w:val="left"/>
      <w:pPr>
        <w:tabs>
          <w:tab w:val="num" w:pos="360"/>
        </w:tabs>
        <w:ind w:left="360" w:hanging="360"/>
      </w:pPr>
      <w:rPr>
        <w:rFonts w:ascii="Times New Roman" w:hAnsi="Times New Roman" w:cs="Times New Roman"/>
        <w:b w:val="0"/>
        <w:bCs w:val="0"/>
        <w:i w:val="0"/>
        <w:iCs w:val="0"/>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24">
    <w:nsid w:val="6A186392"/>
    <w:multiLevelType w:val="hybridMultilevel"/>
    <w:tmpl w:val="78A4AF6E"/>
    <w:lvl w:ilvl="0">
      <w:start w:val="1"/>
      <w:numFmt w:val="decimal"/>
      <w:lvlText w:val="(%1)"/>
      <w:lvlJc w:val="left"/>
      <w:pPr>
        <w:ind w:left="470" w:hanging="360"/>
      </w:pPr>
      <w:rPr>
        <w:rFonts w:cs="Times New Roman"/>
        <w:rtl w:val="0"/>
      </w:rPr>
    </w:lvl>
    <w:lvl w:ilvl="1">
      <w:start w:val="1"/>
      <w:numFmt w:val="lowerLetter"/>
      <w:lvlText w:val="%2."/>
      <w:lvlJc w:val="left"/>
      <w:pPr>
        <w:ind w:left="1931" w:hanging="360"/>
      </w:pPr>
      <w:rPr>
        <w:rFonts w:cs="Times New Roman"/>
        <w:rtl w:val="0"/>
      </w:rPr>
    </w:lvl>
    <w:lvl w:ilvl="2">
      <w:start w:val="1"/>
      <w:numFmt w:val="lowerRoman"/>
      <w:lvlText w:val="%3."/>
      <w:lvlJc w:val="right"/>
      <w:pPr>
        <w:ind w:left="2651" w:hanging="180"/>
      </w:pPr>
      <w:rPr>
        <w:rFonts w:cs="Times New Roman"/>
        <w:rtl w:val="0"/>
      </w:rPr>
    </w:lvl>
    <w:lvl w:ilvl="3">
      <w:start w:val="1"/>
      <w:numFmt w:val="decimal"/>
      <w:lvlText w:val="%4."/>
      <w:lvlJc w:val="left"/>
      <w:pPr>
        <w:ind w:left="3371" w:hanging="360"/>
      </w:pPr>
      <w:rPr>
        <w:rFonts w:cs="Times New Roman"/>
        <w:rtl w:val="0"/>
      </w:rPr>
    </w:lvl>
    <w:lvl w:ilvl="4">
      <w:start w:val="1"/>
      <w:numFmt w:val="lowerLetter"/>
      <w:lvlText w:val="%5."/>
      <w:lvlJc w:val="left"/>
      <w:pPr>
        <w:ind w:left="4091" w:hanging="360"/>
      </w:pPr>
      <w:rPr>
        <w:rFonts w:cs="Times New Roman"/>
        <w:rtl w:val="0"/>
      </w:rPr>
    </w:lvl>
    <w:lvl w:ilvl="5">
      <w:start w:val="1"/>
      <w:numFmt w:val="lowerRoman"/>
      <w:lvlText w:val="%6."/>
      <w:lvlJc w:val="right"/>
      <w:pPr>
        <w:ind w:left="4811" w:hanging="180"/>
      </w:pPr>
      <w:rPr>
        <w:rFonts w:cs="Times New Roman"/>
        <w:rtl w:val="0"/>
      </w:rPr>
    </w:lvl>
    <w:lvl w:ilvl="6">
      <w:start w:val="1"/>
      <w:numFmt w:val="decimal"/>
      <w:lvlText w:val="%7."/>
      <w:lvlJc w:val="left"/>
      <w:pPr>
        <w:ind w:left="5531" w:hanging="360"/>
      </w:pPr>
      <w:rPr>
        <w:rFonts w:cs="Times New Roman"/>
        <w:rtl w:val="0"/>
      </w:rPr>
    </w:lvl>
    <w:lvl w:ilvl="7">
      <w:start w:val="1"/>
      <w:numFmt w:val="lowerLetter"/>
      <w:lvlText w:val="%8."/>
      <w:lvlJc w:val="left"/>
      <w:pPr>
        <w:ind w:left="6251" w:hanging="360"/>
      </w:pPr>
      <w:rPr>
        <w:rFonts w:cs="Times New Roman"/>
        <w:rtl w:val="0"/>
      </w:rPr>
    </w:lvl>
    <w:lvl w:ilvl="8">
      <w:start w:val="1"/>
      <w:numFmt w:val="lowerRoman"/>
      <w:lvlText w:val="%9."/>
      <w:lvlJc w:val="right"/>
      <w:pPr>
        <w:ind w:left="6971" w:hanging="180"/>
      </w:pPr>
      <w:rPr>
        <w:rFonts w:cs="Times New Roman"/>
        <w:rtl w:val="0"/>
      </w:rPr>
    </w:lvl>
  </w:abstractNum>
  <w:abstractNum w:abstractNumId="25">
    <w:nsid w:val="6B3E7DAD"/>
    <w:multiLevelType w:val="hybridMultilevel"/>
    <w:tmpl w:val="42B0D004"/>
    <w:lvl w:ilvl="0">
      <w:start w:val="1"/>
      <w:numFmt w:val="decimal"/>
      <w:lvlText w:val="(%1)"/>
      <w:lvlJc w:val="left"/>
      <w:pPr>
        <w:tabs>
          <w:tab w:val="num" w:pos="-851"/>
        </w:tabs>
        <w:ind w:left="453" w:hanging="453"/>
      </w:pPr>
      <w:rPr>
        <w:rFonts w:cs="Times New Roman"/>
        <w:b w:val="0"/>
        <w:bCs w:val="0"/>
        <w:i w:val="0"/>
        <w:iCs w:val="0"/>
        <w:color w:val="auto"/>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6">
    <w:nsid w:val="6E84010F"/>
    <w:multiLevelType w:val="hybridMultilevel"/>
    <w:tmpl w:val="9D78A144"/>
    <w:lvl w:ilvl="0">
      <w:start w:val="4"/>
      <w:numFmt w:val="decimal"/>
      <w:lvlText w:val="(%1)"/>
      <w:lvlJc w:val="left"/>
      <w:pPr>
        <w:tabs>
          <w:tab w:val="num" w:pos="360"/>
        </w:tabs>
        <w:ind w:left="36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7">
    <w:nsid w:val="72491ACD"/>
    <w:multiLevelType w:val="hybridMultilevel"/>
    <w:tmpl w:val="53184FE2"/>
    <w:lvl w:ilvl="0">
      <w:start w:val="1"/>
      <w:numFmt w:val="decimal"/>
      <w:lvlText w:val="(%1)"/>
      <w:lvlJc w:val="left"/>
      <w:pPr>
        <w:ind w:left="1211" w:hanging="360"/>
      </w:pPr>
      <w:rPr>
        <w:rFonts w:cs="Times New Roman"/>
        <w:rtl w:val="0"/>
      </w:rPr>
    </w:lvl>
    <w:lvl w:ilvl="1">
      <w:start w:val="1"/>
      <w:numFmt w:val="lowerLetter"/>
      <w:lvlText w:val="%2."/>
      <w:lvlJc w:val="left"/>
      <w:pPr>
        <w:ind w:left="1931" w:hanging="360"/>
      </w:pPr>
      <w:rPr>
        <w:rFonts w:cs="Times New Roman"/>
        <w:rtl w:val="0"/>
      </w:rPr>
    </w:lvl>
    <w:lvl w:ilvl="2">
      <w:start w:val="1"/>
      <w:numFmt w:val="lowerRoman"/>
      <w:lvlText w:val="%3."/>
      <w:lvlJc w:val="right"/>
      <w:pPr>
        <w:ind w:left="2651" w:hanging="180"/>
      </w:pPr>
      <w:rPr>
        <w:rFonts w:cs="Times New Roman"/>
        <w:rtl w:val="0"/>
      </w:rPr>
    </w:lvl>
    <w:lvl w:ilvl="3">
      <w:start w:val="1"/>
      <w:numFmt w:val="decimal"/>
      <w:lvlText w:val="%4."/>
      <w:lvlJc w:val="left"/>
      <w:pPr>
        <w:ind w:left="3371" w:hanging="360"/>
      </w:pPr>
      <w:rPr>
        <w:rFonts w:cs="Times New Roman"/>
        <w:rtl w:val="0"/>
      </w:rPr>
    </w:lvl>
    <w:lvl w:ilvl="4">
      <w:start w:val="1"/>
      <w:numFmt w:val="lowerLetter"/>
      <w:lvlText w:val="%5."/>
      <w:lvlJc w:val="left"/>
      <w:pPr>
        <w:ind w:left="4091" w:hanging="360"/>
      </w:pPr>
      <w:rPr>
        <w:rFonts w:cs="Times New Roman"/>
        <w:rtl w:val="0"/>
      </w:rPr>
    </w:lvl>
    <w:lvl w:ilvl="5">
      <w:start w:val="1"/>
      <w:numFmt w:val="lowerRoman"/>
      <w:lvlText w:val="%6."/>
      <w:lvlJc w:val="right"/>
      <w:pPr>
        <w:ind w:left="4811" w:hanging="180"/>
      </w:pPr>
      <w:rPr>
        <w:rFonts w:cs="Times New Roman"/>
        <w:rtl w:val="0"/>
      </w:rPr>
    </w:lvl>
    <w:lvl w:ilvl="6">
      <w:start w:val="1"/>
      <w:numFmt w:val="decimal"/>
      <w:lvlText w:val="%7."/>
      <w:lvlJc w:val="left"/>
      <w:pPr>
        <w:ind w:left="5531" w:hanging="360"/>
      </w:pPr>
      <w:rPr>
        <w:rFonts w:cs="Times New Roman"/>
        <w:rtl w:val="0"/>
      </w:rPr>
    </w:lvl>
    <w:lvl w:ilvl="7">
      <w:start w:val="1"/>
      <w:numFmt w:val="lowerLetter"/>
      <w:lvlText w:val="%8."/>
      <w:lvlJc w:val="left"/>
      <w:pPr>
        <w:ind w:left="6251" w:hanging="360"/>
      </w:pPr>
      <w:rPr>
        <w:rFonts w:cs="Times New Roman"/>
        <w:rtl w:val="0"/>
      </w:rPr>
    </w:lvl>
    <w:lvl w:ilvl="8">
      <w:start w:val="1"/>
      <w:numFmt w:val="lowerRoman"/>
      <w:lvlText w:val="%9."/>
      <w:lvlJc w:val="right"/>
      <w:pPr>
        <w:ind w:left="6971" w:hanging="180"/>
      </w:pPr>
      <w:rPr>
        <w:rFonts w:cs="Times New Roman"/>
        <w:rtl w:val="0"/>
      </w:rPr>
    </w:lvl>
  </w:abstractNum>
  <w:abstractNum w:abstractNumId="28">
    <w:nsid w:val="7316649F"/>
    <w:multiLevelType w:val="hybridMultilevel"/>
    <w:tmpl w:val="6E38E7C0"/>
    <w:lvl w:ilvl="0">
      <w:start w:val="1"/>
      <w:numFmt w:val="lowerLetter"/>
      <w:lvlText w:val="%1)"/>
      <w:lvlJc w:val="left"/>
      <w:pPr>
        <w:tabs>
          <w:tab w:val="num" w:pos="1800"/>
        </w:tabs>
        <w:ind w:left="1800" w:hanging="360"/>
      </w:pPr>
      <w:rPr>
        <w:rFonts w:cs="Times New Roman"/>
        <w:rtl w:val="0"/>
      </w:rPr>
    </w:lvl>
    <w:lvl w:ilvl="1">
      <w:start w:val="1"/>
      <w:numFmt w:val="decimal"/>
      <w:lvlText w:val="%2."/>
      <w:lvlJc w:val="left"/>
      <w:pPr>
        <w:tabs>
          <w:tab w:val="num" w:pos="1800"/>
        </w:tabs>
        <w:ind w:left="1800" w:hanging="360"/>
      </w:pPr>
      <w:rPr>
        <w:rFonts w:cs="Times New Roman"/>
        <w:rtl w:val="0"/>
      </w:rPr>
    </w:lvl>
    <w:lvl w:ilvl="2">
      <w:start w:val="1"/>
      <w:numFmt w:val="lowerRoman"/>
      <w:lvlText w:val="%3."/>
      <w:lvlJc w:val="right"/>
      <w:pPr>
        <w:tabs>
          <w:tab w:val="num" w:pos="2520"/>
        </w:tabs>
        <w:ind w:left="2520" w:hanging="180"/>
      </w:pPr>
      <w:rPr>
        <w:rFonts w:cs="Times New Roman"/>
        <w:rtl w:val="0"/>
      </w:rPr>
    </w:lvl>
    <w:lvl w:ilvl="3">
      <w:start w:val="1"/>
      <w:numFmt w:val="decimal"/>
      <w:lvlText w:val="%4."/>
      <w:lvlJc w:val="left"/>
      <w:pPr>
        <w:tabs>
          <w:tab w:val="num" w:pos="3240"/>
        </w:tabs>
        <w:ind w:left="3240" w:hanging="360"/>
      </w:pPr>
      <w:rPr>
        <w:rFonts w:cs="Times New Roman"/>
        <w:rtl w:val="0"/>
      </w:rPr>
    </w:lvl>
    <w:lvl w:ilvl="4">
      <w:start w:val="1"/>
      <w:numFmt w:val="lowerLetter"/>
      <w:lvlText w:val="%5."/>
      <w:lvlJc w:val="left"/>
      <w:pPr>
        <w:tabs>
          <w:tab w:val="num" w:pos="3960"/>
        </w:tabs>
        <w:ind w:left="3960" w:hanging="360"/>
      </w:pPr>
      <w:rPr>
        <w:rFonts w:cs="Times New Roman"/>
        <w:rtl w:val="0"/>
      </w:rPr>
    </w:lvl>
    <w:lvl w:ilvl="5">
      <w:start w:val="1"/>
      <w:numFmt w:val="lowerRoman"/>
      <w:lvlText w:val="%6."/>
      <w:lvlJc w:val="right"/>
      <w:pPr>
        <w:tabs>
          <w:tab w:val="num" w:pos="4680"/>
        </w:tabs>
        <w:ind w:left="4680" w:hanging="180"/>
      </w:pPr>
      <w:rPr>
        <w:rFonts w:cs="Times New Roman"/>
        <w:rtl w:val="0"/>
      </w:rPr>
    </w:lvl>
    <w:lvl w:ilvl="6">
      <w:start w:val="1"/>
      <w:numFmt w:val="decimal"/>
      <w:lvlText w:val="%7."/>
      <w:lvlJc w:val="left"/>
      <w:pPr>
        <w:tabs>
          <w:tab w:val="num" w:pos="5400"/>
        </w:tabs>
        <w:ind w:left="5400" w:hanging="360"/>
      </w:pPr>
      <w:rPr>
        <w:rFonts w:cs="Times New Roman"/>
        <w:rtl w:val="0"/>
      </w:rPr>
    </w:lvl>
    <w:lvl w:ilvl="7">
      <w:start w:val="1"/>
      <w:numFmt w:val="lowerLetter"/>
      <w:lvlText w:val="%8."/>
      <w:lvlJc w:val="left"/>
      <w:pPr>
        <w:tabs>
          <w:tab w:val="num" w:pos="6120"/>
        </w:tabs>
        <w:ind w:left="6120" w:hanging="360"/>
      </w:pPr>
      <w:rPr>
        <w:rFonts w:cs="Times New Roman"/>
        <w:rtl w:val="0"/>
      </w:rPr>
    </w:lvl>
    <w:lvl w:ilvl="8">
      <w:start w:val="1"/>
      <w:numFmt w:val="lowerRoman"/>
      <w:lvlText w:val="%9."/>
      <w:lvlJc w:val="right"/>
      <w:pPr>
        <w:tabs>
          <w:tab w:val="num" w:pos="6840"/>
        </w:tabs>
        <w:ind w:left="6840" w:hanging="180"/>
      </w:pPr>
      <w:rPr>
        <w:rFonts w:cs="Times New Roman"/>
        <w:rtl w:val="0"/>
      </w:rPr>
    </w:lvl>
  </w:abstractNum>
  <w:abstractNum w:abstractNumId="29">
    <w:nsid w:val="77054842"/>
    <w:multiLevelType w:val="hybridMultilevel"/>
    <w:tmpl w:val="A3768856"/>
    <w:lvl w:ilvl="0">
      <w:start w:val="1"/>
      <w:numFmt w:val="lowerLetter"/>
      <w:lvlText w:val="%1)"/>
      <w:lvlJc w:val="left"/>
      <w:pPr>
        <w:ind w:left="786" w:hanging="360"/>
      </w:pPr>
      <w:rPr>
        <w:rFonts w:ascii="Times New Roman" w:hAnsi="Times New Roman" w:cs="Times New Roman"/>
        <w:rtl w:val="0"/>
      </w:rPr>
    </w:lvl>
    <w:lvl w:ilvl="1">
      <w:start w:val="1"/>
      <w:numFmt w:val="lowerLetter"/>
      <w:lvlText w:val="%2."/>
      <w:lvlJc w:val="left"/>
      <w:pPr>
        <w:ind w:left="1506" w:hanging="360"/>
      </w:pPr>
      <w:rPr>
        <w:rFonts w:cs="Times New Roman"/>
        <w:rtl w:val="0"/>
      </w:rPr>
    </w:lvl>
    <w:lvl w:ilvl="2">
      <w:start w:val="1"/>
      <w:numFmt w:val="lowerRoman"/>
      <w:lvlText w:val="%3."/>
      <w:lvlJc w:val="right"/>
      <w:pPr>
        <w:ind w:left="2226" w:hanging="180"/>
      </w:pPr>
      <w:rPr>
        <w:rFonts w:cs="Times New Roman"/>
        <w:rtl w:val="0"/>
      </w:rPr>
    </w:lvl>
    <w:lvl w:ilvl="3">
      <w:start w:val="1"/>
      <w:numFmt w:val="decimal"/>
      <w:lvlText w:val="%4."/>
      <w:lvlJc w:val="left"/>
      <w:pPr>
        <w:ind w:left="2946" w:hanging="360"/>
      </w:pPr>
      <w:rPr>
        <w:rFonts w:cs="Times New Roman"/>
        <w:rtl w:val="0"/>
      </w:rPr>
    </w:lvl>
    <w:lvl w:ilvl="4">
      <w:start w:val="1"/>
      <w:numFmt w:val="lowerLetter"/>
      <w:lvlText w:val="%5."/>
      <w:lvlJc w:val="left"/>
      <w:pPr>
        <w:ind w:left="3666" w:hanging="360"/>
      </w:pPr>
      <w:rPr>
        <w:rFonts w:cs="Times New Roman"/>
        <w:rtl w:val="0"/>
      </w:rPr>
    </w:lvl>
    <w:lvl w:ilvl="5">
      <w:start w:val="1"/>
      <w:numFmt w:val="lowerRoman"/>
      <w:lvlText w:val="%6."/>
      <w:lvlJc w:val="right"/>
      <w:pPr>
        <w:ind w:left="4386" w:hanging="180"/>
      </w:pPr>
      <w:rPr>
        <w:rFonts w:cs="Times New Roman"/>
        <w:rtl w:val="0"/>
      </w:rPr>
    </w:lvl>
    <w:lvl w:ilvl="6">
      <w:start w:val="1"/>
      <w:numFmt w:val="decimal"/>
      <w:lvlText w:val="%7."/>
      <w:lvlJc w:val="left"/>
      <w:pPr>
        <w:ind w:left="5106" w:hanging="360"/>
      </w:pPr>
      <w:rPr>
        <w:rFonts w:cs="Times New Roman"/>
        <w:rtl w:val="0"/>
      </w:rPr>
    </w:lvl>
    <w:lvl w:ilvl="7">
      <w:start w:val="1"/>
      <w:numFmt w:val="lowerLetter"/>
      <w:lvlText w:val="%8."/>
      <w:lvlJc w:val="left"/>
      <w:pPr>
        <w:ind w:left="5826" w:hanging="360"/>
      </w:pPr>
      <w:rPr>
        <w:rFonts w:cs="Times New Roman"/>
        <w:rtl w:val="0"/>
      </w:rPr>
    </w:lvl>
    <w:lvl w:ilvl="8">
      <w:start w:val="1"/>
      <w:numFmt w:val="lowerRoman"/>
      <w:lvlText w:val="%9."/>
      <w:lvlJc w:val="right"/>
      <w:pPr>
        <w:ind w:left="6546" w:hanging="180"/>
      </w:pPr>
      <w:rPr>
        <w:rFonts w:cs="Times New Roman"/>
        <w:rtl w:val="0"/>
      </w:rPr>
    </w:lvl>
  </w:abstractNum>
  <w:abstractNum w:abstractNumId="30">
    <w:nsid w:val="780A5B56"/>
    <w:multiLevelType w:val="hybridMultilevel"/>
    <w:tmpl w:val="6C30C78E"/>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1">
    <w:nsid w:val="78BC1E54"/>
    <w:multiLevelType w:val="hybridMultilevel"/>
    <w:tmpl w:val="D80A85CA"/>
    <w:lvl w:ilvl="0">
      <w:start w:val="2"/>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229"/>
        </w:tabs>
        <w:ind w:left="229" w:hanging="360"/>
      </w:pPr>
      <w:rPr>
        <w:rFonts w:cs="Times New Roman"/>
        <w:rtl w:val="0"/>
      </w:rPr>
    </w:lvl>
    <w:lvl w:ilvl="2">
      <w:start w:val="1"/>
      <w:numFmt w:val="lowerRoman"/>
      <w:lvlText w:val="%3."/>
      <w:lvlJc w:val="right"/>
      <w:pPr>
        <w:tabs>
          <w:tab w:val="num" w:pos="949"/>
        </w:tabs>
        <w:ind w:left="949" w:hanging="180"/>
      </w:pPr>
      <w:rPr>
        <w:rFonts w:cs="Times New Roman"/>
        <w:rtl w:val="0"/>
      </w:rPr>
    </w:lvl>
    <w:lvl w:ilvl="3">
      <w:start w:val="1"/>
      <w:numFmt w:val="decimal"/>
      <w:lvlText w:val="%4."/>
      <w:lvlJc w:val="left"/>
      <w:pPr>
        <w:tabs>
          <w:tab w:val="num" w:pos="1669"/>
        </w:tabs>
        <w:ind w:left="1669" w:hanging="360"/>
      </w:pPr>
      <w:rPr>
        <w:rFonts w:cs="Times New Roman"/>
        <w:rtl w:val="0"/>
      </w:rPr>
    </w:lvl>
    <w:lvl w:ilvl="4">
      <w:start w:val="1"/>
      <w:numFmt w:val="lowerLetter"/>
      <w:lvlText w:val="%5."/>
      <w:lvlJc w:val="left"/>
      <w:pPr>
        <w:tabs>
          <w:tab w:val="num" w:pos="2389"/>
        </w:tabs>
        <w:ind w:left="2389" w:hanging="360"/>
      </w:pPr>
      <w:rPr>
        <w:rFonts w:cs="Times New Roman"/>
        <w:rtl w:val="0"/>
      </w:rPr>
    </w:lvl>
    <w:lvl w:ilvl="5">
      <w:start w:val="1"/>
      <w:numFmt w:val="lowerRoman"/>
      <w:lvlText w:val="%6."/>
      <w:lvlJc w:val="right"/>
      <w:pPr>
        <w:tabs>
          <w:tab w:val="num" w:pos="3109"/>
        </w:tabs>
        <w:ind w:left="3109" w:hanging="180"/>
      </w:pPr>
      <w:rPr>
        <w:rFonts w:cs="Times New Roman"/>
        <w:rtl w:val="0"/>
      </w:rPr>
    </w:lvl>
    <w:lvl w:ilvl="6">
      <w:start w:val="1"/>
      <w:numFmt w:val="decimal"/>
      <w:lvlText w:val="%7."/>
      <w:lvlJc w:val="left"/>
      <w:pPr>
        <w:tabs>
          <w:tab w:val="num" w:pos="3829"/>
        </w:tabs>
        <w:ind w:left="3829" w:hanging="360"/>
      </w:pPr>
      <w:rPr>
        <w:rFonts w:cs="Times New Roman"/>
        <w:rtl w:val="0"/>
      </w:rPr>
    </w:lvl>
    <w:lvl w:ilvl="7">
      <w:start w:val="1"/>
      <w:numFmt w:val="lowerLetter"/>
      <w:lvlText w:val="%8."/>
      <w:lvlJc w:val="left"/>
      <w:pPr>
        <w:tabs>
          <w:tab w:val="num" w:pos="4549"/>
        </w:tabs>
        <w:ind w:left="4549" w:hanging="360"/>
      </w:pPr>
      <w:rPr>
        <w:rFonts w:cs="Times New Roman"/>
        <w:rtl w:val="0"/>
      </w:rPr>
    </w:lvl>
    <w:lvl w:ilvl="8">
      <w:start w:val="1"/>
      <w:numFmt w:val="lowerRoman"/>
      <w:lvlText w:val="%9."/>
      <w:lvlJc w:val="right"/>
      <w:pPr>
        <w:tabs>
          <w:tab w:val="num" w:pos="5269"/>
        </w:tabs>
        <w:ind w:left="5269" w:hanging="180"/>
      </w:pPr>
      <w:rPr>
        <w:rFonts w:cs="Times New Roman"/>
        <w:rtl w:val="0"/>
      </w:rPr>
    </w:lvl>
  </w:abstractNum>
  <w:num w:numId="1">
    <w:abstractNumId w:val="16"/>
  </w:num>
  <w:num w:numId="2">
    <w:abstractNumId w:val="17"/>
  </w:num>
  <w:num w:numId="3">
    <w:abstractNumId w:val="2"/>
  </w:num>
  <w:num w:numId="4">
    <w:abstractNumId w:val="11"/>
  </w:num>
  <w:num w:numId="5">
    <w:abstractNumId w:val="23"/>
  </w:num>
  <w:num w:numId="6">
    <w:abstractNumId w:val="10"/>
  </w:num>
  <w:num w:numId="7">
    <w:abstractNumId w:val="22"/>
  </w:num>
  <w:num w:numId="8">
    <w:abstractNumId w:val="14"/>
  </w:num>
  <w:num w:numId="9">
    <w:abstractNumId w:val="19"/>
  </w:num>
  <w:num w:numId="10">
    <w:abstractNumId w:val="4"/>
  </w:num>
  <w:num w:numId="11">
    <w:abstractNumId w:val="27"/>
  </w:num>
  <w:num w:numId="12">
    <w:abstractNumId w:val="29"/>
  </w:num>
  <w:num w:numId="13">
    <w:abstractNumId w:val="24"/>
  </w:num>
  <w:num w:numId="14">
    <w:abstractNumId w:val="7"/>
  </w:num>
  <w:num w:numId="15">
    <w:abstractNumId w:val="31"/>
  </w:num>
  <w:num w:numId="16">
    <w:abstractNumId w:val="30"/>
  </w:num>
  <w:num w:numId="17">
    <w:abstractNumId w:val="20"/>
  </w:num>
  <w:num w:numId="18">
    <w:abstractNumId w:val="0"/>
  </w:num>
  <w:num w:numId="19">
    <w:abstractNumId w:val="21"/>
  </w:num>
  <w:num w:numId="20">
    <w:abstractNumId w:val="18"/>
  </w:num>
  <w:num w:numId="21">
    <w:abstractNumId w:val="3"/>
  </w:num>
  <w:num w:numId="22">
    <w:abstractNumId w:val="6"/>
  </w:num>
  <w:num w:numId="23">
    <w:abstractNumId w:val="9"/>
  </w:num>
  <w:num w:numId="24">
    <w:abstractNumId w:val="25"/>
  </w:num>
  <w:num w:numId="25">
    <w:abstractNumId w:val="5"/>
  </w:num>
  <w:num w:numId="26">
    <w:abstractNumId w:val="15"/>
  </w:num>
  <w:num w:numId="27">
    <w:abstractNumId w:val="26"/>
  </w:num>
  <w:num w:numId="28">
    <w:abstractNumId w:val="1"/>
  </w:num>
  <w:num w:numId="29">
    <w:abstractNumId w:val="28"/>
  </w:num>
  <w:num w:numId="30">
    <w:abstractNumId w:val="13"/>
  </w:num>
  <w:num w:numId="31">
    <w:abstractNumId w:val="12"/>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8"/>
  <w:hyphenationZone w:val="425"/>
  <w:doNotHyphenateCaps/>
  <w:drawingGridHorizontalSpacing w:val="110"/>
  <w:displayHorizontalDrawingGridEvery w:val="2"/>
  <w:characterSpacingControl w:val="doNotCompress"/>
  <w:footnotePr>
    <w:footnote w:id="0"/>
    <w:footnote w:id="1"/>
  </w:footnotePr>
  <w:compat>
    <w:doNotUseIndentAsNumberingTabStop/>
    <w:allowSpaceOfSameStyleInTable/>
    <w:splitPgBreakAndParaMark/>
    <w:useAnsiKerningPairs/>
  </w:compat>
  <w:rsids>
    <w:rsidRoot w:val="00000000"/>
    <w:rsid w:val="00000A01"/>
    <w:rsid w:val="000025D9"/>
    <w:rsid w:val="00003581"/>
    <w:rsid w:val="000066AA"/>
    <w:rsid w:val="00006F64"/>
    <w:rsid w:val="00012896"/>
    <w:rsid w:val="00013481"/>
    <w:rsid w:val="00015DE2"/>
    <w:rsid w:val="000175A6"/>
    <w:rsid w:val="00020715"/>
    <w:rsid w:val="00022BC8"/>
    <w:rsid w:val="00022C9A"/>
    <w:rsid w:val="00043558"/>
    <w:rsid w:val="000465F0"/>
    <w:rsid w:val="00046CEE"/>
    <w:rsid w:val="00062F17"/>
    <w:rsid w:val="000649CE"/>
    <w:rsid w:val="00090FB6"/>
    <w:rsid w:val="00096140"/>
    <w:rsid w:val="000963A9"/>
    <w:rsid w:val="000A5D2A"/>
    <w:rsid w:val="000C752F"/>
    <w:rsid w:val="000C7FDF"/>
    <w:rsid w:val="000D4C54"/>
    <w:rsid w:val="000E2C3D"/>
    <w:rsid w:val="000E2D66"/>
    <w:rsid w:val="00100E59"/>
    <w:rsid w:val="00101F46"/>
    <w:rsid w:val="00112AF3"/>
    <w:rsid w:val="001130B4"/>
    <w:rsid w:val="00113BF7"/>
    <w:rsid w:val="001154A6"/>
    <w:rsid w:val="00116243"/>
    <w:rsid w:val="001230EC"/>
    <w:rsid w:val="00131701"/>
    <w:rsid w:val="00146477"/>
    <w:rsid w:val="00154D82"/>
    <w:rsid w:val="00160B6F"/>
    <w:rsid w:val="00160B93"/>
    <w:rsid w:val="00170F7F"/>
    <w:rsid w:val="00174CBE"/>
    <w:rsid w:val="00190EAA"/>
    <w:rsid w:val="00194318"/>
    <w:rsid w:val="001975A4"/>
    <w:rsid w:val="001B294E"/>
    <w:rsid w:val="001B2CF9"/>
    <w:rsid w:val="001C353E"/>
    <w:rsid w:val="001C624E"/>
    <w:rsid w:val="001E0179"/>
    <w:rsid w:val="001E1AB1"/>
    <w:rsid w:val="001E5359"/>
    <w:rsid w:val="001F3D37"/>
    <w:rsid w:val="001F71D4"/>
    <w:rsid w:val="00201433"/>
    <w:rsid w:val="0021109E"/>
    <w:rsid w:val="00214B7B"/>
    <w:rsid w:val="0022131A"/>
    <w:rsid w:val="00230C38"/>
    <w:rsid w:val="00231FD2"/>
    <w:rsid w:val="00253DF9"/>
    <w:rsid w:val="002638BF"/>
    <w:rsid w:val="0027071A"/>
    <w:rsid w:val="00270B82"/>
    <w:rsid w:val="00271B33"/>
    <w:rsid w:val="00275120"/>
    <w:rsid w:val="002762D4"/>
    <w:rsid w:val="00276BBD"/>
    <w:rsid w:val="002775E7"/>
    <w:rsid w:val="002816DB"/>
    <w:rsid w:val="002855CE"/>
    <w:rsid w:val="002942E2"/>
    <w:rsid w:val="00294645"/>
    <w:rsid w:val="002A1F9F"/>
    <w:rsid w:val="002A4881"/>
    <w:rsid w:val="002B5CA0"/>
    <w:rsid w:val="002B61E6"/>
    <w:rsid w:val="002C4E7F"/>
    <w:rsid w:val="002C7460"/>
    <w:rsid w:val="002D5818"/>
    <w:rsid w:val="002D6F5D"/>
    <w:rsid w:val="002E2FD2"/>
    <w:rsid w:val="002E45AE"/>
    <w:rsid w:val="002E68DE"/>
    <w:rsid w:val="002E6A6E"/>
    <w:rsid w:val="002E6E30"/>
    <w:rsid w:val="002F4A65"/>
    <w:rsid w:val="002F60A9"/>
    <w:rsid w:val="00301DF6"/>
    <w:rsid w:val="00304D2B"/>
    <w:rsid w:val="00320941"/>
    <w:rsid w:val="00325119"/>
    <w:rsid w:val="00344CE9"/>
    <w:rsid w:val="00347B7B"/>
    <w:rsid w:val="00360DEF"/>
    <w:rsid w:val="00371D40"/>
    <w:rsid w:val="00375AEA"/>
    <w:rsid w:val="00381FEB"/>
    <w:rsid w:val="0039202E"/>
    <w:rsid w:val="00392C31"/>
    <w:rsid w:val="003A7194"/>
    <w:rsid w:val="003B10EE"/>
    <w:rsid w:val="003B3D11"/>
    <w:rsid w:val="003D2AE9"/>
    <w:rsid w:val="003D3FE2"/>
    <w:rsid w:val="003D4D6D"/>
    <w:rsid w:val="003D531C"/>
    <w:rsid w:val="003D61D4"/>
    <w:rsid w:val="003E4BAB"/>
    <w:rsid w:val="003E7D3D"/>
    <w:rsid w:val="003F0B1A"/>
    <w:rsid w:val="0040332D"/>
    <w:rsid w:val="004106A7"/>
    <w:rsid w:val="0041235E"/>
    <w:rsid w:val="004129F9"/>
    <w:rsid w:val="0041750A"/>
    <w:rsid w:val="00424F90"/>
    <w:rsid w:val="00425851"/>
    <w:rsid w:val="00430BDA"/>
    <w:rsid w:val="00434572"/>
    <w:rsid w:val="004449DF"/>
    <w:rsid w:val="00445C61"/>
    <w:rsid w:val="004509F4"/>
    <w:rsid w:val="0045203B"/>
    <w:rsid w:val="00452A40"/>
    <w:rsid w:val="0045746C"/>
    <w:rsid w:val="0046528F"/>
    <w:rsid w:val="004653FD"/>
    <w:rsid w:val="00471CD8"/>
    <w:rsid w:val="00474510"/>
    <w:rsid w:val="00475D36"/>
    <w:rsid w:val="004831CD"/>
    <w:rsid w:val="00487E7A"/>
    <w:rsid w:val="00491C31"/>
    <w:rsid w:val="00493F60"/>
    <w:rsid w:val="004A176F"/>
    <w:rsid w:val="004A25E4"/>
    <w:rsid w:val="004A43F2"/>
    <w:rsid w:val="004B7405"/>
    <w:rsid w:val="004C03B9"/>
    <w:rsid w:val="004C13F5"/>
    <w:rsid w:val="004C43D0"/>
    <w:rsid w:val="004E2DED"/>
    <w:rsid w:val="004E3C46"/>
    <w:rsid w:val="004E57C8"/>
    <w:rsid w:val="004F3985"/>
    <w:rsid w:val="004F50D9"/>
    <w:rsid w:val="004F6DCD"/>
    <w:rsid w:val="004F7A06"/>
    <w:rsid w:val="0050426A"/>
    <w:rsid w:val="005049C0"/>
    <w:rsid w:val="00505B51"/>
    <w:rsid w:val="00506DDC"/>
    <w:rsid w:val="005139A4"/>
    <w:rsid w:val="00516C98"/>
    <w:rsid w:val="00524607"/>
    <w:rsid w:val="0052561F"/>
    <w:rsid w:val="005265A6"/>
    <w:rsid w:val="0053590F"/>
    <w:rsid w:val="00541FE6"/>
    <w:rsid w:val="00551A2C"/>
    <w:rsid w:val="00553552"/>
    <w:rsid w:val="0056110D"/>
    <w:rsid w:val="00565A6E"/>
    <w:rsid w:val="0057575C"/>
    <w:rsid w:val="00580F35"/>
    <w:rsid w:val="005810FC"/>
    <w:rsid w:val="00584C26"/>
    <w:rsid w:val="00584CC5"/>
    <w:rsid w:val="00587131"/>
    <w:rsid w:val="00590261"/>
    <w:rsid w:val="005A1445"/>
    <w:rsid w:val="005A6D43"/>
    <w:rsid w:val="005B10F1"/>
    <w:rsid w:val="005B44D7"/>
    <w:rsid w:val="005C029A"/>
    <w:rsid w:val="005C0CB0"/>
    <w:rsid w:val="005C21C5"/>
    <w:rsid w:val="005C2C5B"/>
    <w:rsid w:val="005E7D12"/>
    <w:rsid w:val="005F45AE"/>
    <w:rsid w:val="005F64FB"/>
    <w:rsid w:val="00600179"/>
    <w:rsid w:val="0060065D"/>
    <w:rsid w:val="00603995"/>
    <w:rsid w:val="00610EA7"/>
    <w:rsid w:val="006156E2"/>
    <w:rsid w:val="006231F5"/>
    <w:rsid w:val="006257D2"/>
    <w:rsid w:val="00637C22"/>
    <w:rsid w:val="00640871"/>
    <w:rsid w:val="00640DEC"/>
    <w:rsid w:val="00646B16"/>
    <w:rsid w:val="00662140"/>
    <w:rsid w:val="0066235A"/>
    <w:rsid w:val="00663E24"/>
    <w:rsid w:val="00664C1D"/>
    <w:rsid w:val="00684854"/>
    <w:rsid w:val="006A4EB4"/>
    <w:rsid w:val="006B4385"/>
    <w:rsid w:val="006B46CA"/>
    <w:rsid w:val="006E0B55"/>
    <w:rsid w:val="006E4598"/>
    <w:rsid w:val="006F4BCA"/>
    <w:rsid w:val="00715665"/>
    <w:rsid w:val="007212B1"/>
    <w:rsid w:val="00725C12"/>
    <w:rsid w:val="0073024A"/>
    <w:rsid w:val="00730A4E"/>
    <w:rsid w:val="00733716"/>
    <w:rsid w:val="00735781"/>
    <w:rsid w:val="00737049"/>
    <w:rsid w:val="0074380E"/>
    <w:rsid w:val="00744265"/>
    <w:rsid w:val="007519A4"/>
    <w:rsid w:val="00752ED3"/>
    <w:rsid w:val="0076174C"/>
    <w:rsid w:val="00764839"/>
    <w:rsid w:val="00775DE1"/>
    <w:rsid w:val="00776EE4"/>
    <w:rsid w:val="00777FE1"/>
    <w:rsid w:val="00781611"/>
    <w:rsid w:val="00786D67"/>
    <w:rsid w:val="00793673"/>
    <w:rsid w:val="00796816"/>
    <w:rsid w:val="00796A99"/>
    <w:rsid w:val="007A1BC2"/>
    <w:rsid w:val="007B0580"/>
    <w:rsid w:val="007B312E"/>
    <w:rsid w:val="007B71C7"/>
    <w:rsid w:val="007C25A7"/>
    <w:rsid w:val="007C25C1"/>
    <w:rsid w:val="007C5462"/>
    <w:rsid w:val="007D4CAE"/>
    <w:rsid w:val="007D61C5"/>
    <w:rsid w:val="007F0517"/>
    <w:rsid w:val="00801A6B"/>
    <w:rsid w:val="00802AD5"/>
    <w:rsid w:val="00811D0C"/>
    <w:rsid w:val="00815E1C"/>
    <w:rsid w:val="0081784C"/>
    <w:rsid w:val="00821BD6"/>
    <w:rsid w:val="00822E08"/>
    <w:rsid w:val="008333CF"/>
    <w:rsid w:val="00844F98"/>
    <w:rsid w:val="008459FA"/>
    <w:rsid w:val="00850E73"/>
    <w:rsid w:val="00853FB1"/>
    <w:rsid w:val="008551A3"/>
    <w:rsid w:val="008575D7"/>
    <w:rsid w:val="00861E4F"/>
    <w:rsid w:val="00865978"/>
    <w:rsid w:val="008674CD"/>
    <w:rsid w:val="00880C64"/>
    <w:rsid w:val="00882E24"/>
    <w:rsid w:val="00884BAB"/>
    <w:rsid w:val="008856CC"/>
    <w:rsid w:val="008A3CBD"/>
    <w:rsid w:val="008A726E"/>
    <w:rsid w:val="008C2D60"/>
    <w:rsid w:val="008C672A"/>
    <w:rsid w:val="008C7CE1"/>
    <w:rsid w:val="008D23FF"/>
    <w:rsid w:val="008D4081"/>
    <w:rsid w:val="008E6D3E"/>
    <w:rsid w:val="008F0324"/>
    <w:rsid w:val="008F65FA"/>
    <w:rsid w:val="008F6B88"/>
    <w:rsid w:val="008F6E4C"/>
    <w:rsid w:val="0090174F"/>
    <w:rsid w:val="009179BE"/>
    <w:rsid w:val="00917C41"/>
    <w:rsid w:val="009366D9"/>
    <w:rsid w:val="0093732D"/>
    <w:rsid w:val="0094258D"/>
    <w:rsid w:val="00942F5A"/>
    <w:rsid w:val="00945B7E"/>
    <w:rsid w:val="00950096"/>
    <w:rsid w:val="009509B8"/>
    <w:rsid w:val="00950BB5"/>
    <w:rsid w:val="00951581"/>
    <w:rsid w:val="00952E97"/>
    <w:rsid w:val="00956972"/>
    <w:rsid w:val="009574BE"/>
    <w:rsid w:val="00965882"/>
    <w:rsid w:val="00981D30"/>
    <w:rsid w:val="00983473"/>
    <w:rsid w:val="009A318E"/>
    <w:rsid w:val="009A3EE5"/>
    <w:rsid w:val="009A7734"/>
    <w:rsid w:val="009B2803"/>
    <w:rsid w:val="009B3CE9"/>
    <w:rsid w:val="009D3B69"/>
    <w:rsid w:val="009D6981"/>
    <w:rsid w:val="009E35A4"/>
    <w:rsid w:val="009E43CB"/>
    <w:rsid w:val="009E7763"/>
    <w:rsid w:val="009F0656"/>
    <w:rsid w:val="009F539F"/>
    <w:rsid w:val="00A03324"/>
    <w:rsid w:val="00A052DF"/>
    <w:rsid w:val="00A14646"/>
    <w:rsid w:val="00A15919"/>
    <w:rsid w:val="00A17214"/>
    <w:rsid w:val="00A213F4"/>
    <w:rsid w:val="00A230C0"/>
    <w:rsid w:val="00A2497B"/>
    <w:rsid w:val="00A42DB5"/>
    <w:rsid w:val="00A5248C"/>
    <w:rsid w:val="00A526EB"/>
    <w:rsid w:val="00A73969"/>
    <w:rsid w:val="00A73B8A"/>
    <w:rsid w:val="00A809B8"/>
    <w:rsid w:val="00A842E8"/>
    <w:rsid w:val="00A8633E"/>
    <w:rsid w:val="00A93589"/>
    <w:rsid w:val="00A97475"/>
    <w:rsid w:val="00A97D23"/>
    <w:rsid w:val="00AA270D"/>
    <w:rsid w:val="00AB0C24"/>
    <w:rsid w:val="00AC0ABF"/>
    <w:rsid w:val="00AD35C2"/>
    <w:rsid w:val="00AD40DE"/>
    <w:rsid w:val="00AD575F"/>
    <w:rsid w:val="00AE752C"/>
    <w:rsid w:val="00AF0285"/>
    <w:rsid w:val="00AF2A7D"/>
    <w:rsid w:val="00B0551C"/>
    <w:rsid w:val="00B1023F"/>
    <w:rsid w:val="00B20D1B"/>
    <w:rsid w:val="00B21E92"/>
    <w:rsid w:val="00B249CD"/>
    <w:rsid w:val="00B25B7D"/>
    <w:rsid w:val="00B33784"/>
    <w:rsid w:val="00B350AA"/>
    <w:rsid w:val="00B365DF"/>
    <w:rsid w:val="00B40504"/>
    <w:rsid w:val="00B42413"/>
    <w:rsid w:val="00B436F7"/>
    <w:rsid w:val="00B50B44"/>
    <w:rsid w:val="00B547A8"/>
    <w:rsid w:val="00B55C5A"/>
    <w:rsid w:val="00B70263"/>
    <w:rsid w:val="00B75BC5"/>
    <w:rsid w:val="00B849A3"/>
    <w:rsid w:val="00B86F45"/>
    <w:rsid w:val="00BA318B"/>
    <w:rsid w:val="00BB02D0"/>
    <w:rsid w:val="00BB5319"/>
    <w:rsid w:val="00BC1831"/>
    <w:rsid w:val="00BC2628"/>
    <w:rsid w:val="00BC52A7"/>
    <w:rsid w:val="00BD32E0"/>
    <w:rsid w:val="00BD5919"/>
    <w:rsid w:val="00BE0200"/>
    <w:rsid w:val="00BF062C"/>
    <w:rsid w:val="00BF2A5A"/>
    <w:rsid w:val="00BF351B"/>
    <w:rsid w:val="00BF4220"/>
    <w:rsid w:val="00BF5181"/>
    <w:rsid w:val="00BF7903"/>
    <w:rsid w:val="00C01E1C"/>
    <w:rsid w:val="00C01F8F"/>
    <w:rsid w:val="00C03546"/>
    <w:rsid w:val="00C053EF"/>
    <w:rsid w:val="00C068AA"/>
    <w:rsid w:val="00C07755"/>
    <w:rsid w:val="00C077CC"/>
    <w:rsid w:val="00C10BF9"/>
    <w:rsid w:val="00C11AB7"/>
    <w:rsid w:val="00C11DC6"/>
    <w:rsid w:val="00C157F1"/>
    <w:rsid w:val="00C32E2F"/>
    <w:rsid w:val="00C33797"/>
    <w:rsid w:val="00C33A0E"/>
    <w:rsid w:val="00C406B9"/>
    <w:rsid w:val="00C407A9"/>
    <w:rsid w:val="00C51BE7"/>
    <w:rsid w:val="00C60C1C"/>
    <w:rsid w:val="00C615F4"/>
    <w:rsid w:val="00C662D5"/>
    <w:rsid w:val="00C71AA8"/>
    <w:rsid w:val="00C73D1F"/>
    <w:rsid w:val="00C91CC1"/>
    <w:rsid w:val="00C93605"/>
    <w:rsid w:val="00CC760C"/>
    <w:rsid w:val="00CD26CA"/>
    <w:rsid w:val="00CD6525"/>
    <w:rsid w:val="00CE2930"/>
    <w:rsid w:val="00CE4F95"/>
    <w:rsid w:val="00CE724B"/>
    <w:rsid w:val="00CE72B2"/>
    <w:rsid w:val="00CF02B8"/>
    <w:rsid w:val="00D0063C"/>
    <w:rsid w:val="00D047AE"/>
    <w:rsid w:val="00D0620E"/>
    <w:rsid w:val="00D11629"/>
    <w:rsid w:val="00D12265"/>
    <w:rsid w:val="00D254BA"/>
    <w:rsid w:val="00D31DD0"/>
    <w:rsid w:val="00D3292E"/>
    <w:rsid w:val="00D33302"/>
    <w:rsid w:val="00D42C19"/>
    <w:rsid w:val="00D4536D"/>
    <w:rsid w:val="00D549AB"/>
    <w:rsid w:val="00D56EC0"/>
    <w:rsid w:val="00D57D24"/>
    <w:rsid w:val="00D617F5"/>
    <w:rsid w:val="00D6262B"/>
    <w:rsid w:val="00D64149"/>
    <w:rsid w:val="00D6796E"/>
    <w:rsid w:val="00D87AB0"/>
    <w:rsid w:val="00D902D0"/>
    <w:rsid w:val="00D91196"/>
    <w:rsid w:val="00D965E9"/>
    <w:rsid w:val="00DA488F"/>
    <w:rsid w:val="00DB1BBD"/>
    <w:rsid w:val="00DC10CD"/>
    <w:rsid w:val="00DC345A"/>
    <w:rsid w:val="00DC5D42"/>
    <w:rsid w:val="00DC6133"/>
    <w:rsid w:val="00DD2576"/>
    <w:rsid w:val="00DD4488"/>
    <w:rsid w:val="00DD4C23"/>
    <w:rsid w:val="00DD6782"/>
    <w:rsid w:val="00DD7F94"/>
    <w:rsid w:val="00DE6386"/>
    <w:rsid w:val="00DF6321"/>
    <w:rsid w:val="00E26AEF"/>
    <w:rsid w:val="00E31612"/>
    <w:rsid w:val="00E35DA2"/>
    <w:rsid w:val="00E40068"/>
    <w:rsid w:val="00E528F5"/>
    <w:rsid w:val="00E562D5"/>
    <w:rsid w:val="00E57515"/>
    <w:rsid w:val="00E65B00"/>
    <w:rsid w:val="00E7390F"/>
    <w:rsid w:val="00E87296"/>
    <w:rsid w:val="00E9112B"/>
    <w:rsid w:val="00E92C15"/>
    <w:rsid w:val="00E92FB3"/>
    <w:rsid w:val="00E95DAC"/>
    <w:rsid w:val="00EA1768"/>
    <w:rsid w:val="00EA68AB"/>
    <w:rsid w:val="00EB00B5"/>
    <w:rsid w:val="00EB7AEB"/>
    <w:rsid w:val="00EC04AF"/>
    <w:rsid w:val="00EC4464"/>
    <w:rsid w:val="00EC561E"/>
    <w:rsid w:val="00EC5A8E"/>
    <w:rsid w:val="00EC679F"/>
    <w:rsid w:val="00ED6EA2"/>
    <w:rsid w:val="00EE6D17"/>
    <w:rsid w:val="00EE797A"/>
    <w:rsid w:val="00F07F8D"/>
    <w:rsid w:val="00F11B82"/>
    <w:rsid w:val="00F14E80"/>
    <w:rsid w:val="00F14F97"/>
    <w:rsid w:val="00F16370"/>
    <w:rsid w:val="00F50CB0"/>
    <w:rsid w:val="00F57756"/>
    <w:rsid w:val="00F61C90"/>
    <w:rsid w:val="00F63B83"/>
    <w:rsid w:val="00F662FE"/>
    <w:rsid w:val="00F66A2A"/>
    <w:rsid w:val="00F7164C"/>
    <w:rsid w:val="00F7397E"/>
    <w:rsid w:val="00F80076"/>
    <w:rsid w:val="00F805DD"/>
    <w:rsid w:val="00F87F55"/>
    <w:rsid w:val="00F91DB6"/>
    <w:rsid w:val="00F93905"/>
    <w:rsid w:val="00F949B9"/>
    <w:rsid w:val="00FA197B"/>
    <w:rsid w:val="00FA63FD"/>
    <w:rsid w:val="00FB4398"/>
    <w:rsid w:val="00FC6102"/>
    <w:rsid w:val="00FC711E"/>
    <w:rsid w:val="00FD518B"/>
    <w:rsid w:val="00FF06BB"/>
    <w:rsid w:val="00FF3AD4"/>
    <w:rsid w:val="00FF4521"/>
    <w:rsid w:val="00FF4EA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0A01"/>
    <w:pPr>
      <w:widowControl w:val="0"/>
      <w:autoSpaceDE w:val="0"/>
      <w:autoSpaceDN w:val="0"/>
      <w:bidi w:val="0"/>
      <w:adjustRightInd w:val="0"/>
      <w:spacing w:after="200" w:line="276" w:lineRule="auto"/>
      <w:ind w:left="0" w:right="0"/>
      <w:jc w:val="left"/>
      <w:textAlignment w:val="auto"/>
    </w:pPr>
    <w:rPr>
      <w:rFonts w:cs="Calibri"/>
      <w:sz w:val="22"/>
      <w:szCs w:val="22"/>
      <w:rtl w:val="0"/>
      <w:lang w:val="sk-SK" w:bidi="ar-SA"/>
    </w:rPr>
  </w:style>
  <w:style w:type="character" w:default="1" w:styleId="DefaultParagraphFont">
    <w:name w:val="Default Paragraph Font"/>
    <w:semiHidden/>
  </w:style>
  <w:style w:type="paragraph" w:styleId="BalloonText">
    <w:name w:val="Balloon Text"/>
    <w:basedOn w:val="Normal"/>
    <w:semiHidden/>
    <w:rsid w:val="000D4C54"/>
    <w:pPr>
      <w:jc w:val="left"/>
    </w:pPr>
    <w:rPr>
      <w:rFonts w:ascii="Tahoma" w:hAnsi="Tahoma" w:cs="Tahoma"/>
      <w:sz w:val="16"/>
      <w:szCs w:val="16"/>
    </w:rPr>
  </w:style>
  <w:style w:type="paragraph" w:styleId="FootnoteText">
    <w:name w:val="footnote text"/>
    <w:basedOn w:val="Normal"/>
    <w:link w:val="CharChar2"/>
    <w:semiHidden/>
    <w:rsid w:val="00BD32E0"/>
    <w:pPr>
      <w:jc w:val="left"/>
    </w:pPr>
    <w:rPr>
      <w:sz w:val="20"/>
      <w:szCs w:val="20"/>
    </w:rPr>
  </w:style>
  <w:style w:type="character" w:customStyle="1" w:styleId="CharChar2">
    <w:name w:val="Char Char2"/>
    <w:basedOn w:val="DefaultParagraphFont"/>
    <w:link w:val="FootnoteText"/>
    <w:semiHidden/>
    <w:locked/>
    <w:rsid w:val="00BD32E0"/>
    <w:rPr>
      <w:rFonts w:cs="Times New Roman"/>
      <w:rtl w:val="0"/>
      <w:lang w:val="x-none"/>
    </w:rPr>
  </w:style>
  <w:style w:type="character" w:styleId="FootnoteReference">
    <w:name w:val="footnote reference"/>
    <w:basedOn w:val="DefaultParagraphFont"/>
    <w:semiHidden/>
    <w:rsid w:val="00BD32E0"/>
    <w:rPr>
      <w:rFonts w:cs="Times New Roman"/>
      <w:vertAlign w:val="superscript"/>
      <w:rtl w:val="0"/>
    </w:rPr>
  </w:style>
  <w:style w:type="paragraph" w:customStyle="1" w:styleId="Odsekzoznamu">
    <w:name w:val="Odsek zoznamu"/>
    <w:basedOn w:val="Normal"/>
    <w:rsid w:val="00736C7A"/>
    <w:pPr>
      <w:ind w:left="708"/>
      <w:jc w:val="left"/>
    </w:pPr>
  </w:style>
  <w:style w:type="paragraph" w:styleId="Header">
    <w:name w:val="header"/>
    <w:basedOn w:val="Normal"/>
    <w:link w:val="CharChar1"/>
    <w:semiHidden/>
    <w:rsid w:val="0041218D"/>
    <w:pPr>
      <w:tabs>
        <w:tab w:val="center" w:pos="4536"/>
        <w:tab w:val="right" w:pos="9072"/>
      </w:tabs>
      <w:jc w:val="left"/>
    </w:pPr>
  </w:style>
  <w:style w:type="character" w:customStyle="1" w:styleId="CharChar1">
    <w:name w:val="Char Char1"/>
    <w:basedOn w:val="DefaultParagraphFont"/>
    <w:link w:val="Header"/>
    <w:semiHidden/>
    <w:locked/>
    <w:rsid w:val="0041218D"/>
    <w:rPr>
      <w:rFonts w:cs="Times New Roman"/>
      <w:sz w:val="22"/>
      <w:szCs w:val="22"/>
      <w:rtl w:val="0"/>
      <w:lang w:val="x-none"/>
    </w:rPr>
  </w:style>
  <w:style w:type="paragraph" w:styleId="Footer">
    <w:name w:val="footer"/>
    <w:basedOn w:val="Normal"/>
    <w:link w:val="CharChar"/>
    <w:rsid w:val="0041218D"/>
    <w:pPr>
      <w:tabs>
        <w:tab w:val="center" w:pos="4536"/>
        <w:tab w:val="right" w:pos="9072"/>
      </w:tabs>
      <w:jc w:val="left"/>
    </w:pPr>
  </w:style>
  <w:style w:type="character" w:customStyle="1" w:styleId="CharChar">
    <w:name w:val="Char Char"/>
    <w:basedOn w:val="DefaultParagraphFont"/>
    <w:link w:val="Footer"/>
    <w:locked/>
    <w:rsid w:val="0041218D"/>
    <w:rPr>
      <w:rFonts w:cs="Times New Roman"/>
      <w:sz w:val="22"/>
      <w:szCs w:val="22"/>
      <w:rtl w:val="0"/>
      <w:lang w:val="x-none"/>
    </w:rPr>
  </w:style>
  <w:style w:type="character" w:styleId="PageNumber">
    <w:name w:val="page number"/>
    <w:basedOn w:val="DefaultParagraphFont"/>
    <w:rsid w:val="00C91CC1"/>
    <w:rPr>
      <w:rFonts w:cs="Times New Roman"/>
      <w:rtl w:val="0"/>
    </w:rPr>
  </w:style>
  <w:style w:type="paragraph" w:styleId="ListParagraph">
    <w:name w:val="List Paragraph"/>
    <w:basedOn w:val="Normal"/>
    <w:rsid w:val="000E5530"/>
    <w:pPr>
      <w:ind w:left="720"/>
      <w:jc w:val="left"/>
    </w:pPr>
  </w:style>
  <w:style w:type="character" w:customStyle="1" w:styleId="CharChar21">
    <w:name w:val="Char Char21"/>
    <w:basedOn w:val="DefaultParagraphFont"/>
    <w:semiHidden/>
    <w:rsid w:val="00436BFF"/>
    <w:rPr>
      <w:rFonts w:ascii="Calibri" w:hAnsi="Calibri" w:cs="Calibri"/>
      <w:rtl w:val="0"/>
      <w:lang w:val="sk-SK"/>
    </w:rPr>
  </w:style>
  <w:style w:type="character" w:customStyle="1" w:styleId="CharChar22">
    <w:name w:val="Char Char22"/>
    <w:basedOn w:val="DefaultParagraphFont"/>
    <w:semiHidden/>
    <w:rsid w:val="007F28A7"/>
    <w:rPr>
      <w:rFonts w:ascii="Calibri" w:hAnsi="Calibri" w:cs="Calibri"/>
      <w:rtl w:val="0"/>
      <w:lang w:val="sk-SK"/>
    </w:rPr>
  </w:style>
  <w:style w:type="character" w:customStyle="1" w:styleId="CharChar23">
    <w:name w:val="Char Char23"/>
    <w:basedOn w:val="DefaultParagraphFont"/>
    <w:semiHidden/>
    <w:rsid w:val="00F223DA"/>
    <w:rPr>
      <w:rFonts w:ascii="Calibri" w:hAnsi="Calibri" w:cs="Calibri"/>
      <w:rtl w:val="0"/>
      <w:lang w:val="sk-SK"/>
    </w:rPr>
  </w:style>
  <w:style w:type="character" w:styleId="CommentReference">
    <w:name w:val="annotation reference"/>
    <w:basedOn w:val="DefaultParagraphFont"/>
    <w:semiHidden/>
    <w:rsid w:val="000907B1"/>
    <w:rPr>
      <w:rFonts w:cs="Times New Roman"/>
      <w:sz w:val="16"/>
      <w:szCs w:val="16"/>
      <w:rtl w:val="0"/>
    </w:rPr>
  </w:style>
  <w:style w:type="paragraph" w:styleId="CommentText">
    <w:name w:val="annotation text"/>
    <w:basedOn w:val="Normal"/>
    <w:semiHidden/>
    <w:rsid w:val="000907B1"/>
    <w:pPr>
      <w:jc w:val="left"/>
    </w:pPr>
    <w:rPr>
      <w:sz w:val="20"/>
      <w:szCs w:val="20"/>
    </w:rPr>
  </w:style>
  <w:style w:type="paragraph" w:styleId="CommentSubject">
    <w:name w:val="annotation subject"/>
    <w:basedOn w:val="CommentText"/>
    <w:next w:val="CommentText"/>
    <w:semiHidden/>
    <w:rsid w:val="000907B1"/>
    <w:pPr>
      <w:jc w:val="left"/>
    </w:pPr>
    <w:rPr>
      <w:b/>
      <w:bCs/>
    </w:rPr>
  </w:style>
  <w:style w:type="paragraph" w:customStyle="1" w:styleId="titulok">
    <w:name w:val="titulok"/>
    <w:basedOn w:val="Normal"/>
    <w:rsid w:val="00632629"/>
    <w:pPr>
      <w:spacing w:before="100" w:beforeAutospacing="1" w:after="100" w:afterAutospacing="1" w:line="240" w:lineRule="auto"/>
      <w:jc w:val="center"/>
    </w:pPr>
    <w:rPr>
      <w:rFonts w:ascii="Arial" w:hAnsi="Arial" w:cs="Arial"/>
      <w:b/>
      <w:bCs/>
      <w:color w:val="007060"/>
      <w:sz w:val="24"/>
      <w:szCs w:val="24"/>
    </w:rPr>
  </w:style>
  <w:style w:type="paragraph" w:styleId="Title">
    <w:name w:val="Title"/>
    <w:basedOn w:val="Normal"/>
    <w:qFormat/>
    <w:rsid w:val="00765329"/>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32</TotalTime>
  <Pages>1</Pages>
  <Words>4610</Words>
  <Characters>26278</Characters>
  <Application>Microsoft Office Word</Application>
  <DocSecurity>0</DocSecurity>
  <Lines>0</Lines>
  <Paragraphs>0</Paragraphs>
  <ScaleCrop>false</ScaleCrop>
  <Company>Ministerstvo školstva SR</Company>
  <LinksUpToDate>false</LinksUpToDate>
  <CharactersWithSpaces>30827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test</dc:creator>
  <cp:lastModifiedBy>Administrator</cp:lastModifiedBy>
  <cp:revision>6</cp:revision>
  <cp:lastPrinted>2009-04-27T08:31:00Z</cp:lastPrinted>
  <dcterms:created xsi:type="dcterms:W3CDTF">2009-04-24T08:33:00Z</dcterms:created>
  <dcterms:modified xsi:type="dcterms:W3CDTF">2009-04-27T08:36:00Z</dcterms:modified>
</cp:coreProperties>
</file>